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AA3C9">
      <w:pPr>
        <w:jc w:val="center"/>
        <w:rPr>
          <w:sz w:val="44"/>
        </w:rPr>
      </w:pPr>
      <w:bookmarkStart w:id="0" w:name="_GoBack"/>
      <w:bookmarkEnd w:id="0"/>
    </w:p>
    <w:p w14:paraId="43FCB13A">
      <w:pPr>
        <w:jc w:val="center"/>
        <w:rPr>
          <w:sz w:val="44"/>
        </w:rPr>
      </w:pPr>
    </w:p>
    <w:p w14:paraId="3BF21384">
      <w:pPr>
        <w:jc w:val="center"/>
        <w:rPr>
          <w:w w:val="66"/>
          <w:sz w:val="120"/>
          <w:szCs w:val="120"/>
        </w:rPr>
      </w:pPr>
      <w:r>
        <w:rPr>
          <w:bCs/>
          <w:w w:val="66"/>
          <w:sz w:val="120"/>
          <w:szCs w:val="120"/>
        </w:rPr>
        <w:t>竞争性谈判文件</w:t>
      </w:r>
    </w:p>
    <w:p w14:paraId="5162362A">
      <w:pPr>
        <w:jc w:val="center"/>
        <w:rPr>
          <w:sz w:val="44"/>
        </w:rPr>
      </w:pPr>
    </w:p>
    <w:p w14:paraId="786D5029">
      <w:pPr>
        <w:jc w:val="center"/>
        <w:rPr>
          <w:sz w:val="44"/>
        </w:rPr>
      </w:pPr>
    </w:p>
    <w:p w14:paraId="662C3E46">
      <w:pPr>
        <w:ind w:firstLine="1440" w:firstLineChars="400"/>
        <w:rPr>
          <w:bCs/>
          <w:sz w:val="36"/>
        </w:rPr>
      </w:pPr>
    </w:p>
    <w:p w14:paraId="7ECE8AAD">
      <w:pPr>
        <w:spacing w:line="480" w:lineRule="auto"/>
        <w:jc w:val="center"/>
        <w:rPr>
          <w:bCs/>
          <w:sz w:val="32"/>
          <w:szCs w:val="32"/>
        </w:rPr>
      </w:pPr>
      <w:r>
        <w:rPr>
          <w:bCs/>
          <w:sz w:val="32"/>
          <w:szCs w:val="32"/>
        </w:rPr>
        <w:t>项目名称：</w:t>
      </w:r>
      <w:r>
        <w:rPr>
          <w:rFonts w:hint="eastAsia"/>
          <w:bCs/>
          <w:sz w:val="32"/>
          <w:szCs w:val="32"/>
          <w:lang w:val="en-US" w:eastAsia="zh-CN"/>
        </w:rPr>
        <w:t>纪南城工作站</w:t>
      </w:r>
      <w:r>
        <w:rPr>
          <w:rFonts w:hint="eastAsia"/>
          <w:bCs/>
          <w:sz w:val="32"/>
          <w:szCs w:val="32"/>
        </w:rPr>
        <w:t>消防</w:t>
      </w:r>
      <w:r>
        <w:rPr>
          <w:rFonts w:hint="eastAsia"/>
          <w:bCs/>
          <w:sz w:val="32"/>
          <w:szCs w:val="32"/>
          <w:lang w:val="en-US" w:eastAsia="zh-CN"/>
        </w:rPr>
        <w:t>设施</w:t>
      </w:r>
      <w:r>
        <w:rPr>
          <w:rFonts w:hint="eastAsia"/>
          <w:bCs/>
          <w:sz w:val="32"/>
          <w:szCs w:val="32"/>
        </w:rPr>
        <w:t>维修项目</w:t>
      </w:r>
    </w:p>
    <w:p w14:paraId="657019C0">
      <w:pPr>
        <w:tabs>
          <w:tab w:val="left" w:pos="2625"/>
        </w:tabs>
        <w:spacing w:line="480" w:lineRule="auto"/>
        <w:jc w:val="center"/>
        <w:rPr>
          <w:bCs/>
          <w:sz w:val="32"/>
        </w:rPr>
      </w:pPr>
    </w:p>
    <w:p w14:paraId="34CF859C">
      <w:pPr>
        <w:tabs>
          <w:tab w:val="left" w:pos="2625"/>
        </w:tabs>
        <w:spacing w:line="520" w:lineRule="exact"/>
        <w:jc w:val="center"/>
        <w:rPr>
          <w:bCs/>
          <w:sz w:val="32"/>
        </w:rPr>
      </w:pPr>
    </w:p>
    <w:p w14:paraId="5CBDCF36">
      <w:pPr>
        <w:tabs>
          <w:tab w:val="left" w:pos="2625"/>
        </w:tabs>
        <w:spacing w:line="520" w:lineRule="exact"/>
        <w:jc w:val="center"/>
        <w:rPr>
          <w:bCs/>
          <w:sz w:val="32"/>
        </w:rPr>
      </w:pPr>
    </w:p>
    <w:p w14:paraId="262C6D02">
      <w:pPr>
        <w:tabs>
          <w:tab w:val="left" w:pos="2625"/>
        </w:tabs>
        <w:spacing w:line="520" w:lineRule="exact"/>
        <w:jc w:val="center"/>
        <w:rPr>
          <w:sz w:val="36"/>
        </w:rPr>
      </w:pPr>
    </w:p>
    <w:p w14:paraId="10C562D1">
      <w:pPr>
        <w:tabs>
          <w:tab w:val="left" w:pos="2625"/>
        </w:tabs>
        <w:spacing w:line="520" w:lineRule="exact"/>
        <w:jc w:val="center"/>
        <w:rPr>
          <w:sz w:val="36"/>
        </w:rPr>
      </w:pPr>
    </w:p>
    <w:p w14:paraId="24ED1B91">
      <w:pPr>
        <w:tabs>
          <w:tab w:val="left" w:pos="2625"/>
        </w:tabs>
        <w:spacing w:line="520" w:lineRule="exact"/>
        <w:rPr>
          <w:sz w:val="36"/>
        </w:rPr>
      </w:pPr>
    </w:p>
    <w:p w14:paraId="0B9B3218">
      <w:pPr>
        <w:spacing w:line="520" w:lineRule="exact"/>
        <w:jc w:val="center"/>
        <w:rPr>
          <w:bCs/>
          <w:sz w:val="32"/>
          <w:szCs w:val="32"/>
        </w:rPr>
      </w:pPr>
      <w:r>
        <w:rPr>
          <w:rFonts w:hint="eastAsia"/>
          <w:bCs/>
          <w:sz w:val="32"/>
          <w:szCs w:val="32"/>
        </w:rPr>
        <w:t>湖北省文物考古研究院（湖北考古博物馆）</w:t>
      </w:r>
    </w:p>
    <w:p w14:paraId="3352C5B9">
      <w:pPr>
        <w:spacing w:line="520" w:lineRule="exact"/>
        <w:jc w:val="center"/>
        <w:rPr>
          <w:sz w:val="32"/>
          <w:szCs w:val="32"/>
        </w:rPr>
        <w:sectPr>
          <w:footerReference r:id="rId3" w:type="default"/>
          <w:footerReference r:id="rId4" w:type="even"/>
          <w:pgSz w:w="11906" w:h="16838"/>
          <w:pgMar w:top="1440" w:right="1800" w:bottom="1440" w:left="1800" w:header="851" w:footer="992" w:gutter="0"/>
          <w:cols w:space="425" w:num="1"/>
          <w:titlePg/>
          <w:docGrid w:type="lines" w:linePitch="312" w:charSpace="0"/>
        </w:sectPr>
      </w:pPr>
      <w:r>
        <w:rPr>
          <w:rFonts w:hint="eastAsia"/>
          <w:sz w:val="32"/>
          <w:szCs w:val="32"/>
        </w:rPr>
        <w:t>202</w:t>
      </w:r>
      <w:r>
        <w:rPr>
          <w:rFonts w:hint="eastAsia"/>
          <w:sz w:val="32"/>
          <w:szCs w:val="32"/>
          <w:lang w:val="en-US" w:eastAsia="zh-CN"/>
        </w:rPr>
        <w:t>6</w:t>
      </w:r>
      <w:r>
        <w:rPr>
          <w:sz w:val="32"/>
          <w:szCs w:val="32"/>
        </w:rPr>
        <w:t>年</w:t>
      </w:r>
      <w:r>
        <w:rPr>
          <w:rFonts w:hint="eastAsia"/>
          <w:sz w:val="32"/>
          <w:szCs w:val="32"/>
          <w:lang w:val="en-US" w:eastAsia="zh-CN"/>
        </w:rPr>
        <w:t>9</w:t>
      </w:r>
      <w:r>
        <w:rPr>
          <w:sz w:val="32"/>
          <w:szCs w:val="32"/>
        </w:rPr>
        <w:t>月</w:t>
      </w:r>
    </w:p>
    <w:p w14:paraId="7471C40A">
      <w:pPr>
        <w:jc w:val="center"/>
        <w:rPr>
          <w:sz w:val="36"/>
          <w:szCs w:val="36"/>
        </w:rPr>
      </w:pPr>
    </w:p>
    <w:p w14:paraId="675CC190">
      <w:pPr>
        <w:jc w:val="center"/>
        <w:rPr>
          <w:sz w:val="36"/>
          <w:szCs w:val="36"/>
        </w:rPr>
      </w:pPr>
      <w:r>
        <w:rPr>
          <w:sz w:val="36"/>
          <w:szCs w:val="36"/>
        </w:rPr>
        <w:t>目</w:t>
      </w:r>
      <w:r>
        <w:rPr>
          <w:rFonts w:hint="eastAsia"/>
          <w:sz w:val="36"/>
          <w:szCs w:val="36"/>
        </w:rPr>
        <w:t xml:space="preserve">  </w:t>
      </w:r>
      <w:r>
        <w:rPr>
          <w:sz w:val="36"/>
          <w:szCs w:val="36"/>
        </w:rPr>
        <w:t>录</w:t>
      </w:r>
    </w:p>
    <w:p w14:paraId="68F66D67">
      <w:pPr>
        <w:rPr>
          <w:rFonts w:eastAsia="黑体"/>
          <w:sz w:val="44"/>
          <w:szCs w:val="44"/>
        </w:rPr>
      </w:pPr>
    </w:p>
    <w:p w14:paraId="7DB3B545">
      <w:pPr>
        <w:spacing w:line="480" w:lineRule="auto"/>
      </w:pPr>
      <w:r>
        <w:t>第一章</w:t>
      </w:r>
      <w:r>
        <w:rPr>
          <w:rFonts w:hint="eastAsia"/>
        </w:rPr>
        <w:t xml:space="preserve">  </w:t>
      </w:r>
      <w:r>
        <w:t>谈判邀请函</w:t>
      </w:r>
    </w:p>
    <w:p w14:paraId="75121635">
      <w:pPr>
        <w:spacing w:line="480" w:lineRule="auto"/>
      </w:pPr>
      <w:r>
        <w:t>第二章</w:t>
      </w:r>
      <w:r>
        <w:rPr>
          <w:rFonts w:hint="eastAsia"/>
        </w:rPr>
        <w:t xml:space="preserve">  </w:t>
      </w:r>
      <w:r>
        <w:t>谈判须知</w:t>
      </w:r>
    </w:p>
    <w:p w14:paraId="0C2DD876">
      <w:pPr>
        <w:spacing w:line="480" w:lineRule="auto"/>
      </w:pPr>
      <w:r>
        <w:t>第三章</w:t>
      </w:r>
      <w:r>
        <w:rPr>
          <w:rFonts w:hint="eastAsia"/>
        </w:rPr>
        <w:t xml:space="preserve">  </w:t>
      </w:r>
      <w:r>
        <w:t>采购货物（服务）技术规格、参数及要求</w:t>
      </w:r>
    </w:p>
    <w:p w14:paraId="3FFE1C7B">
      <w:pPr>
        <w:spacing w:line="480" w:lineRule="auto"/>
      </w:pPr>
      <w:r>
        <w:t>第四章</w:t>
      </w:r>
      <w:r>
        <w:rPr>
          <w:rFonts w:hint="eastAsia"/>
        </w:rPr>
        <w:t xml:space="preserve">  </w:t>
      </w:r>
      <w:r>
        <w:t>合同书（格式）</w:t>
      </w:r>
    </w:p>
    <w:p w14:paraId="0D5417F8">
      <w:pPr>
        <w:spacing w:line="480" w:lineRule="auto"/>
        <w:sectPr>
          <w:headerReference r:id="rId5" w:type="default"/>
          <w:pgSz w:w="11906" w:h="16838"/>
          <w:pgMar w:top="1440" w:right="1800" w:bottom="1440" w:left="1800" w:header="851" w:footer="992" w:gutter="0"/>
          <w:cols w:space="425" w:num="1"/>
          <w:docGrid w:type="lines" w:linePitch="312" w:charSpace="0"/>
        </w:sectPr>
      </w:pPr>
      <w:r>
        <w:t>第五章</w:t>
      </w:r>
      <w:r>
        <w:rPr>
          <w:rFonts w:hint="eastAsia"/>
        </w:rPr>
        <w:t xml:space="preserve">  </w:t>
      </w:r>
      <w:r>
        <w:t>响应文件格式</w:t>
      </w:r>
    </w:p>
    <w:p w14:paraId="2B4768E4">
      <w:pPr>
        <w:spacing w:line="500" w:lineRule="exact"/>
        <w:jc w:val="center"/>
        <w:rPr>
          <w:bCs/>
          <w:sz w:val="36"/>
          <w:szCs w:val="36"/>
        </w:rPr>
      </w:pPr>
      <w:r>
        <w:rPr>
          <w:bCs/>
          <w:sz w:val="36"/>
          <w:szCs w:val="36"/>
        </w:rPr>
        <w:t>第一章</w:t>
      </w:r>
      <w:r>
        <w:rPr>
          <w:rFonts w:hint="eastAsia"/>
          <w:bCs/>
          <w:sz w:val="36"/>
          <w:szCs w:val="36"/>
        </w:rPr>
        <w:t xml:space="preserve">  </w:t>
      </w:r>
      <w:r>
        <w:rPr>
          <w:bCs/>
          <w:sz w:val="36"/>
          <w:szCs w:val="36"/>
        </w:rPr>
        <w:t>谈判邀请函</w:t>
      </w:r>
    </w:p>
    <w:p w14:paraId="4E480E19">
      <w:pPr>
        <w:spacing w:line="500" w:lineRule="exact"/>
        <w:rPr>
          <w:bCs/>
          <w:sz w:val="24"/>
        </w:rPr>
      </w:pPr>
    </w:p>
    <w:p w14:paraId="623F6796">
      <w:pPr>
        <w:spacing w:line="480" w:lineRule="exact"/>
        <w:rPr>
          <w:bCs/>
          <w:sz w:val="24"/>
        </w:rPr>
      </w:pPr>
      <w:r>
        <w:rPr>
          <w:rFonts w:hint="eastAsia"/>
          <w:bCs/>
          <w:sz w:val="24"/>
        </w:rPr>
        <w:t>受</w:t>
      </w:r>
      <w:r>
        <w:rPr>
          <w:bCs/>
          <w:sz w:val="24"/>
        </w:rPr>
        <w:t>邀请供应商：</w:t>
      </w:r>
    </w:p>
    <w:p w14:paraId="73E4D6AA">
      <w:pPr>
        <w:spacing w:line="480" w:lineRule="exact"/>
        <w:ind w:firstLine="480" w:firstLineChars="200"/>
        <w:rPr>
          <w:bCs/>
          <w:sz w:val="24"/>
          <w:u w:val="single"/>
        </w:rPr>
      </w:pPr>
      <w:r>
        <w:rPr>
          <w:bCs/>
          <w:sz w:val="24"/>
        </w:rPr>
        <w:t>谈判小组确定你公司为</w:t>
      </w:r>
      <w:r>
        <w:rPr>
          <w:rFonts w:hint="eastAsia"/>
          <w:sz w:val="24"/>
        </w:rPr>
        <w:t>（</w:t>
      </w:r>
      <w:r>
        <w:rPr>
          <w:rFonts w:hint="eastAsia"/>
          <w:bCs/>
          <w:sz w:val="24"/>
          <w:lang w:val="en-US" w:eastAsia="zh-CN"/>
        </w:rPr>
        <w:t>消</w:t>
      </w:r>
      <w:r>
        <w:rPr>
          <w:rFonts w:hint="eastAsia"/>
          <w:bCs/>
          <w:sz w:val="24"/>
        </w:rPr>
        <w:t>防系统维修</w:t>
      </w:r>
      <w:r>
        <w:rPr>
          <w:rFonts w:hint="eastAsia" w:ascii="宋体" w:hAnsi="宋体" w:cs="宋体"/>
          <w:sz w:val="24"/>
        </w:rPr>
        <w:t>项目</w:t>
      </w:r>
      <w:r>
        <w:rPr>
          <w:rFonts w:hint="eastAsia"/>
          <w:sz w:val="24"/>
        </w:rPr>
        <w:t>）</w:t>
      </w:r>
      <w:r>
        <w:rPr>
          <w:bCs/>
          <w:sz w:val="24"/>
        </w:rPr>
        <w:t>的谈判供应商，现邀请你公司参加谈判。</w:t>
      </w:r>
    </w:p>
    <w:p w14:paraId="08D5C198">
      <w:pPr>
        <w:spacing w:line="480" w:lineRule="exact"/>
        <w:ind w:firstLine="480" w:firstLineChars="200"/>
        <w:rPr>
          <w:rFonts w:hint="eastAsia" w:eastAsia="宋体"/>
          <w:bCs/>
          <w:sz w:val="24"/>
          <w:lang w:val="en-US" w:eastAsia="zh-CN"/>
        </w:rPr>
      </w:pPr>
      <w:r>
        <w:rPr>
          <w:bCs/>
          <w:sz w:val="24"/>
        </w:rPr>
        <w:t>一、项目编号：</w:t>
      </w:r>
      <w:r>
        <w:rPr>
          <w:rFonts w:hint="eastAsia"/>
          <w:bCs/>
          <w:sz w:val="24"/>
          <w:lang w:val="en-US" w:eastAsia="zh-CN"/>
        </w:rPr>
        <w:t>无</w:t>
      </w:r>
    </w:p>
    <w:p w14:paraId="2D0AA6D7">
      <w:pPr>
        <w:spacing w:line="480" w:lineRule="exact"/>
        <w:ind w:firstLine="480" w:firstLineChars="200"/>
        <w:rPr>
          <w:bCs/>
          <w:sz w:val="24"/>
        </w:rPr>
      </w:pPr>
      <w:r>
        <w:rPr>
          <w:bCs/>
          <w:sz w:val="24"/>
        </w:rPr>
        <w:t>二、项目名称：</w:t>
      </w:r>
      <w:r>
        <w:rPr>
          <w:rFonts w:hint="eastAsia"/>
          <w:bCs/>
          <w:sz w:val="24"/>
          <w:lang w:val="en-US" w:eastAsia="zh-CN"/>
        </w:rPr>
        <w:t>纪南城工作站消</w:t>
      </w:r>
      <w:r>
        <w:rPr>
          <w:rFonts w:hint="eastAsia"/>
          <w:bCs/>
          <w:sz w:val="24"/>
        </w:rPr>
        <w:t>防</w:t>
      </w:r>
      <w:r>
        <w:rPr>
          <w:rFonts w:hint="eastAsia"/>
          <w:bCs/>
          <w:sz w:val="24"/>
          <w:lang w:val="en-US" w:eastAsia="zh-CN"/>
        </w:rPr>
        <w:t>设施</w:t>
      </w:r>
      <w:r>
        <w:rPr>
          <w:rFonts w:hint="eastAsia"/>
          <w:bCs/>
          <w:sz w:val="24"/>
        </w:rPr>
        <w:t>维修项目</w:t>
      </w:r>
    </w:p>
    <w:p w14:paraId="63706556">
      <w:pPr>
        <w:spacing w:line="480" w:lineRule="exact"/>
        <w:ind w:left="476" w:leftChars="170"/>
        <w:rPr>
          <w:bCs/>
          <w:sz w:val="24"/>
        </w:rPr>
      </w:pPr>
      <w:r>
        <w:rPr>
          <w:bCs/>
          <w:sz w:val="24"/>
        </w:rPr>
        <w:t>三、谈判内容：</w:t>
      </w:r>
      <w:r>
        <w:rPr>
          <w:rFonts w:hint="eastAsia"/>
          <w:bCs/>
          <w:sz w:val="24"/>
          <w:lang w:val="en-US" w:eastAsia="zh-CN"/>
        </w:rPr>
        <w:t>消防</w:t>
      </w:r>
      <w:r>
        <w:rPr>
          <w:rFonts w:hint="eastAsia"/>
          <w:bCs/>
          <w:sz w:val="24"/>
        </w:rPr>
        <w:t>系统零星维修，具体见工程量清单</w:t>
      </w:r>
    </w:p>
    <w:p w14:paraId="74CE895F">
      <w:pPr>
        <w:spacing w:line="480" w:lineRule="exact"/>
        <w:ind w:firstLine="480" w:firstLineChars="200"/>
        <w:rPr>
          <w:bCs/>
          <w:sz w:val="24"/>
        </w:rPr>
      </w:pPr>
      <w:r>
        <w:rPr>
          <w:bCs/>
          <w:sz w:val="24"/>
        </w:rPr>
        <w:t>四、采购预算：</w:t>
      </w:r>
      <w:r>
        <w:rPr>
          <w:rFonts w:hint="eastAsia"/>
          <w:bCs/>
          <w:sz w:val="24"/>
          <w:u w:val="single"/>
        </w:rPr>
        <w:t xml:space="preserve"> 17</w:t>
      </w:r>
      <w:r>
        <w:rPr>
          <w:rFonts w:hint="eastAsia"/>
          <w:bCs/>
          <w:sz w:val="24"/>
          <w:u w:val="single"/>
          <w:lang w:val="en-US" w:eastAsia="zh-CN"/>
        </w:rPr>
        <w:t>.79</w:t>
      </w:r>
      <w:r>
        <w:rPr>
          <w:rFonts w:hint="eastAsia"/>
          <w:bCs/>
          <w:sz w:val="24"/>
          <w:u w:val="single"/>
        </w:rPr>
        <w:t xml:space="preserve"> </w:t>
      </w:r>
      <w:r>
        <w:rPr>
          <w:rFonts w:hint="eastAsia"/>
          <w:bCs/>
          <w:sz w:val="24"/>
          <w:u w:val="single"/>
          <w:lang w:val="en-US" w:eastAsia="zh-CN"/>
        </w:rPr>
        <w:t>万</w:t>
      </w:r>
      <w:r>
        <w:rPr>
          <w:rFonts w:hint="eastAsia"/>
          <w:bCs/>
          <w:sz w:val="24"/>
          <w:u w:val="single"/>
        </w:rPr>
        <w:t xml:space="preserve"> </w:t>
      </w:r>
      <w:r>
        <w:rPr>
          <w:rFonts w:hint="eastAsia"/>
          <w:bCs/>
          <w:sz w:val="24"/>
        </w:rPr>
        <w:t>元</w:t>
      </w:r>
    </w:p>
    <w:p w14:paraId="7F185F5E">
      <w:pPr>
        <w:spacing w:line="480" w:lineRule="exact"/>
        <w:ind w:firstLine="480" w:firstLineChars="200"/>
        <w:rPr>
          <w:sz w:val="24"/>
        </w:rPr>
      </w:pPr>
      <w:r>
        <w:rPr>
          <w:bCs/>
          <w:sz w:val="24"/>
        </w:rPr>
        <w:t>五、供应商资格条件</w:t>
      </w:r>
      <w:r>
        <w:rPr>
          <w:rFonts w:hint="eastAsia" w:cs="宋体"/>
          <w:sz w:val="24"/>
        </w:rPr>
        <w:t>：详见《供应商须知前附表》。</w:t>
      </w:r>
    </w:p>
    <w:p w14:paraId="3C97A682">
      <w:pPr>
        <w:spacing w:line="480" w:lineRule="exact"/>
        <w:ind w:firstLine="480"/>
        <w:outlineLvl w:val="0"/>
        <w:rPr>
          <w:sz w:val="24"/>
        </w:rPr>
      </w:pPr>
      <w:r>
        <w:rPr>
          <w:rFonts w:hint="eastAsia" w:cs="宋体"/>
          <w:sz w:val="24"/>
        </w:rPr>
        <w:t>六、竞争性谈判文件的获得</w:t>
      </w:r>
    </w:p>
    <w:p w14:paraId="1B1C4E99">
      <w:pPr>
        <w:spacing w:line="480" w:lineRule="exact"/>
        <w:ind w:firstLine="480"/>
        <w:rPr>
          <w:sz w:val="24"/>
        </w:rPr>
      </w:pPr>
      <w:r>
        <w:rPr>
          <w:rFonts w:hint="eastAsia" w:cs="宋体"/>
          <w:sz w:val="24"/>
        </w:rPr>
        <w:t>（一）获取时间：</w:t>
      </w:r>
      <w:r>
        <w:rPr>
          <w:sz w:val="24"/>
        </w:rPr>
        <w:t>20</w:t>
      </w:r>
      <w:r>
        <w:rPr>
          <w:rFonts w:hint="eastAsia"/>
          <w:sz w:val="24"/>
        </w:rPr>
        <w:t>2</w:t>
      </w:r>
      <w:r>
        <w:rPr>
          <w:rFonts w:hint="eastAsia"/>
          <w:sz w:val="24"/>
          <w:lang w:val="en-US" w:eastAsia="zh-CN"/>
        </w:rPr>
        <w:t>6</w:t>
      </w:r>
      <w:r>
        <w:rPr>
          <w:rFonts w:hint="eastAsia" w:cs="宋体"/>
          <w:sz w:val="24"/>
        </w:rPr>
        <w:t>年</w:t>
      </w:r>
      <w:r>
        <w:rPr>
          <w:rFonts w:hint="eastAsia"/>
          <w:sz w:val="24"/>
          <w:lang w:val="en-US" w:eastAsia="zh-CN"/>
        </w:rPr>
        <w:t>9</w:t>
      </w:r>
      <w:r>
        <w:rPr>
          <w:rFonts w:hint="eastAsia" w:cs="宋体"/>
          <w:sz w:val="24"/>
        </w:rPr>
        <w:t>月</w:t>
      </w:r>
      <w:r>
        <w:rPr>
          <w:rFonts w:hint="eastAsia"/>
          <w:sz w:val="24"/>
          <w:lang w:val="en-US" w:eastAsia="zh-CN"/>
        </w:rPr>
        <w:t>22</w:t>
      </w:r>
      <w:r>
        <w:rPr>
          <w:rFonts w:hint="eastAsia" w:cs="宋体"/>
          <w:sz w:val="24"/>
        </w:rPr>
        <w:t>日（工作时间）。</w:t>
      </w:r>
    </w:p>
    <w:p w14:paraId="3A718C4D">
      <w:pPr>
        <w:spacing w:line="480" w:lineRule="exact"/>
        <w:ind w:firstLine="480"/>
        <w:rPr>
          <w:sz w:val="24"/>
        </w:rPr>
      </w:pPr>
      <w:r>
        <w:rPr>
          <w:rFonts w:hint="eastAsia" w:cs="宋体"/>
          <w:sz w:val="24"/>
        </w:rPr>
        <w:t>（二）领取方式：湖北省文物考古研究院官网上获取。</w:t>
      </w:r>
    </w:p>
    <w:p w14:paraId="7D42CA1E">
      <w:pPr>
        <w:spacing w:line="480" w:lineRule="exact"/>
        <w:ind w:firstLine="480"/>
        <w:rPr>
          <w:sz w:val="24"/>
        </w:rPr>
      </w:pPr>
      <w:r>
        <w:rPr>
          <w:rFonts w:hint="eastAsia" w:cs="宋体"/>
          <w:sz w:val="24"/>
        </w:rPr>
        <w:t>七、递交响应文件截止时间和谈判时间：详见《供应商须知前附表》。</w:t>
      </w:r>
    </w:p>
    <w:p w14:paraId="40FDC732">
      <w:pPr>
        <w:spacing w:line="480" w:lineRule="exact"/>
        <w:ind w:firstLine="480"/>
        <w:rPr>
          <w:sz w:val="24"/>
        </w:rPr>
      </w:pPr>
      <w:r>
        <w:rPr>
          <w:rFonts w:hint="eastAsia" w:cs="宋体"/>
          <w:sz w:val="24"/>
        </w:rPr>
        <w:t>八、响应文件送达地点：详见《供应商须知前附表》。</w:t>
      </w:r>
    </w:p>
    <w:p w14:paraId="1BFEBE65">
      <w:pPr>
        <w:spacing w:line="480" w:lineRule="exact"/>
        <w:ind w:firstLine="480" w:firstLineChars="200"/>
        <w:rPr>
          <w:rFonts w:ascii="宋体" w:hAnsi="宋体" w:cs="宋体"/>
          <w:kern w:val="0"/>
          <w:sz w:val="24"/>
        </w:rPr>
      </w:pPr>
      <w:r>
        <w:rPr>
          <w:rFonts w:hint="eastAsia" w:cs="宋体"/>
          <w:sz w:val="24"/>
        </w:rPr>
        <w:t>九、联系方式：详见《供应商须知前附表》。</w:t>
      </w:r>
      <w:r>
        <w:rPr>
          <w:rFonts w:hint="eastAsia" w:ascii="宋体" w:hAnsi="宋体" w:cs="宋体"/>
          <w:kern w:val="0"/>
          <w:sz w:val="24"/>
        </w:rPr>
        <w:t xml:space="preserve">                                            </w:t>
      </w:r>
    </w:p>
    <w:p w14:paraId="636E7CD9">
      <w:pPr>
        <w:spacing w:line="480" w:lineRule="exact"/>
        <w:ind w:firstLine="5760" w:firstLineChars="2400"/>
        <w:jc w:val="left"/>
        <w:rPr>
          <w:rFonts w:ascii="宋体" w:hAnsi="宋体" w:cs="宋体"/>
          <w:kern w:val="0"/>
          <w:sz w:val="24"/>
        </w:rPr>
      </w:pPr>
      <w:r>
        <w:rPr>
          <w:rFonts w:hint="eastAsia" w:ascii="宋体" w:hAnsi="宋体" w:cs="宋体"/>
          <w:kern w:val="0"/>
          <w:sz w:val="24"/>
        </w:rPr>
        <w:t xml:space="preserve"> </w:t>
      </w:r>
    </w:p>
    <w:p w14:paraId="2F5C15CD">
      <w:pPr>
        <w:spacing w:line="480" w:lineRule="exact"/>
        <w:ind w:firstLine="5760" w:firstLineChars="2400"/>
        <w:jc w:val="left"/>
        <w:rPr>
          <w:rFonts w:ascii="宋体" w:hAnsi="宋体" w:cs="宋体"/>
          <w:kern w:val="0"/>
          <w:sz w:val="24"/>
        </w:rPr>
      </w:pPr>
    </w:p>
    <w:p w14:paraId="5A959785">
      <w:pPr>
        <w:spacing w:line="480" w:lineRule="exact"/>
        <w:ind w:firstLine="5760" w:firstLineChars="2400"/>
        <w:jc w:val="left"/>
        <w:rPr>
          <w:rFonts w:ascii="宋体" w:hAnsi="宋体" w:cs="宋体"/>
          <w:kern w:val="0"/>
          <w:sz w:val="24"/>
        </w:rPr>
      </w:pPr>
    </w:p>
    <w:p w14:paraId="7366425E">
      <w:pPr>
        <w:spacing w:line="480" w:lineRule="exact"/>
        <w:ind w:left="5952" w:leftChars="2040" w:hanging="240" w:hangingChars="100"/>
        <w:jc w:val="left"/>
        <w:rPr>
          <w:rFonts w:hint="eastAsia" w:eastAsia="宋体"/>
          <w:sz w:val="24"/>
          <w:lang w:eastAsia="zh-CN"/>
        </w:rPr>
      </w:pPr>
      <w:r>
        <w:rPr>
          <w:rFonts w:ascii="宋体" w:hAnsi="宋体" w:cs="宋体"/>
          <w:kern w:val="0"/>
          <w:sz w:val="24"/>
        </w:rPr>
        <w:t>湖北省</w:t>
      </w:r>
      <w:r>
        <w:rPr>
          <w:rFonts w:hint="eastAsia" w:ascii="宋体" w:hAnsi="宋体" w:cs="宋体"/>
          <w:kern w:val="0"/>
          <w:sz w:val="24"/>
        </w:rPr>
        <w:t>文物考古研究院</w:t>
      </w:r>
      <w:r>
        <w:rPr>
          <w:rFonts w:hint="eastAsia" w:ascii="宋体" w:hAnsi="宋体" w:cs="宋体"/>
          <w:kern w:val="0"/>
          <w:sz w:val="24"/>
          <w:lang w:eastAsia="zh-CN"/>
        </w:rPr>
        <w:t>（</w:t>
      </w:r>
      <w:r>
        <w:rPr>
          <w:rFonts w:hint="eastAsia" w:ascii="宋体" w:hAnsi="宋体" w:cs="宋体"/>
          <w:kern w:val="0"/>
          <w:sz w:val="24"/>
          <w:lang w:val="en-US" w:eastAsia="zh-CN"/>
        </w:rPr>
        <w:t>湖北考古博物馆</w:t>
      </w:r>
      <w:r>
        <w:rPr>
          <w:rFonts w:hint="eastAsia" w:ascii="宋体" w:hAnsi="宋体" w:cs="宋体"/>
          <w:kern w:val="0"/>
          <w:sz w:val="24"/>
          <w:lang w:eastAsia="zh-CN"/>
        </w:rPr>
        <w:t>）</w:t>
      </w:r>
    </w:p>
    <w:p w14:paraId="7317F535">
      <w:pPr>
        <w:spacing w:line="480" w:lineRule="exact"/>
        <w:ind w:firstLine="6240" w:firstLineChars="2600"/>
        <w:outlineLvl w:val="0"/>
        <w:rPr>
          <w:sz w:val="24"/>
        </w:rPr>
      </w:pPr>
      <w:r>
        <w:rPr>
          <w:sz w:val="24"/>
        </w:rPr>
        <w:t>20</w:t>
      </w:r>
      <w:r>
        <w:rPr>
          <w:rFonts w:hint="eastAsia"/>
          <w:sz w:val="24"/>
        </w:rPr>
        <w:t>2</w:t>
      </w:r>
      <w:r>
        <w:rPr>
          <w:rFonts w:hint="eastAsia"/>
          <w:sz w:val="24"/>
          <w:lang w:val="en-US" w:eastAsia="zh-CN"/>
        </w:rPr>
        <w:t>6</w:t>
      </w:r>
      <w:r>
        <w:rPr>
          <w:sz w:val="24"/>
        </w:rPr>
        <w:t>年</w:t>
      </w:r>
      <w:r>
        <w:rPr>
          <w:rFonts w:hint="eastAsia"/>
          <w:sz w:val="24"/>
          <w:lang w:val="en-US" w:eastAsia="zh-CN"/>
        </w:rPr>
        <w:t>9</w:t>
      </w:r>
      <w:r>
        <w:rPr>
          <w:sz w:val="24"/>
        </w:rPr>
        <w:t>月</w:t>
      </w:r>
      <w:r>
        <w:rPr>
          <w:rFonts w:hint="eastAsia"/>
          <w:sz w:val="24"/>
          <w:lang w:val="en-US" w:eastAsia="zh-CN"/>
        </w:rPr>
        <w:t>22</w:t>
      </w:r>
      <w:r>
        <w:rPr>
          <w:sz w:val="24"/>
        </w:rPr>
        <w:t>日</w:t>
      </w:r>
    </w:p>
    <w:p w14:paraId="04449C93">
      <w:pPr>
        <w:widowControl/>
        <w:spacing w:line="480" w:lineRule="exact"/>
        <w:jc w:val="left"/>
        <w:rPr>
          <w:sz w:val="24"/>
        </w:rPr>
      </w:pPr>
      <w:r>
        <w:rPr>
          <w:sz w:val="24"/>
        </w:rPr>
        <w:br w:type="page"/>
      </w:r>
    </w:p>
    <w:p w14:paraId="0ED18E31">
      <w:pPr>
        <w:adjustRightInd w:val="0"/>
        <w:snapToGrid w:val="0"/>
        <w:ind w:left="-146" w:leftChars="-52" w:right="-196" w:rightChars="-70" w:firstLine="1"/>
        <w:jc w:val="center"/>
        <w:outlineLvl w:val="0"/>
        <w:rPr>
          <w:szCs w:val="28"/>
        </w:rPr>
      </w:pPr>
      <w:r>
        <w:rPr>
          <w:b/>
          <w:sz w:val="36"/>
          <w:szCs w:val="36"/>
        </w:rPr>
        <w:t>第二章</w:t>
      </w:r>
      <w:r>
        <w:rPr>
          <w:rFonts w:hint="eastAsia"/>
          <w:b/>
          <w:sz w:val="36"/>
          <w:szCs w:val="36"/>
        </w:rPr>
        <w:t xml:space="preserve">  </w:t>
      </w:r>
      <w:r>
        <w:rPr>
          <w:b/>
          <w:bCs/>
          <w:sz w:val="36"/>
          <w:szCs w:val="36"/>
        </w:rPr>
        <w:t>谈判须知</w:t>
      </w:r>
    </w:p>
    <w:p w14:paraId="0D3FFAF6">
      <w:pPr>
        <w:jc w:val="center"/>
        <w:rPr>
          <w:b/>
          <w:bCs/>
          <w:szCs w:val="28"/>
        </w:rPr>
      </w:pPr>
      <w:r>
        <w:rPr>
          <w:rFonts w:hint="eastAsia"/>
          <w:b/>
          <w:bCs/>
          <w:szCs w:val="28"/>
        </w:rPr>
        <w:t>一、供应商</w:t>
      </w:r>
      <w:r>
        <w:rPr>
          <w:b/>
          <w:bCs/>
          <w:szCs w:val="28"/>
        </w:rPr>
        <w:t>须知前附表</w:t>
      </w:r>
    </w:p>
    <w:tbl>
      <w:tblPr>
        <w:tblStyle w:val="27"/>
        <w:tblW w:w="9090" w:type="dxa"/>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15"/>
        <w:gridCol w:w="6975"/>
      </w:tblGrid>
      <w:tr w14:paraId="3033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vAlign w:val="center"/>
          </w:tcPr>
          <w:p w14:paraId="3554E208">
            <w:pPr>
              <w:spacing w:line="280" w:lineRule="exact"/>
              <w:ind w:left="1" w:leftChars="-50" w:right="-106" w:rightChars="-38" w:hanging="141" w:hangingChars="59"/>
              <w:jc w:val="center"/>
              <w:rPr>
                <w:kern w:val="0"/>
                <w:sz w:val="24"/>
              </w:rPr>
            </w:pPr>
            <w:r>
              <w:rPr>
                <w:rFonts w:hint="eastAsia" w:cs="宋体"/>
                <w:kern w:val="0"/>
                <w:sz w:val="24"/>
              </w:rPr>
              <w:t>条款号</w:t>
            </w:r>
          </w:p>
        </w:tc>
        <w:tc>
          <w:tcPr>
            <w:tcW w:w="1215" w:type="dxa"/>
            <w:vAlign w:val="center"/>
          </w:tcPr>
          <w:p w14:paraId="0D2C0B09">
            <w:pPr>
              <w:spacing w:line="280" w:lineRule="exact"/>
              <w:jc w:val="center"/>
              <w:rPr>
                <w:kern w:val="0"/>
                <w:sz w:val="24"/>
              </w:rPr>
            </w:pPr>
            <w:r>
              <w:rPr>
                <w:rFonts w:hint="eastAsia" w:cs="宋体"/>
                <w:kern w:val="0"/>
                <w:sz w:val="24"/>
              </w:rPr>
              <w:t>名称</w:t>
            </w:r>
          </w:p>
        </w:tc>
        <w:tc>
          <w:tcPr>
            <w:tcW w:w="6975" w:type="dxa"/>
            <w:vAlign w:val="center"/>
          </w:tcPr>
          <w:p w14:paraId="495F601A">
            <w:pPr>
              <w:spacing w:line="280" w:lineRule="exact"/>
              <w:jc w:val="center"/>
              <w:rPr>
                <w:kern w:val="0"/>
                <w:sz w:val="24"/>
              </w:rPr>
            </w:pPr>
            <w:r>
              <w:rPr>
                <w:rFonts w:hint="eastAsia" w:cs="宋体"/>
                <w:kern w:val="0"/>
                <w:sz w:val="24"/>
              </w:rPr>
              <w:t>内容</w:t>
            </w:r>
          </w:p>
        </w:tc>
      </w:tr>
      <w:tr w14:paraId="10E7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900" w:type="dxa"/>
            <w:vMerge w:val="restart"/>
            <w:vAlign w:val="center"/>
          </w:tcPr>
          <w:p w14:paraId="66E4D6AA">
            <w:pPr>
              <w:spacing w:line="280" w:lineRule="exact"/>
              <w:jc w:val="center"/>
              <w:rPr>
                <w:kern w:val="0"/>
                <w:sz w:val="24"/>
              </w:rPr>
            </w:pPr>
            <w:r>
              <w:rPr>
                <w:kern w:val="0"/>
                <w:sz w:val="24"/>
              </w:rPr>
              <w:t>1.1</w:t>
            </w:r>
          </w:p>
        </w:tc>
        <w:tc>
          <w:tcPr>
            <w:tcW w:w="1215" w:type="dxa"/>
            <w:vAlign w:val="center"/>
          </w:tcPr>
          <w:p w14:paraId="7F5E77FA">
            <w:pPr>
              <w:spacing w:line="280" w:lineRule="exact"/>
              <w:rPr>
                <w:kern w:val="0"/>
                <w:sz w:val="24"/>
              </w:rPr>
            </w:pPr>
            <w:r>
              <w:rPr>
                <w:rFonts w:hint="eastAsia" w:cs="宋体"/>
                <w:kern w:val="0"/>
                <w:sz w:val="24"/>
              </w:rPr>
              <w:t>项目名称</w:t>
            </w:r>
          </w:p>
        </w:tc>
        <w:tc>
          <w:tcPr>
            <w:tcW w:w="6975" w:type="dxa"/>
            <w:vAlign w:val="center"/>
          </w:tcPr>
          <w:p w14:paraId="734B0DA6">
            <w:pPr>
              <w:spacing w:line="280" w:lineRule="exact"/>
              <w:rPr>
                <w:bCs/>
                <w:kern w:val="0"/>
                <w:sz w:val="24"/>
              </w:rPr>
            </w:pPr>
            <w:r>
              <w:rPr>
                <w:rFonts w:hint="eastAsia"/>
                <w:bCs/>
                <w:sz w:val="24"/>
                <w:lang w:val="en-US" w:eastAsia="zh-CN"/>
              </w:rPr>
              <w:t>纪南城工作站消</w:t>
            </w:r>
            <w:r>
              <w:rPr>
                <w:rFonts w:hint="eastAsia"/>
                <w:bCs/>
                <w:sz w:val="24"/>
              </w:rPr>
              <w:t>防</w:t>
            </w:r>
            <w:r>
              <w:rPr>
                <w:rFonts w:hint="eastAsia"/>
                <w:bCs/>
                <w:sz w:val="24"/>
                <w:lang w:val="en-US" w:eastAsia="zh-CN"/>
              </w:rPr>
              <w:t>设施</w:t>
            </w:r>
            <w:r>
              <w:rPr>
                <w:rFonts w:hint="eastAsia"/>
                <w:bCs/>
                <w:sz w:val="24"/>
              </w:rPr>
              <w:t>维修</w:t>
            </w:r>
            <w:r>
              <w:rPr>
                <w:rFonts w:hint="eastAsia" w:ascii="宋体" w:hAnsi="宋体" w:cs="宋体"/>
                <w:sz w:val="24"/>
              </w:rPr>
              <w:t>项目</w:t>
            </w:r>
          </w:p>
        </w:tc>
      </w:tr>
      <w:tr w14:paraId="42C8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00" w:type="dxa"/>
            <w:vMerge w:val="continue"/>
            <w:vAlign w:val="center"/>
          </w:tcPr>
          <w:p w14:paraId="6FC20B51">
            <w:pPr>
              <w:spacing w:line="280" w:lineRule="exact"/>
              <w:jc w:val="center"/>
              <w:rPr>
                <w:kern w:val="0"/>
                <w:sz w:val="24"/>
              </w:rPr>
            </w:pPr>
          </w:p>
        </w:tc>
        <w:tc>
          <w:tcPr>
            <w:tcW w:w="1215" w:type="dxa"/>
            <w:vAlign w:val="center"/>
          </w:tcPr>
          <w:p w14:paraId="10156C93">
            <w:pPr>
              <w:spacing w:line="280" w:lineRule="exact"/>
              <w:rPr>
                <w:kern w:val="0"/>
                <w:sz w:val="24"/>
              </w:rPr>
            </w:pPr>
            <w:r>
              <w:rPr>
                <w:rFonts w:hint="eastAsia" w:cs="宋体"/>
                <w:kern w:val="0"/>
                <w:sz w:val="24"/>
              </w:rPr>
              <w:t>采购内容</w:t>
            </w:r>
          </w:p>
        </w:tc>
        <w:tc>
          <w:tcPr>
            <w:tcW w:w="6975" w:type="dxa"/>
            <w:vAlign w:val="center"/>
          </w:tcPr>
          <w:p w14:paraId="756A1A54">
            <w:pPr>
              <w:spacing w:line="280" w:lineRule="exact"/>
              <w:rPr>
                <w:bCs/>
                <w:kern w:val="0"/>
                <w:sz w:val="24"/>
              </w:rPr>
            </w:pPr>
            <w:r>
              <w:rPr>
                <w:rFonts w:hint="eastAsia"/>
                <w:bCs/>
                <w:sz w:val="24"/>
                <w:lang w:val="en-US" w:eastAsia="zh-CN"/>
              </w:rPr>
              <w:t>消</w:t>
            </w:r>
            <w:r>
              <w:rPr>
                <w:rFonts w:hint="eastAsia"/>
                <w:bCs/>
                <w:sz w:val="24"/>
              </w:rPr>
              <w:t>防系统维修</w:t>
            </w:r>
          </w:p>
        </w:tc>
      </w:tr>
      <w:tr w14:paraId="5C87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Merge w:val="continue"/>
            <w:vAlign w:val="center"/>
          </w:tcPr>
          <w:p w14:paraId="2266AE15">
            <w:pPr>
              <w:spacing w:line="280" w:lineRule="exact"/>
              <w:jc w:val="center"/>
              <w:rPr>
                <w:kern w:val="0"/>
                <w:sz w:val="24"/>
              </w:rPr>
            </w:pPr>
          </w:p>
        </w:tc>
        <w:tc>
          <w:tcPr>
            <w:tcW w:w="1215" w:type="dxa"/>
            <w:vAlign w:val="center"/>
          </w:tcPr>
          <w:p w14:paraId="52637660">
            <w:pPr>
              <w:spacing w:line="280" w:lineRule="exact"/>
              <w:rPr>
                <w:kern w:val="0"/>
                <w:sz w:val="24"/>
              </w:rPr>
            </w:pPr>
            <w:r>
              <w:rPr>
                <w:rFonts w:hint="eastAsia" w:cs="宋体"/>
                <w:kern w:val="0"/>
                <w:sz w:val="24"/>
              </w:rPr>
              <w:t>采购预算</w:t>
            </w:r>
          </w:p>
        </w:tc>
        <w:tc>
          <w:tcPr>
            <w:tcW w:w="6975" w:type="dxa"/>
            <w:vAlign w:val="center"/>
          </w:tcPr>
          <w:p w14:paraId="20199A12">
            <w:pPr>
              <w:spacing w:line="280" w:lineRule="exact"/>
              <w:rPr>
                <w:kern w:val="0"/>
                <w:sz w:val="24"/>
              </w:rPr>
            </w:pPr>
            <w:r>
              <w:rPr>
                <w:rFonts w:hint="eastAsia" w:cs="宋体"/>
                <w:kern w:val="0"/>
                <w:sz w:val="24"/>
              </w:rPr>
              <w:t>1</w:t>
            </w:r>
            <w:r>
              <w:rPr>
                <w:rFonts w:hint="eastAsia" w:cs="宋体"/>
                <w:kern w:val="0"/>
                <w:sz w:val="24"/>
                <w:lang w:val="en-US" w:eastAsia="zh-CN"/>
              </w:rPr>
              <w:t>77910.81</w:t>
            </w:r>
            <w:r>
              <w:rPr>
                <w:rFonts w:hint="eastAsia" w:cs="宋体"/>
                <w:kern w:val="0"/>
                <w:sz w:val="24"/>
              </w:rPr>
              <w:t>元</w:t>
            </w:r>
          </w:p>
        </w:tc>
      </w:tr>
      <w:tr w14:paraId="4997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900" w:type="dxa"/>
            <w:vMerge w:val="continue"/>
            <w:vAlign w:val="center"/>
          </w:tcPr>
          <w:p w14:paraId="6A3F722A">
            <w:pPr>
              <w:spacing w:line="280" w:lineRule="exact"/>
              <w:jc w:val="center"/>
              <w:rPr>
                <w:kern w:val="0"/>
                <w:sz w:val="24"/>
              </w:rPr>
            </w:pPr>
          </w:p>
        </w:tc>
        <w:tc>
          <w:tcPr>
            <w:tcW w:w="1215" w:type="dxa"/>
            <w:vAlign w:val="center"/>
          </w:tcPr>
          <w:p w14:paraId="512B54BF">
            <w:pPr>
              <w:spacing w:line="280" w:lineRule="exact"/>
              <w:rPr>
                <w:strike/>
                <w:kern w:val="0"/>
                <w:sz w:val="24"/>
              </w:rPr>
            </w:pPr>
            <w:r>
              <w:rPr>
                <w:rFonts w:hint="eastAsia" w:cs="宋体"/>
                <w:kern w:val="0"/>
                <w:sz w:val="24"/>
              </w:rPr>
              <w:t>采购人</w:t>
            </w:r>
          </w:p>
        </w:tc>
        <w:tc>
          <w:tcPr>
            <w:tcW w:w="6975" w:type="dxa"/>
            <w:vAlign w:val="center"/>
          </w:tcPr>
          <w:p w14:paraId="5F6F1C7F">
            <w:pPr>
              <w:spacing w:line="280" w:lineRule="exact"/>
              <w:rPr>
                <w:bCs/>
                <w:sz w:val="24"/>
              </w:rPr>
            </w:pPr>
            <w:r>
              <w:rPr>
                <w:rFonts w:hint="eastAsia" w:cs="宋体"/>
                <w:kern w:val="0"/>
                <w:sz w:val="24"/>
              </w:rPr>
              <w:t>名称：</w:t>
            </w:r>
            <w:r>
              <w:rPr>
                <w:rFonts w:hint="eastAsia"/>
                <w:bCs/>
                <w:sz w:val="24"/>
              </w:rPr>
              <w:t>湖北省文物考古研究院（湖北考古博物馆）</w:t>
            </w:r>
          </w:p>
          <w:p w14:paraId="5377D929">
            <w:pPr>
              <w:spacing w:line="280" w:lineRule="exact"/>
              <w:rPr>
                <w:kern w:val="0"/>
                <w:sz w:val="24"/>
              </w:rPr>
            </w:pPr>
            <w:r>
              <w:rPr>
                <w:rFonts w:hint="eastAsia" w:cs="宋体"/>
                <w:kern w:val="0"/>
                <w:sz w:val="24"/>
              </w:rPr>
              <w:t>联系人：夏先生</w:t>
            </w:r>
            <w:r>
              <w:rPr>
                <w:kern w:val="0"/>
                <w:sz w:val="24"/>
              </w:rPr>
              <w:fldChar w:fldCharType="begin"/>
            </w:r>
            <w:r>
              <w:rPr>
                <w:kern w:val="0"/>
                <w:sz w:val="24"/>
              </w:rPr>
              <w:instrText xml:space="preserve">&lt;MK&gt;buyers.ownerlinkman &lt;/MK&gt;</w:instrText>
            </w:r>
            <w:r>
              <w:rPr>
                <w:kern w:val="0"/>
                <w:sz w:val="24"/>
              </w:rPr>
              <w:fldChar w:fldCharType="end"/>
            </w:r>
          </w:p>
          <w:p w14:paraId="19998C4B">
            <w:pPr>
              <w:spacing w:line="280" w:lineRule="exact"/>
              <w:rPr>
                <w:kern w:val="0"/>
                <w:sz w:val="24"/>
              </w:rPr>
            </w:pPr>
            <w:r>
              <w:rPr>
                <w:rFonts w:hint="eastAsia" w:cs="宋体"/>
                <w:kern w:val="0"/>
                <w:sz w:val="24"/>
              </w:rPr>
              <w:t>联系方式：86771836</w:t>
            </w:r>
          </w:p>
          <w:p w14:paraId="697021C4">
            <w:pPr>
              <w:spacing w:line="280" w:lineRule="exact"/>
              <w:rPr>
                <w:strike/>
                <w:kern w:val="0"/>
                <w:sz w:val="24"/>
              </w:rPr>
            </w:pPr>
            <w:r>
              <w:rPr>
                <w:rFonts w:hint="eastAsia" w:cs="宋体"/>
                <w:kern w:val="0"/>
                <w:sz w:val="24"/>
              </w:rPr>
              <w:t>地址：武汉市武昌区东湖路167号</w:t>
            </w:r>
          </w:p>
        </w:tc>
      </w:tr>
      <w:tr w14:paraId="64E3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900" w:type="dxa"/>
            <w:vAlign w:val="center"/>
          </w:tcPr>
          <w:p w14:paraId="4D95EAC9">
            <w:pPr>
              <w:spacing w:line="280" w:lineRule="exact"/>
              <w:jc w:val="center"/>
              <w:rPr>
                <w:kern w:val="0"/>
                <w:sz w:val="24"/>
              </w:rPr>
            </w:pPr>
            <w:r>
              <w:rPr>
                <w:kern w:val="0"/>
                <w:sz w:val="24"/>
              </w:rPr>
              <w:t>2.</w:t>
            </w:r>
            <w:r>
              <w:rPr>
                <w:rFonts w:hint="eastAsia"/>
                <w:kern w:val="0"/>
                <w:sz w:val="24"/>
              </w:rPr>
              <w:t>1</w:t>
            </w:r>
          </w:p>
        </w:tc>
        <w:tc>
          <w:tcPr>
            <w:tcW w:w="1215" w:type="dxa"/>
            <w:vAlign w:val="center"/>
          </w:tcPr>
          <w:p w14:paraId="0699DEE4">
            <w:pPr>
              <w:spacing w:line="280" w:lineRule="exact"/>
              <w:rPr>
                <w:kern w:val="0"/>
                <w:sz w:val="24"/>
              </w:rPr>
            </w:pPr>
            <w:r>
              <w:rPr>
                <w:rFonts w:hint="eastAsia" w:cs="宋体"/>
                <w:kern w:val="0"/>
                <w:sz w:val="24"/>
              </w:rPr>
              <w:t>供应商</w:t>
            </w:r>
          </w:p>
        </w:tc>
        <w:tc>
          <w:tcPr>
            <w:tcW w:w="6975" w:type="dxa"/>
            <w:vAlign w:val="center"/>
          </w:tcPr>
          <w:p w14:paraId="42482924">
            <w:pPr>
              <w:spacing w:line="280" w:lineRule="exact"/>
              <w:rPr>
                <w:kern w:val="0"/>
                <w:sz w:val="24"/>
              </w:rPr>
            </w:pPr>
            <w:r>
              <w:rPr>
                <w:rFonts w:hint="eastAsia" w:cs="宋体"/>
                <w:kern w:val="0"/>
                <w:sz w:val="24"/>
              </w:rPr>
              <w:t>谈判小组从公开征集的供应商名单中确定不少于三家符合本项目资格条件要求的供应商参加谈判。</w:t>
            </w:r>
          </w:p>
        </w:tc>
      </w:tr>
      <w:tr w14:paraId="36D7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59FA8CF1">
            <w:pPr>
              <w:spacing w:line="280" w:lineRule="exact"/>
              <w:jc w:val="center"/>
              <w:rPr>
                <w:kern w:val="0"/>
                <w:sz w:val="24"/>
              </w:rPr>
            </w:pPr>
            <w:r>
              <w:rPr>
                <w:kern w:val="0"/>
                <w:sz w:val="24"/>
              </w:rPr>
              <w:t>2.</w:t>
            </w:r>
            <w:r>
              <w:rPr>
                <w:rFonts w:hint="eastAsia"/>
                <w:kern w:val="0"/>
                <w:sz w:val="24"/>
              </w:rPr>
              <w:t>2</w:t>
            </w:r>
          </w:p>
        </w:tc>
        <w:tc>
          <w:tcPr>
            <w:tcW w:w="1215" w:type="dxa"/>
            <w:vAlign w:val="center"/>
          </w:tcPr>
          <w:p w14:paraId="2547808E">
            <w:pPr>
              <w:spacing w:line="280" w:lineRule="exact"/>
              <w:rPr>
                <w:kern w:val="0"/>
                <w:sz w:val="24"/>
              </w:rPr>
            </w:pPr>
            <w:r>
              <w:rPr>
                <w:rFonts w:hint="eastAsia" w:cs="宋体"/>
                <w:kern w:val="0"/>
                <w:sz w:val="24"/>
              </w:rPr>
              <w:t>供应商资格条件</w:t>
            </w:r>
          </w:p>
        </w:tc>
        <w:tc>
          <w:tcPr>
            <w:tcW w:w="6975" w:type="dxa"/>
            <w:vAlign w:val="center"/>
          </w:tcPr>
          <w:p w14:paraId="1BF345DD">
            <w:pPr>
              <w:spacing w:line="280" w:lineRule="exact"/>
              <w:ind w:left="600" w:hanging="600" w:hangingChars="250"/>
              <w:rPr>
                <w:rFonts w:cs="宋体"/>
                <w:kern w:val="0"/>
                <w:sz w:val="24"/>
              </w:rPr>
            </w:pPr>
            <w:r>
              <w:rPr>
                <w:rFonts w:hint="eastAsia" w:cs="宋体"/>
                <w:kern w:val="0"/>
                <w:sz w:val="24"/>
              </w:rPr>
              <w:t>（1）应具备《中华人民共和国政府采购法》第二十二条第一款规定的条件。</w:t>
            </w:r>
          </w:p>
          <w:p w14:paraId="15B52C3D">
            <w:pPr>
              <w:spacing w:line="280" w:lineRule="exact"/>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290D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900" w:type="dxa"/>
            <w:vAlign w:val="center"/>
          </w:tcPr>
          <w:p w14:paraId="511606E7">
            <w:pPr>
              <w:spacing w:line="280" w:lineRule="exact"/>
              <w:jc w:val="center"/>
              <w:rPr>
                <w:kern w:val="0"/>
                <w:sz w:val="24"/>
              </w:rPr>
            </w:pPr>
            <w:r>
              <w:rPr>
                <w:rFonts w:hint="eastAsia"/>
                <w:kern w:val="0"/>
                <w:sz w:val="24"/>
              </w:rPr>
              <w:t>3</w:t>
            </w:r>
          </w:p>
        </w:tc>
        <w:tc>
          <w:tcPr>
            <w:tcW w:w="1215" w:type="dxa"/>
            <w:vAlign w:val="center"/>
          </w:tcPr>
          <w:p w14:paraId="1A0C6453">
            <w:pPr>
              <w:spacing w:line="280" w:lineRule="exact"/>
              <w:rPr>
                <w:kern w:val="0"/>
                <w:sz w:val="24"/>
              </w:rPr>
            </w:pPr>
            <w:r>
              <w:rPr>
                <w:rFonts w:hint="eastAsia"/>
                <w:bCs/>
                <w:sz w:val="24"/>
              </w:rPr>
              <w:t>其他资格证明文件及资料</w:t>
            </w:r>
          </w:p>
        </w:tc>
        <w:tc>
          <w:tcPr>
            <w:tcW w:w="6975" w:type="dxa"/>
            <w:vAlign w:val="center"/>
          </w:tcPr>
          <w:p w14:paraId="0ADEE126">
            <w:pPr>
              <w:spacing w:line="3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1．投标人应具备《政府采购法》第二十二条规定的条件。</w:t>
            </w:r>
          </w:p>
          <w:p w14:paraId="28C67B2E">
            <w:pPr>
              <w:widowControl/>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2.</w:t>
            </w:r>
            <w:r>
              <w:rPr>
                <w:rFonts w:hint="eastAsia" w:asciiTheme="minorEastAsia" w:hAnsiTheme="minorEastAsia" w:eastAsiaTheme="minorEastAsia" w:cstheme="minorEastAsia"/>
                <w:color w:val="000000"/>
                <w:kern w:val="0"/>
                <w:sz w:val="24"/>
                <w:lang w:val="en-US" w:eastAsia="zh-CN" w:bidi="ar"/>
              </w:rPr>
              <w:t xml:space="preserve"> </w:t>
            </w:r>
            <w:r>
              <w:rPr>
                <w:rFonts w:hint="eastAsia" w:asciiTheme="minorEastAsia" w:hAnsiTheme="minorEastAsia" w:eastAsiaTheme="minorEastAsia" w:cstheme="minorEastAsia"/>
                <w:color w:val="000000"/>
                <w:kern w:val="0"/>
                <w:sz w:val="24"/>
                <w:lang w:bidi="ar"/>
              </w:rPr>
              <w:t xml:space="preserve">投标人需具备消防设施工程专业承包贰级及以上资质，有效期内的安全生产许可证。 </w:t>
            </w:r>
          </w:p>
          <w:p w14:paraId="3BFEC4BF">
            <w:pPr>
              <w:widowControl/>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3.</w:t>
            </w:r>
            <w:r>
              <w:rPr>
                <w:rFonts w:hint="eastAsia" w:asciiTheme="minorEastAsia" w:hAnsiTheme="minorEastAsia" w:eastAsiaTheme="minorEastAsia" w:cstheme="minorEastAsia"/>
                <w:color w:val="000000"/>
                <w:kern w:val="0"/>
                <w:sz w:val="24"/>
                <w:lang w:val="en-US" w:eastAsia="zh-CN" w:bidi="ar"/>
              </w:rPr>
              <w:t xml:space="preserve"> </w:t>
            </w:r>
            <w:r>
              <w:rPr>
                <w:rFonts w:hint="eastAsia" w:asciiTheme="minorEastAsia" w:hAnsiTheme="minorEastAsia" w:eastAsiaTheme="minorEastAsia" w:cstheme="minorEastAsia"/>
                <w:color w:val="000000"/>
                <w:kern w:val="0"/>
                <w:sz w:val="24"/>
                <w:lang w:bidi="ar"/>
              </w:rPr>
              <w:t>投标人需在社会消防技术服务信息系统备案（</w:t>
            </w:r>
            <w:r>
              <w:rPr>
                <w:rFonts w:hint="eastAsia" w:asciiTheme="minorEastAsia" w:hAnsiTheme="minorEastAsia" w:eastAsiaTheme="minorEastAsia" w:cstheme="minorEastAsia"/>
                <w:color w:val="000000"/>
                <w:kern w:val="0"/>
                <w:sz w:val="24"/>
                <w:lang w:val="en-US" w:eastAsia="zh-CN" w:bidi="ar"/>
              </w:rPr>
              <w:t>类型：</w:t>
            </w:r>
            <w:r>
              <w:rPr>
                <w:rFonts w:hint="eastAsia" w:asciiTheme="minorEastAsia" w:hAnsiTheme="minorEastAsia" w:eastAsiaTheme="minorEastAsia" w:cstheme="minorEastAsia"/>
                <w:color w:val="000000"/>
                <w:kern w:val="0"/>
                <w:sz w:val="24"/>
                <w:lang w:bidi="ar"/>
              </w:rPr>
              <w:t xml:space="preserve">消防设施维护保养检测/消防安全评估）。 </w:t>
            </w:r>
          </w:p>
          <w:p w14:paraId="29FAA54A">
            <w:pPr>
              <w:widowControl/>
              <w:jc w:val="left"/>
              <w:rPr>
                <w:kern w:val="0"/>
                <w:sz w:val="24"/>
              </w:rPr>
            </w:pPr>
            <w:r>
              <w:rPr>
                <w:rFonts w:hint="eastAsia" w:asciiTheme="minorEastAsia" w:hAnsiTheme="minorEastAsia" w:eastAsiaTheme="minorEastAsia" w:cstheme="minorEastAsia"/>
                <w:color w:val="000000"/>
                <w:kern w:val="0"/>
                <w:sz w:val="24"/>
                <w:lang w:bidi="ar"/>
              </w:rPr>
              <w:t>4.</w:t>
            </w:r>
            <w:r>
              <w:rPr>
                <w:rFonts w:hint="eastAsia" w:asciiTheme="minorEastAsia" w:hAnsiTheme="minorEastAsia" w:eastAsiaTheme="minorEastAsia" w:cstheme="minorEastAsia"/>
                <w:color w:val="000000"/>
                <w:kern w:val="0"/>
                <w:sz w:val="24"/>
                <w:lang w:val="en-US" w:eastAsia="zh-CN" w:bidi="ar"/>
              </w:rPr>
              <w:t xml:space="preserve"> </w:t>
            </w:r>
            <w:r>
              <w:rPr>
                <w:rFonts w:hint="eastAsia" w:asciiTheme="minorEastAsia" w:hAnsiTheme="minorEastAsia" w:eastAsiaTheme="minorEastAsia" w:cstheme="minorEastAsia"/>
                <w:color w:val="000000"/>
                <w:kern w:val="0"/>
                <w:sz w:val="24"/>
                <w:lang w:bidi="ar"/>
              </w:rPr>
              <w:t>项目技术负责人需同时具备二级建造师（机电工程）、 有效期内的安全员 B 证；（提供劳动合同、所在单位近一年的社保缴纳证明材料及服务承诺）。</w:t>
            </w:r>
          </w:p>
        </w:tc>
      </w:tr>
      <w:tr w14:paraId="5EF6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00" w:type="dxa"/>
            <w:vAlign w:val="center"/>
          </w:tcPr>
          <w:p w14:paraId="39165F54">
            <w:pPr>
              <w:spacing w:line="280" w:lineRule="exact"/>
              <w:jc w:val="center"/>
              <w:rPr>
                <w:kern w:val="0"/>
                <w:sz w:val="24"/>
              </w:rPr>
            </w:pPr>
            <w:r>
              <w:rPr>
                <w:rFonts w:hint="eastAsia"/>
                <w:kern w:val="0"/>
                <w:sz w:val="24"/>
              </w:rPr>
              <w:t>4</w:t>
            </w:r>
          </w:p>
        </w:tc>
        <w:tc>
          <w:tcPr>
            <w:tcW w:w="1215" w:type="dxa"/>
            <w:vAlign w:val="center"/>
          </w:tcPr>
          <w:p w14:paraId="4F19AE92">
            <w:pPr>
              <w:spacing w:line="280" w:lineRule="exact"/>
              <w:rPr>
                <w:kern w:val="0"/>
                <w:sz w:val="24"/>
              </w:rPr>
            </w:pPr>
            <w:r>
              <w:rPr>
                <w:rFonts w:hint="eastAsia" w:cs="宋体"/>
                <w:kern w:val="0"/>
                <w:sz w:val="24"/>
              </w:rPr>
              <w:t>响应文件有效期</w:t>
            </w:r>
          </w:p>
        </w:tc>
        <w:tc>
          <w:tcPr>
            <w:tcW w:w="6975" w:type="dxa"/>
            <w:vAlign w:val="center"/>
          </w:tcPr>
          <w:p w14:paraId="594905E9">
            <w:pPr>
              <w:spacing w:line="280" w:lineRule="exact"/>
              <w:rPr>
                <w:kern w:val="0"/>
                <w:sz w:val="24"/>
              </w:rPr>
            </w:pPr>
            <w:r>
              <w:rPr>
                <w:rFonts w:hint="eastAsia" w:cs="宋体"/>
                <w:kern w:val="0"/>
                <w:sz w:val="24"/>
              </w:rPr>
              <w:t>谈判之日算起</w:t>
            </w:r>
            <w:r>
              <w:rPr>
                <w:kern w:val="0"/>
                <w:sz w:val="24"/>
              </w:rPr>
              <w:t>90</w:t>
            </w:r>
            <w:r>
              <w:rPr>
                <w:rFonts w:hint="eastAsia" w:cs="宋体"/>
                <w:kern w:val="0"/>
                <w:sz w:val="24"/>
              </w:rPr>
              <w:t>日历日内保持有效。</w:t>
            </w:r>
          </w:p>
        </w:tc>
      </w:tr>
      <w:tr w14:paraId="0D9B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00" w:type="dxa"/>
            <w:vAlign w:val="center"/>
          </w:tcPr>
          <w:p w14:paraId="39137ADB">
            <w:pPr>
              <w:spacing w:line="280" w:lineRule="exact"/>
              <w:jc w:val="center"/>
              <w:rPr>
                <w:kern w:val="0"/>
                <w:sz w:val="24"/>
              </w:rPr>
            </w:pPr>
            <w:r>
              <w:rPr>
                <w:rFonts w:hint="eastAsia"/>
                <w:kern w:val="0"/>
                <w:sz w:val="24"/>
              </w:rPr>
              <w:t>5</w:t>
            </w:r>
          </w:p>
        </w:tc>
        <w:tc>
          <w:tcPr>
            <w:tcW w:w="1215" w:type="dxa"/>
            <w:vAlign w:val="center"/>
          </w:tcPr>
          <w:p w14:paraId="5496075D">
            <w:pPr>
              <w:spacing w:line="280" w:lineRule="exact"/>
              <w:rPr>
                <w:kern w:val="0"/>
                <w:sz w:val="24"/>
              </w:rPr>
            </w:pPr>
            <w:r>
              <w:rPr>
                <w:rFonts w:hint="eastAsia" w:cs="宋体"/>
                <w:kern w:val="0"/>
                <w:sz w:val="24"/>
              </w:rPr>
              <w:t>报价方式</w:t>
            </w:r>
          </w:p>
        </w:tc>
        <w:tc>
          <w:tcPr>
            <w:tcW w:w="6975" w:type="dxa"/>
            <w:vAlign w:val="center"/>
          </w:tcPr>
          <w:p w14:paraId="25831C15">
            <w:pPr>
              <w:spacing w:line="280" w:lineRule="exact"/>
              <w:rPr>
                <w:kern w:val="0"/>
                <w:sz w:val="24"/>
              </w:rPr>
            </w:pPr>
            <w:r>
              <w:rPr>
                <w:rFonts w:hint="eastAsia" w:cs="宋体"/>
                <w:kern w:val="0"/>
                <w:sz w:val="24"/>
              </w:rPr>
              <w:t>按综合报价方式，即交钥匙工程。</w:t>
            </w:r>
          </w:p>
        </w:tc>
      </w:tr>
      <w:tr w14:paraId="6C0D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900" w:type="dxa"/>
            <w:vAlign w:val="center"/>
          </w:tcPr>
          <w:p w14:paraId="57C0EA0E">
            <w:pPr>
              <w:spacing w:line="280" w:lineRule="exact"/>
              <w:jc w:val="center"/>
              <w:rPr>
                <w:kern w:val="0"/>
                <w:sz w:val="24"/>
              </w:rPr>
            </w:pPr>
            <w:r>
              <w:rPr>
                <w:rFonts w:hint="eastAsia"/>
                <w:kern w:val="0"/>
                <w:sz w:val="24"/>
              </w:rPr>
              <w:t>6</w:t>
            </w:r>
          </w:p>
        </w:tc>
        <w:tc>
          <w:tcPr>
            <w:tcW w:w="1215" w:type="dxa"/>
            <w:vAlign w:val="center"/>
          </w:tcPr>
          <w:p w14:paraId="791FC08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975" w:type="dxa"/>
            <w:vAlign w:val="center"/>
          </w:tcPr>
          <w:p w14:paraId="474DCF8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r>
              <w:rPr>
                <w:rFonts w:ascii="Times New Roman" w:hAnsi="Times New Roman" w:cs="Times New Roman"/>
                <w:sz w:val="24"/>
                <w:szCs w:val="24"/>
                <w:lang w:val="en-US"/>
              </w:rPr>
              <w:t xml:space="preserve"> </w:t>
            </w:r>
          </w:p>
          <w:p w14:paraId="217EC9EB">
            <w:pPr>
              <w:pStyle w:val="82"/>
              <w:spacing w:line="280" w:lineRule="exact"/>
              <w:ind w:left="614"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0CF91B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188F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562F9F59">
            <w:pPr>
              <w:spacing w:line="280" w:lineRule="exact"/>
              <w:jc w:val="center"/>
              <w:rPr>
                <w:kern w:val="0"/>
                <w:sz w:val="24"/>
              </w:rPr>
            </w:pPr>
            <w:r>
              <w:rPr>
                <w:rFonts w:hint="eastAsia"/>
                <w:kern w:val="0"/>
                <w:sz w:val="24"/>
              </w:rPr>
              <w:t>7</w:t>
            </w:r>
          </w:p>
        </w:tc>
        <w:tc>
          <w:tcPr>
            <w:tcW w:w="1215" w:type="dxa"/>
            <w:vAlign w:val="center"/>
          </w:tcPr>
          <w:p w14:paraId="7A667259">
            <w:pPr>
              <w:pStyle w:val="82"/>
              <w:spacing w:line="280" w:lineRule="exact"/>
              <w:ind w:left="-109" w:leftChars="-39" w:right="-106" w:rightChars="-38"/>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975" w:type="dxa"/>
            <w:vAlign w:val="center"/>
          </w:tcPr>
          <w:p w14:paraId="01BA5255">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w:t>
            </w:r>
            <w:r>
              <w:rPr>
                <w:rFonts w:hint="eastAsia" w:ascii="Times New Roman" w:hAnsi="Times New Roman" w:cs="Times New Roman"/>
                <w:sz w:val="24"/>
                <w:szCs w:val="24"/>
                <w:lang w:val="en-US" w:eastAsia="zh-CN"/>
              </w:rPr>
              <w:t>6</w:t>
            </w:r>
            <w:r>
              <w:rPr>
                <w:rFonts w:hint="eastAsia" w:ascii="Times New Roman" w:hAnsi="Times New Roman" w:cs="宋体"/>
                <w:sz w:val="24"/>
                <w:szCs w:val="24"/>
                <w:lang w:val="en-US"/>
              </w:rPr>
              <w:t>年</w:t>
            </w:r>
            <w:r>
              <w:rPr>
                <w:rFonts w:hint="eastAsia" w:ascii="Times New Roman" w:hAnsi="Times New Roman" w:cs="Times New Roman"/>
                <w:sz w:val="24"/>
                <w:szCs w:val="24"/>
                <w:lang w:val="en-US" w:eastAsia="zh-CN"/>
              </w:rPr>
              <w:t>9</w:t>
            </w:r>
            <w:r>
              <w:rPr>
                <w:rFonts w:hint="eastAsia" w:ascii="Times New Roman" w:hAnsi="Times New Roman" w:cs="宋体"/>
                <w:sz w:val="24"/>
                <w:szCs w:val="24"/>
                <w:lang w:val="en-US"/>
              </w:rPr>
              <w:t>月</w:t>
            </w:r>
            <w:r>
              <w:rPr>
                <w:rFonts w:hint="eastAsia" w:ascii="Times New Roman" w:hAnsi="Times New Roman" w:cs="Times New Roman"/>
                <w:sz w:val="24"/>
                <w:szCs w:val="24"/>
                <w:lang w:val="en-US" w:eastAsia="zh-CN"/>
              </w:rPr>
              <w:t>28</w:t>
            </w:r>
            <w:r>
              <w:rPr>
                <w:rFonts w:hint="eastAsia" w:ascii="Times New Roman" w:hAnsi="Times New Roman" w:cs="宋体"/>
                <w:sz w:val="24"/>
                <w:szCs w:val="24"/>
                <w:lang w:val="en-US"/>
              </w:rPr>
              <w:t>日</w:t>
            </w:r>
            <w:r>
              <w:rPr>
                <w:rFonts w:hint="eastAsia" w:ascii="Times New Roman" w:hAnsi="Times New Roman" w:cs="Times New Roman"/>
                <w:sz w:val="24"/>
                <w:szCs w:val="24"/>
                <w:lang w:val="en-US"/>
              </w:rPr>
              <w:t>9</w:t>
            </w:r>
            <w:r>
              <w:rPr>
                <w:rFonts w:hint="eastAsia" w:ascii="Times New Roman" w:hAnsi="Times New Roman" w:cs="宋体"/>
                <w:sz w:val="24"/>
                <w:szCs w:val="24"/>
                <w:lang w:val="en-US"/>
              </w:rPr>
              <w:t>时</w:t>
            </w: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lang w:val="en-US"/>
              </w:rPr>
              <w:t>0</w:t>
            </w:r>
            <w:r>
              <w:rPr>
                <w:rFonts w:hint="eastAsia" w:ascii="Times New Roman" w:hAnsi="Times New Roman" w:cs="宋体"/>
                <w:sz w:val="24"/>
                <w:szCs w:val="24"/>
                <w:lang w:val="en-US"/>
              </w:rPr>
              <w:t>分。</w:t>
            </w:r>
          </w:p>
          <w:p w14:paraId="49F2493D">
            <w:pPr>
              <w:pStyle w:val="82"/>
              <w:spacing w:before="7" w:line="280" w:lineRule="exact"/>
              <w:ind w:left="107" w:right="95"/>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响应文件递交地点：</w:t>
            </w:r>
            <w:r>
              <w:rPr>
                <w:rFonts w:hint="eastAsia"/>
                <w:bCs/>
                <w:sz w:val="24"/>
              </w:rPr>
              <w:t>湖北省文物考古研究院</w:t>
            </w:r>
            <w:r>
              <w:rPr>
                <w:rFonts w:hint="eastAsia" w:ascii="Times New Roman" w:hAnsi="Times New Roman" w:cs="宋体"/>
                <w:sz w:val="24"/>
                <w:szCs w:val="24"/>
                <w:lang w:val="en-US"/>
              </w:rPr>
              <w:t>。</w:t>
            </w:r>
          </w:p>
        </w:tc>
      </w:tr>
      <w:tr w14:paraId="0CEE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6BFE735C">
            <w:pPr>
              <w:spacing w:line="280" w:lineRule="exact"/>
              <w:jc w:val="center"/>
              <w:rPr>
                <w:kern w:val="0"/>
                <w:sz w:val="24"/>
              </w:rPr>
            </w:pPr>
            <w:r>
              <w:rPr>
                <w:rFonts w:hint="eastAsia"/>
                <w:kern w:val="0"/>
                <w:sz w:val="24"/>
              </w:rPr>
              <w:t>8</w:t>
            </w:r>
          </w:p>
        </w:tc>
        <w:tc>
          <w:tcPr>
            <w:tcW w:w="1215" w:type="dxa"/>
            <w:vAlign w:val="center"/>
          </w:tcPr>
          <w:p w14:paraId="2EEF4E0D">
            <w:pPr>
              <w:pStyle w:val="82"/>
              <w:spacing w:line="280" w:lineRule="exact"/>
              <w:jc w:val="both"/>
              <w:rPr>
                <w:rFonts w:ascii="Times New Roman" w:hAnsi="Times New Roman" w:cs="Times New Roman"/>
              </w:rPr>
            </w:pPr>
            <w:r>
              <w:rPr>
                <w:rFonts w:hint="eastAsia" w:ascii="Times New Roman" w:hAnsi="Times New Roman" w:cs="宋体"/>
                <w:sz w:val="24"/>
                <w:szCs w:val="24"/>
                <w:lang w:val="en-US"/>
              </w:rPr>
              <w:t>谈判时间和地点</w:t>
            </w:r>
          </w:p>
        </w:tc>
        <w:tc>
          <w:tcPr>
            <w:tcW w:w="6975" w:type="dxa"/>
            <w:vAlign w:val="center"/>
          </w:tcPr>
          <w:p w14:paraId="4E57935B">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谈判时间：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w:t>
            </w:r>
            <w:r>
              <w:rPr>
                <w:rFonts w:hint="eastAsia" w:ascii="Times New Roman" w:hAnsi="Times New Roman" w:cs="Times New Roman"/>
                <w:sz w:val="24"/>
                <w:szCs w:val="24"/>
                <w:lang w:val="en-US" w:eastAsia="zh-CN"/>
              </w:rPr>
              <w:t>6</w:t>
            </w:r>
            <w:r>
              <w:rPr>
                <w:rFonts w:hint="eastAsia" w:ascii="Times New Roman" w:hAnsi="Times New Roman" w:cs="宋体"/>
                <w:sz w:val="24"/>
                <w:szCs w:val="24"/>
                <w:lang w:val="en-US"/>
              </w:rPr>
              <w:t>年</w:t>
            </w:r>
            <w:r>
              <w:rPr>
                <w:rFonts w:hint="eastAsia" w:ascii="Times New Roman" w:hAnsi="Times New Roman" w:cs="Times New Roman"/>
                <w:sz w:val="24"/>
                <w:szCs w:val="24"/>
                <w:lang w:val="en-US" w:eastAsia="zh-CN"/>
              </w:rPr>
              <w:t>9</w:t>
            </w:r>
            <w:r>
              <w:rPr>
                <w:rFonts w:hint="eastAsia" w:ascii="Times New Roman" w:hAnsi="Times New Roman" w:cs="宋体"/>
                <w:sz w:val="24"/>
                <w:szCs w:val="24"/>
                <w:lang w:val="en-US"/>
              </w:rPr>
              <w:t>月</w:t>
            </w:r>
            <w:r>
              <w:rPr>
                <w:rFonts w:hint="eastAsia" w:ascii="Times New Roman" w:hAnsi="Times New Roman" w:cs="宋体"/>
                <w:sz w:val="24"/>
                <w:szCs w:val="24"/>
                <w:lang w:val="en-US" w:eastAsia="zh-CN"/>
              </w:rPr>
              <w:t>28</w:t>
            </w:r>
            <w:r>
              <w:rPr>
                <w:rFonts w:hint="eastAsia" w:ascii="Times New Roman" w:hAnsi="Times New Roman" w:cs="宋体"/>
                <w:sz w:val="24"/>
                <w:szCs w:val="24"/>
                <w:lang w:val="en-US"/>
              </w:rPr>
              <w:t>日</w:t>
            </w:r>
            <w:r>
              <w:rPr>
                <w:rFonts w:hint="eastAsia" w:ascii="Times New Roman" w:hAnsi="Times New Roman" w:cs="Times New Roman"/>
                <w:sz w:val="24"/>
                <w:szCs w:val="24"/>
                <w:lang w:val="en-US"/>
              </w:rPr>
              <w:t>9</w:t>
            </w:r>
            <w:r>
              <w:rPr>
                <w:rFonts w:hint="eastAsia" w:ascii="Times New Roman" w:hAnsi="Times New Roman" w:cs="宋体"/>
                <w:sz w:val="24"/>
                <w:szCs w:val="24"/>
                <w:lang w:val="en-US"/>
              </w:rPr>
              <w:t>时</w:t>
            </w: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lang w:val="en-US"/>
              </w:rPr>
              <w:t>0</w:t>
            </w:r>
            <w:r>
              <w:rPr>
                <w:rFonts w:hint="eastAsia" w:ascii="Times New Roman" w:hAnsi="Times New Roman" w:cs="宋体"/>
                <w:sz w:val="24"/>
                <w:szCs w:val="24"/>
                <w:lang w:val="en-US"/>
              </w:rPr>
              <w:t>分。</w:t>
            </w:r>
          </w:p>
          <w:p w14:paraId="5606FDF7">
            <w:pPr>
              <w:pStyle w:val="82"/>
              <w:spacing w:before="7" w:line="280" w:lineRule="exact"/>
              <w:ind w:left="107" w:right="96"/>
              <w:jc w:val="both"/>
              <w:rPr>
                <w:rFonts w:ascii="Times New Roman" w:hAnsi="Times New Roman" w:cs="Times New Roman"/>
                <w:sz w:val="24"/>
                <w:szCs w:val="24"/>
                <w:lang w:val="en-US"/>
              </w:rPr>
            </w:pPr>
            <w:r>
              <w:rPr>
                <w:rFonts w:hint="eastAsia" w:ascii="Times New Roman" w:hAnsi="Times New Roman" w:cs="宋体"/>
                <w:sz w:val="24"/>
                <w:szCs w:val="24"/>
                <w:lang w:val="en-US"/>
              </w:rPr>
              <w:t>谈判地点：</w:t>
            </w:r>
            <w:r>
              <w:rPr>
                <w:rFonts w:hint="eastAsia"/>
                <w:bCs/>
                <w:sz w:val="24"/>
              </w:rPr>
              <w:t>湖北省文物考古研究院</w:t>
            </w:r>
            <w:r>
              <w:rPr>
                <w:rFonts w:hint="eastAsia"/>
                <w:bCs/>
                <w:sz w:val="24"/>
                <w:lang w:val="en-US"/>
              </w:rPr>
              <w:t>文华大楼</w:t>
            </w:r>
            <w:r>
              <w:rPr>
                <w:rFonts w:hint="eastAsia" w:ascii="Times New Roman" w:hAnsi="Times New Roman" w:cs="宋体"/>
                <w:sz w:val="24"/>
                <w:szCs w:val="24"/>
                <w:lang w:val="en-US"/>
              </w:rPr>
              <w:t>。</w:t>
            </w:r>
          </w:p>
        </w:tc>
      </w:tr>
      <w:tr w14:paraId="4333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900" w:type="dxa"/>
            <w:vAlign w:val="center"/>
          </w:tcPr>
          <w:p w14:paraId="48D8E2A4">
            <w:pPr>
              <w:spacing w:line="280" w:lineRule="exact"/>
              <w:jc w:val="center"/>
              <w:rPr>
                <w:kern w:val="0"/>
                <w:sz w:val="24"/>
              </w:rPr>
            </w:pPr>
            <w:r>
              <w:rPr>
                <w:rFonts w:hint="eastAsia"/>
                <w:kern w:val="0"/>
                <w:sz w:val="24"/>
              </w:rPr>
              <w:t>9</w:t>
            </w:r>
          </w:p>
        </w:tc>
        <w:tc>
          <w:tcPr>
            <w:tcW w:w="1215" w:type="dxa"/>
            <w:vAlign w:val="center"/>
          </w:tcPr>
          <w:p w14:paraId="73C13A5B">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谈判小组</w:t>
            </w:r>
          </w:p>
        </w:tc>
        <w:tc>
          <w:tcPr>
            <w:tcW w:w="6975" w:type="dxa"/>
            <w:vAlign w:val="center"/>
          </w:tcPr>
          <w:p w14:paraId="7C34F714">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由采购部门、监察部门、财务部门各安排一人参加。</w:t>
            </w:r>
          </w:p>
        </w:tc>
      </w:tr>
      <w:tr w14:paraId="3A17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900" w:type="dxa"/>
            <w:vAlign w:val="center"/>
          </w:tcPr>
          <w:p w14:paraId="74382ECA">
            <w:pPr>
              <w:spacing w:line="280" w:lineRule="exact"/>
              <w:jc w:val="center"/>
              <w:rPr>
                <w:kern w:val="0"/>
                <w:sz w:val="24"/>
              </w:rPr>
            </w:pPr>
            <w:r>
              <w:rPr>
                <w:rFonts w:hint="eastAsia"/>
                <w:kern w:val="0"/>
                <w:sz w:val="24"/>
              </w:rPr>
              <w:t>10</w:t>
            </w:r>
          </w:p>
        </w:tc>
        <w:tc>
          <w:tcPr>
            <w:tcW w:w="1215" w:type="dxa"/>
            <w:vAlign w:val="center"/>
          </w:tcPr>
          <w:p w14:paraId="0EAFA144">
            <w:pPr>
              <w:pStyle w:val="82"/>
              <w:spacing w:line="280" w:lineRule="exact"/>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975" w:type="dxa"/>
            <w:vAlign w:val="center"/>
          </w:tcPr>
          <w:p w14:paraId="473C7A1D">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采购人从谈判小组提出的成交候选人中根据符合采购需求、质量和服务相等且评审价最低的原则确定成交供应商。</w:t>
            </w:r>
          </w:p>
        </w:tc>
      </w:tr>
      <w:tr w14:paraId="7A81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00" w:type="dxa"/>
            <w:vAlign w:val="center"/>
          </w:tcPr>
          <w:p w14:paraId="7C1B79E4">
            <w:pPr>
              <w:spacing w:line="280" w:lineRule="exact"/>
              <w:jc w:val="center"/>
              <w:rPr>
                <w:kern w:val="0"/>
                <w:sz w:val="24"/>
              </w:rPr>
            </w:pPr>
            <w:r>
              <w:rPr>
                <w:rFonts w:hint="eastAsia"/>
                <w:kern w:val="0"/>
                <w:sz w:val="24"/>
              </w:rPr>
              <w:t>11</w:t>
            </w:r>
          </w:p>
        </w:tc>
        <w:tc>
          <w:tcPr>
            <w:tcW w:w="1215" w:type="dxa"/>
            <w:vAlign w:val="center"/>
          </w:tcPr>
          <w:p w14:paraId="26B2AC72">
            <w:pPr>
              <w:pStyle w:val="82"/>
              <w:spacing w:line="280" w:lineRule="exact"/>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975" w:type="dxa"/>
            <w:vAlign w:val="center"/>
          </w:tcPr>
          <w:p w14:paraId="30CB1243">
            <w:pPr>
              <w:pStyle w:val="82"/>
              <w:spacing w:line="280" w:lineRule="exact"/>
              <w:ind w:left="107"/>
              <w:jc w:val="both"/>
              <w:rPr>
                <w:rFonts w:ascii="Times New Roman" w:hAnsi="Times New Roman" w:cs="Times New Roman"/>
                <w:sz w:val="24"/>
                <w:szCs w:val="24"/>
                <w:lang w:val="en-US"/>
              </w:rPr>
            </w:pPr>
            <w:r>
              <w:rPr>
                <w:rFonts w:hint="eastAsia"/>
                <w:bCs/>
                <w:sz w:val="24"/>
              </w:rPr>
              <w:t>湖北省文物考古研究院（湖北考古博物馆）</w:t>
            </w:r>
            <w:r>
              <w:rPr>
                <w:rFonts w:hint="eastAsia" w:ascii="Times New Roman" w:hAnsi="Times New Roman" w:cs="宋体"/>
                <w:sz w:val="24"/>
                <w:szCs w:val="24"/>
                <w:lang w:val="en-US"/>
              </w:rPr>
              <w:t>官网</w:t>
            </w:r>
          </w:p>
        </w:tc>
      </w:tr>
    </w:tbl>
    <w:p w14:paraId="435E1479">
      <w:pPr>
        <w:widowControl/>
        <w:jc w:val="center"/>
        <w:rPr>
          <w:rFonts w:eastAsia="仿宋_GB2312"/>
          <w:b/>
          <w:bCs/>
          <w:sz w:val="24"/>
        </w:rPr>
      </w:pPr>
      <w:r>
        <w:rPr>
          <w:rFonts w:hint="eastAsia" w:cs="宋体"/>
          <w:b/>
          <w:bCs/>
          <w:sz w:val="30"/>
          <w:szCs w:val="30"/>
        </w:rPr>
        <w:t>二、供应商须知</w:t>
      </w:r>
    </w:p>
    <w:p w14:paraId="51E8FCD2">
      <w:pPr>
        <w:spacing w:line="440" w:lineRule="exact"/>
        <w:rPr>
          <w:rFonts w:eastAsia="黑体"/>
          <w:bCs/>
          <w:sz w:val="24"/>
        </w:rPr>
      </w:pPr>
    </w:p>
    <w:p w14:paraId="348B895B">
      <w:pPr>
        <w:spacing w:line="440" w:lineRule="exact"/>
        <w:rPr>
          <w:rFonts w:eastAsia="黑体"/>
          <w:bCs/>
          <w:sz w:val="24"/>
        </w:rPr>
      </w:pPr>
      <w:r>
        <w:rPr>
          <w:rFonts w:eastAsia="黑体"/>
          <w:bCs/>
          <w:sz w:val="24"/>
        </w:rPr>
        <w:t>一、总　则</w:t>
      </w:r>
    </w:p>
    <w:p w14:paraId="4BD600E1">
      <w:pPr>
        <w:spacing w:line="440" w:lineRule="exact"/>
        <w:ind w:left="420" w:hanging="420"/>
        <w:rPr>
          <w:bCs/>
          <w:sz w:val="24"/>
        </w:rPr>
      </w:pPr>
      <w:r>
        <w:rPr>
          <w:rFonts w:hint="eastAsia"/>
          <w:bCs/>
          <w:sz w:val="24"/>
        </w:rPr>
        <w:t>1.适用范围</w:t>
      </w:r>
    </w:p>
    <w:p w14:paraId="4AD12EAD">
      <w:pPr>
        <w:spacing w:line="440" w:lineRule="exact"/>
        <w:ind w:left="420" w:hanging="420"/>
        <w:rPr>
          <w:bCs/>
          <w:sz w:val="24"/>
        </w:rPr>
      </w:pPr>
      <w:r>
        <w:rPr>
          <w:rFonts w:hint="eastAsia"/>
          <w:bCs/>
          <w:sz w:val="24"/>
        </w:rPr>
        <w:t>1.1本文件仅适用于本文件中所叙述的货物、服务类政府采购项目</w:t>
      </w:r>
      <w:r>
        <w:rPr>
          <w:rFonts w:hint="eastAsia" w:cs="宋体"/>
          <w:sz w:val="24"/>
        </w:rPr>
        <w:t>，具体内容见</w:t>
      </w:r>
      <w:r>
        <w:rPr>
          <w:rFonts w:hint="eastAsia" w:cs="宋体"/>
          <w:b/>
          <w:bCs/>
          <w:sz w:val="24"/>
        </w:rPr>
        <w:t>《供应商须知前附表》</w:t>
      </w:r>
      <w:r>
        <w:rPr>
          <w:rFonts w:hint="eastAsia"/>
          <w:bCs/>
          <w:sz w:val="24"/>
        </w:rPr>
        <w:t>。</w:t>
      </w:r>
    </w:p>
    <w:p w14:paraId="27D19917">
      <w:pPr>
        <w:spacing w:line="440" w:lineRule="exact"/>
        <w:ind w:left="420" w:hanging="420"/>
        <w:rPr>
          <w:bCs/>
          <w:sz w:val="24"/>
        </w:rPr>
      </w:pPr>
      <w:r>
        <w:rPr>
          <w:rFonts w:hint="eastAsia"/>
          <w:bCs/>
          <w:sz w:val="24"/>
        </w:rPr>
        <w:t>2.定义</w:t>
      </w:r>
    </w:p>
    <w:p w14:paraId="5B00E432">
      <w:pPr>
        <w:spacing w:line="440" w:lineRule="exact"/>
        <w:ind w:left="420" w:hanging="420"/>
        <w:rPr>
          <w:sz w:val="24"/>
        </w:rPr>
      </w:pPr>
      <w:r>
        <w:rPr>
          <w:sz w:val="24"/>
        </w:rPr>
        <w:t>2.1“</w:t>
      </w:r>
      <w:r>
        <w:rPr>
          <w:rFonts w:hint="eastAsia" w:cs="宋体"/>
          <w:sz w:val="24"/>
        </w:rPr>
        <w:t>监管部门</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4DDEA986">
      <w:pPr>
        <w:spacing w:line="440" w:lineRule="exact"/>
        <w:ind w:left="420" w:hanging="420"/>
        <w:rPr>
          <w:sz w:val="24"/>
        </w:rPr>
      </w:pPr>
      <w:r>
        <w:rPr>
          <w:sz w:val="24"/>
        </w:rPr>
        <w:t>2.2“</w:t>
      </w:r>
      <w:r>
        <w:rPr>
          <w:rFonts w:hint="eastAsia" w:cs="宋体"/>
          <w:sz w:val="24"/>
        </w:rPr>
        <w:t>采购人</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39FA2261">
      <w:pPr>
        <w:spacing w:line="440" w:lineRule="exact"/>
        <w:ind w:left="420" w:hanging="420"/>
        <w:rPr>
          <w:sz w:val="24"/>
        </w:rPr>
      </w:pPr>
      <w:r>
        <w:rPr>
          <w:sz w:val="24"/>
        </w:rPr>
        <w:t>2.</w:t>
      </w:r>
      <w:r>
        <w:rPr>
          <w:rFonts w:hint="eastAsia"/>
          <w:sz w:val="24"/>
        </w:rPr>
        <w:t>3</w:t>
      </w:r>
      <w:r>
        <w:rPr>
          <w:sz w:val="24"/>
        </w:rPr>
        <w:t>“</w:t>
      </w:r>
      <w:r>
        <w:rPr>
          <w:rFonts w:hint="eastAsia" w:cs="宋体"/>
          <w:sz w:val="24"/>
        </w:rPr>
        <w:t>供应商</w:t>
      </w:r>
      <w:r>
        <w:rPr>
          <w:sz w:val="24"/>
        </w:rPr>
        <w:t>”</w:t>
      </w:r>
      <w:r>
        <w:rPr>
          <w:rFonts w:hint="eastAsia" w:cs="宋体"/>
          <w:sz w:val="24"/>
        </w:rPr>
        <w:t>是指：获得该项目谈判小组确定参加谈判的法人或者其他组织及自然人，确定办法见</w:t>
      </w:r>
      <w:r>
        <w:rPr>
          <w:rFonts w:hint="eastAsia" w:cs="宋体"/>
          <w:b/>
          <w:bCs/>
          <w:sz w:val="24"/>
        </w:rPr>
        <w:t>《供应商须知前附表》</w:t>
      </w:r>
      <w:r>
        <w:rPr>
          <w:rFonts w:hint="eastAsia" w:cs="宋体"/>
          <w:sz w:val="24"/>
        </w:rPr>
        <w:t>。如供应商在本次谈判中成交</w:t>
      </w:r>
      <w:r>
        <w:rPr>
          <w:sz w:val="24"/>
        </w:rPr>
        <w:t>,</w:t>
      </w:r>
      <w:r>
        <w:rPr>
          <w:rFonts w:hint="eastAsia" w:cs="宋体"/>
          <w:sz w:val="24"/>
        </w:rPr>
        <w:t>即成为</w:t>
      </w:r>
      <w:r>
        <w:rPr>
          <w:sz w:val="24"/>
        </w:rPr>
        <w:t>“</w:t>
      </w:r>
      <w:r>
        <w:rPr>
          <w:rFonts w:hint="eastAsia" w:cs="宋体"/>
          <w:sz w:val="24"/>
        </w:rPr>
        <w:t>成交供应商</w:t>
      </w:r>
      <w:r>
        <w:rPr>
          <w:sz w:val="24"/>
        </w:rPr>
        <w:t>”</w:t>
      </w:r>
      <w:r>
        <w:rPr>
          <w:rFonts w:hint="eastAsia" w:cs="宋体"/>
          <w:sz w:val="24"/>
        </w:rPr>
        <w:t>。</w:t>
      </w:r>
    </w:p>
    <w:p w14:paraId="14BC79CD">
      <w:pPr>
        <w:spacing w:line="440" w:lineRule="exact"/>
        <w:ind w:left="420" w:hanging="420"/>
        <w:rPr>
          <w:sz w:val="24"/>
        </w:rPr>
      </w:pPr>
      <w:r>
        <w:rPr>
          <w:sz w:val="24"/>
        </w:rPr>
        <w:t>2.</w:t>
      </w:r>
      <w:r>
        <w:rPr>
          <w:rFonts w:hint="eastAsia"/>
          <w:sz w:val="24"/>
        </w:rPr>
        <w:t>5</w:t>
      </w:r>
      <w:r>
        <w:rPr>
          <w:sz w:val="24"/>
        </w:rPr>
        <w:t>“</w:t>
      </w:r>
      <w:r>
        <w:rPr>
          <w:rFonts w:hint="eastAsia" w:cs="宋体"/>
          <w:sz w:val="24"/>
        </w:rPr>
        <w:t>货物</w:t>
      </w:r>
      <w:r>
        <w:rPr>
          <w:sz w:val="24"/>
        </w:rPr>
        <w:t>”</w:t>
      </w:r>
      <w:r>
        <w:rPr>
          <w:rFonts w:hint="eastAsia" w:cs="宋体"/>
          <w:sz w:val="24"/>
        </w:rPr>
        <w:t>是指：</w:t>
      </w:r>
      <w:r>
        <w:rPr>
          <w:rFonts w:hint="eastAsia"/>
          <w:bCs/>
          <w:sz w:val="24"/>
        </w:rPr>
        <w:t>成交供应商按本文件规定，向采购人提供的一切货物及其相关服务。根据《政府采购法》的相关规定均应是本国货物，另有规定的除外</w:t>
      </w:r>
      <w:r>
        <w:rPr>
          <w:rFonts w:hint="eastAsia" w:cs="宋体"/>
          <w:sz w:val="24"/>
        </w:rPr>
        <w:t>。</w:t>
      </w:r>
    </w:p>
    <w:p w14:paraId="0C9DCF2C">
      <w:pPr>
        <w:spacing w:line="440" w:lineRule="exact"/>
        <w:ind w:left="420" w:hanging="420"/>
        <w:rPr>
          <w:sz w:val="24"/>
        </w:rPr>
      </w:pPr>
      <w:r>
        <w:rPr>
          <w:sz w:val="24"/>
        </w:rPr>
        <w:t>2.7“</w:t>
      </w:r>
      <w:r>
        <w:rPr>
          <w:rFonts w:hint="eastAsia" w:cs="宋体"/>
          <w:sz w:val="24"/>
        </w:rPr>
        <w:t>服务</w:t>
      </w:r>
      <w:r>
        <w:rPr>
          <w:sz w:val="24"/>
        </w:rPr>
        <w:t>”</w:t>
      </w:r>
      <w:r>
        <w:rPr>
          <w:rFonts w:hint="eastAsia" w:cs="宋体"/>
          <w:sz w:val="24"/>
        </w:rPr>
        <w:t>是指：成交供应商按本文件规定向采购人提供的所有服务。</w:t>
      </w:r>
    </w:p>
    <w:p w14:paraId="48D67AC5">
      <w:pPr>
        <w:spacing w:line="440" w:lineRule="exact"/>
        <w:ind w:left="420" w:hanging="420"/>
        <w:rPr>
          <w:sz w:val="24"/>
        </w:rPr>
      </w:pPr>
      <w:r>
        <w:rPr>
          <w:sz w:val="24"/>
        </w:rPr>
        <w:t>2.8“</w:t>
      </w:r>
      <w:r>
        <w:rPr>
          <w:rFonts w:hint="eastAsia" w:cs="宋体"/>
          <w:sz w:val="24"/>
        </w:rPr>
        <w:t>响应文件</w:t>
      </w:r>
      <w:r>
        <w:rPr>
          <w:sz w:val="24"/>
        </w:rPr>
        <w:t>”</w:t>
      </w:r>
      <w:r>
        <w:rPr>
          <w:rFonts w:hint="eastAsia" w:cs="宋体"/>
          <w:sz w:val="24"/>
        </w:rPr>
        <w:t>是指：供应商根据本文件要求编制包含价格、技术、服务和合同草案条款等所有内容的文件。</w:t>
      </w:r>
    </w:p>
    <w:p w14:paraId="60C45F52">
      <w:pPr>
        <w:spacing w:line="440" w:lineRule="exact"/>
        <w:ind w:left="420" w:hanging="420"/>
        <w:rPr>
          <w:bCs/>
          <w:sz w:val="24"/>
        </w:rPr>
      </w:pPr>
      <w:r>
        <w:rPr>
          <w:sz w:val="24"/>
        </w:rPr>
        <w:t xml:space="preserve">3. </w:t>
      </w:r>
      <w:r>
        <w:rPr>
          <w:rFonts w:hint="eastAsia" w:cs="宋体"/>
          <w:sz w:val="24"/>
        </w:rPr>
        <w:t>供应商的应具备</w:t>
      </w:r>
      <w:r>
        <w:rPr>
          <w:rFonts w:hint="eastAsia" w:cs="宋体"/>
          <w:b/>
          <w:bCs/>
          <w:sz w:val="24"/>
        </w:rPr>
        <w:t>《供应商须知前附表》</w:t>
      </w:r>
      <w:r>
        <w:rPr>
          <w:rFonts w:hint="eastAsia" w:cs="宋体"/>
          <w:sz w:val="24"/>
        </w:rPr>
        <w:t>中所列资格条件</w:t>
      </w:r>
      <w:r>
        <w:rPr>
          <w:sz w:val="24"/>
        </w:rPr>
        <w:t>,</w:t>
      </w:r>
      <w:r>
        <w:rPr>
          <w:rFonts w:hint="eastAsia" w:cs="宋体"/>
          <w:sz w:val="24"/>
        </w:rPr>
        <w:t>并提供相关证明材料</w:t>
      </w:r>
      <w:r>
        <w:rPr>
          <w:sz w:val="24"/>
        </w:rPr>
        <w:t>,</w:t>
      </w:r>
      <w:r>
        <w:rPr>
          <w:rFonts w:hint="eastAsia" w:cs="宋体"/>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sz w:val="24"/>
        </w:rPr>
        <w:t>。</w:t>
      </w:r>
    </w:p>
    <w:p w14:paraId="14634950">
      <w:pPr>
        <w:spacing w:line="440" w:lineRule="exact"/>
        <w:ind w:left="420" w:hanging="420"/>
        <w:rPr>
          <w:bCs/>
          <w:sz w:val="24"/>
        </w:rPr>
      </w:pPr>
      <w:r>
        <w:rPr>
          <w:rFonts w:hint="eastAsia"/>
          <w:bCs/>
          <w:sz w:val="24"/>
        </w:rPr>
        <w:t>4. 费用</w:t>
      </w:r>
    </w:p>
    <w:p w14:paraId="6E7DB947">
      <w:pPr>
        <w:spacing w:line="440" w:lineRule="exact"/>
        <w:ind w:left="420" w:hanging="420"/>
        <w:rPr>
          <w:bCs/>
          <w:sz w:val="24"/>
        </w:rPr>
      </w:pPr>
      <w:r>
        <w:rPr>
          <w:rFonts w:hint="eastAsia"/>
          <w:bCs/>
          <w:sz w:val="24"/>
        </w:rPr>
        <w:t>4.1供应商应自行承担所有与编写和提交响应文件有关的费用，不论谈判结果如何，采购人和集中采购机构在任何情况下无义务和责任承担此类费用。</w:t>
      </w:r>
    </w:p>
    <w:p w14:paraId="5F19BD33">
      <w:pPr>
        <w:spacing w:line="440" w:lineRule="exact"/>
        <w:ind w:left="420" w:hanging="420"/>
        <w:rPr>
          <w:bCs/>
          <w:sz w:val="24"/>
        </w:rPr>
      </w:pPr>
      <w:r>
        <w:rPr>
          <w:rFonts w:hint="eastAsia"/>
          <w:bCs/>
          <w:sz w:val="24"/>
        </w:rPr>
        <w:t>4.2采购机构不向成交供应商收取服务费</w:t>
      </w:r>
      <w:r>
        <w:rPr>
          <w:bCs/>
          <w:sz w:val="24"/>
        </w:rPr>
        <w:t>。</w:t>
      </w:r>
    </w:p>
    <w:p w14:paraId="3C534B38">
      <w:pPr>
        <w:spacing w:line="440" w:lineRule="exact"/>
        <w:ind w:left="420" w:hanging="420"/>
        <w:rPr>
          <w:sz w:val="24"/>
        </w:rPr>
      </w:pPr>
      <w:r>
        <w:rPr>
          <w:sz w:val="24"/>
        </w:rPr>
        <w:t xml:space="preserve">5. </w:t>
      </w:r>
      <w:r>
        <w:rPr>
          <w:rFonts w:hint="eastAsia" w:cs="宋体"/>
          <w:sz w:val="24"/>
        </w:rPr>
        <w:t>保密</w:t>
      </w:r>
    </w:p>
    <w:p w14:paraId="73426900">
      <w:pPr>
        <w:spacing w:line="440" w:lineRule="exact"/>
        <w:ind w:left="420" w:hanging="420"/>
        <w:rPr>
          <w:sz w:val="24"/>
        </w:rPr>
      </w:pPr>
      <w:r>
        <w:rPr>
          <w:sz w:val="24"/>
        </w:rPr>
        <w:t>5.1</w:t>
      </w:r>
      <w:r>
        <w:rPr>
          <w:rFonts w:hint="eastAsia" w:cs="宋体"/>
          <w:sz w:val="24"/>
        </w:rPr>
        <w:t>参与谈判活动的各方应对竞争性谈判文件和响应文件中的商业和技术等秘密保密，违者应对此造成的后果承担法律责任。</w:t>
      </w:r>
    </w:p>
    <w:p w14:paraId="3C9108A6">
      <w:pPr>
        <w:spacing w:line="440" w:lineRule="exact"/>
        <w:ind w:left="420" w:hanging="420"/>
        <w:rPr>
          <w:sz w:val="24"/>
        </w:rPr>
      </w:pPr>
      <w:r>
        <w:rPr>
          <w:sz w:val="24"/>
        </w:rPr>
        <w:t xml:space="preserve">6. </w:t>
      </w:r>
      <w:r>
        <w:rPr>
          <w:rFonts w:hint="eastAsia" w:cs="宋体"/>
          <w:sz w:val="24"/>
        </w:rPr>
        <w:t>计量单位</w:t>
      </w:r>
    </w:p>
    <w:p w14:paraId="42397C25">
      <w:pPr>
        <w:spacing w:line="440" w:lineRule="exact"/>
        <w:ind w:left="420" w:hanging="420"/>
        <w:rPr>
          <w:sz w:val="24"/>
        </w:rPr>
      </w:pPr>
      <w:r>
        <w:rPr>
          <w:sz w:val="24"/>
        </w:rPr>
        <w:t>6.1</w:t>
      </w:r>
      <w:r>
        <w:rPr>
          <w:rFonts w:hint="eastAsia" w:cs="宋体"/>
          <w:sz w:val="24"/>
        </w:rPr>
        <w:t>所有计量均采用中华人民共和国法定计量单位。</w:t>
      </w:r>
    </w:p>
    <w:p w14:paraId="5124916B">
      <w:pPr>
        <w:spacing w:line="440" w:lineRule="exact"/>
        <w:ind w:left="420" w:hanging="420"/>
        <w:rPr>
          <w:sz w:val="24"/>
        </w:rPr>
      </w:pPr>
      <w:r>
        <w:rPr>
          <w:rFonts w:hint="eastAsia"/>
          <w:sz w:val="24"/>
        </w:rPr>
        <w:t>7</w:t>
      </w:r>
      <w:r>
        <w:rPr>
          <w:sz w:val="24"/>
        </w:rPr>
        <w:t xml:space="preserve">. </w:t>
      </w:r>
      <w:r>
        <w:rPr>
          <w:rFonts w:hint="eastAsia" w:cs="宋体"/>
          <w:sz w:val="24"/>
        </w:rPr>
        <w:t>其他</w:t>
      </w:r>
    </w:p>
    <w:p w14:paraId="10988E0B">
      <w:pPr>
        <w:spacing w:line="440" w:lineRule="exact"/>
        <w:ind w:left="420" w:hanging="420"/>
        <w:rPr>
          <w:sz w:val="24"/>
        </w:rPr>
      </w:pPr>
      <w:r>
        <w:rPr>
          <w:rFonts w:hint="eastAsia"/>
          <w:sz w:val="24"/>
        </w:rPr>
        <w:t>7</w:t>
      </w:r>
      <w:r>
        <w:rPr>
          <w:sz w:val="24"/>
        </w:rPr>
        <w:t>.1</w:t>
      </w:r>
      <w:r>
        <w:rPr>
          <w:rFonts w:hint="eastAsia" w:cs="宋体"/>
          <w:sz w:val="24"/>
        </w:rPr>
        <w:t>响应文件应完全响应竞争性谈判文件规定的实质性内容和条件。</w:t>
      </w:r>
    </w:p>
    <w:p w14:paraId="5B232D5A">
      <w:pPr>
        <w:spacing w:line="440" w:lineRule="exact"/>
        <w:ind w:left="420" w:hanging="420"/>
        <w:rPr>
          <w:sz w:val="24"/>
        </w:rPr>
      </w:pPr>
      <w:r>
        <w:rPr>
          <w:rFonts w:hint="eastAsia"/>
          <w:sz w:val="24"/>
        </w:rPr>
        <w:t>7</w:t>
      </w:r>
      <w:r>
        <w:rPr>
          <w:sz w:val="24"/>
        </w:rPr>
        <w:t>.2</w:t>
      </w:r>
      <w:r>
        <w:rPr>
          <w:rFonts w:hint="eastAsia" w:cs="宋体"/>
          <w:sz w:val="24"/>
        </w:rPr>
        <w:t>竞争性谈判文件中如有描述歧义或前后不一致的地方，谈判小组有权按公平、合理的原则进行评判，但对同一条款的评判适用于每个供应商。</w:t>
      </w:r>
    </w:p>
    <w:p w14:paraId="07543CD9">
      <w:pPr>
        <w:spacing w:line="440" w:lineRule="exact"/>
        <w:ind w:left="420" w:hanging="420"/>
        <w:rPr>
          <w:sz w:val="24"/>
        </w:rPr>
      </w:pPr>
      <w:r>
        <w:rPr>
          <w:rFonts w:hint="eastAsia"/>
          <w:sz w:val="24"/>
        </w:rPr>
        <w:t>7</w:t>
      </w:r>
      <w:r>
        <w:rPr>
          <w:sz w:val="24"/>
        </w:rPr>
        <w:t>.</w:t>
      </w:r>
      <w:r>
        <w:rPr>
          <w:rFonts w:hint="eastAsia"/>
          <w:sz w:val="24"/>
        </w:rPr>
        <w:t>3</w:t>
      </w:r>
      <w:r>
        <w:rPr>
          <w:rFonts w:hint="eastAsia" w:cs="宋体"/>
          <w:sz w:val="24"/>
        </w:rPr>
        <w:t>响应文件的响应内容应当真实、明确、准确。否则，谈判小组将对其作出不利的评审。</w:t>
      </w:r>
    </w:p>
    <w:p w14:paraId="23AF10B9">
      <w:pPr>
        <w:spacing w:line="440" w:lineRule="exact"/>
        <w:ind w:left="420" w:hanging="420"/>
        <w:rPr>
          <w:sz w:val="24"/>
        </w:rPr>
      </w:pPr>
      <w:r>
        <w:rPr>
          <w:rFonts w:hint="eastAsia"/>
          <w:sz w:val="24"/>
        </w:rPr>
        <w:t>7</w:t>
      </w:r>
      <w:r>
        <w:rPr>
          <w:sz w:val="24"/>
        </w:rPr>
        <w:t>.</w:t>
      </w:r>
      <w:r>
        <w:rPr>
          <w:rFonts w:hint="eastAsia"/>
          <w:sz w:val="24"/>
        </w:rPr>
        <w:t>4</w:t>
      </w:r>
      <w:r>
        <w:rPr>
          <w:rFonts w:hint="eastAsia" w:cs="宋体"/>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746EF4A0">
      <w:pPr>
        <w:spacing w:line="440" w:lineRule="exact"/>
        <w:ind w:left="420" w:hanging="420"/>
        <w:rPr>
          <w:bCs/>
          <w:sz w:val="24"/>
        </w:rPr>
      </w:pPr>
    </w:p>
    <w:p w14:paraId="6C758E33">
      <w:pPr>
        <w:spacing w:line="440" w:lineRule="exact"/>
        <w:rPr>
          <w:rFonts w:eastAsia="黑体"/>
          <w:bCs/>
          <w:sz w:val="24"/>
        </w:rPr>
      </w:pPr>
      <w:r>
        <w:rPr>
          <w:rFonts w:eastAsia="黑体"/>
          <w:bCs/>
          <w:sz w:val="24"/>
        </w:rPr>
        <w:t>二、响应文件的编制</w:t>
      </w:r>
    </w:p>
    <w:p w14:paraId="19482CC0">
      <w:pPr>
        <w:spacing w:line="440" w:lineRule="exact"/>
        <w:ind w:left="363" w:leftChars="1" w:hanging="360" w:hangingChars="150"/>
        <w:rPr>
          <w:sz w:val="24"/>
        </w:rPr>
      </w:pPr>
      <w:r>
        <w:rPr>
          <w:rFonts w:hint="eastAsia"/>
          <w:sz w:val="24"/>
        </w:rPr>
        <w:t>8</w:t>
      </w:r>
      <w:r>
        <w:rPr>
          <w:sz w:val="24"/>
        </w:rPr>
        <w:t xml:space="preserve">. </w:t>
      </w:r>
      <w:r>
        <w:rPr>
          <w:rFonts w:hint="eastAsia" w:cs="宋体"/>
          <w:sz w:val="24"/>
        </w:rPr>
        <w:t>响应文件编制基本要求</w:t>
      </w:r>
    </w:p>
    <w:p w14:paraId="64DEAC39">
      <w:pPr>
        <w:spacing w:line="440" w:lineRule="exact"/>
        <w:ind w:left="363" w:leftChars="1" w:hanging="360" w:hangingChars="150"/>
        <w:rPr>
          <w:sz w:val="24"/>
        </w:rPr>
      </w:pPr>
      <w:r>
        <w:rPr>
          <w:rFonts w:hint="eastAsia"/>
          <w:sz w:val="24"/>
        </w:rPr>
        <w:t>8</w:t>
      </w:r>
      <w:r>
        <w:rPr>
          <w:sz w:val="24"/>
        </w:rPr>
        <w:t>.1</w:t>
      </w:r>
      <w:r>
        <w:rPr>
          <w:rFonts w:hint="eastAsia" w:cs="宋体"/>
          <w:sz w:val="24"/>
        </w:rPr>
        <w:t>响应文件以及与集中采购机构和采购人就有关谈判的所有来往函电均应使用简体中文。</w:t>
      </w:r>
    </w:p>
    <w:p w14:paraId="29C1DDEB">
      <w:pPr>
        <w:spacing w:line="440" w:lineRule="exact"/>
        <w:ind w:left="363" w:leftChars="1" w:hanging="360" w:hangingChars="150"/>
        <w:rPr>
          <w:sz w:val="24"/>
        </w:rPr>
      </w:pPr>
      <w:r>
        <w:rPr>
          <w:rFonts w:hint="eastAsia"/>
          <w:sz w:val="24"/>
        </w:rPr>
        <w:t>8</w:t>
      </w:r>
      <w:r>
        <w:rPr>
          <w:sz w:val="24"/>
        </w:rPr>
        <w:t>.2</w:t>
      </w:r>
      <w:r>
        <w:rPr>
          <w:rFonts w:hint="eastAsia" w:cs="宋体"/>
          <w:sz w:val="24"/>
        </w:rPr>
        <w:t>供应商应认真阅读、并充分理解本文件的全部内容（包括所有的补充、修改内容），承诺并履行本文件中各项条款规定及要求。</w:t>
      </w:r>
    </w:p>
    <w:p w14:paraId="386A07A9">
      <w:pPr>
        <w:spacing w:line="440" w:lineRule="exact"/>
        <w:ind w:left="363" w:leftChars="1" w:hanging="360" w:hangingChars="150"/>
        <w:rPr>
          <w:sz w:val="24"/>
        </w:rPr>
      </w:pPr>
      <w:r>
        <w:rPr>
          <w:rFonts w:hint="eastAsia"/>
          <w:sz w:val="24"/>
        </w:rPr>
        <w:t>8</w:t>
      </w:r>
      <w:r>
        <w:rPr>
          <w:sz w:val="24"/>
        </w:rPr>
        <w:t>.3</w:t>
      </w:r>
      <w:r>
        <w:rPr>
          <w:rFonts w:hint="eastAsia" w:cs="宋体"/>
          <w:sz w:val="24"/>
        </w:rPr>
        <w:t>响应文件应按本文件的全部内容，包括所有的补充通知及附件进行编制。供应商受邀参加本文件多个包谈判的，其响应文件的编制应按每包要求分别装订和封装。</w:t>
      </w:r>
    </w:p>
    <w:p w14:paraId="5B1F33ED">
      <w:pPr>
        <w:spacing w:line="440" w:lineRule="exact"/>
        <w:ind w:left="363" w:leftChars="1" w:hanging="360" w:hangingChars="150"/>
        <w:rPr>
          <w:sz w:val="24"/>
        </w:rPr>
      </w:pPr>
      <w:r>
        <w:rPr>
          <w:rFonts w:hint="eastAsia"/>
          <w:sz w:val="24"/>
        </w:rPr>
        <w:t>8</w:t>
      </w:r>
      <w:r>
        <w:rPr>
          <w:sz w:val="24"/>
        </w:rPr>
        <w:t>.4</w:t>
      </w:r>
      <w:r>
        <w:rPr>
          <w:rFonts w:hint="eastAsia" w:cs="宋体"/>
          <w:sz w:val="24"/>
        </w:rPr>
        <w:t>如因供应商只提供本文件要求的部分内容或附件的，谈判小组有权拒绝其补充和谈判。</w:t>
      </w:r>
    </w:p>
    <w:p w14:paraId="7D78FB09">
      <w:pPr>
        <w:spacing w:line="440" w:lineRule="exact"/>
        <w:ind w:left="363" w:leftChars="1" w:hanging="360" w:hangingChars="150"/>
        <w:rPr>
          <w:bCs/>
          <w:sz w:val="24"/>
        </w:rPr>
      </w:pPr>
      <w:r>
        <w:rPr>
          <w:rFonts w:hint="eastAsia"/>
          <w:bCs/>
          <w:sz w:val="24"/>
        </w:rPr>
        <w:t>8.5响应文件的组成</w:t>
      </w:r>
    </w:p>
    <w:p w14:paraId="388E21F9">
      <w:pPr>
        <w:spacing w:line="440" w:lineRule="exact"/>
        <w:ind w:left="364" w:leftChars="130"/>
        <w:rPr>
          <w:bCs/>
          <w:sz w:val="24"/>
        </w:rPr>
      </w:pPr>
      <w:r>
        <w:rPr>
          <w:rFonts w:hint="eastAsia"/>
          <w:bCs/>
          <w:sz w:val="24"/>
        </w:rPr>
        <w:t>不限于以下内容，如未提供，谈判小组有权拒绝其响应文件：</w:t>
      </w:r>
    </w:p>
    <w:p w14:paraId="5D2EAAA4">
      <w:pPr>
        <w:spacing w:line="440" w:lineRule="exact"/>
        <w:ind w:left="363" w:leftChars="1" w:hanging="360" w:hangingChars="150"/>
        <w:rPr>
          <w:bCs/>
          <w:sz w:val="24"/>
        </w:rPr>
      </w:pPr>
      <w:r>
        <w:rPr>
          <w:rFonts w:hint="eastAsia"/>
          <w:bCs/>
          <w:sz w:val="24"/>
        </w:rPr>
        <w:t>1）谈判书(附件1)；</w:t>
      </w:r>
    </w:p>
    <w:p w14:paraId="5D347656">
      <w:pPr>
        <w:spacing w:line="440" w:lineRule="exact"/>
        <w:ind w:left="363" w:leftChars="1" w:hanging="360" w:hangingChars="150"/>
        <w:rPr>
          <w:bCs/>
          <w:sz w:val="24"/>
        </w:rPr>
      </w:pPr>
      <w:r>
        <w:rPr>
          <w:rFonts w:hint="eastAsia"/>
          <w:bCs/>
          <w:sz w:val="24"/>
        </w:rPr>
        <w:t>2）报价组成情况表(附件2)；</w:t>
      </w:r>
    </w:p>
    <w:p w14:paraId="294F6568">
      <w:pPr>
        <w:spacing w:line="440" w:lineRule="exact"/>
        <w:ind w:left="363" w:leftChars="1" w:hanging="360" w:hangingChars="150"/>
        <w:rPr>
          <w:bCs/>
          <w:sz w:val="24"/>
        </w:rPr>
      </w:pPr>
      <w:r>
        <w:rPr>
          <w:rFonts w:hint="eastAsia"/>
          <w:bCs/>
          <w:sz w:val="24"/>
        </w:rPr>
        <w:t>3）货物（服务）清单(附件3)；</w:t>
      </w:r>
    </w:p>
    <w:p w14:paraId="2E37FE5D">
      <w:pPr>
        <w:spacing w:line="440" w:lineRule="exact"/>
        <w:ind w:left="363" w:leftChars="1" w:hanging="360" w:hangingChars="150"/>
        <w:rPr>
          <w:bCs/>
          <w:sz w:val="24"/>
        </w:rPr>
      </w:pPr>
      <w:r>
        <w:rPr>
          <w:rFonts w:hint="eastAsia"/>
          <w:bCs/>
          <w:sz w:val="24"/>
        </w:rPr>
        <w:t>4）资格性符合性检查对照表(附件4)；</w:t>
      </w:r>
    </w:p>
    <w:p w14:paraId="3CB38B11">
      <w:pPr>
        <w:spacing w:line="440" w:lineRule="exact"/>
        <w:ind w:left="363" w:leftChars="1" w:hanging="360" w:hangingChars="150"/>
        <w:rPr>
          <w:bCs/>
          <w:sz w:val="24"/>
        </w:rPr>
      </w:pPr>
      <w:r>
        <w:rPr>
          <w:rFonts w:hint="eastAsia"/>
          <w:bCs/>
          <w:sz w:val="24"/>
        </w:rPr>
        <w:t>5）技术响应、偏离情况说明表(附件5)；</w:t>
      </w:r>
    </w:p>
    <w:p w14:paraId="27A5A85F">
      <w:pPr>
        <w:spacing w:line="440" w:lineRule="exact"/>
        <w:ind w:left="363" w:leftChars="1" w:hanging="360" w:hangingChars="150"/>
        <w:rPr>
          <w:bCs/>
          <w:sz w:val="24"/>
        </w:rPr>
      </w:pPr>
      <w:r>
        <w:rPr>
          <w:rFonts w:hint="eastAsia"/>
          <w:bCs/>
          <w:sz w:val="24"/>
        </w:rPr>
        <w:t>6）合同草案条款响应、偏离情况说明表(附件6)；</w:t>
      </w:r>
    </w:p>
    <w:p w14:paraId="35A73F25">
      <w:pPr>
        <w:spacing w:line="440" w:lineRule="exact"/>
        <w:ind w:left="363" w:leftChars="1" w:hanging="360" w:hangingChars="150"/>
        <w:rPr>
          <w:bCs/>
          <w:sz w:val="24"/>
        </w:rPr>
      </w:pPr>
      <w:r>
        <w:rPr>
          <w:rFonts w:hint="eastAsia"/>
          <w:bCs/>
          <w:sz w:val="24"/>
        </w:rPr>
        <w:t>7）法人（负责人）代表授权书(附件7)；</w:t>
      </w:r>
    </w:p>
    <w:p w14:paraId="34B7B5EE">
      <w:pPr>
        <w:spacing w:line="440" w:lineRule="exact"/>
        <w:ind w:left="363" w:leftChars="1" w:hanging="360" w:hangingChars="150"/>
        <w:rPr>
          <w:bCs/>
          <w:sz w:val="24"/>
        </w:rPr>
      </w:pPr>
      <w:r>
        <w:rPr>
          <w:rFonts w:hint="eastAsia"/>
          <w:bCs/>
          <w:sz w:val="24"/>
        </w:rPr>
        <w:t>8）法人或者其他组织的营业执照等证明文件，自然人的身份证明(附件8)；</w:t>
      </w:r>
    </w:p>
    <w:p w14:paraId="3758768C">
      <w:pPr>
        <w:spacing w:line="440" w:lineRule="exact"/>
        <w:ind w:left="363" w:leftChars="1" w:hanging="360" w:hangingChars="150"/>
        <w:rPr>
          <w:bCs/>
          <w:sz w:val="24"/>
        </w:rPr>
      </w:pPr>
      <w:r>
        <w:rPr>
          <w:rFonts w:hint="eastAsia"/>
          <w:bCs/>
          <w:sz w:val="24"/>
        </w:rPr>
        <w:t>9）具备履行合同所必需的设备和专业技术能力的证明材料(附件10)；</w:t>
      </w:r>
    </w:p>
    <w:p w14:paraId="0BACEA77">
      <w:pPr>
        <w:spacing w:line="440" w:lineRule="exact"/>
        <w:ind w:left="363" w:leftChars="1" w:hanging="360" w:hangingChars="150"/>
        <w:rPr>
          <w:bCs/>
          <w:sz w:val="24"/>
        </w:rPr>
      </w:pPr>
      <w:r>
        <w:rPr>
          <w:rFonts w:hint="eastAsia"/>
          <w:bCs/>
          <w:sz w:val="24"/>
        </w:rPr>
        <w:t>10）供应商认为需要提供的其他资格证明文件及资料。</w:t>
      </w:r>
    </w:p>
    <w:p w14:paraId="4E57FBA1">
      <w:pPr>
        <w:spacing w:line="440" w:lineRule="exact"/>
        <w:rPr>
          <w:bCs/>
          <w:sz w:val="24"/>
        </w:rPr>
      </w:pPr>
      <w:r>
        <w:rPr>
          <w:rFonts w:hint="eastAsia"/>
          <w:bCs/>
          <w:sz w:val="24"/>
        </w:rPr>
        <w:t>8.6</w:t>
      </w:r>
      <w:r>
        <w:rPr>
          <w:rFonts w:hint="eastAsia" w:cs="宋体"/>
          <w:sz w:val="24"/>
        </w:rPr>
        <w:t>按</w:t>
      </w:r>
      <w:r>
        <w:rPr>
          <w:rFonts w:hint="eastAsia" w:cs="宋体"/>
          <w:b/>
          <w:bCs/>
          <w:sz w:val="24"/>
        </w:rPr>
        <w:t>《供应商须知前附表》</w:t>
      </w:r>
      <w:r>
        <w:rPr>
          <w:rFonts w:hint="eastAsia" w:cs="宋体"/>
          <w:sz w:val="24"/>
        </w:rPr>
        <w:t>规定需要</w:t>
      </w:r>
      <w:r>
        <w:rPr>
          <w:rFonts w:hint="eastAsia"/>
          <w:bCs/>
          <w:sz w:val="24"/>
        </w:rPr>
        <w:t>提供的其他资格证明文件及资料。</w:t>
      </w:r>
    </w:p>
    <w:p w14:paraId="5E4BD921">
      <w:pPr>
        <w:spacing w:line="440" w:lineRule="exact"/>
        <w:rPr>
          <w:bCs/>
          <w:sz w:val="24"/>
        </w:rPr>
      </w:pPr>
    </w:p>
    <w:p w14:paraId="10AF03E0">
      <w:pPr>
        <w:spacing w:line="440" w:lineRule="exact"/>
        <w:rPr>
          <w:rFonts w:eastAsia="黑体"/>
          <w:bCs/>
          <w:sz w:val="24"/>
        </w:rPr>
      </w:pPr>
      <w:r>
        <w:rPr>
          <w:rFonts w:eastAsia="黑体"/>
          <w:bCs/>
          <w:sz w:val="24"/>
        </w:rPr>
        <w:t>三、</w:t>
      </w:r>
      <w:r>
        <w:rPr>
          <w:rFonts w:hint="eastAsia" w:eastAsia="黑体"/>
          <w:bCs/>
          <w:sz w:val="24"/>
        </w:rPr>
        <w:t>响应文件</w:t>
      </w:r>
      <w:r>
        <w:rPr>
          <w:rFonts w:eastAsia="黑体"/>
          <w:bCs/>
          <w:sz w:val="24"/>
        </w:rPr>
        <w:t>有效期</w:t>
      </w:r>
    </w:p>
    <w:p w14:paraId="16CEEB2D">
      <w:pPr>
        <w:spacing w:line="440" w:lineRule="exact"/>
        <w:ind w:left="363" w:leftChars="1" w:hanging="360" w:hangingChars="150"/>
        <w:rPr>
          <w:sz w:val="24"/>
        </w:rPr>
      </w:pPr>
      <w:r>
        <w:rPr>
          <w:rFonts w:hint="eastAsia"/>
          <w:sz w:val="24"/>
        </w:rPr>
        <w:t>9</w:t>
      </w:r>
      <w:r>
        <w:rPr>
          <w:sz w:val="24"/>
        </w:rPr>
        <w:t xml:space="preserve">. </w:t>
      </w:r>
      <w:r>
        <w:rPr>
          <w:rFonts w:hint="eastAsia" w:cs="宋体"/>
          <w:sz w:val="24"/>
        </w:rPr>
        <w:t>本项目谈判有效期按</w:t>
      </w:r>
      <w:r>
        <w:rPr>
          <w:rFonts w:hint="eastAsia" w:cs="宋体"/>
          <w:b/>
          <w:bCs/>
          <w:sz w:val="24"/>
        </w:rPr>
        <w:t>《供应商须知前附表》</w:t>
      </w:r>
      <w:r>
        <w:rPr>
          <w:rFonts w:hint="eastAsia" w:cs="宋体"/>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050DD4F6">
      <w:pPr>
        <w:spacing w:line="440" w:lineRule="exact"/>
        <w:ind w:left="363" w:leftChars="1" w:hanging="360" w:hangingChars="150"/>
        <w:rPr>
          <w:sz w:val="24"/>
        </w:rPr>
      </w:pPr>
      <w:r>
        <w:rPr>
          <w:sz w:val="24"/>
        </w:rPr>
        <w:t>1</w:t>
      </w:r>
      <w:r>
        <w:rPr>
          <w:rFonts w:hint="eastAsia"/>
          <w:sz w:val="24"/>
        </w:rPr>
        <w:t>0</w:t>
      </w:r>
      <w:r>
        <w:rPr>
          <w:sz w:val="24"/>
        </w:rPr>
        <w:t xml:space="preserve">. </w:t>
      </w:r>
      <w:r>
        <w:rPr>
          <w:rFonts w:hint="eastAsia" w:cs="宋体"/>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05A6AE4E">
      <w:pPr>
        <w:spacing w:line="440" w:lineRule="exact"/>
        <w:outlineLvl w:val="0"/>
        <w:rPr>
          <w:sz w:val="24"/>
        </w:rPr>
      </w:pPr>
    </w:p>
    <w:p w14:paraId="7603FA1F">
      <w:pPr>
        <w:spacing w:line="440" w:lineRule="exact"/>
        <w:outlineLvl w:val="0"/>
        <w:rPr>
          <w:rFonts w:eastAsia="黑体"/>
          <w:sz w:val="24"/>
        </w:rPr>
      </w:pPr>
      <w:r>
        <w:rPr>
          <w:rFonts w:eastAsia="黑体"/>
          <w:sz w:val="24"/>
        </w:rPr>
        <w:t>四、报价要求</w:t>
      </w:r>
    </w:p>
    <w:p w14:paraId="0F2A64C2">
      <w:pPr>
        <w:spacing w:line="440" w:lineRule="exact"/>
        <w:ind w:left="360" w:hanging="360" w:hangingChars="150"/>
        <w:rPr>
          <w:sz w:val="24"/>
        </w:rPr>
      </w:pPr>
      <w:r>
        <w:rPr>
          <w:rFonts w:hint="eastAsia"/>
          <w:sz w:val="24"/>
        </w:rPr>
        <w:t>11</w:t>
      </w:r>
      <w:r>
        <w:rPr>
          <w:sz w:val="24"/>
        </w:rPr>
        <w:t>. 报价以人民币报价。</w:t>
      </w:r>
    </w:p>
    <w:p w14:paraId="499CEBE3">
      <w:pPr>
        <w:spacing w:line="440" w:lineRule="exact"/>
        <w:ind w:left="363" w:leftChars="1" w:hanging="360" w:hangingChars="150"/>
        <w:rPr>
          <w:sz w:val="24"/>
        </w:rPr>
      </w:pPr>
      <w:r>
        <w:rPr>
          <w:sz w:val="24"/>
        </w:rPr>
        <w:t>1</w:t>
      </w:r>
      <w:r>
        <w:rPr>
          <w:rFonts w:hint="eastAsia"/>
          <w:sz w:val="24"/>
        </w:rPr>
        <w:t>2</w:t>
      </w:r>
      <w:r>
        <w:rPr>
          <w:sz w:val="24"/>
        </w:rPr>
        <w:t>.对于本文件中未列明，供应商认为必需的费用也需列入总报价。在合同实施时，采购人将不予支付成交供应商没有列入的项目费用，并认为此项目的费用已包括在总报价中。</w:t>
      </w:r>
    </w:p>
    <w:p w14:paraId="31B50FDD">
      <w:pPr>
        <w:spacing w:line="440" w:lineRule="exact"/>
        <w:ind w:left="420" w:hanging="420"/>
        <w:rPr>
          <w:sz w:val="24"/>
        </w:rPr>
      </w:pPr>
      <w:r>
        <w:rPr>
          <w:sz w:val="24"/>
        </w:rPr>
        <w:t>1</w:t>
      </w:r>
      <w:r>
        <w:rPr>
          <w:rFonts w:hint="eastAsia"/>
          <w:sz w:val="24"/>
        </w:rPr>
        <w:t>3</w:t>
      </w:r>
      <w:r>
        <w:rPr>
          <w:sz w:val="24"/>
        </w:rPr>
        <w:t xml:space="preserve">. </w:t>
      </w:r>
      <w:r>
        <w:rPr>
          <w:rFonts w:hint="eastAsia"/>
          <w:sz w:val="24"/>
        </w:rPr>
        <w:t>报价方式见</w:t>
      </w:r>
      <w:r>
        <w:rPr>
          <w:rFonts w:hint="eastAsia" w:cs="宋体"/>
          <w:b/>
          <w:bCs/>
          <w:sz w:val="24"/>
        </w:rPr>
        <w:t>《供应商须知前附表》</w:t>
      </w:r>
      <w:r>
        <w:rPr>
          <w:sz w:val="24"/>
        </w:rPr>
        <w:t>。</w:t>
      </w:r>
    </w:p>
    <w:p w14:paraId="215F7AF4">
      <w:pPr>
        <w:spacing w:line="440" w:lineRule="exact"/>
        <w:ind w:left="420" w:hanging="420"/>
        <w:rPr>
          <w:bCs/>
          <w:sz w:val="24"/>
        </w:rPr>
      </w:pPr>
    </w:p>
    <w:p w14:paraId="03E7CBA6">
      <w:pPr>
        <w:spacing w:line="440" w:lineRule="exact"/>
        <w:ind w:left="420" w:hanging="420"/>
        <w:rPr>
          <w:rFonts w:eastAsia="黑体"/>
          <w:bCs/>
          <w:sz w:val="24"/>
        </w:rPr>
      </w:pPr>
      <w:r>
        <w:rPr>
          <w:rFonts w:eastAsia="黑体"/>
          <w:bCs/>
          <w:sz w:val="24"/>
        </w:rPr>
        <w:t>五、响应文件的份数、封装和递交</w:t>
      </w:r>
    </w:p>
    <w:p w14:paraId="7CB8E336">
      <w:pPr>
        <w:spacing w:line="440" w:lineRule="exact"/>
        <w:ind w:left="420" w:hanging="420"/>
        <w:rPr>
          <w:sz w:val="24"/>
        </w:rPr>
      </w:pPr>
      <w:r>
        <w:rPr>
          <w:sz w:val="24"/>
        </w:rPr>
        <w:t>1</w:t>
      </w:r>
      <w:r>
        <w:rPr>
          <w:rFonts w:hint="eastAsia"/>
          <w:sz w:val="24"/>
        </w:rPr>
        <w:t>4</w:t>
      </w:r>
      <w:r>
        <w:rPr>
          <w:sz w:val="24"/>
        </w:rPr>
        <w:t xml:space="preserve">. </w:t>
      </w:r>
      <w:r>
        <w:rPr>
          <w:rFonts w:hint="eastAsia" w:cs="宋体"/>
          <w:sz w:val="24"/>
        </w:rPr>
        <w:t>响应文件的份数和封装：详见</w:t>
      </w:r>
      <w:r>
        <w:rPr>
          <w:rFonts w:hint="eastAsia" w:cs="宋体"/>
          <w:b/>
          <w:bCs/>
          <w:sz w:val="24"/>
        </w:rPr>
        <w:t>《供应商须知前附表》</w:t>
      </w:r>
      <w:r>
        <w:rPr>
          <w:rFonts w:hint="eastAsia" w:cs="宋体"/>
          <w:sz w:val="24"/>
        </w:rPr>
        <w:t>。</w:t>
      </w:r>
    </w:p>
    <w:p w14:paraId="37C9BA06">
      <w:pPr>
        <w:spacing w:line="440" w:lineRule="exact"/>
        <w:rPr>
          <w:sz w:val="24"/>
        </w:rPr>
      </w:pPr>
      <w:r>
        <w:rPr>
          <w:sz w:val="24"/>
        </w:rPr>
        <w:t>1</w:t>
      </w:r>
      <w:r>
        <w:rPr>
          <w:rFonts w:hint="eastAsia"/>
          <w:sz w:val="24"/>
        </w:rPr>
        <w:t>5</w:t>
      </w:r>
      <w:r>
        <w:rPr>
          <w:sz w:val="24"/>
        </w:rPr>
        <w:t xml:space="preserve">. </w:t>
      </w:r>
      <w:r>
        <w:rPr>
          <w:rFonts w:hint="eastAsia" w:cs="宋体"/>
          <w:sz w:val="24"/>
        </w:rPr>
        <w:t>响应文件的递交：详见</w:t>
      </w:r>
      <w:r>
        <w:rPr>
          <w:rFonts w:hint="eastAsia" w:cs="宋体"/>
          <w:b/>
          <w:bCs/>
          <w:sz w:val="24"/>
        </w:rPr>
        <w:t>《供应商须知前附表》</w:t>
      </w:r>
      <w:r>
        <w:rPr>
          <w:rFonts w:hint="eastAsia" w:cs="宋体"/>
          <w:sz w:val="24"/>
        </w:rPr>
        <w:t>。</w:t>
      </w:r>
    </w:p>
    <w:p w14:paraId="35103C47">
      <w:pPr>
        <w:spacing w:line="440" w:lineRule="exact"/>
        <w:ind w:left="360" w:hanging="360" w:hangingChars="150"/>
        <w:rPr>
          <w:sz w:val="24"/>
        </w:rPr>
      </w:pPr>
      <w:r>
        <w:rPr>
          <w:rFonts w:hint="eastAsia"/>
          <w:sz w:val="24"/>
        </w:rPr>
        <w:t>16</w:t>
      </w:r>
      <w:r>
        <w:rPr>
          <w:sz w:val="24"/>
        </w:rPr>
        <w:t xml:space="preserve">. </w:t>
      </w:r>
      <w:r>
        <w:rPr>
          <w:rFonts w:hint="eastAsia" w:cs="宋体"/>
          <w:sz w:val="24"/>
        </w:rPr>
        <w:t>谈判时间和地点：详见</w:t>
      </w:r>
      <w:r>
        <w:rPr>
          <w:rFonts w:hint="eastAsia" w:cs="宋体"/>
          <w:b/>
          <w:bCs/>
          <w:sz w:val="24"/>
        </w:rPr>
        <w:t>《供应商须知前附表》</w:t>
      </w:r>
      <w:r>
        <w:rPr>
          <w:rFonts w:hint="eastAsia" w:cs="宋体"/>
          <w:sz w:val="24"/>
        </w:rPr>
        <w:t>。</w:t>
      </w:r>
    </w:p>
    <w:p w14:paraId="2A2B3816">
      <w:pPr>
        <w:spacing w:line="440" w:lineRule="exact"/>
        <w:ind w:left="401" w:hanging="400" w:hangingChars="167"/>
        <w:rPr>
          <w:sz w:val="24"/>
        </w:rPr>
      </w:pPr>
      <w:r>
        <w:rPr>
          <w:rFonts w:hint="eastAsia"/>
          <w:sz w:val="24"/>
        </w:rPr>
        <w:t>17</w:t>
      </w:r>
      <w:r>
        <w:rPr>
          <w:sz w:val="24"/>
        </w:rPr>
        <w:t xml:space="preserve">. </w:t>
      </w:r>
      <w:r>
        <w:rPr>
          <w:rFonts w:hint="eastAsia" w:cs="宋体"/>
          <w:sz w:val="24"/>
        </w:rPr>
        <w:t>迟交的响应文件：集中采购机构将拒绝或原封退回在其规定的递交响应文件截止时间之后收到的任何响应文件。</w:t>
      </w:r>
    </w:p>
    <w:p w14:paraId="05B65026">
      <w:pPr>
        <w:spacing w:line="440" w:lineRule="exact"/>
        <w:rPr>
          <w:bCs/>
          <w:sz w:val="24"/>
        </w:rPr>
      </w:pPr>
    </w:p>
    <w:p w14:paraId="169F9028">
      <w:pPr>
        <w:spacing w:line="440" w:lineRule="exact"/>
        <w:rPr>
          <w:rFonts w:eastAsia="黑体"/>
          <w:bCs/>
          <w:sz w:val="24"/>
        </w:rPr>
      </w:pPr>
      <w:r>
        <w:rPr>
          <w:rFonts w:eastAsia="黑体"/>
          <w:bCs/>
          <w:sz w:val="24"/>
        </w:rPr>
        <w:t>六、谈判小组的组成</w:t>
      </w:r>
    </w:p>
    <w:p w14:paraId="62E17724">
      <w:pPr>
        <w:spacing w:line="440" w:lineRule="exact"/>
        <w:ind w:left="420" w:hanging="420"/>
        <w:rPr>
          <w:sz w:val="24"/>
        </w:rPr>
      </w:pPr>
      <w:r>
        <w:rPr>
          <w:rFonts w:hint="eastAsia"/>
          <w:sz w:val="24"/>
        </w:rPr>
        <w:t>18</w:t>
      </w:r>
      <w:r>
        <w:rPr>
          <w:sz w:val="24"/>
        </w:rPr>
        <w:t xml:space="preserve">. </w:t>
      </w:r>
      <w:r>
        <w:rPr>
          <w:rFonts w:hint="eastAsia" w:cs="宋体"/>
          <w:sz w:val="24"/>
        </w:rPr>
        <w:t>本次谈判由湖北省文物考古研究院依法组建的谈判小组进行，谈判小组负责制定谈判文件、确定谈判供应商名单、响应文件的评审、谈判、根据谈判情况编写评审报告，协助处理质疑等工作。</w:t>
      </w:r>
    </w:p>
    <w:p w14:paraId="7EDA2C10">
      <w:pPr>
        <w:spacing w:line="440" w:lineRule="exact"/>
        <w:ind w:left="360" w:hanging="360" w:hangingChars="150"/>
        <w:rPr>
          <w:bCs/>
          <w:sz w:val="24"/>
        </w:rPr>
      </w:pPr>
      <w:r>
        <w:rPr>
          <w:rFonts w:hint="eastAsia"/>
          <w:sz w:val="24"/>
        </w:rPr>
        <w:t>19</w:t>
      </w:r>
      <w:r>
        <w:rPr>
          <w:sz w:val="24"/>
        </w:rPr>
        <w:t xml:space="preserve">. </w:t>
      </w:r>
      <w:r>
        <w:rPr>
          <w:rFonts w:hint="eastAsia" w:cs="宋体"/>
          <w:sz w:val="24"/>
        </w:rPr>
        <w:t>谈判小组组成见</w:t>
      </w:r>
      <w:r>
        <w:rPr>
          <w:rFonts w:hint="eastAsia" w:cs="宋体"/>
          <w:b/>
          <w:bCs/>
          <w:sz w:val="24"/>
        </w:rPr>
        <w:t>《供应商须知前附表》</w:t>
      </w:r>
      <w:r>
        <w:rPr>
          <w:bCs/>
          <w:sz w:val="24"/>
        </w:rPr>
        <w:t>。</w:t>
      </w:r>
    </w:p>
    <w:p w14:paraId="3F20792B">
      <w:pPr>
        <w:spacing w:line="440" w:lineRule="exact"/>
        <w:rPr>
          <w:bCs/>
          <w:sz w:val="24"/>
        </w:rPr>
      </w:pPr>
    </w:p>
    <w:p w14:paraId="709F5FD7">
      <w:pPr>
        <w:spacing w:line="440" w:lineRule="exact"/>
        <w:rPr>
          <w:rFonts w:eastAsia="黑体"/>
          <w:bCs/>
          <w:sz w:val="24"/>
        </w:rPr>
      </w:pPr>
      <w:r>
        <w:rPr>
          <w:rFonts w:eastAsia="黑体"/>
          <w:bCs/>
          <w:sz w:val="24"/>
        </w:rPr>
        <w:t>七、谈判的步骤</w:t>
      </w:r>
    </w:p>
    <w:p w14:paraId="12E55523">
      <w:pPr>
        <w:spacing w:line="440" w:lineRule="exact"/>
        <w:ind w:left="420" w:hanging="420"/>
        <w:rPr>
          <w:sz w:val="24"/>
        </w:rPr>
      </w:pPr>
      <w:r>
        <w:rPr>
          <w:sz w:val="24"/>
        </w:rPr>
        <w:t>2</w:t>
      </w:r>
      <w:r>
        <w:rPr>
          <w:rFonts w:hint="eastAsia"/>
          <w:sz w:val="24"/>
        </w:rPr>
        <w:t>0</w:t>
      </w:r>
      <w:r>
        <w:rPr>
          <w:sz w:val="24"/>
        </w:rPr>
        <w:t xml:space="preserve">. </w:t>
      </w:r>
      <w:r>
        <w:rPr>
          <w:rFonts w:hint="eastAsia" w:cs="宋体"/>
          <w:sz w:val="24"/>
        </w:rPr>
        <w:t>谈判供应商授权代表及其商务技术人员按要求参加本项目谈判过程。</w:t>
      </w:r>
    </w:p>
    <w:p w14:paraId="1739BFBF">
      <w:pPr>
        <w:spacing w:line="440" w:lineRule="exact"/>
        <w:ind w:left="360" w:hanging="360" w:hangingChars="150"/>
        <w:rPr>
          <w:sz w:val="24"/>
        </w:rPr>
      </w:pPr>
      <w:r>
        <w:rPr>
          <w:sz w:val="24"/>
        </w:rPr>
        <w:t>2</w:t>
      </w:r>
      <w:r>
        <w:rPr>
          <w:rFonts w:hint="eastAsia"/>
          <w:sz w:val="24"/>
        </w:rPr>
        <w:t>1</w:t>
      </w:r>
      <w:r>
        <w:rPr>
          <w:sz w:val="24"/>
        </w:rPr>
        <w:t xml:space="preserve">. </w:t>
      </w:r>
      <w:r>
        <w:rPr>
          <w:rFonts w:hint="eastAsia" w:cs="宋体"/>
          <w:sz w:val="24"/>
        </w:rPr>
        <w:t>资格性评审</w:t>
      </w:r>
    </w:p>
    <w:p w14:paraId="5939CAB0">
      <w:pPr>
        <w:spacing w:line="440" w:lineRule="exact"/>
        <w:ind w:left="363" w:leftChars="1" w:hanging="360" w:hangingChars="150"/>
        <w:rPr>
          <w:sz w:val="24"/>
        </w:rPr>
      </w:pPr>
      <w:r>
        <w:rPr>
          <w:sz w:val="24"/>
        </w:rPr>
        <w:t>2</w:t>
      </w:r>
      <w:r>
        <w:rPr>
          <w:rFonts w:hint="eastAsia"/>
          <w:sz w:val="24"/>
        </w:rPr>
        <w:t>1</w:t>
      </w:r>
      <w:r>
        <w:rPr>
          <w:sz w:val="24"/>
        </w:rPr>
        <w:t>.1</w:t>
      </w:r>
      <w:r>
        <w:rPr>
          <w:rFonts w:hint="eastAsia" w:cs="宋体"/>
          <w:sz w:val="24"/>
        </w:rPr>
        <w:t>谈判小组验证各供应商法人（负责人）或委托授权人的身份。供应商法人（负责人）或委托授权人身份与响应文件不符的、响应文件未按要求加盖印章和签字的，谈判小组将拒绝该供应商参加谈判。</w:t>
      </w:r>
    </w:p>
    <w:p w14:paraId="2CD6B88A">
      <w:pPr>
        <w:spacing w:line="440" w:lineRule="exact"/>
        <w:ind w:left="360" w:hanging="360" w:hangingChars="150"/>
        <w:rPr>
          <w:sz w:val="24"/>
        </w:rPr>
      </w:pPr>
      <w:r>
        <w:rPr>
          <w:sz w:val="24"/>
        </w:rPr>
        <w:t>2</w:t>
      </w:r>
      <w:r>
        <w:rPr>
          <w:rFonts w:hint="eastAsia"/>
          <w:sz w:val="24"/>
        </w:rPr>
        <w:t>1</w:t>
      </w:r>
      <w:r>
        <w:rPr>
          <w:sz w:val="24"/>
        </w:rPr>
        <w:t>.2</w:t>
      </w:r>
      <w:r>
        <w:rPr>
          <w:rFonts w:hint="eastAsia" w:cs="宋体"/>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413FEB2E">
      <w:pPr>
        <w:spacing w:line="440" w:lineRule="exact"/>
        <w:ind w:left="420" w:hanging="420"/>
        <w:rPr>
          <w:sz w:val="24"/>
        </w:rPr>
      </w:pPr>
      <w:r>
        <w:rPr>
          <w:sz w:val="24"/>
        </w:rPr>
        <w:t>2</w:t>
      </w:r>
      <w:r>
        <w:rPr>
          <w:rFonts w:hint="eastAsia"/>
          <w:sz w:val="24"/>
        </w:rPr>
        <w:t>2</w:t>
      </w:r>
      <w:r>
        <w:rPr>
          <w:sz w:val="24"/>
        </w:rPr>
        <w:t xml:space="preserve">. </w:t>
      </w:r>
      <w:r>
        <w:rPr>
          <w:rFonts w:hint="eastAsia" w:cs="宋体"/>
          <w:sz w:val="24"/>
        </w:rPr>
        <w:t>第一轮谈判</w:t>
      </w:r>
    </w:p>
    <w:p w14:paraId="145CA115">
      <w:pPr>
        <w:spacing w:line="440" w:lineRule="exact"/>
        <w:ind w:left="360" w:hanging="360" w:hangingChars="150"/>
        <w:rPr>
          <w:sz w:val="24"/>
        </w:rPr>
      </w:pPr>
      <w:r>
        <w:rPr>
          <w:sz w:val="24"/>
        </w:rPr>
        <w:t>2</w:t>
      </w:r>
      <w:r>
        <w:rPr>
          <w:rFonts w:hint="eastAsia"/>
          <w:sz w:val="24"/>
        </w:rPr>
        <w:t>2</w:t>
      </w:r>
      <w:r>
        <w:rPr>
          <w:sz w:val="24"/>
        </w:rPr>
        <w:t>.1</w:t>
      </w:r>
      <w:r>
        <w:rPr>
          <w:rFonts w:hint="eastAsia" w:cs="宋体"/>
          <w:sz w:val="24"/>
        </w:rPr>
        <w:t>谈判小组将按照随机抽签的顺序决定谈判供应商的谈判顺序，并与单一谈判供应商分别进行谈判。</w:t>
      </w:r>
    </w:p>
    <w:p w14:paraId="628229AF">
      <w:pPr>
        <w:spacing w:line="440" w:lineRule="exact"/>
        <w:ind w:left="360" w:hanging="360" w:hangingChars="150"/>
        <w:rPr>
          <w:sz w:val="24"/>
        </w:rPr>
      </w:pPr>
      <w:r>
        <w:rPr>
          <w:rFonts w:hint="eastAsia"/>
          <w:sz w:val="24"/>
        </w:rPr>
        <w:t>22</w:t>
      </w:r>
      <w:r>
        <w:rPr>
          <w:sz w:val="24"/>
        </w:rPr>
        <w:t>.2</w:t>
      </w:r>
      <w:r>
        <w:rPr>
          <w:rFonts w:hint="eastAsia" w:cs="宋体"/>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2FB708B2">
      <w:pPr>
        <w:spacing w:line="440" w:lineRule="exact"/>
        <w:ind w:left="420" w:hanging="420"/>
        <w:rPr>
          <w:sz w:val="24"/>
        </w:rPr>
      </w:pPr>
      <w:r>
        <w:rPr>
          <w:sz w:val="24"/>
        </w:rPr>
        <w:t>2</w:t>
      </w:r>
      <w:r>
        <w:rPr>
          <w:rFonts w:hint="eastAsia"/>
          <w:sz w:val="24"/>
        </w:rPr>
        <w:t>2</w:t>
      </w:r>
      <w:r>
        <w:rPr>
          <w:sz w:val="24"/>
        </w:rPr>
        <w:t>.3</w:t>
      </w:r>
      <w:r>
        <w:rPr>
          <w:rFonts w:hint="eastAsia" w:cs="宋体"/>
          <w:sz w:val="24"/>
        </w:rPr>
        <w:t>响应文件的澄清和说明</w:t>
      </w:r>
    </w:p>
    <w:p w14:paraId="5096CC7B">
      <w:pPr>
        <w:spacing w:line="440" w:lineRule="exact"/>
        <w:ind w:left="360" w:hanging="360" w:hangingChars="150"/>
        <w:rPr>
          <w:sz w:val="24"/>
        </w:rPr>
      </w:pPr>
      <w:r>
        <w:rPr>
          <w:sz w:val="24"/>
        </w:rPr>
        <w:t>1</w:t>
      </w:r>
      <w:r>
        <w:rPr>
          <w:rFonts w:hint="eastAsia" w:cs="宋体"/>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747F416F">
      <w:pPr>
        <w:spacing w:line="440" w:lineRule="exact"/>
        <w:ind w:left="360" w:hanging="360" w:hangingChars="150"/>
        <w:rPr>
          <w:sz w:val="24"/>
        </w:rPr>
      </w:pPr>
      <w:r>
        <w:rPr>
          <w:sz w:val="24"/>
        </w:rPr>
        <w:t>2</w:t>
      </w:r>
      <w:r>
        <w:rPr>
          <w:rFonts w:hint="eastAsia" w:cs="宋体"/>
          <w:sz w:val="24"/>
        </w:rPr>
        <w:t>）谈判小组要求供应商澄清、说明或者更正响应文件应以书面形式作出。供应商的澄清、说明或者更正应当由法定代表人（负责人）或其授权代表签字或者加盖印章。</w:t>
      </w:r>
    </w:p>
    <w:p w14:paraId="6B4D3E67">
      <w:pPr>
        <w:spacing w:line="440" w:lineRule="exact"/>
        <w:ind w:left="360" w:hanging="360" w:hangingChars="150"/>
        <w:rPr>
          <w:sz w:val="24"/>
        </w:rPr>
      </w:pPr>
      <w:r>
        <w:rPr>
          <w:sz w:val="24"/>
        </w:rPr>
        <w:t>3</w:t>
      </w:r>
      <w:r>
        <w:rPr>
          <w:rFonts w:hint="eastAsia" w:cs="宋体"/>
          <w:sz w:val="24"/>
        </w:rPr>
        <w:t>）供应商可以对参加谈判项目的采购需求提出优化建议，并以书面提交谈判小组。</w:t>
      </w:r>
    </w:p>
    <w:p w14:paraId="2662F0F8">
      <w:pPr>
        <w:spacing w:line="440" w:lineRule="exact"/>
        <w:ind w:left="360" w:hanging="360" w:hangingChars="150"/>
        <w:rPr>
          <w:sz w:val="24"/>
        </w:rPr>
      </w:pPr>
      <w:r>
        <w:rPr>
          <w:sz w:val="24"/>
        </w:rPr>
        <w:t>2</w:t>
      </w:r>
      <w:r>
        <w:rPr>
          <w:rFonts w:hint="eastAsia"/>
          <w:sz w:val="24"/>
        </w:rPr>
        <w:t>2</w:t>
      </w:r>
      <w:r>
        <w:rPr>
          <w:sz w:val="24"/>
        </w:rPr>
        <w:t>.4</w:t>
      </w:r>
      <w:r>
        <w:rPr>
          <w:rFonts w:hint="eastAsia" w:cs="宋体"/>
          <w:sz w:val="24"/>
        </w:rPr>
        <w:t>谈判小组按谈判文件设定的方法和标准确定谈判供应商符合谈判文件要求的，该谈判供应商即为合格的供应商。</w:t>
      </w:r>
    </w:p>
    <w:p w14:paraId="344B37D3">
      <w:pPr>
        <w:spacing w:line="440" w:lineRule="exact"/>
        <w:ind w:left="363" w:leftChars="1" w:hanging="360" w:hangingChars="150"/>
        <w:rPr>
          <w:sz w:val="24"/>
        </w:rPr>
      </w:pPr>
      <w:r>
        <w:rPr>
          <w:sz w:val="24"/>
        </w:rPr>
        <w:t>2</w:t>
      </w:r>
      <w:r>
        <w:rPr>
          <w:rFonts w:hint="eastAsia"/>
          <w:sz w:val="24"/>
        </w:rPr>
        <w:t>2</w:t>
      </w:r>
      <w:r>
        <w:rPr>
          <w:sz w:val="24"/>
        </w:rPr>
        <w:t>.5</w:t>
      </w:r>
      <w:r>
        <w:rPr>
          <w:rFonts w:hint="eastAsia" w:cs="宋体"/>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sz w:val="24"/>
        </w:rPr>
        <w:t>3</w:t>
      </w:r>
      <w:r>
        <w:rPr>
          <w:rFonts w:hint="eastAsia" w:cs="宋体"/>
          <w:sz w:val="24"/>
        </w:rPr>
        <w:t>家供应商满足。</w:t>
      </w:r>
    </w:p>
    <w:p w14:paraId="605B389C">
      <w:pPr>
        <w:spacing w:line="440" w:lineRule="exact"/>
        <w:ind w:left="363" w:leftChars="1" w:hanging="360" w:hangingChars="150"/>
        <w:rPr>
          <w:sz w:val="24"/>
        </w:rPr>
      </w:pPr>
      <w:r>
        <w:rPr>
          <w:sz w:val="24"/>
        </w:rPr>
        <w:t>2</w:t>
      </w:r>
      <w:r>
        <w:rPr>
          <w:rFonts w:hint="eastAsia"/>
          <w:sz w:val="24"/>
        </w:rPr>
        <w:t>2</w:t>
      </w:r>
      <w:r>
        <w:rPr>
          <w:sz w:val="24"/>
        </w:rPr>
        <w:t>.6</w:t>
      </w:r>
      <w:r>
        <w:rPr>
          <w:rFonts w:hint="eastAsia" w:cs="宋体"/>
          <w:sz w:val="24"/>
        </w:rPr>
        <w:t>合格的供应商不足</w:t>
      </w:r>
      <w:r>
        <w:rPr>
          <w:sz w:val="24"/>
        </w:rPr>
        <w:t>3</w:t>
      </w:r>
      <w:r>
        <w:rPr>
          <w:rFonts w:hint="eastAsia" w:cs="宋体"/>
          <w:sz w:val="24"/>
        </w:rPr>
        <w:t>家的，谈判小组、采购人在降低采购需求中的技术、服务要求以及合同草案条款后进行下一轮谈判。否则，本次谈判终止，重新开展采购活动。</w:t>
      </w:r>
    </w:p>
    <w:p w14:paraId="0B8D975E">
      <w:pPr>
        <w:spacing w:line="440" w:lineRule="exact"/>
        <w:rPr>
          <w:sz w:val="24"/>
        </w:rPr>
      </w:pPr>
      <w:r>
        <w:rPr>
          <w:sz w:val="24"/>
        </w:rPr>
        <w:t>2</w:t>
      </w:r>
      <w:r>
        <w:rPr>
          <w:rFonts w:hint="eastAsia"/>
          <w:sz w:val="24"/>
        </w:rPr>
        <w:t>3</w:t>
      </w:r>
      <w:r>
        <w:rPr>
          <w:sz w:val="24"/>
        </w:rPr>
        <w:t xml:space="preserve">. </w:t>
      </w:r>
      <w:r>
        <w:rPr>
          <w:rFonts w:hint="eastAsia" w:cs="宋体"/>
          <w:sz w:val="24"/>
        </w:rPr>
        <w:t>谈判文件修正</w:t>
      </w:r>
    </w:p>
    <w:p w14:paraId="0874D511">
      <w:pPr>
        <w:spacing w:line="440" w:lineRule="exact"/>
        <w:ind w:left="363" w:leftChars="1" w:hanging="360" w:hangingChars="150"/>
        <w:rPr>
          <w:sz w:val="24"/>
        </w:rPr>
      </w:pPr>
      <w:r>
        <w:rPr>
          <w:sz w:val="24"/>
        </w:rPr>
        <w:t>2</w:t>
      </w:r>
      <w:r>
        <w:rPr>
          <w:rFonts w:hint="eastAsia"/>
          <w:sz w:val="24"/>
        </w:rPr>
        <w:t>3</w:t>
      </w:r>
      <w:r>
        <w:rPr>
          <w:sz w:val="24"/>
        </w:rPr>
        <w:t>.1</w:t>
      </w:r>
      <w:r>
        <w:rPr>
          <w:rFonts w:hint="eastAsia" w:cs="宋体"/>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715351DA">
      <w:pPr>
        <w:spacing w:line="440" w:lineRule="exact"/>
        <w:rPr>
          <w:sz w:val="24"/>
        </w:rPr>
      </w:pPr>
      <w:r>
        <w:rPr>
          <w:sz w:val="24"/>
        </w:rPr>
        <w:t>2</w:t>
      </w:r>
      <w:r>
        <w:rPr>
          <w:rFonts w:hint="eastAsia"/>
          <w:sz w:val="24"/>
        </w:rPr>
        <w:t>3</w:t>
      </w:r>
      <w:r>
        <w:rPr>
          <w:sz w:val="24"/>
        </w:rPr>
        <w:t>.2</w:t>
      </w:r>
      <w:r>
        <w:rPr>
          <w:rFonts w:hint="eastAsia" w:cs="宋体"/>
          <w:sz w:val="24"/>
        </w:rPr>
        <w:t>谈判小组将谈判文件的修改结果以书面形式通知参加谈判的供应商。</w:t>
      </w:r>
    </w:p>
    <w:p w14:paraId="7BEAD0CC">
      <w:pPr>
        <w:spacing w:line="440" w:lineRule="exact"/>
        <w:ind w:left="363" w:leftChars="1" w:hanging="360" w:hangingChars="150"/>
        <w:rPr>
          <w:sz w:val="24"/>
        </w:rPr>
      </w:pPr>
      <w:r>
        <w:rPr>
          <w:sz w:val="24"/>
        </w:rPr>
        <w:t>2</w:t>
      </w:r>
      <w:r>
        <w:rPr>
          <w:rFonts w:hint="eastAsia"/>
          <w:sz w:val="24"/>
        </w:rPr>
        <w:t>3</w:t>
      </w:r>
      <w:r>
        <w:rPr>
          <w:sz w:val="24"/>
        </w:rPr>
        <w:t>.3</w:t>
      </w:r>
      <w:r>
        <w:rPr>
          <w:rFonts w:hint="eastAsia" w:cs="宋体"/>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07973C68">
      <w:pPr>
        <w:spacing w:line="440" w:lineRule="exact"/>
        <w:ind w:left="363" w:leftChars="1" w:hanging="360" w:hangingChars="150"/>
        <w:rPr>
          <w:sz w:val="24"/>
        </w:rPr>
      </w:pPr>
      <w:r>
        <w:rPr>
          <w:sz w:val="24"/>
        </w:rPr>
        <w:t>2</w:t>
      </w:r>
      <w:r>
        <w:rPr>
          <w:rFonts w:hint="eastAsia"/>
          <w:sz w:val="24"/>
        </w:rPr>
        <w:t>3</w:t>
      </w:r>
      <w:r>
        <w:rPr>
          <w:sz w:val="24"/>
        </w:rPr>
        <w:t>.4</w:t>
      </w:r>
      <w:r>
        <w:rPr>
          <w:rFonts w:hint="eastAsia" w:cs="宋体"/>
          <w:sz w:val="24"/>
        </w:rPr>
        <w:t>对无法详细描述需求，需要供应商提供设计或者解决方案的项目，谈判小组可以根据采购人对需求确认情况，进行多轮谈判，直至采购人代表最终确认采购需求为止。</w:t>
      </w:r>
    </w:p>
    <w:p w14:paraId="1D22ECC2">
      <w:pPr>
        <w:spacing w:line="440" w:lineRule="exact"/>
        <w:rPr>
          <w:sz w:val="24"/>
        </w:rPr>
      </w:pPr>
      <w:r>
        <w:rPr>
          <w:sz w:val="24"/>
        </w:rPr>
        <w:t>2</w:t>
      </w:r>
      <w:r>
        <w:rPr>
          <w:rFonts w:hint="eastAsia"/>
          <w:sz w:val="24"/>
        </w:rPr>
        <w:t>4</w:t>
      </w:r>
      <w:r>
        <w:rPr>
          <w:sz w:val="24"/>
        </w:rPr>
        <w:t xml:space="preserve">. </w:t>
      </w:r>
      <w:r>
        <w:rPr>
          <w:rFonts w:hint="eastAsia" w:cs="宋体"/>
          <w:sz w:val="24"/>
        </w:rPr>
        <w:t>第二轮谈判</w:t>
      </w:r>
    </w:p>
    <w:p w14:paraId="1E3BAAB5">
      <w:pPr>
        <w:spacing w:line="440" w:lineRule="exact"/>
        <w:rPr>
          <w:sz w:val="24"/>
        </w:rPr>
      </w:pPr>
      <w:r>
        <w:rPr>
          <w:sz w:val="24"/>
        </w:rPr>
        <w:t>2</w:t>
      </w:r>
      <w:r>
        <w:rPr>
          <w:rFonts w:hint="eastAsia"/>
          <w:sz w:val="24"/>
        </w:rPr>
        <w:t>4</w:t>
      </w:r>
      <w:r>
        <w:rPr>
          <w:sz w:val="24"/>
        </w:rPr>
        <w:t>.1</w:t>
      </w:r>
      <w:r>
        <w:rPr>
          <w:rFonts w:hint="eastAsia" w:cs="宋体"/>
          <w:sz w:val="24"/>
        </w:rPr>
        <w:t>谈判小组就修正后的谈判文件与谈判供应商分别进行谈判。</w:t>
      </w:r>
    </w:p>
    <w:p w14:paraId="0D357CB9">
      <w:pPr>
        <w:spacing w:line="440" w:lineRule="exact"/>
        <w:ind w:left="363" w:leftChars="1" w:hanging="360" w:hangingChars="150"/>
        <w:rPr>
          <w:sz w:val="24"/>
        </w:rPr>
      </w:pPr>
      <w:r>
        <w:rPr>
          <w:sz w:val="24"/>
        </w:rPr>
        <w:t>2</w:t>
      </w:r>
      <w:r>
        <w:rPr>
          <w:rFonts w:hint="eastAsia"/>
          <w:sz w:val="24"/>
        </w:rPr>
        <w:t>4</w:t>
      </w:r>
      <w:r>
        <w:rPr>
          <w:sz w:val="24"/>
        </w:rPr>
        <w:t>.2</w:t>
      </w:r>
      <w:r>
        <w:rPr>
          <w:rFonts w:hint="eastAsia" w:cs="宋体"/>
          <w:sz w:val="24"/>
        </w:rPr>
        <w:t>第二轮谈判结束后，实质性响应谈判文件及变动后谈判文件要求的供应商超过或不足</w:t>
      </w:r>
      <w:r>
        <w:rPr>
          <w:sz w:val="24"/>
        </w:rPr>
        <w:t>3</w:t>
      </w:r>
      <w:r>
        <w:rPr>
          <w:rFonts w:hint="eastAsia" w:cs="宋体"/>
          <w:sz w:val="24"/>
        </w:rPr>
        <w:t>家的，按照上一轮谈判程序办理，以此类推。</w:t>
      </w:r>
    </w:p>
    <w:p w14:paraId="5AFEB833">
      <w:pPr>
        <w:spacing w:line="440" w:lineRule="exact"/>
        <w:rPr>
          <w:sz w:val="24"/>
        </w:rPr>
      </w:pPr>
      <w:r>
        <w:rPr>
          <w:sz w:val="24"/>
        </w:rPr>
        <w:t>2</w:t>
      </w:r>
      <w:r>
        <w:rPr>
          <w:rFonts w:hint="eastAsia"/>
          <w:sz w:val="24"/>
        </w:rPr>
        <w:t>5</w:t>
      </w:r>
      <w:r>
        <w:rPr>
          <w:sz w:val="24"/>
        </w:rPr>
        <w:t xml:space="preserve">. </w:t>
      </w:r>
      <w:r>
        <w:rPr>
          <w:rFonts w:hint="eastAsia" w:cs="宋体"/>
          <w:sz w:val="24"/>
        </w:rPr>
        <w:t>最后报价</w:t>
      </w:r>
    </w:p>
    <w:p w14:paraId="44ADC566">
      <w:pPr>
        <w:spacing w:line="440" w:lineRule="exact"/>
        <w:ind w:left="363" w:leftChars="1" w:hanging="360" w:hangingChars="150"/>
        <w:rPr>
          <w:sz w:val="24"/>
        </w:rPr>
      </w:pPr>
      <w:r>
        <w:rPr>
          <w:sz w:val="24"/>
        </w:rPr>
        <w:t>2</w:t>
      </w:r>
      <w:r>
        <w:rPr>
          <w:rFonts w:hint="eastAsia"/>
          <w:sz w:val="24"/>
        </w:rPr>
        <w:t>5</w:t>
      </w:r>
      <w:r>
        <w:rPr>
          <w:sz w:val="24"/>
        </w:rPr>
        <w:t>.1</w:t>
      </w:r>
      <w:r>
        <w:rPr>
          <w:rFonts w:hint="eastAsia" w:cs="宋体"/>
          <w:sz w:val="24"/>
        </w:rPr>
        <w:t>谈判小组对谈判文件中能够详细列明采购标的的技术、服务要求的，在谈判结束后，所有继续参加谈判合格的供应商应在规定时间内提交最后报价。</w:t>
      </w:r>
    </w:p>
    <w:p w14:paraId="3C1A9FC9">
      <w:pPr>
        <w:spacing w:line="440" w:lineRule="exact"/>
        <w:ind w:left="363" w:leftChars="1" w:hanging="360" w:hangingChars="150"/>
        <w:rPr>
          <w:sz w:val="24"/>
        </w:rPr>
      </w:pPr>
      <w:r>
        <w:rPr>
          <w:sz w:val="24"/>
        </w:rPr>
        <w:t>2</w:t>
      </w:r>
      <w:r>
        <w:rPr>
          <w:rFonts w:hint="eastAsia"/>
          <w:sz w:val="24"/>
        </w:rPr>
        <w:t>5</w:t>
      </w:r>
      <w:r>
        <w:rPr>
          <w:sz w:val="24"/>
        </w:rPr>
        <w:t>.2</w:t>
      </w:r>
      <w:r>
        <w:rPr>
          <w:rFonts w:hint="eastAsia" w:cs="宋体"/>
          <w:sz w:val="24"/>
        </w:rPr>
        <w:t>谈判小组对谈判文件中不能详细描述和列明采购标的的技术、服务要求，需通过谈判由供应商提供最终设计方案或解决方案的，在谈判结束后，谈判小组按照少数服从多数的原则投票推荐</w:t>
      </w:r>
      <w:r>
        <w:rPr>
          <w:sz w:val="24"/>
        </w:rPr>
        <w:t>3</w:t>
      </w:r>
      <w:r>
        <w:rPr>
          <w:rFonts w:hint="eastAsia" w:cs="宋体"/>
          <w:sz w:val="24"/>
        </w:rPr>
        <w:t>家以上合格供应商的设计方案或者解决方案，并要求其在规定时间内提交最后报价。</w:t>
      </w:r>
    </w:p>
    <w:p w14:paraId="123255E7">
      <w:pPr>
        <w:spacing w:line="440" w:lineRule="exact"/>
        <w:ind w:left="363" w:leftChars="1" w:hanging="360" w:hangingChars="150"/>
        <w:rPr>
          <w:sz w:val="24"/>
        </w:rPr>
      </w:pPr>
      <w:r>
        <w:rPr>
          <w:sz w:val="24"/>
        </w:rPr>
        <w:t>2</w:t>
      </w:r>
      <w:r>
        <w:rPr>
          <w:rFonts w:hint="eastAsia"/>
          <w:sz w:val="24"/>
        </w:rPr>
        <w:t>5</w:t>
      </w:r>
      <w:r>
        <w:rPr>
          <w:sz w:val="24"/>
        </w:rPr>
        <w:t>.3</w:t>
      </w:r>
      <w:r>
        <w:rPr>
          <w:rFonts w:hint="eastAsia" w:cs="宋体"/>
          <w:sz w:val="24"/>
        </w:rPr>
        <w:t>如果出现相同最低报价，谈判小组将要求相同最低报价的谈判供应商再次报价，直至确定只有一个最低报价为止。</w:t>
      </w:r>
    </w:p>
    <w:p w14:paraId="1C5D1133">
      <w:pPr>
        <w:spacing w:line="440" w:lineRule="exact"/>
        <w:ind w:left="363" w:leftChars="1" w:hanging="360" w:hangingChars="150"/>
        <w:rPr>
          <w:sz w:val="24"/>
        </w:rPr>
      </w:pPr>
      <w:r>
        <w:rPr>
          <w:sz w:val="24"/>
        </w:rPr>
        <w:t>2</w:t>
      </w:r>
      <w:r>
        <w:rPr>
          <w:rFonts w:hint="eastAsia"/>
          <w:sz w:val="24"/>
        </w:rPr>
        <w:t>5</w:t>
      </w:r>
      <w:r>
        <w:rPr>
          <w:sz w:val="24"/>
        </w:rPr>
        <w:t>.4</w:t>
      </w:r>
      <w:r>
        <w:rPr>
          <w:rFonts w:hint="eastAsia" w:cs="宋体"/>
          <w:sz w:val="24"/>
        </w:rPr>
        <w:t>谈判供应商的报价均超过了政府采购预算或报价未超过采购预算的供应商不足三家的，谈判活动终止。</w:t>
      </w:r>
    </w:p>
    <w:p w14:paraId="10400AFB">
      <w:pPr>
        <w:spacing w:line="440" w:lineRule="exact"/>
        <w:ind w:left="363" w:leftChars="1" w:hanging="360" w:hangingChars="150"/>
        <w:rPr>
          <w:sz w:val="24"/>
        </w:rPr>
      </w:pPr>
      <w:r>
        <w:rPr>
          <w:sz w:val="24"/>
        </w:rPr>
        <w:t>2</w:t>
      </w:r>
      <w:r>
        <w:rPr>
          <w:rFonts w:hint="eastAsia"/>
          <w:sz w:val="24"/>
        </w:rPr>
        <w:t>5</w:t>
      </w:r>
      <w:r>
        <w:rPr>
          <w:sz w:val="24"/>
        </w:rPr>
        <w:t>.5</w:t>
      </w:r>
      <w:r>
        <w:rPr>
          <w:rFonts w:hint="eastAsia" w:cs="宋体"/>
          <w:sz w:val="24"/>
        </w:rPr>
        <w:t>最后报价文件应密封，并在规定的同一时间内提交。最后报价是供应商响应文件的有效组成部分。</w:t>
      </w:r>
    </w:p>
    <w:p w14:paraId="771F6F68">
      <w:pPr>
        <w:spacing w:line="440" w:lineRule="exact"/>
        <w:rPr>
          <w:rFonts w:eastAsia="黑体"/>
          <w:sz w:val="24"/>
        </w:rPr>
      </w:pPr>
    </w:p>
    <w:p w14:paraId="2DD617F3">
      <w:pPr>
        <w:spacing w:line="440" w:lineRule="exact"/>
        <w:rPr>
          <w:rFonts w:eastAsia="黑体"/>
          <w:sz w:val="24"/>
        </w:rPr>
      </w:pPr>
      <w:r>
        <w:rPr>
          <w:rFonts w:hint="eastAsia" w:eastAsia="黑体" w:cs="黑体"/>
          <w:sz w:val="24"/>
        </w:rPr>
        <w:t>八、确定成交供应商</w:t>
      </w:r>
    </w:p>
    <w:p w14:paraId="46F177A7">
      <w:pPr>
        <w:spacing w:line="440" w:lineRule="exact"/>
        <w:ind w:left="363" w:leftChars="1" w:hanging="360" w:hangingChars="150"/>
        <w:rPr>
          <w:sz w:val="24"/>
        </w:rPr>
      </w:pPr>
      <w:r>
        <w:rPr>
          <w:rFonts w:hint="eastAsia"/>
          <w:sz w:val="24"/>
        </w:rPr>
        <w:t>26</w:t>
      </w:r>
      <w:r>
        <w:rPr>
          <w:sz w:val="24"/>
        </w:rPr>
        <w:t xml:space="preserve">. </w:t>
      </w:r>
      <w:r>
        <w:rPr>
          <w:rFonts w:hint="eastAsia" w:cs="宋体"/>
          <w:sz w:val="24"/>
        </w:rPr>
        <w:t>谈判小组从质量和服务均能满足本文件实质性要求的供应商中，按照评审价或报价由低到高的顺序提出</w:t>
      </w:r>
      <w:r>
        <w:rPr>
          <w:sz w:val="24"/>
        </w:rPr>
        <w:t>3</w:t>
      </w:r>
      <w:r>
        <w:rPr>
          <w:rFonts w:hint="eastAsia" w:cs="宋体"/>
          <w:sz w:val="24"/>
        </w:rPr>
        <w:t>名以上成交候选人，也可按事先授权直接确定成交供应商，并编写评审报告。当出现两个及以上相同最低评审价时，谈判小组按报价由低到高确定评审结果排序。</w:t>
      </w:r>
    </w:p>
    <w:p w14:paraId="0F199B79">
      <w:pPr>
        <w:spacing w:line="440" w:lineRule="exact"/>
        <w:ind w:left="363" w:leftChars="1" w:hanging="360" w:hangingChars="150"/>
        <w:rPr>
          <w:sz w:val="24"/>
        </w:rPr>
      </w:pPr>
      <w:r>
        <w:rPr>
          <w:rFonts w:hint="eastAsia"/>
          <w:sz w:val="24"/>
        </w:rPr>
        <w:t>27</w:t>
      </w:r>
      <w:r>
        <w:rPr>
          <w:sz w:val="24"/>
        </w:rPr>
        <w:t xml:space="preserve">. </w:t>
      </w:r>
      <w:r>
        <w:rPr>
          <w:rFonts w:hint="eastAsia" w:cs="宋体"/>
          <w:sz w:val="24"/>
        </w:rPr>
        <w:t>评审办法见</w:t>
      </w:r>
      <w:r>
        <w:rPr>
          <w:rFonts w:hint="eastAsia" w:cs="宋体"/>
          <w:b/>
          <w:bCs/>
          <w:sz w:val="24"/>
        </w:rPr>
        <w:t>《供应商须知前附表》</w:t>
      </w:r>
      <w:r>
        <w:rPr>
          <w:rFonts w:hint="eastAsia" w:cs="宋体"/>
          <w:sz w:val="24"/>
        </w:rPr>
        <w:t>。</w:t>
      </w:r>
    </w:p>
    <w:p w14:paraId="22D55FEC">
      <w:pPr>
        <w:spacing w:line="440" w:lineRule="exact"/>
        <w:ind w:left="363" w:leftChars="1" w:hanging="360" w:hangingChars="150"/>
        <w:rPr>
          <w:sz w:val="24"/>
        </w:rPr>
      </w:pPr>
      <w:r>
        <w:rPr>
          <w:rFonts w:hint="eastAsia"/>
          <w:sz w:val="24"/>
        </w:rPr>
        <w:t>28</w:t>
      </w:r>
      <w:r>
        <w:rPr>
          <w:sz w:val="24"/>
        </w:rPr>
        <w:t xml:space="preserve">. </w:t>
      </w:r>
      <w:r>
        <w:rPr>
          <w:rFonts w:hint="eastAsia" w:cs="宋体"/>
          <w:sz w:val="24"/>
        </w:rPr>
        <w:t>成交候选供应商因特殊原因放弃或因不可抗力提出不能履行合同，才可依据谈判小组评审结果次序依次递补。</w:t>
      </w:r>
    </w:p>
    <w:p w14:paraId="0CF1116F">
      <w:pPr>
        <w:spacing w:line="440" w:lineRule="exact"/>
        <w:ind w:left="360" w:hanging="360" w:hangingChars="150"/>
        <w:rPr>
          <w:sz w:val="24"/>
        </w:rPr>
      </w:pPr>
    </w:p>
    <w:p w14:paraId="31A6D8B5">
      <w:pPr>
        <w:spacing w:line="440" w:lineRule="exact"/>
        <w:rPr>
          <w:rFonts w:eastAsia="黑体"/>
          <w:sz w:val="24"/>
        </w:rPr>
      </w:pPr>
      <w:r>
        <w:rPr>
          <w:rFonts w:hint="eastAsia" w:eastAsia="黑体" w:cs="黑体"/>
          <w:sz w:val="24"/>
        </w:rPr>
        <w:t>九、发布成交公告</w:t>
      </w:r>
    </w:p>
    <w:p w14:paraId="5C67FEF7">
      <w:pPr>
        <w:spacing w:line="440" w:lineRule="exact"/>
        <w:ind w:left="363" w:leftChars="1" w:hanging="360" w:hangingChars="150"/>
        <w:rPr>
          <w:sz w:val="24"/>
        </w:rPr>
      </w:pPr>
      <w:r>
        <w:rPr>
          <w:rFonts w:hint="eastAsia"/>
          <w:sz w:val="24"/>
        </w:rPr>
        <w:t>29</w:t>
      </w:r>
      <w:r>
        <w:rPr>
          <w:sz w:val="24"/>
        </w:rPr>
        <w:t xml:space="preserve">. </w:t>
      </w:r>
      <w:r>
        <w:rPr>
          <w:rFonts w:hint="eastAsia" w:cs="宋体"/>
          <w:sz w:val="24"/>
        </w:rPr>
        <w:t>公告媒体。采购人确定成交供应商后，采购机构按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38C59457">
      <w:pPr>
        <w:spacing w:line="440" w:lineRule="exact"/>
        <w:ind w:left="363" w:leftChars="1" w:hanging="360" w:hangingChars="150"/>
        <w:rPr>
          <w:rFonts w:eastAsia="黑体"/>
          <w:sz w:val="24"/>
        </w:rPr>
      </w:pPr>
      <w:r>
        <w:rPr>
          <w:rFonts w:hint="eastAsia"/>
          <w:sz w:val="24"/>
        </w:rPr>
        <w:t>30</w:t>
      </w:r>
      <w:r>
        <w:rPr>
          <w:sz w:val="24"/>
        </w:rPr>
        <w:t xml:space="preserve">. </w:t>
      </w:r>
      <w:r>
        <w:rPr>
          <w:rFonts w:hint="eastAsia" w:cs="宋体"/>
          <w:sz w:val="24"/>
        </w:rPr>
        <w:t>质疑和回复见</w:t>
      </w:r>
      <w:r>
        <w:rPr>
          <w:rFonts w:hint="eastAsia" w:cs="宋体"/>
          <w:b/>
          <w:bCs/>
          <w:sz w:val="24"/>
        </w:rPr>
        <w:t>《供应商须知前附表》</w:t>
      </w:r>
      <w:r>
        <w:rPr>
          <w:rFonts w:hint="eastAsia" w:cs="宋体"/>
          <w:sz w:val="24"/>
        </w:rPr>
        <w:t>。</w:t>
      </w:r>
    </w:p>
    <w:p w14:paraId="619EE53A">
      <w:pPr>
        <w:spacing w:line="440" w:lineRule="exact"/>
        <w:rPr>
          <w:rFonts w:eastAsia="黑体"/>
          <w:sz w:val="24"/>
        </w:rPr>
      </w:pPr>
      <w:r>
        <w:rPr>
          <w:rFonts w:hint="eastAsia" w:eastAsia="黑体" w:cs="黑体"/>
          <w:sz w:val="24"/>
        </w:rPr>
        <w:t>十、签订合同</w:t>
      </w:r>
    </w:p>
    <w:p w14:paraId="3AA575E6">
      <w:pPr>
        <w:spacing w:line="440" w:lineRule="exact"/>
        <w:ind w:left="420" w:hanging="420"/>
        <w:rPr>
          <w:sz w:val="24"/>
        </w:rPr>
      </w:pPr>
      <w:r>
        <w:rPr>
          <w:sz w:val="24"/>
        </w:rPr>
        <w:t>3</w:t>
      </w:r>
      <w:r>
        <w:rPr>
          <w:rFonts w:hint="eastAsia"/>
          <w:sz w:val="24"/>
        </w:rPr>
        <w:t>1</w:t>
      </w:r>
      <w:r>
        <w:rPr>
          <w:sz w:val="24"/>
        </w:rPr>
        <w:t xml:space="preserve">. </w:t>
      </w:r>
      <w:r>
        <w:rPr>
          <w:rFonts w:hint="eastAsia" w:cs="宋体"/>
          <w:sz w:val="24"/>
        </w:rPr>
        <w:t>成交供应商在收到成交通知书后，三十日内与采购人签订供货服务合同。</w:t>
      </w:r>
    </w:p>
    <w:p w14:paraId="4EF8007C">
      <w:pPr>
        <w:spacing w:line="440" w:lineRule="exact"/>
        <w:rPr>
          <w:rFonts w:eastAsia="黑体"/>
          <w:sz w:val="24"/>
        </w:rPr>
      </w:pPr>
      <w:r>
        <w:rPr>
          <w:rFonts w:hint="eastAsia" w:eastAsia="黑体" w:cs="黑体"/>
          <w:sz w:val="24"/>
        </w:rPr>
        <w:t>十一、付款方式</w:t>
      </w:r>
    </w:p>
    <w:p w14:paraId="7F0E46BF">
      <w:pPr>
        <w:spacing w:line="440" w:lineRule="exact"/>
        <w:ind w:left="363" w:leftChars="1" w:hanging="360" w:hangingChars="150"/>
        <w:rPr>
          <w:rFonts w:eastAsia="黑体"/>
          <w:sz w:val="24"/>
        </w:rPr>
      </w:pPr>
      <w:r>
        <w:rPr>
          <w:sz w:val="24"/>
        </w:rPr>
        <w:t>3</w:t>
      </w:r>
      <w:r>
        <w:rPr>
          <w:rFonts w:hint="eastAsia"/>
          <w:sz w:val="24"/>
        </w:rPr>
        <w:t>2</w:t>
      </w:r>
      <w:r>
        <w:rPr>
          <w:sz w:val="24"/>
        </w:rPr>
        <w:t xml:space="preserve">. </w:t>
      </w:r>
    </w:p>
    <w:p w14:paraId="476AE2E8">
      <w:pPr>
        <w:spacing w:line="440" w:lineRule="exact"/>
        <w:rPr>
          <w:rFonts w:eastAsia="黑体"/>
          <w:sz w:val="24"/>
        </w:rPr>
      </w:pPr>
      <w:r>
        <w:rPr>
          <w:rFonts w:hint="eastAsia" w:eastAsia="黑体" w:cs="黑体"/>
          <w:sz w:val="24"/>
        </w:rPr>
        <w:t>十二、适用法律</w:t>
      </w:r>
    </w:p>
    <w:p w14:paraId="4026661B">
      <w:pPr>
        <w:spacing w:line="440" w:lineRule="exact"/>
        <w:ind w:left="420" w:hanging="420"/>
        <w:rPr>
          <w:sz w:val="24"/>
        </w:rPr>
      </w:pPr>
      <w:r>
        <w:rPr>
          <w:rFonts w:hint="eastAsia"/>
          <w:sz w:val="24"/>
        </w:rPr>
        <w:t>33</w:t>
      </w:r>
      <w:r>
        <w:rPr>
          <w:sz w:val="24"/>
        </w:rPr>
        <w:t xml:space="preserve">. </w:t>
      </w:r>
      <w:r>
        <w:rPr>
          <w:rFonts w:hint="eastAsia"/>
          <w:sz w:val="24"/>
        </w:rPr>
        <w:t>采购当事人的一切活动均适用于《中华人民共和国政府采购法》、《中华人民共和国政府采购法实施条例》、《政府采购非招标采购方式管理办法》及相关法规。</w:t>
      </w:r>
    </w:p>
    <w:p w14:paraId="1596AB9B">
      <w:pPr>
        <w:spacing w:line="500" w:lineRule="exact"/>
        <w:jc w:val="center"/>
        <w:rPr>
          <w:sz w:val="36"/>
          <w:szCs w:val="36"/>
        </w:rPr>
        <w:sectPr>
          <w:headerReference r:id="rId6" w:type="default"/>
          <w:pgSz w:w="11906" w:h="16838"/>
          <w:pgMar w:top="1440" w:right="1800" w:bottom="1440" w:left="1800" w:header="851" w:footer="992" w:gutter="0"/>
          <w:cols w:space="425" w:num="1"/>
          <w:docGrid w:type="lines" w:linePitch="312" w:charSpace="0"/>
        </w:sectPr>
      </w:pPr>
    </w:p>
    <w:p w14:paraId="65B58AE9">
      <w:pPr>
        <w:spacing w:line="500" w:lineRule="exact"/>
        <w:jc w:val="center"/>
        <w:rPr>
          <w:sz w:val="36"/>
          <w:szCs w:val="36"/>
        </w:rPr>
      </w:pPr>
      <w:r>
        <w:rPr>
          <w:sz w:val="36"/>
          <w:szCs w:val="36"/>
        </w:rPr>
        <w:t>第三章</w:t>
      </w:r>
      <w:r>
        <w:rPr>
          <w:rFonts w:hint="eastAsia"/>
          <w:sz w:val="36"/>
          <w:szCs w:val="36"/>
        </w:rPr>
        <w:t xml:space="preserve">  </w:t>
      </w:r>
      <w:r>
        <w:rPr>
          <w:sz w:val="36"/>
          <w:szCs w:val="36"/>
        </w:rPr>
        <w:t>货物（服务）技术规格、参数及要求</w:t>
      </w:r>
    </w:p>
    <w:p w14:paraId="4FFB79C2">
      <w:pPr>
        <w:spacing w:line="500" w:lineRule="exact"/>
        <w:rPr>
          <w:szCs w:val="28"/>
        </w:rPr>
      </w:pPr>
      <w:r>
        <w:rPr>
          <w:rFonts w:hint="eastAsia"/>
          <w:szCs w:val="28"/>
        </w:rPr>
        <w:t>一、项目概况</w:t>
      </w:r>
    </w:p>
    <w:p w14:paraId="051C5B2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荆州纪南城考古工作站是我院设立在荆州市的直属工作站，占地面积约1万平方，建筑面积约2500平方米；工作站现有消防水系统存在水压不足等问题，存在消防水源水压不足，已无法满足现行消防安全要求。</w:t>
      </w:r>
    </w:p>
    <w:p w14:paraId="18E6322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为保障工作站人员及标本安全，消除消防安全隐患，拟对现有消防水系统进行维修改造。</w:t>
      </w:r>
      <w:r>
        <w:rPr>
          <w:rFonts w:hint="eastAsia" w:asciiTheme="minorEastAsia" w:hAnsiTheme="minorEastAsia" w:eastAsiaTheme="minorEastAsia" w:cstheme="minorEastAsia"/>
          <w:sz w:val="24"/>
          <w:szCs w:val="24"/>
        </w:rPr>
        <w:t>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27B35C7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本项目设有项目监理，</w:t>
      </w:r>
      <w:r>
        <w:rPr>
          <w:rFonts w:hint="eastAsia" w:asciiTheme="minorEastAsia" w:hAnsiTheme="minorEastAsia" w:eastAsiaTheme="minorEastAsia" w:cstheme="minorEastAsia"/>
          <w:sz w:val="24"/>
          <w:szCs w:val="24"/>
          <w:lang w:val="en-US" w:eastAsia="zh-CN"/>
        </w:rPr>
        <w:t>需提供维修项目消防检测报告</w:t>
      </w:r>
      <w:r>
        <w:rPr>
          <w:rFonts w:hint="eastAsia" w:asciiTheme="minorEastAsia" w:hAnsiTheme="minorEastAsia" w:eastAsiaTheme="minorEastAsia" w:cstheme="minorEastAsia"/>
          <w:sz w:val="24"/>
          <w:szCs w:val="24"/>
        </w:rPr>
        <w:t>，经验收合格，竣工结算经审计审核和建设单位确认，按审计结算报告的确认金额乙方提供普通发票后，甲方在10个工作日内完成一次性支付结算款。总结算金额不得超过合同金额。</w:t>
      </w:r>
    </w:p>
    <w:p w14:paraId="4341C4EA">
      <w:pPr>
        <w:spacing w:before="240" w:after="60"/>
        <w:jc w:val="left"/>
        <w:outlineLvl w:val="0"/>
        <w:rPr>
          <w:rFonts w:ascii="宋体" w:hAnsi="宋体" w:cs="宋体"/>
          <w:sz w:val="24"/>
          <w:highlight w:val="none"/>
        </w:rPr>
      </w:pPr>
      <w:r>
        <w:rPr>
          <w:rFonts w:hint="eastAsia" w:ascii="宋体" w:hAnsi="宋体" w:cs="宋体"/>
          <w:sz w:val="24"/>
          <w:highlight w:val="none"/>
        </w:rPr>
        <w:t>二、货物具体技术参数及要求</w:t>
      </w:r>
    </w:p>
    <w:p w14:paraId="2ECF39C0">
      <w:pPr>
        <w:spacing w:line="440" w:lineRule="exact"/>
        <w:ind w:firstLine="480" w:firstLineChars="200"/>
        <w:rPr>
          <w:rFonts w:hint="default" w:ascii="宋体" w:hAnsi="宋体" w:eastAsia="宋体"/>
          <w:sz w:val="24"/>
          <w:szCs w:val="22"/>
          <w:lang w:val="en-US" w:eastAsia="zh-CN"/>
        </w:rPr>
      </w:pPr>
      <w:r>
        <w:rPr>
          <w:rFonts w:hint="eastAsia" w:ascii="宋体" w:hAnsi="宋体"/>
          <w:sz w:val="24"/>
          <w:szCs w:val="22"/>
          <w:lang w:val="en-US" w:eastAsia="zh-CN"/>
        </w:rPr>
        <w:t>详见工程量及报价清单</w:t>
      </w:r>
    </w:p>
    <w:p w14:paraId="4A8E4F51">
      <w:pPr>
        <w:spacing w:line="440" w:lineRule="exact"/>
        <w:rPr>
          <w:rFonts w:ascii="宋体" w:hAnsi="宋体"/>
          <w:sz w:val="24"/>
          <w:szCs w:val="22"/>
        </w:rPr>
      </w:pPr>
      <w:r>
        <w:rPr>
          <w:rFonts w:hint="eastAsia" w:ascii="宋体" w:hAnsi="宋体"/>
          <w:sz w:val="24"/>
          <w:szCs w:val="22"/>
        </w:rPr>
        <w:t>二、合同草案条款</w:t>
      </w:r>
    </w:p>
    <w:p w14:paraId="5136D81E">
      <w:pPr>
        <w:spacing w:line="440" w:lineRule="exact"/>
        <w:rPr>
          <w:rFonts w:ascii="宋体" w:hAnsi="宋体"/>
          <w:sz w:val="24"/>
          <w:szCs w:val="22"/>
        </w:rPr>
      </w:pPr>
      <w:r>
        <w:rPr>
          <w:rFonts w:hint="eastAsia" w:ascii="宋体" w:hAnsi="宋体"/>
          <w:sz w:val="24"/>
          <w:szCs w:val="22"/>
        </w:rPr>
        <w:t>2.1交付需求：</w:t>
      </w:r>
    </w:p>
    <w:p w14:paraId="7BBEDE3D">
      <w:pPr>
        <w:spacing w:line="440" w:lineRule="exact"/>
        <w:rPr>
          <w:rFonts w:ascii="宋体" w:hAnsi="宋体"/>
          <w:sz w:val="24"/>
          <w:szCs w:val="22"/>
        </w:rPr>
      </w:pPr>
      <w:r>
        <w:rPr>
          <w:rFonts w:hint="eastAsia" w:ascii="宋体" w:hAnsi="宋体"/>
          <w:sz w:val="24"/>
          <w:szCs w:val="22"/>
        </w:rPr>
        <w:t>2.1.1交货时间：合同签订之日起</w:t>
      </w:r>
      <w:r>
        <w:rPr>
          <w:rFonts w:hint="eastAsia" w:ascii="宋体" w:hAnsi="宋体"/>
          <w:sz w:val="24"/>
          <w:szCs w:val="22"/>
          <w:lang w:val="en-US" w:eastAsia="zh-CN"/>
        </w:rPr>
        <w:t>15</w:t>
      </w:r>
      <w:r>
        <w:rPr>
          <w:rFonts w:hint="eastAsia" w:ascii="宋体" w:hAnsi="宋体"/>
          <w:sz w:val="24"/>
          <w:szCs w:val="22"/>
        </w:rPr>
        <w:t>个日历天内实施完毕。</w:t>
      </w:r>
    </w:p>
    <w:p w14:paraId="440DADF1">
      <w:pPr>
        <w:spacing w:line="440" w:lineRule="exact"/>
        <w:rPr>
          <w:rFonts w:ascii="宋体" w:hAnsi="宋体"/>
          <w:sz w:val="24"/>
          <w:szCs w:val="22"/>
        </w:rPr>
      </w:pPr>
      <w:r>
        <w:rPr>
          <w:rFonts w:hint="eastAsia" w:ascii="宋体" w:hAnsi="宋体"/>
          <w:sz w:val="24"/>
          <w:szCs w:val="22"/>
        </w:rPr>
        <w:t>2.1.2交货地点：湖北省文物考古研究院(或采购人指定的地点) 。</w:t>
      </w:r>
    </w:p>
    <w:p w14:paraId="282ACA2C">
      <w:pPr>
        <w:spacing w:line="440" w:lineRule="exact"/>
        <w:ind w:left="240" w:hanging="240" w:hangingChars="100"/>
        <w:rPr>
          <w:rFonts w:ascii="宋体" w:hAnsi="宋体"/>
          <w:sz w:val="24"/>
          <w:szCs w:val="22"/>
        </w:rPr>
      </w:pPr>
      <w:r>
        <w:rPr>
          <w:rFonts w:hint="eastAsia" w:ascii="宋体" w:hAnsi="宋体"/>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6EE7482C">
      <w:pPr>
        <w:spacing w:line="440" w:lineRule="exact"/>
        <w:rPr>
          <w:rFonts w:ascii="宋体" w:hAnsi="宋体"/>
          <w:sz w:val="24"/>
          <w:szCs w:val="22"/>
        </w:rPr>
      </w:pPr>
      <w:r>
        <w:rPr>
          <w:rFonts w:hint="eastAsia" w:ascii="宋体" w:hAnsi="宋体"/>
          <w:sz w:val="24"/>
          <w:szCs w:val="22"/>
        </w:rPr>
        <w:t>2.1.4验收要求：货物安装调试完毕，经采购人验收签字认可。</w:t>
      </w:r>
    </w:p>
    <w:p w14:paraId="5DFD43A8">
      <w:pPr>
        <w:spacing w:line="440" w:lineRule="exact"/>
        <w:rPr>
          <w:rFonts w:ascii="宋体" w:hAnsi="宋体"/>
          <w:sz w:val="24"/>
          <w:szCs w:val="22"/>
        </w:rPr>
      </w:pPr>
      <w:r>
        <w:rPr>
          <w:rFonts w:hint="eastAsia" w:ascii="宋体" w:hAnsi="宋体"/>
          <w:sz w:val="24"/>
          <w:szCs w:val="22"/>
        </w:rPr>
        <w:t>2.1.5合同签订及付款方式。</w:t>
      </w:r>
    </w:p>
    <w:p w14:paraId="52EA3463">
      <w:pPr>
        <w:spacing w:line="440" w:lineRule="exact"/>
        <w:rPr>
          <w:rFonts w:ascii="宋体" w:hAnsi="宋体"/>
          <w:sz w:val="24"/>
          <w:szCs w:val="22"/>
        </w:rPr>
      </w:pPr>
      <w:r>
        <w:rPr>
          <w:rFonts w:hint="eastAsia" w:ascii="宋体" w:hAnsi="宋体"/>
          <w:sz w:val="24"/>
          <w:szCs w:val="22"/>
        </w:rPr>
        <w:t>2.1.6本次采购合同由采购人与成交供应商签订。</w:t>
      </w:r>
    </w:p>
    <w:p w14:paraId="513ABB66">
      <w:pPr>
        <w:spacing w:line="440" w:lineRule="exact"/>
        <w:ind w:left="240" w:hanging="240" w:hangingChars="100"/>
        <w:rPr>
          <w:rFonts w:ascii="宋体" w:hAnsi="宋体"/>
          <w:sz w:val="24"/>
          <w:szCs w:val="22"/>
        </w:rPr>
      </w:pPr>
      <w:r>
        <w:rPr>
          <w:rFonts w:hint="eastAsia" w:ascii="宋体" w:hAnsi="宋体"/>
          <w:sz w:val="24"/>
          <w:szCs w:val="22"/>
        </w:rPr>
        <w:t>2.1.7付款方式：</w:t>
      </w:r>
    </w:p>
    <w:p w14:paraId="35661F9D">
      <w:pPr>
        <w:spacing w:line="440" w:lineRule="exact"/>
        <w:ind w:firstLine="480" w:firstLineChars="200"/>
        <w:rPr>
          <w:rFonts w:ascii="宋体" w:hAnsi="宋体"/>
          <w:sz w:val="24"/>
          <w:szCs w:val="22"/>
        </w:rPr>
      </w:pPr>
      <w:r>
        <w:rPr>
          <w:rFonts w:hint="eastAsia" w:ascii="宋体" w:hAnsi="宋体"/>
          <w:sz w:val="24"/>
          <w:szCs w:val="22"/>
        </w:rPr>
        <w:t>工程完成经验收合格，竣工结算经审计审核和建设单位确认，按审计结算报告的确认金额乙方提供普通发票后，甲方在10个工作日内完成一次性支付结算款。总结算金额不得超过合同金额。</w:t>
      </w:r>
    </w:p>
    <w:p w14:paraId="65519D8D">
      <w:pPr>
        <w:spacing w:before="100" w:beforeAutospacing="1" w:line="360" w:lineRule="auto"/>
        <w:rPr>
          <w:rFonts w:ascii="宋体" w:hAnsi="宋体"/>
          <w:sz w:val="24"/>
          <w:szCs w:val="22"/>
        </w:rPr>
      </w:pPr>
      <w:r>
        <w:rPr>
          <w:rFonts w:hint="eastAsia" w:ascii="宋体" w:hAnsi="宋体"/>
          <w:sz w:val="24"/>
          <w:szCs w:val="22"/>
        </w:rPr>
        <w:t>2.2售后服务需求</w:t>
      </w:r>
    </w:p>
    <w:p w14:paraId="7427C659">
      <w:pPr>
        <w:spacing w:line="360" w:lineRule="auto"/>
        <w:ind w:left="240" w:hanging="240" w:hangingChars="100"/>
        <w:rPr>
          <w:rFonts w:ascii="宋体" w:hAnsi="宋体"/>
          <w:sz w:val="24"/>
          <w:szCs w:val="22"/>
        </w:rPr>
      </w:pPr>
      <w:r>
        <w:rPr>
          <w:rFonts w:hint="eastAsia" w:ascii="宋体" w:hAnsi="宋体"/>
          <w:sz w:val="24"/>
          <w:szCs w:val="22"/>
        </w:rPr>
        <w:t>2.2.1质保服务要求：成交供应商提供所投本单位生产产品3年的免费上门保修，终身维修。保修期自验收合格之日起计算。供应商在此项目后期的维护中，若出现系统故障，服务商应</w:t>
      </w:r>
      <w:r>
        <w:rPr>
          <w:rFonts w:ascii="宋体" w:hAnsi="宋体"/>
          <w:sz w:val="24"/>
          <w:szCs w:val="22"/>
        </w:rPr>
        <w:t>4</w:t>
      </w:r>
      <w:r>
        <w:rPr>
          <w:rFonts w:hint="eastAsia" w:ascii="宋体" w:hAnsi="宋体"/>
          <w:sz w:val="24"/>
          <w:szCs w:val="22"/>
        </w:rPr>
        <w:t>小时内响应，</w:t>
      </w:r>
      <w:r>
        <w:rPr>
          <w:rFonts w:ascii="宋体" w:hAnsi="宋体"/>
          <w:sz w:val="24"/>
          <w:szCs w:val="22"/>
        </w:rPr>
        <w:t>48</w:t>
      </w:r>
      <w:r>
        <w:rPr>
          <w:rFonts w:hint="eastAsia" w:ascii="宋体" w:hAnsi="宋体"/>
          <w:sz w:val="24"/>
          <w:szCs w:val="22"/>
        </w:rPr>
        <w:t>小时内到场排除故障并保证系统正常运行。</w:t>
      </w:r>
    </w:p>
    <w:p w14:paraId="44B0DEFB">
      <w:pPr>
        <w:spacing w:line="360" w:lineRule="auto"/>
        <w:ind w:left="240" w:hanging="240" w:hangingChars="100"/>
        <w:rPr>
          <w:rFonts w:ascii="宋体" w:hAnsi="宋体"/>
          <w:sz w:val="24"/>
          <w:szCs w:val="22"/>
        </w:rPr>
      </w:pPr>
      <w:r>
        <w:rPr>
          <w:rFonts w:hint="eastAsia" w:ascii="宋体" w:hAnsi="宋体"/>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6CB86955">
      <w:pPr>
        <w:spacing w:line="360" w:lineRule="auto"/>
        <w:ind w:left="240" w:hanging="240" w:hangingChars="100"/>
        <w:rPr>
          <w:rFonts w:ascii="宋体" w:hAnsi="宋体"/>
          <w:sz w:val="24"/>
          <w:szCs w:val="22"/>
        </w:rPr>
      </w:pPr>
      <w:r>
        <w:rPr>
          <w:rFonts w:hint="eastAsia" w:ascii="宋体" w:hAnsi="宋体"/>
          <w:sz w:val="24"/>
          <w:szCs w:val="22"/>
        </w:rPr>
        <w:t>2.2.3其他服务要求：供应商须提供所投产品生产厂家服务机构情况，包括地址、联系方式及技术人员数量等。提供生产厂家完整的随机资料，包括完整的使用和维修手册等。</w:t>
      </w:r>
    </w:p>
    <w:p w14:paraId="72A7BBC3">
      <w:pPr>
        <w:spacing w:line="360" w:lineRule="auto"/>
        <w:ind w:left="566" w:leftChars="202"/>
        <w:rPr>
          <w:rFonts w:ascii="宋体" w:hAnsi="宋体"/>
          <w:b/>
          <w:sz w:val="24"/>
        </w:rPr>
      </w:pPr>
    </w:p>
    <w:p w14:paraId="16216AB8">
      <w:pPr>
        <w:spacing w:before="240" w:after="60"/>
        <w:jc w:val="left"/>
        <w:outlineLvl w:val="0"/>
        <w:rPr>
          <w:rFonts w:ascii="宋体" w:hAnsi="宋体" w:cs="宋体"/>
          <w:sz w:val="24"/>
        </w:rPr>
      </w:pPr>
      <w:r>
        <w:rPr>
          <w:rFonts w:hint="eastAsia" w:ascii="宋体" w:hAnsi="宋体" w:cs="宋体"/>
          <w:sz w:val="24"/>
        </w:rPr>
        <w:t>三、评审方法</w:t>
      </w:r>
    </w:p>
    <w:p w14:paraId="28130CD3">
      <w:pPr>
        <w:shd w:val="clear" w:color="auto" w:fill="FFFFFF"/>
        <w:spacing w:line="360" w:lineRule="auto"/>
        <w:ind w:firstLine="240" w:firstLineChars="100"/>
        <w:rPr>
          <w:sz w:val="36"/>
          <w:szCs w:val="36"/>
        </w:rPr>
      </w:pPr>
      <w:r>
        <w:rPr>
          <w:rFonts w:hint="eastAsia" w:ascii="宋体" w:hAnsi="宋体" w:cs="宋体"/>
          <w:caps/>
          <w:sz w:val="24"/>
        </w:rPr>
        <w:t>根据符合采购需求、质量和服务相等且报价（评审价）最低的原则确定成交候选供应商。</w:t>
      </w:r>
    </w:p>
    <w:p w14:paraId="50A428D1">
      <w:pPr>
        <w:tabs>
          <w:tab w:val="left" w:pos="7665"/>
        </w:tabs>
        <w:ind w:firstLine="705" w:firstLineChars="196"/>
        <w:jc w:val="center"/>
        <w:outlineLvl w:val="1"/>
        <w:rPr>
          <w:sz w:val="36"/>
          <w:szCs w:val="36"/>
        </w:rPr>
      </w:pPr>
    </w:p>
    <w:p w14:paraId="343F9116">
      <w:pPr>
        <w:tabs>
          <w:tab w:val="left" w:pos="7665"/>
        </w:tabs>
        <w:ind w:firstLine="705" w:firstLineChars="196"/>
        <w:jc w:val="center"/>
        <w:outlineLvl w:val="1"/>
        <w:rPr>
          <w:sz w:val="36"/>
          <w:szCs w:val="36"/>
        </w:rPr>
      </w:pPr>
    </w:p>
    <w:p w14:paraId="3D479C1D">
      <w:pPr>
        <w:tabs>
          <w:tab w:val="left" w:pos="7665"/>
        </w:tabs>
        <w:ind w:firstLine="705" w:firstLineChars="196"/>
        <w:jc w:val="center"/>
        <w:outlineLvl w:val="1"/>
        <w:rPr>
          <w:sz w:val="36"/>
          <w:szCs w:val="36"/>
        </w:rPr>
      </w:pPr>
    </w:p>
    <w:p w14:paraId="69F142F6">
      <w:pPr>
        <w:tabs>
          <w:tab w:val="left" w:pos="7665"/>
        </w:tabs>
        <w:outlineLvl w:val="1"/>
        <w:rPr>
          <w:sz w:val="36"/>
          <w:szCs w:val="36"/>
        </w:rPr>
      </w:pPr>
    </w:p>
    <w:p w14:paraId="7CACA6D8">
      <w:pPr>
        <w:tabs>
          <w:tab w:val="left" w:pos="7665"/>
        </w:tabs>
        <w:ind w:firstLine="705" w:firstLineChars="196"/>
        <w:jc w:val="center"/>
        <w:outlineLvl w:val="1"/>
        <w:rPr>
          <w:sz w:val="36"/>
          <w:szCs w:val="36"/>
        </w:rPr>
      </w:pPr>
    </w:p>
    <w:p w14:paraId="7F054189">
      <w:pPr>
        <w:tabs>
          <w:tab w:val="left" w:pos="7665"/>
        </w:tabs>
        <w:ind w:firstLine="705" w:firstLineChars="196"/>
        <w:jc w:val="center"/>
        <w:outlineLvl w:val="1"/>
        <w:rPr>
          <w:sz w:val="36"/>
          <w:szCs w:val="36"/>
        </w:rPr>
      </w:pPr>
    </w:p>
    <w:p w14:paraId="2637439D">
      <w:pPr>
        <w:tabs>
          <w:tab w:val="left" w:pos="7665"/>
        </w:tabs>
        <w:ind w:firstLine="705" w:firstLineChars="196"/>
        <w:jc w:val="center"/>
        <w:outlineLvl w:val="1"/>
        <w:rPr>
          <w:sz w:val="36"/>
          <w:szCs w:val="36"/>
        </w:rPr>
      </w:pPr>
    </w:p>
    <w:p w14:paraId="25138F07">
      <w:pPr>
        <w:tabs>
          <w:tab w:val="left" w:pos="7665"/>
        </w:tabs>
        <w:ind w:firstLine="705" w:firstLineChars="196"/>
        <w:jc w:val="center"/>
        <w:outlineLvl w:val="1"/>
        <w:rPr>
          <w:sz w:val="36"/>
          <w:szCs w:val="36"/>
        </w:rPr>
      </w:pPr>
    </w:p>
    <w:p w14:paraId="5232876F">
      <w:pPr>
        <w:tabs>
          <w:tab w:val="left" w:pos="7665"/>
        </w:tabs>
        <w:ind w:firstLine="705" w:firstLineChars="196"/>
        <w:jc w:val="center"/>
        <w:outlineLvl w:val="1"/>
        <w:rPr>
          <w:sz w:val="36"/>
          <w:szCs w:val="36"/>
        </w:rPr>
      </w:pPr>
    </w:p>
    <w:p w14:paraId="4526C53B">
      <w:pPr>
        <w:tabs>
          <w:tab w:val="left" w:pos="7665"/>
        </w:tabs>
        <w:ind w:firstLine="705" w:firstLineChars="196"/>
        <w:jc w:val="center"/>
        <w:outlineLvl w:val="1"/>
        <w:rPr>
          <w:sz w:val="36"/>
          <w:szCs w:val="36"/>
        </w:rPr>
      </w:pPr>
    </w:p>
    <w:p w14:paraId="7A4DCD71">
      <w:pPr>
        <w:tabs>
          <w:tab w:val="left" w:pos="7665"/>
        </w:tabs>
        <w:ind w:firstLine="705" w:firstLineChars="196"/>
        <w:jc w:val="center"/>
        <w:outlineLvl w:val="1"/>
        <w:rPr>
          <w:sz w:val="36"/>
          <w:szCs w:val="36"/>
        </w:rPr>
      </w:pPr>
    </w:p>
    <w:p w14:paraId="64729FD1">
      <w:pPr>
        <w:tabs>
          <w:tab w:val="left" w:pos="7665"/>
        </w:tabs>
        <w:ind w:firstLine="705" w:firstLineChars="196"/>
        <w:jc w:val="center"/>
        <w:outlineLvl w:val="1"/>
        <w:rPr>
          <w:rFonts w:eastAsia="仿宋_GB2312"/>
          <w:sz w:val="44"/>
          <w:szCs w:val="44"/>
        </w:rPr>
      </w:pPr>
      <w:r>
        <w:rPr>
          <w:sz w:val="36"/>
          <w:szCs w:val="36"/>
        </w:rPr>
        <w:t>第四章</w:t>
      </w:r>
      <w:r>
        <w:rPr>
          <w:rFonts w:hint="eastAsia"/>
          <w:sz w:val="36"/>
          <w:szCs w:val="36"/>
        </w:rPr>
        <w:t xml:space="preserve">  </w:t>
      </w:r>
      <w:r>
        <w:rPr>
          <w:sz w:val="36"/>
          <w:szCs w:val="36"/>
        </w:rPr>
        <w:t>合同书（格式）</w:t>
      </w:r>
    </w:p>
    <w:p w14:paraId="0D3E4222">
      <w:pPr>
        <w:spacing w:line="440" w:lineRule="exact"/>
        <w:jc w:val="center"/>
        <w:rPr>
          <w:rFonts w:eastAsia="仿宋_GB2312"/>
          <w:b/>
          <w:sz w:val="44"/>
          <w:szCs w:val="44"/>
        </w:rPr>
      </w:pPr>
    </w:p>
    <w:p w14:paraId="3108046D">
      <w:pPr>
        <w:spacing w:line="300" w:lineRule="auto"/>
        <w:ind w:firstLine="480" w:firstLineChars="200"/>
        <w:rPr>
          <w:sz w:val="24"/>
        </w:rPr>
      </w:pPr>
      <w:r>
        <w:rPr>
          <w:sz w:val="24"/>
        </w:rPr>
        <w:t>根据《政府采购法》和《</w:t>
      </w:r>
      <w:r>
        <w:rPr>
          <w:rFonts w:hint="eastAsia"/>
          <w:sz w:val="24"/>
        </w:rPr>
        <w:t>民法典</w:t>
      </w:r>
      <w:r>
        <w:rPr>
          <w:sz w:val="24"/>
        </w:rPr>
        <w:t>》。采购人和供应商之间的权利和义务，应当按照平等的原则以合同方式约定。此合同书仅作为签订正式合同时的参考，正式合同书应包括本参考格式之内容。</w:t>
      </w:r>
    </w:p>
    <w:p w14:paraId="7AF6C529">
      <w:pPr>
        <w:spacing w:line="300" w:lineRule="auto"/>
        <w:ind w:firstLine="539" w:firstLineChars="245"/>
        <w:rPr>
          <w:spacing w:val="-10"/>
          <w:sz w:val="24"/>
        </w:rPr>
      </w:pPr>
    </w:p>
    <w:p w14:paraId="6BEF306C">
      <w:pPr>
        <w:spacing w:line="500" w:lineRule="exact"/>
        <w:ind w:firstLine="540"/>
        <w:jc w:val="center"/>
        <w:rPr>
          <w:b/>
          <w:kern w:val="0"/>
          <w:sz w:val="36"/>
          <w:szCs w:val="36"/>
        </w:rPr>
      </w:pPr>
      <w:r>
        <w:rPr>
          <w:b/>
          <w:kern w:val="0"/>
          <w:sz w:val="36"/>
          <w:szCs w:val="36"/>
        </w:rPr>
        <w:t>合同书</w:t>
      </w:r>
    </w:p>
    <w:p w14:paraId="58A8B6D8">
      <w:pPr>
        <w:autoSpaceDE w:val="0"/>
        <w:autoSpaceDN w:val="0"/>
        <w:adjustRightInd w:val="0"/>
        <w:spacing w:line="500" w:lineRule="exact"/>
        <w:ind w:firstLine="480" w:firstLineChars="200"/>
        <w:jc w:val="left"/>
        <w:rPr>
          <w:kern w:val="0"/>
          <w:sz w:val="24"/>
          <w:szCs w:val="20"/>
        </w:rPr>
      </w:pPr>
      <w:r>
        <w:rPr>
          <w:kern w:val="0"/>
          <w:sz w:val="24"/>
          <w:szCs w:val="20"/>
        </w:rPr>
        <w:t>项目名称：</w:t>
      </w:r>
    </w:p>
    <w:p w14:paraId="6672F533">
      <w:pPr>
        <w:autoSpaceDE w:val="0"/>
        <w:autoSpaceDN w:val="0"/>
        <w:adjustRightInd w:val="0"/>
        <w:spacing w:line="500" w:lineRule="exact"/>
        <w:ind w:firstLine="480" w:firstLineChars="200"/>
        <w:jc w:val="left"/>
        <w:rPr>
          <w:kern w:val="0"/>
          <w:sz w:val="24"/>
          <w:szCs w:val="20"/>
        </w:rPr>
      </w:pPr>
      <w:r>
        <w:rPr>
          <w:kern w:val="0"/>
          <w:sz w:val="24"/>
          <w:szCs w:val="20"/>
        </w:rPr>
        <w:t>合同编号：</w:t>
      </w:r>
    </w:p>
    <w:p w14:paraId="7D0314BB">
      <w:pPr>
        <w:autoSpaceDE w:val="0"/>
        <w:autoSpaceDN w:val="0"/>
        <w:adjustRightInd w:val="0"/>
        <w:spacing w:line="500" w:lineRule="exact"/>
        <w:ind w:firstLine="480" w:firstLineChars="200"/>
        <w:jc w:val="left"/>
        <w:rPr>
          <w:kern w:val="0"/>
          <w:sz w:val="24"/>
          <w:szCs w:val="20"/>
        </w:rPr>
      </w:pPr>
      <w:r>
        <w:rPr>
          <w:kern w:val="0"/>
          <w:sz w:val="24"/>
          <w:szCs w:val="20"/>
        </w:rPr>
        <w:t>签订日期：</w:t>
      </w:r>
    </w:p>
    <w:p w14:paraId="7EC7B3F8">
      <w:pPr>
        <w:autoSpaceDE w:val="0"/>
        <w:autoSpaceDN w:val="0"/>
        <w:adjustRightInd w:val="0"/>
        <w:spacing w:line="500" w:lineRule="exact"/>
        <w:ind w:firstLine="480" w:firstLineChars="200"/>
        <w:rPr>
          <w:kern w:val="0"/>
          <w:sz w:val="24"/>
          <w:szCs w:val="20"/>
        </w:rPr>
      </w:pPr>
      <w:r>
        <w:rPr>
          <w:kern w:val="0"/>
          <w:sz w:val="24"/>
          <w:szCs w:val="20"/>
        </w:rPr>
        <w:t>签订合同地点：</w:t>
      </w:r>
    </w:p>
    <w:p w14:paraId="07382235">
      <w:pPr>
        <w:spacing w:line="500" w:lineRule="exact"/>
        <w:ind w:firstLine="480" w:firstLineChars="200"/>
        <w:rPr>
          <w:sz w:val="24"/>
          <w:szCs w:val="20"/>
        </w:rPr>
      </w:pPr>
      <w:r>
        <w:rPr>
          <w:sz w:val="24"/>
          <w:szCs w:val="20"/>
        </w:rPr>
        <w:t>本合同由（以下简称“需方”）与（以下简称“供方”）签订。</w:t>
      </w:r>
    </w:p>
    <w:p w14:paraId="0CDC58F3">
      <w:pPr>
        <w:autoSpaceDE w:val="0"/>
        <w:autoSpaceDN w:val="0"/>
        <w:adjustRightInd w:val="0"/>
        <w:spacing w:line="500" w:lineRule="exact"/>
        <w:ind w:firstLine="480" w:firstLineChars="200"/>
        <w:rPr>
          <w:kern w:val="0"/>
          <w:sz w:val="24"/>
          <w:szCs w:val="20"/>
        </w:rPr>
      </w:pPr>
      <w:r>
        <w:rPr>
          <w:kern w:val="0"/>
          <w:sz w:val="24"/>
          <w:szCs w:val="20"/>
        </w:rPr>
        <w:t>供方以总金额万元人民币（用大写数字书写）向需方提供如下货物（服务）：</w:t>
      </w:r>
    </w:p>
    <w:p w14:paraId="606571F1">
      <w:pPr>
        <w:autoSpaceDE w:val="0"/>
        <w:autoSpaceDN w:val="0"/>
        <w:adjustRightInd w:val="0"/>
        <w:spacing w:line="500" w:lineRule="exact"/>
        <w:ind w:firstLine="470" w:firstLineChars="196"/>
        <w:rPr>
          <w:rFonts w:ascii="宋体" w:hAnsi="宋体"/>
          <w:kern w:val="0"/>
          <w:sz w:val="24"/>
          <w:szCs w:val="20"/>
        </w:rPr>
      </w:pPr>
      <w:r>
        <w:rPr>
          <w:rFonts w:ascii="宋体" w:hAnsi="宋体"/>
          <w:kern w:val="0"/>
          <w:sz w:val="24"/>
          <w:szCs w:val="20"/>
        </w:rPr>
        <w:t>经双方协商，同意按下列条文执行：</w:t>
      </w:r>
    </w:p>
    <w:p w14:paraId="17986B25">
      <w:pPr>
        <w:autoSpaceDE w:val="0"/>
        <w:autoSpaceDN w:val="0"/>
        <w:adjustRightInd w:val="0"/>
        <w:spacing w:line="500" w:lineRule="exact"/>
        <w:ind w:firstLine="470" w:firstLineChars="196"/>
        <w:rPr>
          <w:kern w:val="0"/>
          <w:sz w:val="24"/>
          <w:szCs w:val="20"/>
        </w:rPr>
      </w:pPr>
      <w:r>
        <w:rPr>
          <w:kern w:val="0"/>
          <w:sz w:val="24"/>
          <w:szCs w:val="20"/>
        </w:rPr>
        <w:t>1.本合同供、需双方必须遵守国家颁布的《中华人民共和国合同法》、《中华人民共和国政府采购法》，并各自履行应负的全部责任和义务。</w:t>
      </w:r>
    </w:p>
    <w:p w14:paraId="7E129829">
      <w:pPr>
        <w:autoSpaceDE w:val="0"/>
        <w:autoSpaceDN w:val="0"/>
        <w:adjustRightInd w:val="0"/>
        <w:spacing w:line="500" w:lineRule="exact"/>
        <w:ind w:firstLine="470" w:firstLineChars="196"/>
        <w:rPr>
          <w:kern w:val="0"/>
          <w:sz w:val="24"/>
          <w:szCs w:val="20"/>
        </w:rPr>
      </w:pPr>
      <w:r>
        <w:rPr>
          <w:kern w:val="0"/>
          <w:sz w:val="24"/>
          <w:szCs w:val="20"/>
        </w:rPr>
        <w:t>2.需方保证按合同条款规定的时间和方式付给供方到期应付的金额，并承担应负的责任和义务。</w:t>
      </w:r>
    </w:p>
    <w:p w14:paraId="42C561DC">
      <w:pPr>
        <w:autoSpaceDE w:val="0"/>
        <w:autoSpaceDN w:val="0"/>
        <w:adjustRightInd w:val="0"/>
        <w:spacing w:line="500" w:lineRule="exact"/>
        <w:ind w:firstLine="470" w:firstLineChars="196"/>
        <w:rPr>
          <w:kern w:val="0"/>
          <w:sz w:val="24"/>
          <w:szCs w:val="20"/>
        </w:rPr>
      </w:pPr>
      <w:r>
        <w:rPr>
          <w:kern w:val="0"/>
          <w:sz w:val="24"/>
          <w:szCs w:val="20"/>
        </w:rPr>
        <w:t>3.供方保证全部按合同条款规定的内容和实施周期向需方提供合格的货物（服务），并承担应负的责任和义务。</w:t>
      </w:r>
    </w:p>
    <w:p w14:paraId="444FE2B1">
      <w:pPr>
        <w:autoSpaceDE w:val="0"/>
        <w:autoSpaceDN w:val="0"/>
        <w:adjustRightInd w:val="0"/>
        <w:spacing w:line="500" w:lineRule="exact"/>
        <w:ind w:firstLine="470" w:firstLineChars="196"/>
        <w:jc w:val="left"/>
        <w:rPr>
          <w:kern w:val="0"/>
          <w:sz w:val="24"/>
          <w:szCs w:val="20"/>
        </w:rPr>
      </w:pPr>
      <w:r>
        <w:rPr>
          <w:kern w:val="0"/>
          <w:sz w:val="24"/>
          <w:szCs w:val="20"/>
        </w:rPr>
        <w:t>4.合同文件</w:t>
      </w:r>
    </w:p>
    <w:p w14:paraId="70741363">
      <w:pPr>
        <w:autoSpaceDE w:val="0"/>
        <w:autoSpaceDN w:val="0"/>
        <w:adjustRightInd w:val="0"/>
        <w:spacing w:line="500" w:lineRule="exact"/>
        <w:ind w:firstLine="480" w:firstLineChars="200"/>
        <w:jc w:val="left"/>
        <w:rPr>
          <w:kern w:val="0"/>
          <w:sz w:val="24"/>
          <w:szCs w:val="20"/>
        </w:rPr>
      </w:pPr>
      <w:r>
        <w:rPr>
          <w:kern w:val="0"/>
          <w:sz w:val="24"/>
          <w:szCs w:val="20"/>
        </w:rPr>
        <w:t>下列文件为本合同不可分割的部分：</w:t>
      </w:r>
    </w:p>
    <w:p w14:paraId="3BDA7587">
      <w:pPr>
        <w:autoSpaceDE w:val="0"/>
        <w:autoSpaceDN w:val="0"/>
        <w:adjustRightInd w:val="0"/>
        <w:spacing w:line="500" w:lineRule="exact"/>
        <w:ind w:firstLine="480" w:firstLineChars="200"/>
        <w:jc w:val="left"/>
        <w:rPr>
          <w:kern w:val="0"/>
          <w:sz w:val="24"/>
          <w:szCs w:val="20"/>
        </w:rPr>
      </w:pPr>
      <w:r>
        <w:rPr>
          <w:kern w:val="0"/>
          <w:sz w:val="24"/>
          <w:szCs w:val="20"/>
        </w:rPr>
        <w:t>4.1谈判文件(编号：　　　　)；</w:t>
      </w:r>
    </w:p>
    <w:p w14:paraId="370AE38D">
      <w:pPr>
        <w:autoSpaceDE w:val="0"/>
        <w:autoSpaceDN w:val="0"/>
        <w:adjustRightInd w:val="0"/>
        <w:spacing w:line="500" w:lineRule="exact"/>
        <w:ind w:firstLine="480" w:firstLineChars="200"/>
        <w:jc w:val="left"/>
        <w:rPr>
          <w:kern w:val="0"/>
          <w:sz w:val="24"/>
          <w:szCs w:val="20"/>
        </w:rPr>
      </w:pPr>
      <w:r>
        <w:rPr>
          <w:kern w:val="0"/>
          <w:sz w:val="24"/>
          <w:szCs w:val="20"/>
        </w:rPr>
        <w:t>4.2供方成交的响应文件（副本）；</w:t>
      </w:r>
    </w:p>
    <w:p w14:paraId="660F9ACA">
      <w:pPr>
        <w:autoSpaceDE w:val="0"/>
        <w:autoSpaceDN w:val="0"/>
        <w:adjustRightInd w:val="0"/>
        <w:spacing w:line="500" w:lineRule="exact"/>
        <w:ind w:firstLine="480" w:firstLineChars="200"/>
        <w:jc w:val="left"/>
        <w:rPr>
          <w:kern w:val="0"/>
          <w:sz w:val="24"/>
          <w:szCs w:val="20"/>
        </w:rPr>
      </w:pPr>
      <w:r>
        <w:rPr>
          <w:kern w:val="0"/>
          <w:sz w:val="24"/>
          <w:szCs w:val="20"/>
        </w:rPr>
        <w:t>4.3合同书；</w:t>
      </w:r>
    </w:p>
    <w:p w14:paraId="57DA398A">
      <w:pPr>
        <w:autoSpaceDE w:val="0"/>
        <w:autoSpaceDN w:val="0"/>
        <w:adjustRightInd w:val="0"/>
        <w:spacing w:line="500" w:lineRule="exact"/>
        <w:ind w:firstLine="480" w:firstLineChars="200"/>
        <w:rPr>
          <w:kern w:val="0"/>
          <w:sz w:val="24"/>
          <w:szCs w:val="20"/>
        </w:rPr>
      </w:pPr>
      <w:r>
        <w:rPr>
          <w:kern w:val="0"/>
          <w:sz w:val="24"/>
          <w:szCs w:val="20"/>
        </w:rPr>
        <w:t>4.4合同条款；</w:t>
      </w:r>
    </w:p>
    <w:p w14:paraId="0937B51E">
      <w:pPr>
        <w:autoSpaceDE w:val="0"/>
        <w:autoSpaceDN w:val="0"/>
        <w:adjustRightInd w:val="0"/>
        <w:spacing w:line="500" w:lineRule="exact"/>
        <w:ind w:firstLine="480" w:firstLineChars="200"/>
        <w:rPr>
          <w:kern w:val="0"/>
          <w:sz w:val="24"/>
          <w:szCs w:val="20"/>
        </w:rPr>
      </w:pPr>
      <w:r>
        <w:rPr>
          <w:kern w:val="0"/>
          <w:sz w:val="24"/>
          <w:szCs w:val="20"/>
        </w:rPr>
        <w:t>4.5</w:t>
      </w:r>
      <w:r>
        <w:rPr>
          <w:rFonts w:hint="eastAsia"/>
          <w:kern w:val="0"/>
          <w:sz w:val="24"/>
          <w:szCs w:val="20"/>
        </w:rPr>
        <w:t>（集中采购机构名称）</w:t>
      </w:r>
      <w:r>
        <w:rPr>
          <w:kern w:val="0"/>
          <w:sz w:val="24"/>
          <w:szCs w:val="20"/>
        </w:rPr>
        <w:t>发出的成交通知书；</w:t>
      </w:r>
    </w:p>
    <w:p w14:paraId="5BA8A8E1">
      <w:pPr>
        <w:autoSpaceDE w:val="0"/>
        <w:autoSpaceDN w:val="0"/>
        <w:adjustRightInd w:val="0"/>
        <w:spacing w:line="500" w:lineRule="exact"/>
        <w:ind w:firstLine="480" w:firstLineChars="200"/>
        <w:rPr>
          <w:kern w:val="0"/>
          <w:sz w:val="24"/>
          <w:szCs w:val="20"/>
        </w:rPr>
      </w:pPr>
      <w:r>
        <w:rPr>
          <w:kern w:val="0"/>
          <w:sz w:val="24"/>
          <w:szCs w:val="20"/>
        </w:rPr>
        <w:t>4.6在商洽本合同时，双方澄清、确认并共同签字的补充文件、技术协议。</w:t>
      </w:r>
    </w:p>
    <w:p w14:paraId="01D6DF55">
      <w:pPr>
        <w:autoSpaceDE w:val="0"/>
        <w:autoSpaceDN w:val="0"/>
        <w:adjustRightInd w:val="0"/>
        <w:spacing w:line="500" w:lineRule="exact"/>
        <w:ind w:firstLine="480" w:firstLineChars="200"/>
        <w:jc w:val="left"/>
        <w:rPr>
          <w:kern w:val="0"/>
          <w:sz w:val="24"/>
          <w:szCs w:val="20"/>
        </w:rPr>
      </w:pPr>
      <w:r>
        <w:rPr>
          <w:kern w:val="0"/>
          <w:sz w:val="24"/>
          <w:szCs w:val="20"/>
        </w:rPr>
        <w:t>5.合同范围和条件</w:t>
      </w:r>
    </w:p>
    <w:p w14:paraId="67ABEF76">
      <w:pPr>
        <w:autoSpaceDE w:val="0"/>
        <w:autoSpaceDN w:val="0"/>
        <w:adjustRightInd w:val="0"/>
        <w:spacing w:line="500" w:lineRule="exact"/>
        <w:ind w:firstLine="480" w:firstLineChars="200"/>
        <w:jc w:val="left"/>
        <w:rPr>
          <w:kern w:val="0"/>
          <w:sz w:val="24"/>
          <w:szCs w:val="20"/>
        </w:rPr>
      </w:pPr>
      <w:r>
        <w:rPr>
          <w:kern w:val="0"/>
          <w:sz w:val="24"/>
          <w:szCs w:val="20"/>
        </w:rPr>
        <w:t>本合同的范围和条件应与上述规定的合同文件内容相一致。</w:t>
      </w:r>
    </w:p>
    <w:p w14:paraId="77EA8977">
      <w:pPr>
        <w:autoSpaceDE w:val="0"/>
        <w:autoSpaceDN w:val="0"/>
        <w:adjustRightInd w:val="0"/>
        <w:spacing w:line="500" w:lineRule="exact"/>
        <w:ind w:firstLine="480" w:firstLineChars="200"/>
        <w:rPr>
          <w:kern w:val="0"/>
          <w:sz w:val="24"/>
          <w:szCs w:val="20"/>
        </w:rPr>
      </w:pPr>
      <w:r>
        <w:rPr>
          <w:kern w:val="0"/>
          <w:sz w:val="24"/>
          <w:szCs w:val="20"/>
        </w:rPr>
        <w:t>6.货物（服务）及数量</w:t>
      </w:r>
    </w:p>
    <w:p w14:paraId="31081360">
      <w:pPr>
        <w:spacing w:line="500" w:lineRule="exact"/>
        <w:ind w:firstLine="480" w:firstLineChars="200"/>
        <w:rPr>
          <w:kern w:val="0"/>
          <w:sz w:val="24"/>
          <w:szCs w:val="20"/>
        </w:rPr>
      </w:pPr>
      <w:r>
        <w:rPr>
          <w:kern w:val="0"/>
          <w:sz w:val="24"/>
          <w:szCs w:val="20"/>
        </w:rPr>
        <w:t>本合同所提供的货物（服务）及数量详见谈判文件的要求及供方响应文件中的承诺。</w:t>
      </w:r>
    </w:p>
    <w:p w14:paraId="0632DDFE">
      <w:pPr>
        <w:autoSpaceDE w:val="0"/>
        <w:autoSpaceDN w:val="0"/>
        <w:adjustRightInd w:val="0"/>
        <w:spacing w:line="500" w:lineRule="exact"/>
        <w:ind w:firstLine="480" w:firstLineChars="200"/>
        <w:rPr>
          <w:kern w:val="0"/>
          <w:sz w:val="24"/>
          <w:szCs w:val="20"/>
        </w:rPr>
      </w:pPr>
      <w:r>
        <w:rPr>
          <w:kern w:val="0"/>
          <w:sz w:val="24"/>
          <w:szCs w:val="20"/>
        </w:rPr>
        <w:t>7.付款方式</w:t>
      </w:r>
    </w:p>
    <w:p w14:paraId="54EFDAEB">
      <w:pPr>
        <w:autoSpaceDE w:val="0"/>
        <w:autoSpaceDN w:val="0"/>
        <w:adjustRightInd w:val="0"/>
        <w:spacing w:line="500" w:lineRule="exact"/>
        <w:ind w:firstLine="480" w:firstLineChars="200"/>
        <w:rPr>
          <w:kern w:val="0"/>
          <w:sz w:val="24"/>
          <w:szCs w:val="20"/>
        </w:rPr>
      </w:pPr>
      <w:r>
        <w:rPr>
          <w:kern w:val="0"/>
          <w:sz w:val="24"/>
          <w:szCs w:val="20"/>
        </w:rPr>
        <w:t>本合同的付款条件在谈判文件中有明确规定。</w:t>
      </w:r>
    </w:p>
    <w:p w14:paraId="6A2FB022">
      <w:pPr>
        <w:autoSpaceDE w:val="0"/>
        <w:autoSpaceDN w:val="0"/>
        <w:adjustRightInd w:val="0"/>
        <w:spacing w:line="500" w:lineRule="exact"/>
        <w:ind w:firstLine="480" w:firstLineChars="200"/>
        <w:rPr>
          <w:kern w:val="0"/>
          <w:sz w:val="24"/>
          <w:szCs w:val="20"/>
        </w:rPr>
      </w:pPr>
      <w:r>
        <w:rPr>
          <w:kern w:val="0"/>
          <w:sz w:val="24"/>
          <w:szCs w:val="20"/>
        </w:rPr>
        <w:t>8.合同金额</w:t>
      </w:r>
    </w:p>
    <w:p w14:paraId="0BC090C2">
      <w:pPr>
        <w:autoSpaceDE w:val="0"/>
        <w:autoSpaceDN w:val="0"/>
        <w:adjustRightInd w:val="0"/>
        <w:spacing w:line="500" w:lineRule="exact"/>
        <w:ind w:firstLine="480" w:firstLineChars="200"/>
        <w:rPr>
          <w:kern w:val="0"/>
          <w:sz w:val="24"/>
          <w:szCs w:val="20"/>
        </w:rPr>
      </w:pPr>
      <w:r>
        <w:rPr>
          <w:kern w:val="0"/>
          <w:sz w:val="24"/>
          <w:szCs w:val="20"/>
        </w:rPr>
        <w:t>合同总金额：人民币</w:t>
      </w:r>
    </w:p>
    <w:p w14:paraId="7A7C1808">
      <w:pPr>
        <w:autoSpaceDE w:val="0"/>
        <w:autoSpaceDN w:val="0"/>
        <w:adjustRightInd w:val="0"/>
        <w:spacing w:line="500" w:lineRule="exact"/>
        <w:ind w:firstLine="480" w:firstLineChars="200"/>
        <w:jc w:val="left"/>
        <w:rPr>
          <w:kern w:val="0"/>
          <w:sz w:val="24"/>
          <w:szCs w:val="20"/>
        </w:rPr>
      </w:pPr>
      <w:r>
        <w:rPr>
          <w:kern w:val="0"/>
          <w:sz w:val="24"/>
          <w:szCs w:val="20"/>
        </w:rPr>
        <w:t>9.实施时间和地点</w:t>
      </w:r>
    </w:p>
    <w:p w14:paraId="12572C28">
      <w:pPr>
        <w:autoSpaceDE w:val="0"/>
        <w:autoSpaceDN w:val="0"/>
        <w:adjustRightInd w:val="0"/>
        <w:spacing w:line="500" w:lineRule="exact"/>
        <w:ind w:firstLine="480" w:firstLineChars="200"/>
        <w:rPr>
          <w:kern w:val="0"/>
          <w:sz w:val="24"/>
          <w:szCs w:val="20"/>
        </w:rPr>
      </w:pPr>
      <w:r>
        <w:rPr>
          <w:kern w:val="0"/>
          <w:sz w:val="24"/>
          <w:szCs w:val="20"/>
        </w:rPr>
        <w:t>本合同中货物（服务）的实施时间、地点在谈判文件中有明确规定。</w:t>
      </w:r>
    </w:p>
    <w:p w14:paraId="25865D7F">
      <w:pPr>
        <w:autoSpaceDE w:val="0"/>
        <w:autoSpaceDN w:val="0"/>
        <w:adjustRightInd w:val="0"/>
        <w:spacing w:line="500" w:lineRule="exact"/>
        <w:ind w:firstLine="480" w:firstLineChars="200"/>
        <w:rPr>
          <w:kern w:val="0"/>
          <w:sz w:val="24"/>
          <w:szCs w:val="20"/>
        </w:rPr>
      </w:pPr>
      <w:r>
        <w:rPr>
          <w:kern w:val="0"/>
          <w:sz w:val="24"/>
          <w:szCs w:val="20"/>
        </w:rPr>
        <w:t>10.合同生效</w:t>
      </w:r>
    </w:p>
    <w:p w14:paraId="71EA0AC5">
      <w:pPr>
        <w:autoSpaceDE w:val="0"/>
        <w:autoSpaceDN w:val="0"/>
        <w:adjustRightInd w:val="0"/>
        <w:spacing w:line="500" w:lineRule="exact"/>
        <w:ind w:firstLine="480" w:firstLineChars="200"/>
        <w:rPr>
          <w:kern w:val="0"/>
          <w:sz w:val="24"/>
          <w:szCs w:val="20"/>
        </w:rPr>
      </w:pPr>
      <w:r>
        <w:rPr>
          <w:kern w:val="0"/>
          <w:sz w:val="24"/>
          <w:szCs w:val="20"/>
        </w:rPr>
        <w:t>本合同经供、需双方授权代表签字和加盖公章（或合同专用章）后生效。</w:t>
      </w:r>
    </w:p>
    <w:p w14:paraId="0CE62920">
      <w:pPr>
        <w:autoSpaceDE w:val="0"/>
        <w:autoSpaceDN w:val="0"/>
        <w:adjustRightInd w:val="0"/>
        <w:spacing w:line="500" w:lineRule="exact"/>
        <w:ind w:firstLine="480" w:firstLineChars="200"/>
        <w:jc w:val="left"/>
        <w:rPr>
          <w:kern w:val="0"/>
          <w:sz w:val="24"/>
          <w:szCs w:val="20"/>
        </w:rPr>
      </w:pPr>
      <w:r>
        <w:rPr>
          <w:kern w:val="0"/>
          <w:sz w:val="24"/>
          <w:szCs w:val="20"/>
        </w:rPr>
        <w:t>11.合同的份数</w:t>
      </w:r>
    </w:p>
    <w:p w14:paraId="32CB2237">
      <w:pPr>
        <w:autoSpaceDE w:val="0"/>
        <w:autoSpaceDN w:val="0"/>
        <w:adjustRightInd w:val="0"/>
        <w:spacing w:line="500" w:lineRule="exact"/>
        <w:ind w:firstLine="480" w:firstLineChars="200"/>
        <w:jc w:val="left"/>
        <w:rPr>
          <w:kern w:val="0"/>
          <w:sz w:val="24"/>
          <w:szCs w:val="20"/>
        </w:rPr>
      </w:pPr>
      <w:r>
        <w:rPr>
          <w:kern w:val="0"/>
          <w:sz w:val="24"/>
          <w:szCs w:val="20"/>
        </w:rPr>
        <w:t>本合同正本一式　　份，需方执　　份，供方执　　份；副本一式　　份，需方执　　份，供方执　　份，湖北省财政厅政府采购管理处壹份备案。</w:t>
      </w:r>
    </w:p>
    <w:p w14:paraId="452CD974">
      <w:pPr>
        <w:tabs>
          <w:tab w:val="left" w:pos="4860"/>
        </w:tabs>
        <w:autoSpaceDE w:val="0"/>
        <w:autoSpaceDN w:val="0"/>
        <w:adjustRightInd w:val="0"/>
        <w:spacing w:line="500" w:lineRule="exact"/>
        <w:ind w:firstLine="480" w:firstLineChars="200"/>
        <w:jc w:val="left"/>
        <w:rPr>
          <w:kern w:val="0"/>
          <w:sz w:val="24"/>
          <w:szCs w:val="20"/>
        </w:rPr>
      </w:pPr>
    </w:p>
    <w:p w14:paraId="1CF1BD2E">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需　　方：</w:t>
      </w:r>
      <w:r>
        <w:rPr>
          <w:kern w:val="0"/>
          <w:sz w:val="24"/>
          <w:szCs w:val="20"/>
        </w:rPr>
        <w:tab/>
      </w:r>
      <w:r>
        <w:rPr>
          <w:kern w:val="0"/>
          <w:sz w:val="24"/>
          <w:szCs w:val="20"/>
        </w:rPr>
        <w:t>供　　方：</w:t>
      </w:r>
    </w:p>
    <w:p w14:paraId="5F4BB8C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单位名称（盖章）：</w:t>
      </w:r>
      <w:r>
        <w:rPr>
          <w:kern w:val="0"/>
          <w:sz w:val="24"/>
          <w:szCs w:val="20"/>
        </w:rPr>
        <w:tab/>
      </w:r>
      <w:r>
        <w:rPr>
          <w:kern w:val="0"/>
          <w:sz w:val="24"/>
          <w:szCs w:val="20"/>
        </w:rPr>
        <w:t>单位名称（盖章）：</w:t>
      </w:r>
    </w:p>
    <w:p w14:paraId="3C5988B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单位地址：</w:t>
      </w:r>
      <w:r>
        <w:rPr>
          <w:kern w:val="0"/>
          <w:sz w:val="24"/>
          <w:szCs w:val="20"/>
        </w:rPr>
        <w:tab/>
      </w:r>
      <w:r>
        <w:rPr>
          <w:kern w:val="0"/>
          <w:sz w:val="24"/>
          <w:szCs w:val="20"/>
        </w:rPr>
        <w:t>单位地址：</w:t>
      </w:r>
    </w:p>
    <w:p w14:paraId="38767C52">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法人</w:t>
      </w:r>
      <w:r>
        <w:rPr>
          <w:rFonts w:hint="eastAsia"/>
          <w:kern w:val="0"/>
          <w:sz w:val="24"/>
          <w:szCs w:val="20"/>
        </w:rPr>
        <w:t>（负责人）</w:t>
      </w:r>
      <w:r>
        <w:rPr>
          <w:kern w:val="0"/>
          <w:sz w:val="24"/>
          <w:szCs w:val="20"/>
        </w:rPr>
        <w:t>代表授权人(签字)：</w:t>
      </w:r>
      <w:r>
        <w:rPr>
          <w:kern w:val="0"/>
          <w:sz w:val="24"/>
          <w:szCs w:val="20"/>
        </w:rPr>
        <w:tab/>
      </w:r>
      <w:r>
        <w:rPr>
          <w:kern w:val="0"/>
          <w:sz w:val="24"/>
          <w:szCs w:val="20"/>
        </w:rPr>
        <w:t>法人</w:t>
      </w:r>
      <w:r>
        <w:rPr>
          <w:rFonts w:hint="eastAsia"/>
          <w:kern w:val="0"/>
          <w:sz w:val="24"/>
          <w:szCs w:val="20"/>
        </w:rPr>
        <w:t>（负责人）</w:t>
      </w:r>
      <w:r>
        <w:rPr>
          <w:kern w:val="0"/>
          <w:sz w:val="24"/>
          <w:szCs w:val="20"/>
        </w:rPr>
        <w:t>代表授权人(签字)：</w:t>
      </w:r>
    </w:p>
    <w:p w14:paraId="45D89FDF">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联系人：</w:t>
      </w:r>
      <w:r>
        <w:rPr>
          <w:kern w:val="0"/>
          <w:sz w:val="24"/>
          <w:szCs w:val="20"/>
        </w:rPr>
        <w:tab/>
      </w:r>
      <w:r>
        <w:rPr>
          <w:kern w:val="0"/>
          <w:sz w:val="24"/>
          <w:szCs w:val="20"/>
        </w:rPr>
        <w:t>联系人：</w:t>
      </w:r>
    </w:p>
    <w:p w14:paraId="48F2337C">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电　　话：</w:t>
      </w:r>
      <w:r>
        <w:rPr>
          <w:kern w:val="0"/>
          <w:sz w:val="24"/>
          <w:szCs w:val="20"/>
        </w:rPr>
        <w:tab/>
      </w:r>
      <w:r>
        <w:rPr>
          <w:kern w:val="0"/>
          <w:sz w:val="24"/>
          <w:szCs w:val="20"/>
        </w:rPr>
        <w:t>电　　话：</w:t>
      </w:r>
    </w:p>
    <w:p w14:paraId="387767EB">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传　　真：</w:t>
      </w:r>
      <w:r>
        <w:rPr>
          <w:kern w:val="0"/>
          <w:sz w:val="24"/>
          <w:szCs w:val="20"/>
        </w:rPr>
        <w:tab/>
      </w:r>
      <w:r>
        <w:rPr>
          <w:kern w:val="0"/>
          <w:sz w:val="24"/>
          <w:szCs w:val="20"/>
        </w:rPr>
        <w:t>传　　真：</w:t>
      </w:r>
    </w:p>
    <w:p w14:paraId="66F5572B">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邮政编码：</w:t>
      </w:r>
      <w:r>
        <w:rPr>
          <w:kern w:val="0"/>
          <w:sz w:val="24"/>
          <w:szCs w:val="20"/>
        </w:rPr>
        <w:tab/>
      </w:r>
      <w:r>
        <w:rPr>
          <w:kern w:val="0"/>
          <w:sz w:val="24"/>
          <w:szCs w:val="20"/>
        </w:rPr>
        <w:t>邮政编码：</w:t>
      </w:r>
    </w:p>
    <w:p w14:paraId="4C20FF7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开户银行：</w:t>
      </w:r>
      <w:r>
        <w:rPr>
          <w:kern w:val="0"/>
          <w:sz w:val="24"/>
          <w:szCs w:val="20"/>
        </w:rPr>
        <w:tab/>
      </w:r>
      <w:r>
        <w:rPr>
          <w:kern w:val="0"/>
          <w:sz w:val="24"/>
          <w:szCs w:val="20"/>
        </w:rPr>
        <w:t>开户银行：</w:t>
      </w:r>
    </w:p>
    <w:p w14:paraId="2C4A9C3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帐　　号：</w:t>
      </w:r>
      <w:r>
        <w:rPr>
          <w:kern w:val="0"/>
          <w:sz w:val="24"/>
          <w:szCs w:val="20"/>
        </w:rPr>
        <w:tab/>
      </w:r>
      <w:r>
        <w:rPr>
          <w:kern w:val="0"/>
          <w:sz w:val="24"/>
          <w:szCs w:val="20"/>
        </w:rPr>
        <w:t>帐　　号：</w:t>
      </w:r>
    </w:p>
    <w:p w14:paraId="550ACD32">
      <w:pPr>
        <w:spacing w:line="440" w:lineRule="exact"/>
        <w:ind w:left="3" w:leftChars="1" w:firstLine="120" w:firstLineChars="50"/>
        <w:jc w:val="left"/>
        <w:rPr>
          <w:sz w:val="36"/>
          <w:szCs w:val="36"/>
        </w:rPr>
      </w:pPr>
      <w:r>
        <w:rPr>
          <w:kern w:val="0"/>
          <w:sz w:val="24"/>
          <w:szCs w:val="20"/>
        </w:rPr>
        <w:tab/>
      </w:r>
      <w:r>
        <w:rPr>
          <w:kern w:val="0"/>
          <w:sz w:val="24"/>
          <w:szCs w:val="20"/>
        </w:rPr>
        <w:t>税　　号：</w:t>
      </w:r>
      <w:r>
        <w:rPr>
          <w:rFonts w:hint="eastAsia"/>
          <w:kern w:val="0"/>
          <w:sz w:val="24"/>
          <w:szCs w:val="20"/>
        </w:rPr>
        <w:t xml:space="preserve">                           </w:t>
      </w:r>
      <w:r>
        <w:rPr>
          <w:kern w:val="0"/>
          <w:sz w:val="24"/>
          <w:szCs w:val="20"/>
        </w:rPr>
        <w:t>税　　号：</w:t>
      </w:r>
    </w:p>
    <w:p w14:paraId="56E64280">
      <w:pPr>
        <w:adjustRightInd w:val="0"/>
        <w:snapToGrid w:val="0"/>
        <w:jc w:val="center"/>
        <w:outlineLvl w:val="0"/>
        <w:rPr>
          <w:sz w:val="36"/>
          <w:szCs w:val="36"/>
        </w:rPr>
      </w:pPr>
    </w:p>
    <w:p w14:paraId="3D928706">
      <w:pPr>
        <w:adjustRightInd w:val="0"/>
        <w:snapToGrid w:val="0"/>
        <w:jc w:val="center"/>
        <w:outlineLvl w:val="0"/>
        <w:rPr>
          <w:sz w:val="36"/>
          <w:szCs w:val="36"/>
        </w:rPr>
      </w:pPr>
      <w:r>
        <w:rPr>
          <w:sz w:val="36"/>
          <w:szCs w:val="36"/>
        </w:rPr>
        <w:t>第五章</w:t>
      </w:r>
      <w:r>
        <w:rPr>
          <w:rFonts w:hint="eastAsia"/>
          <w:sz w:val="36"/>
          <w:szCs w:val="36"/>
        </w:rPr>
        <w:t xml:space="preserve">  </w:t>
      </w:r>
      <w:r>
        <w:rPr>
          <w:sz w:val="36"/>
          <w:szCs w:val="36"/>
        </w:rPr>
        <w:t>响应文件格式</w:t>
      </w:r>
    </w:p>
    <w:p w14:paraId="3ECA8E87">
      <w:pPr>
        <w:adjustRightInd w:val="0"/>
        <w:snapToGrid w:val="0"/>
        <w:jc w:val="center"/>
        <w:outlineLvl w:val="0"/>
        <w:rPr>
          <w:b/>
          <w:sz w:val="18"/>
          <w:szCs w:val="18"/>
        </w:rPr>
      </w:pPr>
    </w:p>
    <w:p w14:paraId="0C401122">
      <w:pPr>
        <w:adjustRightInd w:val="0"/>
        <w:snapToGrid w:val="0"/>
        <w:outlineLvl w:val="0"/>
        <w:rPr>
          <w:szCs w:val="28"/>
        </w:rPr>
      </w:pPr>
      <w:r>
        <w:rPr>
          <w:szCs w:val="28"/>
        </w:rPr>
        <w:t>封面：</w:t>
      </w:r>
    </w:p>
    <w:p w14:paraId="3E4613E9">
      <w:pPr>
        <w:pStyle w:val="18"/>
        <w:tabs>
          <w:tab w:val="left" w:pos="1260"/>
        </w:tabs>
        <w:jc w:val="center"/>
        <w:rPr>
          <w:rFonts w:ascii="Times New Roman" w:hAnsi="Times New Roman" w:cs="Times New Roman"/>
          <w:bCs/>
          <w:spacing w:val="100"/>
          <w:w w:val="110"/>
          <w:kern w:val="0"/>
          <w:sz w:val="52"/>
          <w:szCs w:val="52"/>
        </w:rPr>
      </w:pPr>
    </w:p>
    <w:p w14:paraId="0CC5E7D9">
      <w:pPr>
        <w:pStyle w:val="18"/>
        <w:tabs>
          <w:tab w:val="left" w:pos="1260"/>
        </w:tabs>
        <w:jc w:val="center"/>
        <w:rPr>
          <w:rFonts w:ascii="Times New Roman" w:hAnsi="Times New Roman" w:cs="Times New Roman"/>
          <w:bCs/>
          <w:spacing w:val="100"/>
          <w:w w:val="110"/>
          <w:kern w:val="0"/>
          <w:sz w:val="100"/>
          <w:szCs w:val="100"/>
        </w:rPr>
      </w:pPr>
    </w:p>
    <w:p w14:paraId="69BEAD49">
      <w:pPr>
        <w:pStyle w:val="18"/>
        <w:tabs>
          <w:tab w:val="left" w:pos="1260"/>
        </w:tabs>
        <w:jc w:val="center"/>
        <w:rPr>
          <w:rFonts w:ascii="Times New Roman" w:hAnsi="Times New Roman" w:cs="Times New Roman"/>
          <w:spacing w:val="100"/>
          <w:w w:val="110"/>
          <w:sz w:val="100"/>
          <w:szCs w:val="100"/>
        </w:rPr>
      </w:pPr>
      <w:r>
        <w:rPr>
          <w:rFonts w:ascii="Times New Roman" w:hAnsi="Times New Roman" w:cs="Times New Roman"/>
          <w:bCs/>
          <w:spacing w:val="100"/>
          <w:w w:val="110"/>
          <w:kern w:val="0"/>
          <w:sz w:val="100"/>
          <w:szCs w:val="100"/>
        </w:rPr>
        <w:t>响应文件</w:t>
      </w:r>
    </w:p>
    <w:p w14:paraId="1F865986">
      <w:pPr>
        <w:pStyle w:val="18"/>
        <w:jc w:val="center"/>
        <w:rPr>
          <w:rFonts w:ascii="Times New Roman" w:hAnsi="Times New Roman" w:cs="Times New Roman"/>
          <w:sz w:val="44"/>
        </w:rPr>
      </w:pPr>
      <w:r>
        <w:rPr>
          <w:rFonts w:ascii="Times New Roman" w:hAnsi="Times New Roman" w:cs="Times New Roman"/>
          <w:sz w:val="44"/>
        </w:rPr>
        <w:t>（正本）</w:t>
      </w:r>
    </w:p>
    <w:p w14:paraId="3662E05B">
      <w:pPr>
        <w:pStyle w:val="18"/>
        <w:jc w:val="center"/>
        <w:rPr>
          <w:rFonts w:ascii="Times New Roman" w:hAnsi="Times New Roman" w:cs="Times New Roman"/>
          <w:sz w:val="44"/>
        </w:rPr>
      </w:pPr>
    </w:p>
    <w:p w14:paraId="6C05BB90">
      <w:pPr>
        <w:pStyle w:val="18"/>
        <w:jc w:val="center"/>
        <w:rPr>
          <w:rFonts w:ascii="Times New Roman" w:hAnsi="Times New Roman" w:cs="Times New Roman"/>
          <w:sz w:val="44"/>
        </w:rPr>
      </w:pPr>
    </w:p>
    <w:p w14:paraId="6185ACAC">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项目编号：</w:t>
      </w:r>
    </w:p>
    <w:p w14:paraId="5FEF8BBC">
      <w:pPr>
        <w:pStyle w:val="16"/>
        <w:spacing w:line="360" w:lineRule="auto"/>
        <w:ind w:firstLine="1280" w:firstLineChars="400"/>
        <w:rPr>
          <w:szCs w:val="32"/>
          <w:u w:val="single"/>
        </w:rPr>
      </w:pPr>
      <w:r>
        <w:rPr>
          <w:szCs w:val="32"/>
        </w:rPr>
        <w:t>项目名称：</w:t>
      </w:r>
    </w:p>
    <w:p w14:paraId="2C9C03DA">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谈判内容：</w:t>
      </w:r>
    </w:p>
    <w:p w14:paraId="089BAF0A">
      <w:pPr>
        <w:pStyle w:val="18"/>
        <w:ind w:firstLine="1320" w:firstLineChars="300"/>
        <w:rPr>
          <w:rFonts w:ascii="Times New Roman" w:hAnsi="Times New Roman" w:cs="Times New Roman"/>
          <w:sz w:val="44"/>
        </w:rPr>
      </w:pPr>
    </w:p>
    <w:p w14:paraId="12D9F8FC">
      <w:pPr>
        <w:pStyle w:val="18"/>
        <w:ind w:firstLine="1320" w:firstLineChars="300"/>
        <w:rPr>
          <w:rFonts w:ascii="Times New Roman" w:hAnsi="Times New Roman" w:cs="Times New Roman"/>
          <w:sz w:val="44"/>
        </w:rPr>
      </w:pPr>
    </w:p>
    <w:p w14:paraId="700167C6">
      <w:pPr>
        <w:pStyle w:val="18"/>
        <w:ind w:firstLine="1320" w:firstLineChars="300"/>
        <w:rPr>
          <w:rFonts w:ascii="Times New Roman" w:hAnsi="Times New Roman" w:cs="Times New Roman"/>
          <w:sz w:val="44"/>
        </w:rPr>
      </w:pPr>
    </w:p>
    <w:p w14:paraId="72701B00">
      <w:pPr>
        <w:pStyle w:val="18"/>
        <w:ind w:firstLine="1320" w:firstLineChars="300"/>
        <w:rPr>
          <w:rFonts w:ascii="Times New Roman" w:hAnsi="Times New Roman" w:cs="Times New Roman"/>
          <w:sz w:val="44"/>
        </w:rPr>
      </w:pPr>
    </w:p>
    <w:p w14:paraId="383DA9E9">
      <w:pPr>
        <w:pStyle w:val="18"/>
        <w:ind w:firstLine="1320" w:firstLineChars="300"/>
        <w:rPr>
          <w:rFonts w:ascii="Times New Roman" w:hAnsi="Times New Roman" w:cs="Times New Roman"/>
          <w:sz w:val="44"/>
        </w:rPr>
      </w:pPr>
    </w:p>
    <w:p w14:paraId="2FD0FAC7">
      <w:pPr>
        <w:pStyle w:val="18"/>
        <w:ind w:firstLine="1320" w:firstLineChars="300"/>
        <w:rPr>
          <w:rFonts w:ascii="Times New Roman" w:hAnsi="Times New Roman" w:cs="Times New Roman"/>
          <w:sz w:val="44"/>
        </w:rPr>
      </w:pPr>
    </w:p>
    <w:p w14:paraId="5120C266">
      <w:pPr>
        <w:pStyle w:val="18"/>
        <w:spacing w:line="360" w:lineRule="auto"/>
        <w:ind w:firstLine="1584" w:firstLineChars="495"/>
        <w:rPr>
          <w:rFonts w:ascii="Times New Roman" w:hAnsi="Times New Roman" w:cs="Times New Roman"/>
          <w:sz w:val="32"/>
          <w:szCs w:val="32"/>
          <w:u w:val="single"/>
        </w:rPr>
      </w:pPr>
      <w:r>
        <w:rPr>
          <w:rFonts w:ascii="Times New Roman" w:hAnsi="Times New Roman" w:cs="Times New Roman"/>
          <w:sz w:val="32"/>
          <w:szCs w:val="32"/>
        </w:rPr>
        <w:t>供应商名称：</w:t>
      </w:r>
    </w:p>
    <w:p w14:paraId="07933869">
      <w:pPr>
        <w:jc w:val="center"/>
        <w:rPr>
          <w:rFonts w:ascii="宋体" w:hAnsi="宋体"/>
          <w:sz w:val="32"/>
          <w:szCs w:val="32"/>
        </w:rPr>
      </w:pPr>
      <w:r>
        <w:rPr>
          <w:rFonts w:ascii="宋体" w:hAnsi="宋体"/>
          <w:sz w:val="32"/>
          <w:szCs w:val="32"/>
        </w:rPr>
        <w:t>年  月  日</w:t>
      </w:r>
    </w:p>
    <w:p w14:paraId="4536B907">
      <w:pPr>
        <w:adjustRightInd w:val="0"/>
        <w:snapToGrid w:val="0"/>
        <w:jc w:val="center"/>
        <w:outlineLvl w:val="0"/>
        <w:rPr>
          <w:sz w:val="44"/>
          <w:szCs w:val="44"/>
        </w:rPr>
      </w:pPr>
      <w:r>
        <w:rPr>
          <w:szCs w:val="21"/>
        </w:rPr>
        <w:br w:type="page"/>
      </w:r>
      <w:r>
        <w:rPr>
          <w:sz w:val="44"/>
          <w:szCs w:val="44"/>
        </w:rPr>
        <w:t>目</w:t>
      </w:r>
      <w:r>
        <w:rPr>
          <w:rFonts w:hint="eastAsia"/>
          <w:sz w:val="44"/>
          <w:szCs w:val="44"/>
        </w:rPr>
        <w:t xml:space="preserve">  </w:t>
      </w:r>
      <w:r>
        <w:rPr>
          <w:sz w:val="44"/>
          <w:szCs w:val="44"/>
        </w:rPr>
        <w:t>录</w:t>
      </w:r>
    </w:p>
    <w:p w14:paraId="50A4A806">
      <w:pPr>
        <w:adjustRightInd w:val="0"/>
        <w:snapToGrid w:val="0"/>
        <w:outlineLvl w:val="0"/>
        <w:rPr>
          <w:sz w:val="24"/>
        </w:rPr>
      </w:pPr>
      <w:r>
        <w:rPr>
          <w:szCs w:val="21"/>
        </w:rPr>
        <w:br w:type="page"/>
      </w:r>
      <w:r>
        <w:rPr>
          <w:sz w:val="24"/>
        </w:rPr>
        <w:t>附件1</w:t>
      </w:r>
    </w:p>
    <w:p w14:paraId="424EAAEF">
      <w:pPr>
        <w:adjustRightInd w:val="0"/>
        <w:snapToGrid w:val="0"/>
        <w:jc w:val="center"/>
        <w:outlineLvl w:val="0"/>
        <w:rPr>
          <w:sz w:val="32"/>
          <w:szCs w:val="32"/>
        </w:rPr>
      </w:pPr>
      <w:r>
        <w:rPr>
          <w:sz w:val="32"/>
          <w:szCs w:val="32"/>
        </w:rPr>
        <w:t>谈判书</w:t>
      </w:r>
    </w:p>
    <w:p w14:paraId="0FD12F47">
      <w:pPr>
        <w:spacing w:line="500" w:lineRule="exact"/>
        <w:ind w:left="-118" w:leftChars="-42"/>
        <w:rPr>
          <w:rFonts w:eastAsia="仿宋_GB2312"/>
          <w:szCs w:val="28"/>
        </w:rPr>
      </w:pPr>
    </w:p>
    <w:p w14:paraId="422E9BB6">
      <w:pPr>
        <w:pStyle w:val="18"/>
        <w:spacing w:line="440" w:lineRule="exact"/>
        <w:rPr>
          <w:rFonts w:ascii="Times New Roman" w:hAnsi="Times New Roman" w:cs="Times New Roman"/>
          <w:sz w:val="24"/>
        </w:rPr>
      </w:pPr>
      <w:r>
        <w:rPr>
          <w:rFonts w:ascii="Times New Roman" w:hAnsi="Times New Roman" w:cs="Times New Roman"/>
          <w:sz w:val="24"/>
        </w:rPr>
        <w:t>致：</w:t>
      </w:r>
      <w:r>
        <w:rPr>
          <w:rFonts w:ascii="Times New Roman" w:hAnsi="Times New Roman" w:cs="Times New Roman"/>
          <w:sz w:val="24"/>
          <w:u w:val="single"/>
        </w:rPr>
        <w:t>(</w:t>
      </w:r>
      <w:r>
        <w:rPr>
          <w:rFonts w:hint="eastAsia" w:ascii="Times New Roman" w:hAnsi="Times New Roman" w:cs="Times New Roman"/>
          <w:sz w:val="24"/>
          <w:u w:val="single"/>
        </w:rPr>
        <w:t>湖北省文物考古研究院</w:t>
      </w:r>
      <w:r>
        <w:rPr>
          <w:rFonts w:ascii="Times New Roman" w:hAnsi="Times New Roman" w:cs="Times New Roman"/>
          <w:sz w:val="24"/>
          <w:u w:val="single"/>
        </w:rPr>
        <w:t>)</w:t>
      </w:r>
    </w:p>
    <w:p w14:paraId="67246452">
      <w:pPr>
        <w:pStyle w:val="18"/>
        <w:spacing w:line="440" w:lineRule="exact"/>
        <w:ind w:firstLine="480"/>
        <w:rPr>
          <w:rFonts w:ascii="Times New Roman" w:hAnsi="Times New Roman" w:cs="Times New Roman"/>
          <w:sz w:val="24"/>
        </w:rPr>
      </w:pPr>
      <w:r>
        <w:rPr>
          <w:rFonts w:ascii="Times New Roman" w:hAnsi="Times New Roman" w:cs="Times New Roman"/>
          <w:sz w:val="24"/>
        </w:rPr>
        <w:t>根据贵方</w:t>
      </w:r>
      <w:r>
        <w:rPr>
          <w:rFonts w:ascii="Times New Roman" w:hAnsi="Times New Roman" w:cs="Times New Roman"/>
          <w:sz w:val="24"/>
          <w:u w:val="single"/>
        </w:rPr>
        <w:t>（项目名称/项目编号）</w:t>
      </w:r>
      <w:r>
        <w:rPr>
          <w:rFonts w:ascii="Times New Roman" w:hAnsi="Times New Roman" w:cs="Times New Roman"/>
          <w:sz w:val="24"/>
        </w:rPr>
        <w:t>项目政府采购的谈判邀请，</w:t>
      </w:r>
      <w:r>
        <w:rPr>
          <w:rFonts w:ascii="Times New Roman" w:hAnsi="Times New Roman" w:cs="Times New Roman"/>
          <w:sz w:val="24"/>
          <w:u w:val="single"/>
        </w:rPr>
        <w:t>签字代表</w:t>
      </w:r>
      <w:r>
        <w:rPr>
          <w:rFonts w:ascii="Times New Roman" w:hAnsi="Times New Roman" w:cs="Times New Roman"/>
          <w:sz w:val="24"/>
        </w:rPr>
        <w:t>（姓名和职务）经正式授权并代表谈判供应商</w:t>
      </w:r>
      <w:r>
        <w:rPr>
          <w:rFonts w:ascii="Times New Roman" w:hAnsi="Times New Roman" w:cs="Times New Roman"/>
          <w:sz w:val="24"/>
          <w:u w:val="single"/>
        </w:rPr>
        <w:t>（谈判供应商名称、地址）</w:t>
      </w:r>
      <w:r>
        <w:rPr>
          <w:rFonts w:ascii="Times New Roman" w:hAnsi="Times New Roman" w:cs="Times New Roman"/>
          <w:sz w:val="24"/>
        </w:rPr>
        <w:t>提交下述响应文件正本一份。</w:t>
      </w:r>
    </w:p>
    <w:p w14:paraId="2A98DA1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1.谈判书</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(附件1)；</w:t>
      </w:r>
    </w:p>
    <w:p w14:paraId="0A621DC0">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2.报价组成情况表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(附件2)；</w:t>
      </w:r>
    </w:p>
    <w:p w14:paraId="0981C75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3.货物（服务）清单(附件3)；</w:t>
      </w:r>
    </w:p>
    <w:p w14:paraId="5E509ED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4.资格性符合性检查对照表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(附件4)；</w:t>
      </w:r>
    </w:p>
    <w:p w14:paraId="07650F2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5.技术响应、偏离情况说明表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(附件5)；</w:t>
      </w:r>
    </w:p>
    <w:p w14:paraId="346639A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6.合同草案条款响应、偏离情况说明表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(附件6)；</w:t>
      </w:r>
    </w:p>
    <w:p w14:paraId="5F7E657D">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7.法人（负责人）代表授权书</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(附件7)；</w:t>
      </w:r>
    </w:p>
    <w:p w14:paraId="72FE4E3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8.法人或者其他组织的营业执照等证明文件，自然人的身份证明(附件8)；</w:t>
      </w:r>
    </w:p>
    <w:p w14:paraId="0324034E">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9.具备履行合同所必需的设备和专业技术能力的证明材料(附件9)；</w:t>
      </w:r>
    </w:p>
    <w:p w14:paraId="7BCB097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10.本文件要求提供的其他资格证明文件及资料</w:t>
      </w:r>
      <w:r>
        <w:rPr>
          <w:rFonts w:ascii="Times New Roman" w:hAnsi="Times New Roman" w:cs="Times New Roman"/>
          <w:sz w:val="24"/>
        </w:rPr>
        <w:t>。</w:t>
      </w:r>
    </w:p>
    <w:p w14:paraId="57B09BE8">
      <w:pPr>
        <w:pStyle w:val="18"/>
        <w:spacing w:line="440" w:lineRule="exact"/>
        <w:rPr>
          <w:rFonts w:ascii="Times New Roman" w:hAnsi="Times New Roman" w:cs="Times New Roman"/>
          <w:sz w:val="24"/>
        </w:rPr>
      </w:pPr>
      <w:r>
        <w:rPr>
          <w:rFonts w:ascii="Times New Roman" w:hAnsi="Times New Roman" w:cs="Times New Roman"/>
          <w:sz w:val="24"/>
        </w:rPr>
        <w:t>在此，我方宣布同意如下：</w:t>
      </w:r>
    </w:p>
    <w:p w14:paraId="3A738737">
      <w:pPr>
        <w:pStyle w:val="18"/>
        <w:spacing w:line="440" w:lineRule="exact"/>
        <w:ind w:firstLine="480"/>
        <w:rPr>
          <w:rFonts w:ascii="Times New Roman" w:hAnsi="Times New Roman" w:cs="Times New Roman"/>
          <w:sz w:val="24"/>
        </w:rPr>
      </w:pPr>
      <w:r>
        <w:rPr>
          <w:rFonts w:ascii="Times New Roman" w:hAnsi="Times New Roman" w:cs="Times New Roman"/>
          <w:sz w:val="24"/>
        </w:rPr>
        <w:t>1. 将按竞争性响应文件的规定履行合同责任和义务；</w:t>
      </w:r>
    </w:p>
    <w:p w14:paraId="71CBA003">
      <w:pPr>
        <w:pStyle w:val="18"/>
        <w:spacing w:line="440" w:lineRule="exact"/>
        <w:ind w:left="840" w:hanging="360"/>
        <w:rPr>
          <w:rFonts w:ascii="Times New Roman" w:hAnsi="Times New Roman" w:cs="Times New Roman"/>
          <w:sz w:val="24"/>
        </w:rPr>
      </w:pPr>
      <w:r>
        <w:rPr>
          <w:rFonts w:ascii="Times New Roman" w:hAnsi="Times New Roman" w:cs="Times New Roman"/>
          <w:sz w:val="24"/>
        </w:rPr>
        <w:t>2. 已详细审查全部竞争性谈判文件，包括第（编号、补遗书）（如果有的话）；我们完全理解并同意放弃对这方面有不明及误解的权力；</w:t>
      </w:r>
    </w:p>
    <w:p w14:paraId="6927082B">
      <w:pPr>
        <w:pStyle w:val="18"/>
        <w:spacing w:line="440" w:lineRule="exact"/>
        <w:ind w:firstLine="480"/>
        <w:rPr>
          <w:rFonts w:ascii="Times New Roman" w:hAnsi="Times New Roman" w:cs="Times New Roman"/>
          <w:sz w:val="24"/>
        </w:rPr>
      </w:pPr>
      <w:r>
        <w:rPr>
          <w:rFonts w:ascii="Times New Roman" w:hAnsi="Times New Roman" w:cs="Times New Roman"/>
          <w:sz w:val="24"/>
        </w:rPr>
        <w:t>3. 本响应文件有效期为自谈判之日起</w:t>
      </w:r>
      <w:r>
        <w:rPr>
          <w:rFonts w:hint="eastAsia" w:ascii="Times New Roman" w:hAnsi="Times New Roman" w:cs="Times New Roman"/>
          <w:sz w:val="24"/>
          <w:u w:val="single"/>
        </w:rPr>
        <w:t>（  ）</w:t>
      </w:r>
      <w:r>
        <w:rPr>
          <w:rFonts w:ascii="Times New Roman" w:hAnsi="Times New Roman" w:cs="Times New Roman"/>
          <w:sz w:val="24"/>
        </w:rPr>
        <w:t>个日历日；</w:t>
      </w:r>
    </w:p>
    <w:p w14:paraId="27655E3F">
      <w:pPr>
        <w:pStyle w:val="18"/>
        <w:spacing w:line="440" w:lineRule="exact"/>
        <w:ind w:firstLine="48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 xml:space="preserve"> </w:t>
      </w:r>
      <w:r>
        <w:rPr>
          <w:rFonts w:ascii="Times New Roman" w:hAnsi="Times New Roman" w:cs="Times New Roman"/>
          <w:sz w:val="24"/>
        </w:rPr>
        <w:t>同意提供按照贵方可能要求的与其谈判有关的一切数据或资料；</w:t>
      </w:r>
    </w:p>
    <w:p w14:paraId="09C5F4E8">
      <w:pPr>
        <w:pStyle w:val="18"/>
        <w:spacing w:line="440" w:lineRule="exact"/>
        <w:ind w:firstLine="480"/>
        <w:rPr>
          <w:rFonts w:ascii="Times New Roman" w:hAnsi="Times New Roman" w:cs="Times New Roman"/>
          <w:sz w:val="24"/>
        </w:rPr>
      </w:pPr>
      <w:r>
        <w:rPr>
          <w:rFonts w:ascii="Times New Roman" w:hAnsi="Times New Roman" w:cs="Times New Roman"/>
          <w:sz w:val="24"/>
        </w:rPr>
        <w:t>5. 与本谈判有关的一切正式往来信函请寄：</w:t>
      </w:r>
    </w:p>
    <w:p w14:paraId="2AC5810A">
      <w:pPr>
        <w:pStyle w:val="18"/>
        <w:spacing w:line="440" w:lineRule="exact"/>
        <w:ind w:firstLine="840"/>
        <w:rPr>
          <w:rFonts w:ascii="Times New Roman" w:hAnsi="Times New Roman" w:cs="Times New Roman"/>
          <w:sz w:val="24"/>
          <w:u w:val="single"/>
        </w:rPr>
      </w:pPr>
      <w:r>
        <w:rPr>
          <w:rFonts w:ascii="Times New Roman" w:hAnsi="Times New Roman" w:cs="Times New Roman"/>
          <w:sz w:val="24"/>
        </w:rPr>
        <w:t>地址：</w:t>
      </w:r>
    </w:p>
    <w:p w14:paraId="412C30A7">
      <w:pPr>
        <w:pStyle w:val="18"/>
        <w:spacing w:line="440" w:lineRule="exact"/>
        <w:ind w:firstLine="840"/>
        <w:rPr>
          <w:rFonts w:ascii="Times New Roman" w:hAnsi="Times New Roman" w:cs="Times New Roman"/>
          <w:sz w:val="24"/>
        </w:rPr>
      </w:pPr>
      <w:r>
        <w:rPr>
          <w:rFonts w:ascii="Times New Roman" w:hAnsi="Times New Roman" w:cs="Times New Roman"/>
          <w:sz w:val="24"/>
        </w:rPr>
        <w:t>电话/传真：</w:t>
      </w:r>
    </w:p>
    <w:p w14:paraId="01E43FAB">
      <w:pPr>
        <w:pStyle w:val="18"/>
        <w:spacing w:line="440" w:lineRule="exact"/>
        <w:ind w:firstLine="840"/>
        <w:rPr>
          <w:rFonts w:ascii="Times New Roman" w:hAnsi="Times New Roman" w:cs="Times New Roman"/>
          <w:sz w:val="24"/>
        </w:rPr>
      </w:pPr>
      <w:r>
        <w:rPr>
          <w:rFonts w:ascii="Times New Roman" w:hAnsi="Times New Roman" w:cs="Times New Roman"/>
          <w:sz w:val="24"/>
        </w:rPr>
        <w:t>电子信箱：</w:t>
      </w:r>
    </w:p>
    <w:p w14:paraId="06FD7AC7">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谈判供应商（授权）代表签字：</w:t>
      </w:r>
    </w:p>
    <w:p w14:paraId="5B588068">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谈判供应商名称（公章）：</w:t>
      </w:r>
    </w:p>
    <w:p w14:paraId="3B6888D4">
      <w:pPr>
        <w:pStyle w:val="18"/>
        <w:spacing w:line="440" w:lineRule="exact"/>
        <w:ind w:firstLine="840"/>
        <w:rPr>
          <w:rFonts w:hAnsi="宋体"/>
          <w:sz w:val="24"/>
        </w:rPr>
      </w:pPr>
      <w:r>
        <w:rPr>
          <w:rFonts w:ascii="Times New Roman" w:hAnsi="Times New Roman" w:cs="Times New Roman"/>
          <w:sz w:val="24"/>
        </w:rPr>
        <w:t>日期：</w:t>
      </w:r>
      <w:r>
        <w:rPr>
          <w:rFonts w:ascii="Times New Roman" w:hAnsi="Times New Roman" w:cs="Times New Roman"/>
          <w:sz w:val="24"/>
        </w:rPr>
        <w:br w:type="page"/>
      </w:r>
      <w:r>
        <w:rPr>
          <w:rFonts w:hAnsi="宋体"/>
          <w:sz w:val="24"/>
        </w:rPr>
        <w:t>附件2</w:t>
      </w:r>
    </w:p>
    <w:p w14:paraId="3245C132">
      <w:pPr>
        <w:jc w:val="center"/>
        <w:rPr>
          <w:rFonts w:eastAsia="仿宋_GB2312"/>
          <w:highlight w:val="none"/>
        </w:rPr>
      </w:pPr>
      <w:r>
        <w:rPr>
          <w:rFonts w:hint="eastAsia"/>
          <w:sz w:val="32"/>
          <w:szCs w:val="32"/>
          <w:highlight w:val="none"/>
          <w:lang w:val="en-US" w:eastAsia="zh-CN"/>
        </w:rPr>
        <w:t>工程量清单及</w:t>
      </w:r>
      <w:r>
        <w:rPr>
          <w:sz w:val="32"/>
          <w:szCs w:val="32"/>
          <w:highlight w:val="none"/>
        </w:rPr>
        <w:t>报价组成情况表</w:t>
      </w:r>
    </w:p>
    <w:p w14:paraId="0A1687A9">
      <w:pPr>
        <w:spacing w:line="240" w:lineRule="atLeast"/>
        <w:rPr>
          <w:sz w:val="24"/>
          <w:highlight w:val="none"/>
        </w:rPr>
      </w:pPr>
    </w:p>
    <w:p w14:paraId="57734F96">
      <w:pPr>
        <w:spacing w:line="240" w:lineRule="atLeast"/>
        <w:rPr>
          <w:sz w:val="24"/>
          <w:highlight w:val="none"/>
          <w:u w:val="single"/>
        </w:rPr>
      </w:pPr>
      <w:r>
        <w:rPr>
          <w:sz w:val="24"/>
          <w:highlight w:val="none"/>
        </w:rPr>
        <w:t>项目编号</w:t>
      </w:r>
      <w:r>
        <w:rPr>
          <w:rFonts w:hint="eastAsia"/>
          <w:sz w:val="24"/>
          <w:highlight w:val="none"/>
        </w:rPr>
        <w:t>（包号）</w:t>
      </w:r>
      <w:r>
        <w:rPr>
          <w:sz w:val="24"/>
          <w:highlight w:val="none"/>
        </w:rPr>
        <w:t>：</w:t>
      </w:r>
    </w:p>
    <w:tbl>
      <w:tblPr>
        <w:tblStyle w:val="27"/>
        <w:tblpPr w:leftFromText="180" w:rightFromText="180" w:vertAnchor="text" w:horzAnchor="page" w:tblpX="380" w:tblpY="925"/>
        <w:tblOverlap w:val="never"/>
        <w:tblW w:w="11338" w:type="dxa"/>
        <w:jc w:val="center"/>
        <w:tblLayout w:type="fixed"/>
        <w:tblCellMar>
          <w:top w:w="0" w:type="dxa"/>
          <w:left w:w="108" w:type="dxa"/>
          <w:bottom w:w="0" w:type="dxa"/>
          <w:right w:w="108" w:type="dxa"/>
        </w:tblCellMar>
      </w:tblPr>
      <w:tblGrid>
        <w:gridCol w:w="695"/>
        <w:gridCol w:w="1560"/>
        <w:gridCol w:w="855"/>
        <w:gridCol w:w="2460"/>
        <w:gridCol w:w="720"/>
        <w:gridCol w:w="690"/>
        <w:gridCol w:w="975"/>
        <w:gridCol w:w="835"/>
        <w:gridCol w:w="1038"/>
        <w:gridCol w:w="1510"/>
      </w:tblGrid>
      <w:tr w14:paraId="52825EBB">
        <w:tblPrEx>
          <w:tblCellMar>
            <w:top w:w="0" w:type="dxa"/>
            <w:left w:w="108" w:type="dxa"/>
            <w:bottom w:w="0" w:type="dxa"/>
            <w:right w:w="108" w:type="dxa"/>
          </w:tblCellMar>
        </w:tblPrEx>
        <w:trPr>
          <w:trHeight w:val="76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4E2F759">
            <w:pPr>
              <w:widowControl/>
              <w:jc w:val="both"/>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序号</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F9127D">
            <w:pPr>
              <w:widowControl/>
              <w:jc w:val="left"/>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项目编码</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F51910">
            <w:pPr>
              <w:widowControl/>
              <w:jc w:val="left"/>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项目名称</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CCC53A">
            <w:pPr>
              <w:widowControl/>
              <w:jc w:val="left"/>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特征描述</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4AE1C1">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单位</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2D735D">
            <w:pPr>
              <w:widowControl/>
              <w:jc w:val="left"/>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数量</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816E81">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限价单价（元）</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E67EFC">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小计</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2C7E68">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报价</w:t>
            </w:r>
          </w:p>
          <w:p w14:paraId="3061FAE2">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综合单价</w:t>
            </w: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47D1E7">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报价</w:t>
            </w:r>
          </w:p>
          <w:p w14:paraId="386C2B7D">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综合小计</w:t>
            </w:r>
          </w:p>
        </w:tc>
      </w:tr>
      <w:tr w14:paraId="4E10DF12">
        <w:tblPrEx>
          <w:tblCellMar>
            <w:top w:w="0" w:type="dxa"/>
            <w:left w:w="108" w:type="dxa"/>
            <w:bottom w:w="0" w:type="dxa"/>
            <w:right w:w="108" w:type="dxa"/>
          </w:tblCellMar>
        </w:tblPrEx>
        <w:trPr>
          <w:trHeight w:val="5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AE2CACC">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7E2B61A">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292E431">
            <w:pPr>
              <w:keepNext w:val="0"/>
              <w:keepLines w:val="0"/>
              <w:pageBreakBefore w:val="0"/>
              <w:widowControl w:val="0"/>
              <w:kinsoku/>
              <w:wordWrap/>
              <w:overflowPunct/>
              <w:topLinePunct w:val="0"/>
              <w:autoSpaceDE/>
              <w:autoSpaceDN/>
              <w:bidi w:val="0"/>
              <w:adjustRightInd/>
              <w:snapToGrid/>
              <w:spacing w:line="200" w:lineRule="exact"/>
              <w:ind w:left="22" w:leftChars="0" w:right="39" w:rightChars="0" w:hanging="1" w:firstLineChars="0"/>
              <w:textAlignment w:val="auto"/>
              <w:rPr>
                <w:rFonts w:ascii="宋体" w:hAnsi="宋体" w:cs="宋体"/>
                <w:color w:val="000000"/>
                <w:sz w:val="20"/>
                <w:szCs w:val="20"/>
                <w:highlight w:val="none"/>
              </w:rPr>
            </w:pPr>
            <w:r>
              <w:rPr>
                <w:rFonts w:ascii="宋体" w:hAnsi="宋体" w:eastAsia="宋体" w:cs="宋体"/>
                <w:spacing w:val="3"/>
                <w:sz w:val="19"/>
                <w:szCs w:val="19"/>
              </w:rPr>
              <w:t>生活给水系统</w:t>
            </w:r>
            <w:r>
              <w:rPr>
                <w:rFonts w:ascii="宋体" w:hAnsi="宋体" w:eastAsia="宋体" w:cs="宋体"/>
                <w:spacing w:val="1"/>
                <w:sz w:val="19"/>
                <w:szCs w:val="19"/>
              </w:rPr>
              <w:t>维修</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C275FF7">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05690AB">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CAD34E6">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50C234D">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kern w:val="0"/>
                <w:sz w:val="20"/>
                <w:szCs w:val="20"/>
                <w:highlight w:val="none"/>
                <w:lang w:bidi="ar"/>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964473D">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kern w:val="0"/>
                <w:sz w:val="20"/>
                <w:szCs w:val="20"/>
                <w:highlight w:val="none"/>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ACB3FA">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3C2E2B">
            <w:pPr>
              <w:widowControl/>
              <w:spacing w:line="200" w:lineRule="exact"/>
              <w:jc w:val="center"/>
              <w:textAlignment w:val="center"/>
              <w:rPr>
                <w:rFonts w:ascii="宋体" w:hAnsi="宋体" w:cs="宋体"/>
                <w:color w:val="000000"/>
                <w:kern w:val="0"/>
                <w:sz w:val="20"/>
                <w:szCs w:val="20"/>
                <w:highlight w:val="none"/>
                <w:lang w:bidi="ar"/>
              </w:rPr>
            </w:pPr>
          </w:p>
        </w:tc>
      </w:tr>
      <w:tr w14:paraId="10F7AB77">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1156320B">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0B898F3A">
            <w:pPr>
              <w:keepNext w:val="0"/>
              <w:keepLines w:val="0"/>
              <w:pageBreakBefore w:val="0"/>
              <w:widowControl w:val="0"/>
              <w:kinsoku/>
              <w:wordWrap/>
              <w:overflowPunct/>
              <w:topLinePunct w:val="0"/>
              <w:autoSpaceDE/>
              <w:autoSpaceDN/>
              <w:bidi w:val="0"/>
              <w:adjustRightInd/>
              <w:snapToGrid/>
              <w:spacing w:line="200" w:lineRule="exact"/>
              <w:ind w:left="451"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1</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30C01D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C9DA6B0">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031001006</w:t>
            </w:r>
          </w:p>
          <w:p w14:paraId="4D6E01BB">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08412A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1FE2D62">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color w:val="000000"/>
                <w:sz w:val="20"/>
                <w:szCs w:val="20"/>
                <w:highlight w:val="none"/>
              </w:rPr>
            </w:pPr>
            <w:r>
              <w:rPr>
                <w:rFonts w:ascii="宋体" w:hAnsi="宋体" w:eastAsia="宋体" w:cs="宋体"/>
                <w:spacing w:val="2"/>
                <w:sz w:val="19"/>
                <w:szCs w:val="19"/>
              </w:rPr>
              <w:t>塑料管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AD46A59">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1.安装部位:室外安装</w:t>
            </w:r>
          </w:p>
          <w:p w14:paraId="2CB43AE7">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11"/>
                <w:sz w:val="19"/>
                <w:szCs w:val="19"/>
              </w:rPr>
              <w:t>2.介质:</w:t>
            </w:r>
            <w:r>
              <w:rPr>
                <w:rFonts w:ascii="宋体" w:hAnsi="宋体" w:eastAsia="宋体" w:cs="宋体"/>
                <w:sz w:val="19"/>
                <w:szCs w:val="19"/>
              </w:rPr>
              <w:t>PPR</w:t>
            </w:r>
            <w:r>
              <w:rPr>
                <w:rFonts w:ascii="宋体" w:hAnsi="宋体" w:eastAsia="宋体" w:cs="宋体"/>
                <w:spacing w:val="11"/>
                <w:sz w:val="19"/>
                <w:szCs w:val="19"/>
              </w:rPr>
              <w:t>管</w:t>
            </w:r>
          </w:p>
          <w:p w14:paraId="43980F0E">
            <w:pPr>
              <w:keepNext w:val="0"/>
              <w:keepLines w:val="0"/>
              <w:pageBreakBefore w:val="0"/>
              <w:widowControl w:val="0"/>
              <w:kinsoku/>
              <w:wordWrap/>
              <w:overflowPunct/>
              <w:topLinePunct w:val="0"/>
              <w:autoSpaceDE/>
              <w:autoSpaceDN/>
              <w:bidi w:val="0"/>
              <w:adjustRightInd/>
              <w:snapToGrid/>
              <w:spacing w:line="200" w:lineRule="exact"/>
              <w:ind w:left="27"/>
              <w:textAlignment w:val="auto"/>
              <w:rPr>
                <w:rFonts w:ascii="宋体" w:hAnsi="宋体" w:eastAsia="宋体" w:cs="宋体"/>
                <w:sz w:val="19"/>
                <w:szCs w:val="19"/>
              </w:rPr>
            </w:pPr>
            <w:r>
              <w:rPr>
                <w:rFonts w:ascii="宋体" w:hAnsi="宋体" w:eastAsia="宋体" w:cs="宋体"/>
                <w:spacing w:val="7"/>
                <w:sz w:val="19"/>
                <w:szCs w:val="19"/>
              </w:rPr>
              <w:t>3.材质、规格:</w:t>
            </w:r>
            <w:r>
              <w:rPr>
                <w:rFonts w:ascii="宋体" w:hAnsi="宋体" w:eastAsia="宋体" w:cs="宋体"/>
                <w:sz w:val="19"/>
                <w:szCs w:val="19"/>
              </w:rPr>
              <w:t>DN</w:t>
            </w:r>
            <w:r>
              <w:rPr>
                <w:rFonts w:ascii="宋体" w:hAnsi="宋体" w:eastAsia="宋体" w:cs="宋体"/>
                <w:spacing w:val="7"/>
                <w:sz w:val="19"/>
                <w:szCs w:val="19"/>
              </w:rPr>
              <w:t>50</w:t>
            </w:r>
          </w:p>
          <w:p w14:paraId="7D5FA7C5">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5"/>
                <w:sz w:val="19"/>
                <w:szCs w:val="19"/>
              </w:rPr>
              <w:t>4.连接形式:电熔连接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66C625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522F099">
            <w:pPr>
              <w:keepNext w:val="0"/>
              <w:keepLines w:val="0"/>
              <w:pageBreakBefore w:val="0"/>
              <w:widowControl w:val="0"/>
              <w:kinsoku/>
              <w:wordWrap/>
              <w:overflowPunct/>
              <w:topLinePunct w:val="0"/>
              <w:autoSpaceDE/>
              <w:autoSpaceDN/>
              <w:bidi w:val="0"/>
              <w:adjustRightInd/>
              <w:snapToGrid/>
              <w:spacing w:line="200" w:lineRule="exact"/>
              <w:ind w:left="214" w:leftChars="0"/>
              <w:textAlignment w:val="auto"/>
              <w:rPr>
                <w:rFonts w:ascii="宋体" w:hAnsi="宋体" w:cs="宋体"/>
                <w:color w:val="000000"/>
                <w:sz w:val="20"/>
                <w:szCs w:val="20"/>
                <w:highlight w:val="none"/>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9A15B6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4A49C73">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r>
              <w:rPr>
                <w:rFonts w:ascii="宋体" w:hAnsi="宋体" w:eastAsia="宋体" w:cs="宋体"/>
                <w:spacing w:val="4"/>
                <w:position w:val="1"/>
                <w:sz w:val="19"/>
                <w:szCs w:val="19"/>
              </w:rPr>
              <w:t>109.8</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F0A8FD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2FE3D30">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28.25</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2D0049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0A3715F">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3101.85</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24109F">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ED6F28">
            <w:pPr>
              <w:widowControl/>
              <w:spacing w:line="200" w:lineRule="exact"/>
              <w:jc w:val="center"/>
              <w:textAlignment w:val="center"/>
              <w:rPr>
                <w:rFonts w:ascii="宋体" w:hAnsi="宋体" w:cs="宋体"/>
                <w:color w:val="000000"/>
                <w:kern w:val="0"/>
                <w:sz w:val="20"/>
                <w:szCs w:val="20"/>
                <w:highlight w:val="none"/>
                <w:lang w:bidi="ar"/>
              </w:rPr>
            </w:pPr>
          </w:p>
        </w:tc>
      </w:tr>
      <w:tr w14:paraId="7CE95C23">
        <w:tblPrEx>
          <w:tblCellMar>
            <w:top w:w="0" w:type="dxa"/>
            <w:left w:w="108" w:type="dxa"/>
            <w:bottom w:w="0" w:type="dxa"/>
            <w:right w:w="108" w:type="dxa"/>
          </w:tblCellMar>
        </w:tblPrEx>
        <w:trPr>
          <w:trHeight w:val="6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E4CD969">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24C53D26">
            <w:pPr>
              <w:keepNext w:val="0"/>
              <w:keepLines w:val="0"/>
              <w:pageBreakBefore w:val="0"/>
              <w:widowControl w:val="0"/>
              <w:kinsoku/>
              <w:wordWrap/>
              <w:overflowPunct/>
              <w:topLinePunct w:val="0"/>
              <w:autoSpaceDE/>
              <w:autoSpaceDN/>
              <w:bidi w:val="0"/>
              <w:adjustRightInd/>
              <w:snapToGrid/>
              <w:spacing w:line="200" w:lineRule="exact"/>
              <w:ind w:left="438"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2</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3B46C4E">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031003005</w:t>
            </w:r>
          </w:p>
          <w:p w14:paraId="764FE79C">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C2AAD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08B4F2B">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color w:val="000000"/>
                <w:sz w:val="20"/>
                <w:szCs w:val="20"/>
                <w:highlight w:val="none"/>
              </w:rPr>
            </w:pPr>
            <w:r>
              <w:rPr>
                <w:rFonts w:ascii="宋体" w:hAnsi="宋体" w:eastAsia="宋体" w:cs="宋体"/>
                <w:spacing w:val="2"/>
                <w:sz w:val="19"/>
                <w:szCs w:val="19"/>
              </w:rPr>
              <w:t>塑料阀门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584A857">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8"/>
                <w:sz w:val="19"/>
                <w:szCs w:val="19"/>
              </w:rPr>
              <w:t>1.类型:</w:t>
            </w:r>
            <w:r>
              <w:rPr>
                <w:rFonts w:ascii="宋体" w:hAnsi="宋体" w:eastAsia="宋体" w:cs="宋体"/>
                <w:sz w:val="19"/>
                <w:szCs w:val="19"/>
              </w:rPr>
              <w:t>PPR</w:t>
            </w:r>
            <w:r>
              <w:rPr>
                <w:rFonts w:ascii="宋体" w:hAnsi="宋体" w:eastAsia="宋体" w:cs="宋体"/>
                <w:spacing w:val="8"/>
                <w:sz w:val="19"/>
                <w:szCs w:val="19"/>
              </w:rPr>
              <w:t>闸阀</w:t>
            </w:r>
          </w:p>
          <w:p w14:paraId="71EB2532">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50</w:t>
            </w:r>
          </w:p>
          <w:p w14:paraId="36547ACB">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sz w:val="20"/>
                <w:szCs w:val="20"/>
                <w:highlight w:val="none"/>
              </w:rPr>
            </w:pPr>
            <w:r>
              <w:rPr>
                <w:rFonts w:ascii="宋体" w:hAnsi="宋体" w:eastAsia="宋体" w:cs="宋体"/>
                <w:spacing w:val="5"/>
                <w:sz w:val="19"/>
                <w:szCs w:val="19"/>
              </w:rPr>
              <w:t>3.连接形式:螺纹连接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DEB51E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EBB209E">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sz w:val="20"/>
                <w:szCs w:val="20"/>
                <w:highlight w:val="none"/>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960BD9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4663171">
            <w:pPr>
              <w:keepNext w:val="0"/>
              <w:keepLines w:val="0"/>
              <w:pageBreakBefore w:val="0"/>
              <w:widowControl w:val="0"/>
              <w:kinsoku/>
              <w:wordWrap/>
              <w:overflowPunct/>
              <w:topLinePunct w:val="0"/>
              <w:autoSpaceDE/>
              <w:autoSpaceDN/>
              <w:bidi w:val="0"/>
              <w:adjustRightInd/>
              <w:snapToGrid/>
              <w:spacing w:line="200" w:lineRule="exact"/>
              <w:ind w:left="431" w:leftChars="0"/>
              <w:textAlignment w:val="auto"/>
              <w:rPr>
                <w:rFonts w:ascii="宋体" w:hAnsi="宋体" w:cs="宋体"/>
                <w:color w:val="000000"/>
                <w:sz w:val="20"/>
                <w:szCs w:val="20"/>
                <w:highlight w:val="none"/>
              </w:rPr>
            </w:pPr>
            <w:r>
              <w:rPr>
                <w:rFonts w:ascii="宋体" w:hAnsi="宋体" w:eastAsia="宋体" w:cs="宋体"/>
                <w:position w:val="1"/>
                <w:sz w:val="19"/>
                <w:szCs w:val="19"/>
              </w:rPr>
              <w:t>3</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52B260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00162B0">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79.46</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32BFDA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528A85A">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238.38</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EED101">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FB54DA">
            <w:pPr>
              <w:widowControl/>
              <w:spacing w:line="200" w:lineRule="exact"/>
              <w:jc w:val="center"/>
              <w:textAlignment w:val="center"/>
              <w:rPr>
                <w:rFonts w:ascii="宋体" w:hAnsi="宋体" w:cs="宋体"/>
                <w:color w:val="000000"/>
                <w:kern w:val="0"/>
                <w:sz w:val="20"/>
                <w:szCs w:val="20"/>
                <w:highlight w:val="none"/>
                <w:lang w:bidi="ar"/>
              </w:rPr>
            </w:pPr>
          </w:p>
        </w:tc>
      </w:tr>
      <w:tr w14:paraId="31C48B8A">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6A94B0D">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1DF80A55">
            <w:pPr>
              <w:keepNext w:val="0"/>
              <w:keepLines w:val="0"/>
              <w:pageBreakBefore w:val="0"/>
              <w:widowControl w:val="0"/>
              <w:kinsoku/>
              <w:wordWrap/>
              <w:overflowPunct/>
              <w:topLinePunct w:val="0"/>
              <w:autoSpaceDE/>
              <w:autoSpaceDN/>
              <w:bidi w:val="0"/>
              <w:adjustRightInd/>
              <w:snapToGrid/>
              <w:spacing w:line="200" w:lineRule="exact"/>
              <w:ind w:left="440"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3</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0B82999">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031003001</w:t>
            </w:r>
          </w:p>
          <w:p w14:paraId="21EBE086">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003</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8B6709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D35ABF7">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3"/>
                <w:sz w:val="19"/>
                <w:szCs w:val="19"/>
              </w:rPr>
              <w:t>螺纹阀门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B4F0ECC">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1.类型:止回阀</w:t>
            </w:r>
          </w:p>
          <w:p w14:paraId="66AD96D2">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50</w:t>
            </w:r>
          </w:p>
          <w:p w14:paraId="4F40D708">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sz w:val="20"/>
                <w:szCs w:val="20"/>
                <w:highlight w:val="none"/>
              </w:rPr>
            </w:pPr>
            <w:r>
              <w:rPr>
                <w:rFonts w:ascii="宋体" w:hAnsi="宋体" w:eastAsia="宋体" w:cs="宋体"/>
                <w:spacing w:val="5"/>
                <w:sz w:val="19"/>
                <w:szCs w:val="19"/>
              </w:rPr>
              <w:t>3.连接形式:螺纹连接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BE3490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CEABF77">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sz w:val="20"/>
                <w:szCs w:val="20"/>
                <w:highlight w:val="none"/>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3473D6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16D501D">
            <w:pPr>
              <w:keepNext w:val="0"/>
              <w:keepLines w:val="0"/>
              <w:pageBreakBefore w:val="0"/>
              <w:widowControl w:val="0"/>
              <w:kinsoku/>
              <w:wordWrap/>
              <w:overflowPunct/>
              <w:topLinePunct w:val="0"/>
              <w:autoSpaceDE/>
              <w:autoSpaceDN/>
              <w:bidi w:val="0"/>
              <w:adjustRightInd/>
              <w:snapToGrid/>
              <w:spacing w:line="200" w:lineRule="exact"/>
              <w:ind w:left="442" w:leftChars="0"/>
              <w:textAlignment w:val="auto"/>
              <w:rPr>
                <w:rFonts w:ascii="宋体" w:hAnsi="宋体" w:cs="宋体"/>
                <w:color w:val="000000"/>
                <w:sz w:val="20"/>
                <w:szCs w:val="20"/>
                <w:highlight w:val="none"/>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658ADE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EB114EB">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306.91</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60E654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D3ACB12">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306.91</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F14F08">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A22A36">
            <w:pPr>
              <w:widowControl/>
              <w:spacing w:line="200" w:lineRule="exact"/>
              <w:jc w:val="center"/>
              <w:textAlignment w:val="center"/>
              <w:rPr>
                <w:rFonts w:ascii="宋体" w:hAnsi="宋体" w:cs="宋体"/>
                <w:color w:val="000000"/>
                <w:kern w:val="0"/>
                <w:sz w:val="20"/>
                <w:szCs w:val="20"/>
                <w:highlight w:val="none"/>
                <w:lang w:bidi="ar"/>
              </w:rPr>
            </w:pPr>
          </w:p>
        </w:tc>
      </w:tr>
      <w:tr w14:paraId="4E7F91A1">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0715F0BF">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25BA38CC">
            <w:pPr>
              <w:keepNext w:val="0"/>
              <w:keepLines w:val="0"/>
              <w:pageBreakBefore w:val="0"/>
              <w:widowControl w:val="0"/>
              <w:kinsoku/>
              <w:wordWrap/>
              <w:overflowPunct/>
              <w:topLinePunct w:val="0"/>
              <w:autoSpaceDE/>
              <w:autoSpaceDN/>
              <w:bidi w:val="0"/>
              <w:adjustRightInd/>
              <w:snapToGrid/>
              <w:spacing w:line="200" w:lineRule="exact"/>
              <w:ind w:left="435"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4</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0F3FF2E">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031003001</w:t>
            </w:r>
          </w:p>
          <w:p w14:paraId="6A855825">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39F7F2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8893DFA">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3"/>
                <w:sz w:val="19"/>
                <w:szCs w:val="19"/>
              </w:rPr>
              <w:t>螺纹阀门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3A80A95">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1.类型:浮球阀</w:t>
            </w:r>
          </w:p>
          <w:p w14:paraId="0E02C4B5">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50</w:t>
            </w:r>
          </w:p>
          <w:p w14:paraId="58CB7D60">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sz w:val="20"/>
                <w:szCs w:val="20"/>
                <w:highlight w:val="none"/>
              </w:rPr>
            </w:pPr>
            <w:r>
              <w:rPr>
                <w:rFonts w:ascii="宋体" w:hAnsi="宋体" w:eastAsia="宋体" w:cs="宋体"/>
                <w:spacing w:val="5"/>
                <w:sz w:val="19"/>
                <w:szCs w:val="19"/>
              </w:rPr>
              <w:t>3.连接形式:螺纹连接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3F231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7C43882">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sz w:val="20"/>
                <w:szCs w:val="20"/>
                <w:highlight w:val="none"/>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2A138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A4E717C">
            <w:pPr>
              <w:keepNext w:val="0"/>
              <w:keepLines w:val="0"/>
              <w:pageBreakBefore w:val="0"/>
              <w:widowControl w:val="0"/>
              <w:kinsoku/>
              <w:wordWrap/>
              <w:overflowPunct/>
              <w:topLinePunct w:val="0"/>
              <w:autoSpaceDE/>
              <w:autoSpaceDN/>
              <w:bidi w:val="0"/>
              <w:adjustRightInd/>
              <w:snapToGrid/>
              <w:spacing w:line="200" w:lineRule="exact"/>
              <w:ind w:left="442" w:leftChars="0"/>
              <w:textAlignment w:val="auto"/>
              <w:rPr>
                <w:rFonts w:ascii="宋体" w:hAnsi="宋体" w:cs="宋体"/>
                <w:color w:val="000000"/>
                <w:sz w:val="20"/>
                <w:szCs w:val="20"/>
                <w:highlight w:val="none"/>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68313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F4AC8FC">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229.28</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7F6F37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64B81FF">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229.28</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40E8F">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A6A897">
            <w:pPr>
              <w:widowControl/>
              <w:spacing w:line="200" w:lineRule="exact"/>
              <w:jc w:val="center"/>
              <w:textAlignment w:val="center"/>
              <w:rPr>
                <w:rFonts w:ascii="宋体" w:hAnsi="宋体" w:cs="宋体"/>
                <w:color w:val="000000"/>
                <w:kern w:val="0"/>
                <w:sz w:val="20"/>
                <w:szCs w:val="20"/>
                <w:highlight w:val="none"/>
                <w:lang w:bidi="ar"/>
              </w:rPr>
            </w:pPr>
          </w:p>
        </w:tc>
      </w:tr>
      <w:tr w14:paraId="2291236C">
        <w:tblPrEx>
          <w:tblCellMar>
            <w:top w:w="0" w:type="dxa"/>
            <w:left w:w="108" w:type="dxa"/>
            <w:bottom w:w="0" w:type="dxa"/>
            <w:right w:w="108" w:type="dxa"/>
          </w:tblCellMar>
        </w:tblPrEx>
        <w:trPr>
          <w:trHeight w:val="8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506B668">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7B04B9C1">
            <w:pPr>
              <w:keepNext w:val="0"/>
              <w:keepLines w:val="0"/>
              <w:pageBreakBefore w:val="0"/>
              <w:widowControl w:val="0"/>
              <w:kinsoku/>
              <w:wordWrap/>
              <w:overflowPunct/>
              <w:topLinePunct w:val="0"/>
              <w:autoSpaceDE/>
              <w:autoSpaceDN/>
              <w:bidi w:val="0"/>
              <w:adjustRightInd/>
              <w:snapToGrid/>
              <w:spacing w:line="200" w:lineRule="exact"/>
              <w:ind w:left="440"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5</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5B523F9">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031003003</w:t>
            </w:r>
          </w:p>
          <w:p w14:paraId="71211DC1">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F19A48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86011F1">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sz w:val="20"/>
                <w:szCs w:val="20"/>
                <w:highlight w:val="none"/>
              </w:rPr>
            </w:pPr>
            <w:r>
              <w:rPr>
                <w:rFonts w:ascii="宋体" w:hAnsi="宋体" w:eastAsia="宋体" w:cs="宋体"/>
                <w:spacing w:val="3"/>
                <w:sz w:val="19"/>
                <w:szCs w:val="19"/>
              </w:rPr>
              <w:t>焊接法兰阀门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02B047E">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1.类型:不锈钢止回阀</w:t>
            </w:r>
          </w:p>
          <w:p w14:paraId="66CC7384">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100</w:t>
            </w:r>
          </w:p>
          <w:p w14:paraId="4E3B8363">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sz w:val="20"/>
                <w:szCs w:val="20"/>
                <w:highlight w:val="none"/>
              </w:rPr>
            </w:pPr>
            <w:r>
              <w:rPr>
                <w:rFonts w:ascii="宋体" w:hAnsi="宋体" w:eastAsia="宋体" w:cs="宋体"/>
                <w:spacing w:val="5"/>
                <w:sz w:val="19"/>
                <w:szCs w:val="19"/>
              </w:rPr>
              <w:t>3.连接形式:法兰连接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F56B35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B58BCA9">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sz w:val="20"/>
                <w:szCs w:val="20"/>
                <w:highlight w:val="none"/>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8D9FB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A900244">
            <w:pPr>
              <w:keepNext w:val="0"/>
              <w:keepLines w:val="0"/>
              <w:pageBreakBefore w:val="0"/>
              <w:widowControl w:val="0"/>
              <w:kinsoku/>
              <w:wordWrap/>
              <w:overflowPunct/>
              <w:topLinePunct w:val="0"/>
              <w:autoSpaceDE/>
              <w:autoSpaceDN/>
              <w:bidi w:val="0"/>
              <w:adjustRightInd/>
              <w:snapToGrid/>
              <w:spacing w:line="200" w:lineRule="exact"/>
              <w:ind w:left="431" w:leftChars="0"/>
              <w:textAlignment w:val="auto"/>
              <w:rPr>
                <w:rFonts w:ascii="宋体" w:hAnsi="宋体" w:cs="宋体"/>
                <w:color w:val="000000"/>
                <w:sz w:val="20"/>
                <w:szCs w:val="20"/>
                <w:highlight w:val="none"/>
              </w:rPr>
            </w:pPr>
            <w:r>
              <w:rPr>
                <w:rFonts w:ascii="宋体" w:hAnsi="宋体" w:eastAsia="宋体" w:cs="宋体"/>
                <w:position w:val="1"/>
                <w:sz w:val="19"/>
                <w:szCs w:val="19"/>
              </w:rPr>
              <w:t>5</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507FA8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F7BA053">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823.25</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B01D6A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FA32AF8">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4116.25</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834811">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881BEF">
            <w:pPr>
              <w:widowControl/>
              <w:spacing w:line="200" w:lineRule="exact"/>
              <w:jc w:val="center"/>
              <w:textAlignment w:val="center"/>
              <w:rPr>
                <w:rFonts w:ascii="宋体" w:hAnsi="宋体" w:cs="宋体"/>
                <w:color w:val="000000"/>
                <w:kern w:val="0"/>
                <w:sz w:val="20"/>
                <w:szCs w:val="20"/>
                <w:highlight w:val="none"/>
                <w:lang w:bidi="ar"/>
              </w:rPr>
            </w:pPr>
          </w:p>
        </w:tc>
      </w:tr>
      <w:tr w14:paraId="38247EDF">
        <w:tblPrEx>
          <w:tblCellMar>
            <w:top w:w="0" w:type="dxa"/>
            <w:left w:w="108" w:type="dxa"/>
            <w:bottom w:w="0" w:type="dxa"/>
            <w:right w:w="108" w:type="dxa"/>
          </w:tblCellMar>
        </w:tblPrEx>
        <w:trPr>
          <w:trHeight w:val="5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0B5B0B0">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54CE75B6">
            <w:pPr>
              <w:keepNext w:val="0"/>
              <w:keepLines w:val="0"/>
              <w:pageBreakBefore w:val="0"/>
              <w:widowControl w:val="0"/>
              <w:kinsoku/>
              <w:wordWrap/>
              <w:overflowPunct/>
              <w:topLinePunct w:val="0"/>
              <w:autoSpaceDE/>
              <w:autoSpaceDN/>
              <w:bidi w:val="0"/>
              <w:adjustRightInd/>
              <w:snapToGrid/>
              <w:spacing w:line="200" w:lineRule="exact"/>
              <w:ind w:left="437"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6</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62CEDE">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031003003</w:t>
            </w:r>
          </w:p>
          <w:p w14:paraId="6EBF860C">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002</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170511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E707D8D">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sz w:val="20"/>
                <w:szCs w:val="20"/>
                <w:highlight w:val="none"/>
              </w:rPr>
            </w:pPr>
            <w:r>
              <w:rPr>
                <w:rFonts w:ascii="宋体" w:hAnsi="宋体" w:eastAsia="宋体" w:cs="宋体"/>
                <w:spacing w:val="3"/>
                <w:sz w:val="19"/>
                <w:szCs w:val="19"/>
              </w:rPr>
              <w:t>焊接法兰阀门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E3F3340">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1.类型:不锈钢闸阀</w:t>
            </w:r>
          </w:p>
          <w:p w14:paraId="3C75AF14">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100</w:t>
            </w:r>
          </w:p>
          <w:p w14:paraId="3262DD2A">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sz w:val="20"/>
                <w:szCs w:val="20"/>
                <w:highlight w:val="none"/>
              </w:rPr>
            </w:pPr>
            <w:r>
              <w:rPr>
                <w:rFonts w:ascii="宋体" w:hAnsi="宋体" w:eastAsia="宋体" w:cs="宋体"/>
                <w:spacing w:val="5"/>
                <w:sz w:val="19"/>
                <w:szCs w:val="19"/>
              </w:rPr>
              <w:t>3.连接形式:法兰连接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D84C12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04E1EBF">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sz w:val="20"/>
                <w:szCs w:val="20"/>
                <w:highlight w:val="none"/>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9E3765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1049333">
            <w:pPr>
              <w:keepNext w:val="0"/>
              <w:keepLines w:val="0"/>
              <w:pageBreakBefore w:val="0"/>
              <w:widowControl w:val="0"/>
              <w:kinsoku/>
              <w:wordWrap/>
              <w:overflowPunct/>
              <w:topLinePunct w:val="0"/>
              <w:autoSpaceDE/>
              <w:autoSpaceDN/>
              <w:bidi w:val="0"/>
              <w:adjustRightInd/>
              <w:snapToGrid/>
              <w:spacing w:line="200" w:lineRule="exact"/>
              <w:ind w:left="428" w:leftChars="0"/>
              <w:textAlignment w:val="auto"/>
              <w:rPr>
                <w:rFonts w:ascii="宋体" w:hAnsi="宋体" w:cs="宋体"/>
                <w:color w:val="000000"/>
                <w:sz w:val="20"/>
                <w:szCs w:val="20"/>
                <w:highlight w:val="none"/>
              </w:rPr>
            </w:pPr>
            <w:r>
              <w:rPr>
                <w:rFonts w:ascii="宋体" w:hAnsi="宋体" w:eastAsia="宋体" w:cs="宋体"/>
                <w:position w:val="1"/>
                <w:sz w:val="19"/>
                <w:szCs w:val="19"/>
              </w:rPr>
              <w:t>9</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3EE836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13B29DF">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729.52</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D96A2B0">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E317354">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6565.68</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92A581">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30A459">
            <w:pPr>
              <w:widowControl/>
              <w:spacing w:line="200" w:lineRule="exact"/>
              <w:jc w:val="center"/>
              <w:textAlignment w:val="center"/>
              <w:rPr>
                <w:rFonts w:ascii="宋体" w:hAnsi="宋体" w:cs="宋体"/>
                <w:color w:val="000000"/>
                <w:kern w:val="0"/>
                <w:sz w:val="20"/>
                <w:szCs w:val="20"/>
                <w:highlight w:val="none"/>
                <w:lang w:bidi="ar"/>
              </w:rPr>
            </w:pPr>
          </w:p>
        </w:tc>
      </w:tr>
      <w:tr w14:paraId="2B92B176">
        <w:tblPrEx>
          <w:tblCellMar>
            <w:top w:w="0" w:type="dxa"/>
            <w:left w:w="108" w:type="dxa"/>
            <w:bottom w:w="0" w:type="dxa"/>
            <w:right w:w="108" w:type="dxa"/>
          </w:tblCellMar>
        </w:tblPrEx>
        <w:trPr>
          <w:trHeight w:val="6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DA2CAA1">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70CD3B62">
            <w:pPr>
              <w:keepNext w:val="0"/>
              <w:keepLines w:val="0"/>
              <w:pageBreakBefore w:val="0"/>
              <w:widowControl w:val="0"/>
              <w:kinsoku/>
              <w:wordWrap/>
              <w:overflowPunct/>
              <w:topLinePunct w:val="0"/>
              <w:autoSpaceDE/>
              <w:autoSpaceDN/>
              <w:bidi w:val="0"/>
              <w:adjustRightInd/>
              <w:snapToGrid/>
              <w:spacing w:line="200" w:lineRule="exact"/>
              <w:ind w:left="441"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7</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EAC37CB">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031003001</w:t>
            </w:r>
          </w:p>
          <w:p w14:paraId="4EDFFA12">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004</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D0C8FF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EBA2807">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3"/>
                <w:sz w:val="19"/>
                <w:szCs w:val="19"/>
              </w:rPr>
              <w:t>螺纹阀门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212D4D6">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1.类型:不锈钢闸阀</w:t>
            </w:r>
          </w:p>
          <w:p w14:paraId="27D62580">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50</w:t>
            </w:r>
          </w:p>
          <w:p w14:paraId="2B8AB0F6">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sz w:val="20"/>
                <w:szCs w:val="20"/>
                <w:highlight w:val="none"/>
              </w:rPr>
            </w:pPr>
            <w:r>
              <w:rPr>
                <w:rFonts w:ascii="宋体" w:hAnsi="宋体" w:eastAsia="宋体" w:cs="宋体"/>
                <w:spacing w:val="5"/>
                <w:sz w:val="19"/>
                <w:szCs w:val="19"/>
              </w:rPr>
              <w:t>3.连接形式:螺纹连接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D2464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54C6F81">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sz w:val="20"/>
                <w:szCs w:val="20"/>
                <w:highlight w:val="none"/>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CA98C0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A535B4A">
            <w:pPr>
              <w:keepNext w:val="0"/>
              <w:keepLines w:val="0"/>
              <w:pageBreakBefore w:val="0"/>
              <w:widowControl w:val="0"/>
              <w:kinsoku/>
              <w:wordWrap/>
              <w:overflowPunct/>
              <w:topLinePunct w:val="0"/>
              <w:autoSpaceDE/>
              <w:autoSpaceDN/>
              <w:bidi w:val="0"/>
              <w:adjustRightInd/>
              <w:snapToGrid/>
              <w:spacing w:line="200" w:lineRule="exact"/>
              <w:ind w:left="442" w:leftChars="0"/>
              <w:textAlignment w:val="auto"/>
              <w:rPr>
                <w:rFonts w:ascii="宋体" w:hAnsi="宋体" w:cs="宋体"/>
                <w:color w:val="000000"/>
                <w:sz w:val="20"/>
                <w:szCs w:val="20"/>
                <w:highlight w:val="none"/>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1E43C4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C7635BE">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265.26</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BC7CDE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77DF46F">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265.26</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491202">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BC129">
            <w:pPr>
              <w:widowControl/>
              <w:spacing w:line="200" w:lineRule="exact"/>
              <w:jc w:val="center"/>
              <w:textAlignment w:val="center"/>
              <w:rPr>
                <w:rFonts w:ascii="宋体" w:hAnsi="宋体" w:cs="宋体"/>
                <w:color w:val="000000"/>
                <w:kern w:val="0"/>
                <w:sz w:val="20"/>
                <w:szCs w:val="20"/>
                <w:highlight w:val="none"/>
                <w:lang w:bidi="ar"/>
              </w:rPr>
            </w:pPr>
          </w:p>
        </w:tc>
      </w:tr>
      <w:tr w14:paraId="7384A703">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FEB9658">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30FAD3F6">
            <w:pPr>
              <w:keepNext w:val="0"/>
              <w:keepLines w:val="0"/>
              <w:pageBreakBefore w:val="0"/>
              <w:widowControl w:val="0"/>
              <w:kinsoku/>
              <w:wordWrap/>
              <w:overflowPunct/>
              <w:topLinePunct w:val="0"/>
              <w:autoSpaceDE/>
              <w:autoSpaceDN/>
              <w:bidi w:val="0"/>
              <w:adjustRightInd/>
              <w:snapToGrid/>
              <w:spacing w:line="200" w:lineRule="exact"/>
              <w:ind w:left="437"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8</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50CEF34">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031003003</w:t>
            </w:r>
          </w:p>
          <w:p w14:paraId="1A08E955">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003</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B7FFA80">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2488F04">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sz w:val="20"/>
                <w:szCs w:val="20"/>
                <w:highlight w:val="none"/>
              </w:rPr>
            </w:pPr>
            <w:r>
              <w:rPr>
                <w:rFonts w:ascii="宋体" w:hAnsi="宋体" w:eastAsia="宋体" w:cs="宋体"/>
                <w:spacing w:val="3"/>
                <w:sz w:val="19"/>
                <w:szCs w:val="19"/>
              </w:rPr>
              <w:t>焊接法兰阀门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8DF5FF1">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1.类型:泄压阀</w:t>
            </w:r>
          </w:p>
          <w:p w14:paraId="1872C3B0">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100</w:t>
            </w:r>
          </w:p>
          <w:p w14:paraId="7B1CE917">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sz w:val="20"/>
                <w:szCs w:val="20"/>
                <w:highlight w:val="none"/>
              </w:rPr>
            </w:pPr>
            <w:r>
              <w:rPr>
                <w:rFonts w:ascii="宋体" w:hAnsi="宋体" w:eastAsia="宋体" w:cs="宋体"/>
                <w:spacing w:val="5"/>
                <w:sz w:val="19"/>
                <w:szCs w:val="19"/>
              </w:rPr>
              <w:t>3.连接形式:法兰连接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7ABAA4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9F78B8B">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sz w:val="20"/>
                <w:szCs w:val="20"/>
                <w:highlight w:val="none"/>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1DD266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9C6129E">
            <w:pPr>
              <w:keepNext w:val="0"/>
              <w:keepLines w:val="0"/>
              <w:pageBreakBefore w:val="0"/>
              <w:widowControl w:val="0"/>
              <w:kinsoku/>
              <w:wordWrap/>
              <w:overflowPunct/>
              <w:topLinePunct w:val="0"/>
              <w:autoSpaceDE/>
              <w:autoSpaceDN/>
              <w:bidi w:val="0"/>
              <w:adjustRightInd/>
              <w:snapToGrid/>
              <w:spacing w:line="200" w:lineRule="exact"/>
              <w:ind w:left="442" w:leftChars="0"/>
              <w:textAlignment w:val="auto"/>
              <w:rPr>
                <w:rFonts w:ascii="宋体" w:hAnsi="宋体" w:cs="宋体"/>
                <w:color w:val="000000"/>
                <w:sz w:val="20"/>
                <w:szCs w:val="20"/>
                <w:highlight w:val="none"/>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E1B3B4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69D6EFF">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932.80</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48C6C8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0409645">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932.80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BB551C">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D7C1B1">
            <w:pPr>
              <w:widowControl/>
              <w:spacing w:line="200" w:lineRule="exact"/>
              <w:jc w:val="center"/>
              <w:textAlignment w:val="center"/>
              <w:rPr>
                <w:rFonts w:ascii="宋体" w:hAnsi="宋体" w:cs="宋体"/>
                <w:color w:val="000000"/>
                <w:kern w:val="0"/>
                <w:sz w:val="20"/>
                <w:szCs w:val="20"/>
                <w:highlight w:val="none"/>
                <w:lang w:bidi="ar"/>
              </w:rPr>
            </w:pPr>
          </w:p>
        </w:tc>
      </w:tr>
      <w:tr w14:paraId="2F21F40C">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8029466">
            <w:pPr>
              <w:keepNext w:val="0"/>
              <w:keepLines w:val="0"/>
              <w:pageBreakBefore w:val="0"/>
              <w:widowControl w:val="0"/>
              <w:kinsoku/>
              <w:wordWrap/>
              <w:overflowPunct/>
              <w:topLinePunct w:val="0"/>
              <w:autoSpaceDE/>
              <w:autoSpaceDN/>
              <w:bidi w:val="0"/>
              <w:adjustRightInd/>
              <w:snapToGrid/>
              <w:spacing w:line="200" w:lineRule="exact"/>
              <w:ind w:left="437" w:leftChars="0"/>
              <w:jc w:val="center"/>
              <w:textAlignment w:val="auto"/>
              <w:rPr>
                <w:rFonts w:ascii="宋体" w:hAnsi="宋体" w:cs="宋体"/>
                <w:color w:val="000000"/>
                <w:sz w:val="20"/>
                <w:szCs w:val="20"/>
                <w:highlight w:val="none"/>
              </w:rPr>
            </w:pPr>
            <w:r>
              <w:rPr>
                <w:rFonts w:ascii="宋体" w:hAnsi="宋体" w:eastAsia="宋体" w:cs="宋体"/>
                <w:position w:val="1"/>
                <w:sz w:val="19"/>
                <w:szCs w:val="19"/>
              </w:rPr>
              <w:t>9</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1B96B34">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030601002</w:t>
            </w:r>
          </w:p>
          <w:p w14:paraId="39B124D5">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B4AD8C3">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sz w:val="20"/>
                <w:szCs w:val="20"/>
                <w:highlight w:val="none"/>
              </w:rPr>
            </w:pPr>
            <w:r>
              <w:rPr>
                <w:rFonts w:ascii="宋体" w:hAnsi="宋体" w:eastAsia="宋体" w:cs="宋体"/>
                <w:spacing w:val="3"/>
                <w:sz w:val="19"/>
                <w:szCs w:val="19"/>
              </w:rPr>
              <w:t>压力仪表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5E4CDE8">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color w:val="000000"/>
                <w:sz w:val="20"/>
                <w:szCs w:val="20"/>
                <w:highlight w:val="none"/>
              </w:rPr>
            </w:pPr>
            <w:r>
              <w:rPr>
                <w:rFonts w:ascii="宋体" w:hAnsi="宋体" w:eastAsia="宋体" w:cs="宋体"/>
                <w:spacing w:val="4"/>
                <w:sz w:val="19"/>
                <w:szCs w:val="19"/>
              </w:rPr>
              <w:t>1.名称:电接点压力表</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C18B5D4">
            <w:pPr>
              <w:keepNext w:val="0"/>
              <w:keepLines w:val="0"/>
              <w:pageBreakBefore w:val="0"/>
              <w:widowControl w:val="0"/>
              <w:kinsoku/>
              <w:wordWrap/>
              <w:overflowPunct/>
              <w:topLinePunct w:val="0"/>
              <w:autoSpaceDE/>
              <w:autoSpaceDN/>
              <w:bidi w:val="0"/>
              <w:adjustRightInd/>
              <w:snapToGrid/>
              <w:spacing w:line="200" w:lineRule="exact"/>
              <w:ind w:left="190" w:leftChars="0"/>
              <w:textAlignment w:val="auto"/>
              <w:rPr>
                <w:rFonts w:ascii="宋体" w:hAnsi="宋体" w:cs="宋体"/>
                <w:color w:val="000000"/>
                <w:sz w:val="20"/>
                <w:szCs w:val="20"/>
                <w:highlight w:val="none"/>
              </w:rPr>
            </w:pPr>
            <w:r>
              <w:rPr>
                <w:rFonts w:ascii="宋体" w:hAnsi="宋体" w:eastAsia="宋体" w:cs="宋体"/>
                <w:sz w:val="19"/>
                <w:szCs w:val="19"/>
              </w:rPr>
              <w:t>台</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1AE0AE6">
            <w:pPr>
              <w:keepNext w:val="0"/>
              <w:keepLines w:val="0"/>
              <w:pageBreakBefore w:val="0"/>
              <w:widowControl w:val="0"/>
              <w:kinsoku/>
              <w:wordWrap/>
              <w:overflowPunct/>
              <w:topLinePunct w:val="0"/>
              <w:autoSpaceDE/>
              <w:autoSpaceDN/>
              <w:bidi w:val="0"/>
              <w:adjustRightInd/>
              <w:snapToGrid/>
              <w:spacing w:line="200" w:lineRule="exact"/>
              <w:ind w:left="442" w:leftChars="0"/>
              <w:textAlignment w:val="auto"/>
              <w:rPr>
                <w:rFonts w:ascii="宋体" w:hAnsi="宋体" w:cs="宋体"/>
                <w:color w:val="000000"/>
                <w:sz w:val="20"/>
                <w:szCs w:val="20"/>
                <w:highlight w:val="none"/>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EA85110">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318.12</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72B4A9B">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318.12</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60E402">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1B9E1F">
            <w:pPr>
              <w:widowControl/>
              <w:spacing w:line="200" w:lineRule="exact"/>
              <w:jc w:val="center"/>
              <w:textAlignment w:val="center"/>
              <w:rPr>
                <w:rFonts w:ascii="宋体" w:hAnsi="宋体" w:cs="宋体"/>
                <w:color w:val="000000"/>
                <w:kern w:val="0"/>
                <w:sz w:val="20"/>
                <w:szCs w:val="20"/>
                <w:highlight w:val="none"/>
                <w:lang w:bidi="ar"/>
              </w:rPr>
            </w:pPr>
          </w:p>
        </w:tc>
      </w:tr>
      <w:tr w14:paraId="1A0D3D51">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EE0F479">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sz w:val="20"/>
                <w:szCs w:val="20"/>
                <w:highlight w:val="none"/>
              </w:rPr>
            </w:pPr>
            <w:r>
              <w:rPr>
                <w:rFonts w:ascii="宋体" w:hAnsi="宋体" w:eastAsia="宋体" w:cs="宋体"/>
                <w:spacing w:val="-3"/>
                <w:position w:val="1"/>
                <w:sz w:val="19"/>
                <w:szCs w:val="19"/>
              </w:rPr>
              <w:t>10</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41DCA2E">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030601002</w:t>
            </w:r>
          </w:p>
          <w:p w14:paraId="3FF2139F">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sz w:val="19"/>
                <w:szCs w:val="19"/>
              </w:rPr>
              <w:t>002</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AB143D3">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sz w:val="20"/>
                <w:szCs w:val="20"/>
                <w:highlight w:val="none"/>
              </w:rPr>
            </w:pPr>
            <w:r>
              <w:rPr>
                <w:rFonts w:ascii="宋体" w:hAnsi="宋体" w:eastAsia="宋体" w:cs="宋体"/>
                <w:spacing w:val="3"/>
                <w:sz w:val="19"/>
                <w:szCs w:val="19"/>
              </w:rPr>
              <w:t>压力仪表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0A74CFB">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color w:val="000000"/>
                <w:sz w:val="20"/>
                <w:szCs w:val="20"/>
                <w:highlight w:val="none"/>
              </w:rPr>
            </w:pPr>
            <w:r>
              <w:rPr>
                <w:rFonts w:ascii="宋体" w:hAnsi="宋体" w:eastAsia="宋体" w:cs="宋体"/>
                <w:spacing w:val="4"/>
                <w:sz w:val="19"/>
                <w:szCs w:val="19"/>
              </w:rPr>
              <w:t>1.名称:真空压力表</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7D754C6">
            <w:pPr>
              <w:keepNext w:val="0"/>
              <w:keepLines w:val="0"/>
              <w:pageBreakBefore w:val="0"/>
              <w:widowControl w:val="0"/>
              <w:kinsoku/>
              <w:wordWrap/>
              <w:overflowPunct/>
              <w:topLinePunct w:val="0"/>
              <w:autoSpaceDE/>
              <w:autoSpaceDN/>
              <w:bidi w:val="0"/>
              <w:adjustRightInd/>
              <w:snapToGrid/>
              <w:spacing w:line="200" w:lineRule="exact"/>
              <w:ind w:left="190" w:leftChars="0"/>
              <w:textAlignment w:val="auto"/>
              <w:rPr>
                <w:rFonts w:ascii="宋体" w:hAnsi="宋体" w:cs="宋体"/>
                <w:color w:val="000000"/>
                <w:sz w:val="20"/>
                <w:szCs w:val="20"/>
                <w:highlight w:val="none"/>
              </w:rPr>
            </w:pPr>
            <w:r>
              <w:rPr>
                <w:rFonts w:ascii="宋体" w:hAnsi="宋体" w:eastAsia="宋体" w:cs="宋体"/>
                <w:sz w:val="19"/>
                <w:szCs w:val="19"/>
              </w:rPr>
              <w:t>台</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D9F25A5">
            <w:pPr>
              <w:keepNext w:val="0"/>
              <w:keepLines w:val="0"/>
              <w:pageBreakBefore w:val="0"/>
              <w:widowControl w:val="0"/>
              <w:kinsoku/>
              <w:wordWrap/>
              <w:overflowPunct/>
              <w:topLinePunct w:val="0"/>
              <w:autoSpaceDE/>
              <w:autoSpaceDN/>
              <w:bidi w:val="0"/>
              <w:adjustRightInd/>
              <w:snapToGrid/>
              <w:spacing w:line="200" w:lineRule="exact"/>
              <w:ind w:left="430" w:leftChars="0"/>
              <w:textAlignment w:val="auto"/>
              <w:rPr>
                <w:rFonts w:ascii="宋体" w:hAnsi="宋体" w:cs="宋体"/>
                <w:color w:val="000000"/>
                <w:sz w:val="20"/>
                <w:szCs w:val="20"/>
                <w:highlight w:val="none"/>
              </w:rPr>
            </w:pPr>
            <w:r>
              <w:rPr>
                <w:rFonts w:ascii="宋体" w:hAnsi="宋体" w:eastAsia="宋体" w:cs="宋体"/>
                <w:position w:val="1"/>
                <w:sz w:val="19"/>
                <w:szCs w:val="19"/>
              </w:rPr>
              <w:t>2</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0A593D7">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5"/>
                <w:position w:val="1"/>
                <w:sz w:val="19"/>
                <w:szCs w:val="19"/>
              </w:rPr>
              <w:t>176.25</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6311A81">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352.50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516B52">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0F31E5">
            <w:pPr>
              <w:widowControl/>
              <w:spacing w:line="200" w:lineRule="exact"/>
              <w:jc w:val="center"/>
              <w:textAlignment w:val="center"/>
              <w:rPr>
                <w:rFonts w:ascii="宋体" w:hAnsi="宋体" w:cs="宋体"/>
                <w:color w:val="000000"/>
                <w:kern w:val="0"/>
                <w:sz w:val="20"/>
                <w:szCs w:val="20"/>
                <w:highlight w:val="none"/>
                <w:lang w:bidi="ar"/>
              </w:rPr>
            </w:pPr>
          </w:p>
        </w:tc>
      </w:tr>
      <w:tr w14:paraId="71AFF057">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8EE7FBD">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sz w:val="20"/>
                <w:szCs w:val="20"/>
                <w:highlight w:val="none"/>
              </w:rPr>
            </w:pPr>
            <w:r>
              <w:rPr>
                <w:rFonts w:ascii="宋体" w:hAnsi="宋体" w:eastAsia="宋体" w:cs="宋体"/>
                <w:spacing w:val="-3"/>
                <w:position w:val="1"/>
                <w:sz w:val="19"/>
                <w:szCs w:val="19"/>
              </w:rPr>
              <w:t>11</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4526AE4">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030601002</w:t>
            </w:r>
          </w:p>
          <w:p w14:paraId="60F7C041">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sz w:val="19"/>
                <w:szCs w:val="19"/>
              </w:rPr>
              <w:t>003</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B4F17C1">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sz w:val="20"/>
                <w:szCs w:val="20"/>
                <w:highlight w:val="none"/>
              </w:rPr>
            </w:pPr>
            <w:r>
              <w:rPr>
                <w:rFonts w:ascii="宋体" w:hAnsi="宋体" w:eastAsia="宋体" w:cs="宋体"/>
                <w:spacing w:val="3"/>
                <w:sz w:val="19"/>
                <w:szCs w:val="19"/>
              </w:rPr>
              <w:t>压力仪表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903C370">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color w:val="000000"/>
                <w:sz w:val="20"/>
                <w:szCs w:val="20"/>
                <w:highlight w:val="none"/>
              </w:rPr>
            </w:pPr>
            <w:r>
              <w:rPr>
                <w:rFonts w:ascii="宋体" w:hAnsi="宋体" w:eastAsia="宋体" w:cs="宋体"/>
                <w:spacing w:val="4"/>
                <w:sz w:val="19"/>
                <w:szCs w:val="19"/>
              </w:rPr>
              <w:t>1.名称:压力表</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56B19CC">
            <w:pPr>
              <w:keepNext w:val="0"/>
              <w:keepLines w:val="0"/>
              <w:pageBreakBefore w:val="0"/>
              <w:widowControl w:val="0"/>
              <w:kinsoku/>
              <w:wordWrap/>
              <w:overflowPunct/>
              <w:topLinePunct w:val="0"/>
              <w:autoSpaceDE/>
              <w:autoSpaceDN/>
              <w:bidi w:val="0"/>
              <w:adjustRightInd/>
              <w:snapToGrid/>
              <w:spacing w:line="200" w:lineRule="exact"/>
              <w:ind w:left="190" w:leftChars="0"/>
              <w:textAlignment w:val="auto"/>
              <w:rPr>
                <w:rFonts w:ascii="宋体" w:hAnsi="宋体" w:cs="宋体"/>
                <w:color w:val="000000"/>
                <w:sz w:val="20"/>
                <w:szCs w:val="20"/>
                <w:highlight w:val="none"/>
              </w:rPr>
            </w:pPr>
            <w:r>
              <w:rPr>
                <w:rFonts w:ascii="宋体" w:hAnsi="宋体" w:eastAsia="宋体" w:cs="宋体"/>
                <w:sz w:val="19"/>
                <w:szCs w:val="19"/>
              </w:rPr>
              <w:t>台</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AED9E81">
            <w:pPr>
              <w:keepNext w:val="0"/>
              <w:keepLines w:val="0"/>
              <w:pageBreakBefore w:val="0"/>
              <w:widowControl w:val="0"/>
              <w:kinsoku/>
              <w:wordWrap/>
              <w:overflowPunct/>
              <w:topLinePunct w:val="0"/>
              <w:autoSpaceDE/>
              <w:autoSpaceDN/>
              <w:bidi w:val="0"/>
              <w:adjustRightInd/>
              <w:snapToGrid/>
              <w:spacing w:line="200" w:lineRule="exact"/>
              <w:ind w:left="430" w:leftChars="0"/>
              <w:textAlignment w:val="auto"/>
              <w:rPr>
                <w:rFonts w:ascii="宋体" w:hAnsi="宋体" w:cs="宋体"/>
                <w:color w:val="000000"/>
                <w:sz w:val="20"/>
                <w:szCs w:val="20"/>
                <w:highlight w:val="none"/>
              </w:rPr>
            </w:pPr>
            <w:r>
              <w:rPr>
                <w:rFonts w:ascii="宋体" w:hAnsi="宋体" w:eastAsia="宋体" w:cs="宋体"/>
                <w:position w:val="1"/>
                <w:sz w:val="19"/>
                <w:szCs w:val="19"/>
              </w:rPr>
              <w:t>2</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299FDE6">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5"/>
                <w:position w:val="1"/>
                <w:sz w:val="19"/>
                <w:szCs w:val="19"/>
              </w:rPr>
              <w:t>144.64</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76CCB30">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289.28</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816B39">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742BD7">
            <w:pPr>
              <w:widowControl/>
              <w:spacing w:line="200" w:lineRule="exact"/>
              <w:jc w:val="center"/>
              <w:textAlignment w:val="center"/>
              <w:rPr>
                <w:rFonts w:ascii="宋体" w:hAnsi="宋体" w:cs="宋体"/>
                <w:color w:val="000000"/>
                <w:kern w:val="0"/>
                <w:sz w:val="20"/>
                <w:szCs w:val="20"/>
                <w:highlight w:val="none"/>
                <w:lang w:bidi="ar"/>
              </w:rPr>
            </w:pPr>
          </w:p>
        </w:tc>
      </w:tr>
      <w:tr w14:paraId="5B2BA5F7">
        <w:tblPrEx>
          <w:tblCellMar>
            <w:top w:w="0" w:type="dxa"/>
            <w:left w:w="108" w:type="dxa"/>
            <w:bottom w:w="0" w:type="dxa"/>
            <w:right w:w="108" w:type="dxa"/>
          </w:tblCellMar>
        </w:tblPrEx>
        <w:trPr>
          <w:trHeight w:val="9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AB66BE3">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sz w:val="20"/>
                <w:szCs w:val="20"/>
                <w:highlight w:val="none"/>
              </w:rPr>
            </w:pPr>
            <w:r>
              <w:rPr>
                <w:rFonts w:ascii="宋体" w:hAnsi="宋体" w:eastAsia="宋体" w:cs="宋体"/>
                <w:spacing w:val="-3"/>
                <w:position w:val="1"/>
                <w:sz w:val="19"/>
                <w:szCs w:val="19"/>
              </w:rPr>
              <w:t>12</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597845C">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031003008</w:t>
            </w:r>
          </w:p>
          <w:p w14:paraId="7D77531A">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A4A2726">
            <w:pPr>
              <w:keepNext w:val="0"/>
              <w:keepLines w:val="0"/>
              <w:pageBreakBefore w:val="0"/>
              <w:widowControl w:val="0"/>
              <w:kinsoku/>
              <w:wordWrap/>
              <w:overflowPunct/>
              <w:topLinePunct w:val="0"/>
              <w:autoSpaceDE/>
              <w:autoSpaceDN/>
              <w:bidi w:val="0"/>
              <w:adjustRightInd/>
              <w:snapToGrid/>
              <w:spacing w:line="200" w:lineRule="exact"/>
              <w:ind w:left="20" w:leftChars="0" w:right="126" w:rightChars="0" w:firstLine="11" w:firstLineChars="0"/>
              <w:textAlignment w:val="auto"/>
              <w:rPr>
                <w:rFonts w:ascii="宋体" w:hAnsi="宋体" w:cs="宋体"/>
                <w:color w:val="000000"/>
                <w:sz w:val="20"/>
                <w:szCs w:val="20"/>
                <w:highlight w:val="none"/>
              </w:rPr>
            </w:pPr>
            <w:r>
              <w:rPr>
                <w:rFonts w:ascii="宋体" w:hAnsi="宋体" w:eastAsia="宋体" w:cs="宋体"/>
                <w:spacing w:val="-4"/>
                <w:sz w:val="19"/>
                <w:szCs w:val="19"/>
              </w:rPr>
              <w:t>除污器</w:t>
            </w:r>
            <w:r>
              <w:rPr>
                <w:rFonts w:ascii="宋体" w:hAnsi="宋体" w:eastAsia="宋体" w:cs="宋体"/>
                <w:spacing w:val="-53"/>
                <w:sz w:val="19"/>
                <w:szCs w:val="19"/>
              </w:rPr>
              <w:t xml:space="preserve"> </w:t>
            </w:r>
            <w:r>
              <w:rPr>
                <w:rFonts w:ascii="宋体" w:hAnsi="宋体" w:eastAsia="宋体" w:cs="宋体"/>
                <w:spacing w:val="-4"/>
                <w:sz w:val="19"/>
                <w:szCs w:val="19"/>
              </w:rPr>
              <w:t>(过滤</w:t>
            </w:r>
            <w:r>
              <w:rPr>
                <w:rFonts w:ascii="宋体" w:hAnsi="宋体" w:eastAsia="宋体" w:cs="宋体"/>
                <w:spacing w:val="-3"/>
                <w:sz w:val="19"/>
                <w:szCs w:val="19"/>
              </w:rPr>
              <w:t>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1D6A41B">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1.类型:Y型过滤器</w:t>
            </w:r>
          </w:p>
          <w:p w14:paraId="2FAC66CD">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color w:val="000000"/>
                <w:sz w:val="20"/>
                <w:szCs w:val="20"/>
                <w:highlight w:val="none"/>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100</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F49C726">
            <w:pPr>
              <w:keepNext w:val="0"/>
              <w:keepLines w:val="0"/>
              <w:pageBreakBefore w:val="0"/>
              <w:widowControl w:val="0"/>
              <w:kinsoku/>
              <w:wordWrap/>
              <w:overflowPunct/>
              <w:topLinePunct w:val="0"/>
              <w:autoSpaceDE/>
              <w:autoSpaceDN/>
              <w:bidi w:val="0"/>
              <w:adjustRightInd/>
              <w:snapToGrid/>
              <w:spacing w:line="200" w:lineRule="exact"/>
              <w:ind w:left="177" w:leftChars="0"/>
              <w:textAlignment w:val="auto"/>
              <w:rPr>
                <w:rFonts w:ascii="宋体" w:hAnsi="宋体" w:cs="宋体"/>
                <w:color w:val="000000"/>
                <w:sz w:val="20"/>
                <w:szCs w:val="20"/>
                <w:highlight w:val="none"/>
              </w:rPr>
            </w:pPr>
            <w:r>
              <w:rPr>
                <w:rFonts w:ascii="宋体" w:hAnsi="宋体" w:eastAsia="宋体" w:cs="宋体"/>
                <w:sz w:val="19"/>
                <w:szCs w:val="19"/>
              </w:rPr>
              <w:t>组</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004D0DA">
            <w:pPr>
              <w:keepNext w:val="0"/>
              <w:keepLines w:val="0"/>
              <w:pageBreakBefore w:val="0"/>
              <w:widowControl w:val="0"/>
              <w:kinsoku/>
              <w:wordWrap/>
              <w:overflowPunct/>
              <w:topLinePunct w:val="0"/>
              <w:autoSpaceDE/>
              <w:autoSpaceDN/>
              <w:bidi w:val="0"/>
              <w:adjustRightInd/>
              <w:snapToGrid/>
              <w:spacing w:line="200" w:lineRule="exact"/>
              <w:ind w:left="430" w:leftChars="0"/>
              <w:textAlignment w:val="auto"/>
              <w:rPr>
                <w:rFonts w:ascii="宋体" w:hAnsi="宋体" w:cs="宋体"/>
                <w:color w:val="000000"/>
                <w:sz w:val="20"/>
                <w:szCs w:val="20"/>
                <w:highlight w:val="none"/>
              </w:rPr>
            </w:pPr>
            <w:r>
              <w:rPr>
                <w:rFonts w:ascii="宋体" w:hAnsi="宋体" w:eastAsia="宋体" w:cs="宋体"/>
                <w:position w:val="1"/>
                <w:sz w:val="19"/>
                <w:szCs w:val="19"/>
              </w:rPr>
              <w:t>2</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BAEDF49">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2552.83</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FE27693">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5105.66</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F68E34">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7705A9">
            <w:pPr>
              <w:widowControl/>
              <w:spacing w:line="200" w:lineRule="exact"/>
              <w:jc w:val="center"/>
              <w:textAlignment w:val="center"/>
              <w:rPr>
                <w:rFonts w:ascii="宋体" w:hAnsi="宋体" w:cs="宋体"/>
                <w:color w:val="000000"/>
                <w:kern w:val="0"/>
                <w:sz w:val="20"/>
                <w:szCs w:val="20"/>
                <w:highlight w:val="none"/>
                <w:lang w:bidi="ar"/>
              </w:rPr>
            </w:pPr>
          </w:p>
        </w:tc>
      </w:tr>
      <w:tr w14:paraId="0BF45388">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3B7790F6">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sz w:val="20"/>
                <w:szCs w:val="20"/>
                <w:highlight w:val="none"/>
              </w:rPr>
            </w:pPr>
            <w:r>
              <w:rPr>
                <w:rFonts w:ascii="宋体" w:hAnsi="宋体" w:eastAsia="宋体" w:cs="宋体"/>
                <w:spacing w:val="-3"/>
                <w:position w:val="1"/>
                <w:sz w:val="19"/>
                <w:szCs w:val="19"/>
              </w:rPr>
              <w:t>13</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3F90194">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031003010</w:t>
            </w:r>
          </w:p>
          <w:p w14:paraId="5746618B">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94762C4">
            <w:pPr>
              <w:keepNext w:val="0"/>
              <w:keepLines w:val="0"/>
              <w:pageBreakBefore w:val="0"/>
              <w:widowControl w:val="0"/>
              <w:kinsoku/>
              <w:wordWrap/>
              <w:overflowPunct/>
              <w:topLinePunct w:val="0"/>
              <w:autoSpaceDE/>
              <w:autoSpaceDN/>
              <w:bidi w:val="0"/>
              <w:adjustRightInd/>
              <w:snapToGrid/>
              <w:spacing w:line="200" w:lineRule="exact"/>
              <w:ind w:left="40" w:leftChars="0" w:right="126" w:rightChars="0" w:hanging="18" w:firstLineChars="0"/>
              <w:textAlignment w:val="auto"/>
              <w:rPr>
                <w:rFonts w:ascii="宋体" w:hAnsi="宋体" w:cs="宋体"/>
                <w:color w:val="000000"/>
                <w:sz w:val="20"/>
                <w:szCs w:val="20"/>
                <w:highlight w:val="none"/>
              </w:rPr>
            </w:pPr>
            <w:r>
              <w:rPr>
                <w:rFonts w:ascii="宋体" w:hAnsi="宋体" w:eastAsia="宋体" w:cs="宋体"/>
                <w:spacing w:val="-2"/>
                <w:sz w:val="19"/>
                <w:szCs w:val="19"/>
              </w:rPr>
              <w:t>软接头</w:t>
            </w:r>
            <w:r>
              <w:rPr>
                <w:rFonts w:ascii="宋体" w:hAnsi="宋体" w:eastAsia="宋体" w:cs="宋体"/>
                <w:spacing w:val="-56"/>
                <w:sz w:val="19"/>
                <w:szCs w:val="19"/>
              </w:rPr>
              <w:t xml:space="preserve"> </w:t>
            </w:r>
            <w:r>
              <w:rPr>
                <w:rFonts w:ascii="宋体" w:hAnsi="宋体" w:eastAsia="宋体" w:cs="宋体"/>
                <w:spacing w:val="-2"/>
                <w:sz w:val="19"/>
                <w:szCs w:val="19"/>
              </w:rPr>
              <w:t>(软管</w:t>
            </w:r>
            <w:r>
              <w:rPr>
                <w:rFonts w:ascii="宋体" w:hAnsi="宋体" w:eastAsia="宋体" w:cs="宋体"/>
                <w:sz w:val="19"/>
                <w:szCs w:val="19"/>
              </w:rPr>
              <w:t xml:space="preserve"> )</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608B5A6">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1.类型:软接头</w:t>
            </w:r>
          </w:p>
          <w:p w14:paraId="789EEEC5">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color w:val="000000"/>
                <w:sz w:val="20"/>
                <w:szCs w:val="20"/>
                <w:highlight w:val="none"/>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100</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6F737F7">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sz w:val="20"/>
                <w:szCs w:val="20"/>
                <w:highlight w:val="none"/>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CEC0855">
            <w:pPr>
              <w:keepNext w:val="0"/>
              <w:keepLines w:val="0"/>
              <w:pageBreakBefore w:val="0"/>
              <w:widowControl w:val="0"/>
              <w:kinsoku/>
              <w:wordWrap/>
              <w:overflowPunct/>
              <w:topLinePunct w:val="0"/>
              <w:autoSpaceDE/>
              <w:autoSpaceDN/>
              <w:bidi w:val="0"/>
              <w:adjustRightInd/>
              <w:snapToGrid/>
              <w:spacing w:line="200" w:lineRule="exact"/>
              <w:ind w:left="427" w:leftChars="0"/>
              <w:textAlignment w:val="auto"/>
              <w:rPr>
                <w:rFonts w:ascii="宋体" w:hAnsi="宋体" w:cs="宋体"/>
                <w:color w:val="000000"/>
                <w:sz w:val="20"/>
                <w:szCs w:val="20"/>
                <w:highlight w:val="none"/>
              </w:rPr>
            </w:pPr>
            <w:r>
              <w:rPr>
                <w:rFonts w:ascii="宋体" w:hAnsi="宋体" w:eastAsia="宋体" w:cs="宋体"/>
                <w:position w:val="1"/>
                <w:sz w:val="19"/>
                <w:szCs w:val="19"/>
              </w:rPr>
              <w:t>4</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074832C">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272.87</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5E66413">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color w:val="000000"/>
                <w:kern w:val="0"/>
                <w:sz w:val="20"/>
                <w:szCs w:val="20"/>
                <w:highlight w:val="none"/>
                <w:lang w:bidi="ar"/>
              </w:rPr>
            </w:pPr>
            <w:r>
              <w:rPr>
                <w:rFonts w:ascii="宋体" w:hAnsi="宋体" w:eastAsia="宋体" w:cs="宋体"/>
                <w:spacing w:val="5"/>
                <w:position w:val="1"/>
                <w:sz w:val="19"/>
                <w:szCs w:val="19"/>
              </w:rPr>
              <w:t>1091.48</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D09427">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063851">
            <w:pPr>
              <w:widowControl/>
              <w:spacing w:line="200" w:lineRule="exact"/>
              <w:jc w:val="center"/>
              <w:textAlignment w:val="center"/>
              <w:rPr>
                <w:rFonts w:ascii="宋体" w:hAnsi="宋体" w:cs="宋体"/>
                <w:color w:val="000000"/>
                <w:kern w:val="0"/>
                <w:sz w:val="20"/>
                <w:szCs w:val="20"/>
                <w:highlight w:val="none"/>
                <w:lang w:bidi="ar"/>
              </w:rPr>
            </w:pPr>
          </w:p>
        </w:tc>
      </w:tr>
      <w:tr w14:paraId="5DF3AB21">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A716C25">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0657683A">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sz w:val="20"/>
                <w:szCs w:val="20"/>
                <w:highlight w:val="none"/>
              </w:rPr>
            </w:pPr>
            <w:r>
              <w:rPr>
                <w:rFonts w:ascii="宋体" w:hAnsi="宋体" w:eastAsia="宋体" w:cs="宋体"/>
                <w:spacing w:val="-3"/>
                <w:position w:val="1"/>
                <w:sz w:val="19"/>
                <w:szCs w:val="19"/>
              </w:rPr>
              <w:t>14</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3CE544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B8A8D5C">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031002001</w:t>
            </w:r>
          </w:p>
          <w:p w14:paraId="5206B169">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A0FC690">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7ABCD42">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color w:val="000000"/>
                <w:sz w:val="20"/>
                <w:szCs w:val="20"/>
                <w:highlight w:val="none"/>
              </w:rPr>
            </w:pPr>
            <w:r>
              <w:rPr>
                <w:rFonts w:ascii="宋体" w:hAnsi="宋体" w:eastAsia="宋体" w:cs="宋体"/>
                <w:spacing w:val="2"/>
                <w:sz w:val="19"/>
                <w:szCs w:val="19"/>
              </w:rPr>
              <w:t>管道支架</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96E700">
            <w:pPr>
              <w:keepNext w:val="0"/>
              <w:keepLines w:val="0"/>
              <w:pageBreakBefore w:val="0"/>
              <w:widowControl w:val="0"/>
              <w:kinsoku/>
              <w:wordWrap/>
              <w:overflowPunct/>
              <w:topLinePunct w:val="0"/>
              <w:autoSpaceDE/>
              <w:autoSpaceDN/>
              <w:bidi w:val="0"/>
              <w:adjustRightInd/>
              <w:snapToGrid/>
              <w:spacing w:line="200" w:lineRule="exact"/>
              <w:ind w:left="24" w:right="170" w:firstLine="13"/>
              <w:textAlignment w:val="auto"/>
              <w:rPr>
                <w:rFonts w:ascii="宋体" w:hAnsi="宋体" w:eastAsia="宋体" w:cs="宋体"/>
                <w:sz w:val="19"/>
                <w:szCs w:val="19"/>
              </w:rPr>
            </w:pPr>
            <w:r>
              <w:rPr>
                <w:rFonts w:ascii="宋体" w:hAnsi="宋体" w:eastAsia="宋体" w:cs="宋体"/>
                <w:spacing w:val="4"/>
                <w:sz w:val="19"/>
                <w:szCs w:val="19"/>
              </w:rPr>
              <w:t>1.名称:管道、水泵、控制柜</w:t>
            </w:r>
            <w:r>
              <w:rPr>
                <w:rFonts w:ascii="宋体" w:hAnsi="宋体" w:eastAsia="宋体" w:cs="宋体"/>
                <w:spacing w:val="3"/>
                <w:sz w:val="19"/>
                <w:szCs w:val="19"/>
              </w:rPr>
              <w:t>支架与安装</w:t>
            </w:r>
          </w:p>
          <w:p w14:paraId="793F6948">
            <w:pPr>
              <w:keepNext w:val="0"/>
              <w:keepLines w:val="0"/>
              <w:pageBreakBefore w:val="0"/>
              <w:widowControl w:val="0"/>
              <w:kinsoku/>
              <w:wordWrap/>
              <w:overflowPunct/>
              <w:topLinePunct w:val="0"/>
              <w:autoSpaceDE/>
              <w:autoSpaceDN/>
              <w:bidi w:val="0"/>
              <w:adjustRightInd/>
              <w:snapToGrid/>
              <w:spacing w:line="200" w:lineRule="exact"/>
              <w:ind w:left="25" w:leftChars="0" w:right="81" w:rightChars="0"/>
              <w:textAlignment w:val="auto"/>
              <w:rPr>
                <w:rFonts w:ascii="宋体" w:hAnsi="宋体" w:cs="宋体"/>
                <w:color w:val="000000"/>
                <w:sz w:val="20"/>
                <w:szCs w:val="20"/>
                <w:highlight w:val="none"/>
              </w:rPr>
            </w:pPr>
            <w:r>
              <w:rPr>
                <w:rFonts w:ascii="宋体" w:hAnsi="宋体" w:eastAsia="宋体" w:cs="宋体"/>
                <w:spacing w:val="4"/>
                <w:sz w:val="19"/>
                <w:szCs w:val="19"/>
              </w:rPr>
              <w:t>2.除锈，刷调和漆二道，樟丹</w:t>
            </w:r>
            <w:r>
              <w:rPr>
                <w:rFonts w:ascii="宋体" w:hAnsi="宋体" w:eastAsia="宋体" w:cs="宋体"/>
                <w:spacing w:val="1"/>
                <w:sz w:val="19"/>
                <w:szCs w:val="19"/>
              </w:rPr>
              <w:t>二道</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0B999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CCC8890">
            <w:pPr>
              <w:keepNext w:val="0"/>
              <w:keepLines w:val="0"/>
              <w:pageBreakBefore w:val="0"/>
              <w:widowControl w:val="0"/>
              <w:kinsoku/>
              <w:wordWrap/>
              <w:overflowPunct/>
              <w:topLinePunct w:val="0"/>
              <w:autoSpaceDE/>
              <w:autoSpaceDN/>
              <w:bidi w:val="0"/>
              <w:adjustRightInd/>
              <w:snapToGrid/>
              <w:spacing w:line="200" w:lineRule="exact"/>
              <w:ind w:left="158" w:leftChars="0"/>
              <w:textAlignment w:val="auto"/>
              <w:rPr>
                <w:rFonts w:ascii="宋体" w:hAnsi="宋体" w:cs="宋体"/>
                <w:color w:val="000000"/>
                <w:sz w:val="20"/>
                <w:szCs w:val="20"/>
                <w:highlight w:val="none"/>
              </w:rPr>
            </w:pPr>
            <w:r>
              <w:rPr>
                <w:rFonts w:ascii="宋体" w:hAnsi="宋体" w:eastAsia="宋体" w:cs="宋体"/>
                <w:spacing w:val="4"/>
                <w:sz w:val="19"/>
                <w:szCs w:val="19"/>
              </w:rPr>
              <w:t>kg</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FC8782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C4BF16D">
            <w:pPr>
              <w:keepNext w:val="0"/>
              <w:keepLines w:val="0"/>
              <w:pageBreakBefore w:val="0"/>
              <w:widowControl w:val="0"/>
              <w:kinsoku/>
              <w:wordWrap/>
              <w:overflowPunct/>
              <w:topLinePunct w:val="0"/>
              <w:autoSpaceDE/>
              <w:autoSpaceDN/>
              <w:bidi w:val="0"/>
              <w:adjustRightInd/>
              <w:snapToGrid/>
              <w:spacing w:line="200" w:lineRule="exact"/>
              <w:ind w:left="174" w:leftChars="0"/>
              <w:textAlignment w:val="auto"/>
              <w:rPr>
                <w:rFonts w:ascii="宋体" w:hAnsi="宋体" w:cs="宋体"/>
                <w:color w:val="000000"/>
                <w:sz w:val="20"/>
                <w:szCs w:val="20"/>
                <w:highlight w:val="none"/>
              </w:rPr>
            </w:pPr>
            <w:r>
              <w:rPr>
                <w:rFonts w:ascii="宋体" w:hAnsi="宋体" w:eastAsia="宋体" w:cs="宋体"/>
                <w:spacing w:val="5"/>
                <w:position w:val="1"/>
                <w:sz w:val="19"/>
                <w:szCs w:val="19"/>
              </w:rPr>
              <w:t>156.22</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AB7377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99C4D71">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29.51</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D5AE92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8858E12">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4610.05</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000AE8">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614AD3">
            <w:pPr>
              <w:widowControl/>
              <w:spacing w:line="200" w:lineRule="exact"/>
              <w:jc w:val="center"/>
              <w:textAlignment w:val="center"/>
              <w:rPr>
                <w:rFonts w:ascii="宋体" w:hAnsi="宋体" w:cs="宋体"/>
                <w:color w:val="000000"/>
                <w:kern w:val="0"/>
                <w:sz w:val="20"/>
                <w:szCs w:val="20"/>
                <w:highlight w:val="none"/>
                <w:lang w:bidi="ar"/>
              </w:rPr>
            </w:pPr>
          </w:p>
        </w:tc>
      </w:tr>
      <w:tr w14:paraId="279FDFC1">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870F254">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65E1F38B">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2E4C854A">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sz w:val="20"/>
                <w:szCs w:val="20"/>
                <w:highlight w:val="none"/>
              </w:rPr>
            </w:pPr>
            <w:r>
              <w:rPr>
                <w:rFonts w:ascii="宋体" w:hAnsi="宋体" w:eastAsia="宋体" w:cs="宋体"/>
                <w:spacing w:val="-3"/>
                <w:position w:val="1"/>
                <w:sz w:val="19"/>
                <w:szCs w:val="19"/>
              </w:rPr>
              <w:t>15</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30142D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0102ED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E3BC0A3">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031006015</w:t>
            </w:r>
          </w:p>
          <w:p w14:paraId="34EED9C2">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C43A91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DDF8EC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BB2DF1C">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1"/>
                <w:sz w:val="19"/>
                <w:szCs w:val="19"/>
              </w:rPr>
              <w:t>水箱</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2A4C9A8">
            <w:pPr>
              <w:keepNext w:val="0"/>
              <w:keepLines w:val="0"/>
              <w:pageBreakBefore w:val="0"/>
              <w:widowControl w:val="0"/>
              <w:kinsoku/>
              <w:wordWrap/>
              <w:overflowPunct/>
              <w:topLinePunct w:val="0"/>
              <w:autoSpaceDE/>
              <w:autoSpaceDN/>
              <w:bidi w:val="0"/>
              <w:adjustRightInd/>
              <w:snapToGrid/>
              <w:spacing w:line="200" w:lineRule="exact"/>
              <w:ind w:left="24" w:right="169" w:firstLine="13"/>
              <w:textAlignment w:val="auto"/>
              <w:rPr>
                <w:rFonts w:ascii="宋体" w:hAnsi="宋体" w:eastAsia="宋体" w:cs="宋体"/>
                <w:sz w:val="19"/>
                <w:szCs w:val="19"/>
              </w:rPr>
            </w:pPr>
            <w:r>
              <w:rPr>
                <w:rFonts w:ascii="宋体" w:hAnsi="宋体" w:eastAsia="宋体" w:cs="宋体"/>
                <w:spacing w:val="4"/>
                <w:sz w:val="19"/>
                <w:szCs w:val="19"/>
              </w:rPr>
              <w:t>1.材质、类型:不锈钢消防水</w:t>
            </w:r>
            <w:r>
              <w:rPr>
                <w:rFonts w:ascii="宋体" w:hAnsi="宋体" w:eastAsia="宋体" w:cs="宋体"/>
                <w:sz w:val="19"/>
                <w:szCs w:val="19"/>
              </w:rPr>
              <w:t>箱</w:t>
            </w:r>
          </w:p>
          <w:p w14:paraId="4302BC93">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2.型号、规格:4*4*3+2*4*3m</w:t>
            </w:r>
          </w:p>
          <w:p w14:paraId="63CB61A9">
            <w:pPr>
              <w:keepNext w:val="0"/>
              <w:keepLines w:val="0"/>
              <w:pageBreakBefore w:val="0"/>
              <w:widowControl w:val="0"/>
              <w:kinsoku/>
              <w:wordWrap/>
              <w:overflowPunct/>
              <w:topLinePunct w:val="0"/>
              <w:autoSpaceDE/>
              <w:autoSpaceDN/>
              <w:bidi w:val="0"/>
              <w:adjustRightInd/>
              <w:snapToGrid/>
              <w:spacing w:line="200" w:lineRule="exact"/>
              <w:ind w:left="27"/>
              <w:textAlignment w:val="auto"/>
              <w:rPr>
                <w:rFonts w:ascii="宋体" w:hAnsi="宋体" w:eastAsia="宋体" w:cs="宋体"/>
                <w:sz w:val="19"/>
                <w:szCs w:val="19"/>
              </w:rPr>
            </w:pPr>
            <w:r>
              <w:rPr>
                <w:rFonts w:ascii="宋体" w:hAnsi="宋体" w:eastAsia="宋体" w:cs="宋体"/>
                <w:spacing w:val="7"/>
                <w:sz w:val="19"/>
                <w:szCs w:val="19"/>
              </w:rPr>
              <w:t>3.保温:50</w:t>
            </w:r>
            <w:r>
              <w:rPr>
                <w:rFonts w:ascii="宋体" w:hAnsi="宋体" w:eastAsia="宋体" w:cs="宋体"/>
                <w:sz w:val="19"/>
                <w:szCs w:val="19"/>
              </w:rPr>
              <w:t>mm</w:t>
            </w:r>
            <w:r>
              <w:rPr>
                <w:rFonts w:ascii="宋体" w:hAnsi="宋体" w:eastAsia="宋体" w:cs="宋体"/>
                <w:spacing w:val="7"/>
                <w:sz w:val="19"/>
                <w:szCs w:val="19"/>
              </w:rPr>
              <w:t>厚橡塑保温层</w:t>
            </w:r>
          </w:p>
          <w:p w14:paraId="785FD939">
            <w:pPr>
              <w:keepNext w:val="0"/>
              <w:keepLines w:val="0"/>
              <w:pageBreakBefore w:val="0"/>
              <w:widowControl w:val="0"/>
              <w:kinsoku/>
              <w:wordWrap/>
              <w:overflowPunct/>
              <w:topLinePunct w:val="0"/>
              <w:autoSpaceDE/>
              <w:autoSpaceDN/>
              <w:bidi w:val="0"/>
              <w:adjustRightInd/>
              <w:snapToGrid/>
              <w:spacing w:line="200" w:lineRule="exact"/>
              <w:ind w:left="22" w:leftChars="0" w:right="81" w:rightChars="0"/>
              <w:textAlignment w:val="auto"/>
              <w:rPr>
                <w:rFonts w:ascii="宋体" w:hAnsi="宋体" w:cs="宋体"/>
                <w:color w:val="000000"/>
                <w:sz w:val="20"/>
                <w:szCs w:val="20"/>
                <w:highlight w:val="none"/>
              </w:rPr>
            </w:pPr>
            <w:r>
              <w:rPr>
                <w:rFonts w:ascii="宋体" w:hAnsi="宋体" w:eastAsia="宋体" w:cs="宋体"/>
                <w:spacing w:val="5"/>
                <w:sz w:val="19"/>
                <w:szCs w:val="19"/>
              </w:rPr>
              <w:t>4.含人工平整场地、混凝土基</w:t>
            </w:r>
            <w:r>
              <w:rPr>
                <w:rFonts w:ascii="宋体" w:hAnsi="宋体" w:eastAsia="宋体" w:cs="宋体"/>
                <w:spacing w:val="2"/>
                <w:sz w:val="19"/>
                <w:szCs w:val="19"/>
              </w:rPr>
              <w:t>础</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8C4BF00">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560223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C50222E">
            <w:pPr>
              <w:keepNext w:val="0"/>
              <w:keepLines w:val="0"/>
              <w:pageBreakBefore w:val="0"/>
              <w:widowControl w:val="0"/>
              <w:kinsoku/>
              <w:wordWrap/>
              <w:overflowPunct/>
              <w:topLinePunct w:val="0"/>
              <w:autoSpaceDE/>
              <w:autoSpaceDN/>
              <w:bidi w:val="0"/>
              <w:adjustRightInd/>
              <w:snapToGrid/>
              <w:spacing w:line="200" w:lineRule="exact"/>
              <w:ind w:left="190" w:leftChars="0"/>
              <w:textAlignment w:val="auto"/>
              <w:rPr>
                <w:rFonts w:ascii="宋体" w:hAnsi="宋体" w:cs="宋体"/>
                <w:color w:val="000000"/>
                <w:sz w:val="20"/>
                <w:szCs w:val="20"/>
                <w:highlight w:val="none"/>
              </w:rPr>
            </w:pPr>
            <w:r>
              <w:rPr>
                <w:rFonts w:ascii="宋体" w:hAnsi="宋体" w:eastAsia="宋体" w:cs="宋体"/>
                <w:sz w:val="19"/>
                <w:szCs w:val="19"/>
              </w:rPr>
              <w:t>台</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8D0D99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B2DE8D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EAF14AA">
            <w:pPr>
              <w:keepNext w:val="0"/>
              <w:keepLines w:val="0"/>
              <w:pageBreakBefore w:val="0"/>
              <w:widowControl w:val="0"/>
              <w:kinsoku/>
              <w:wordWrap/>
              <w:overflowPunct/>
              <w:topLinePunct w:val="0"/>
              <w:autoSpaceDE/>
              <w:autoSpaceDN/>
              <w:bidi w:val="0"/>
              <w:adjustRightInd/>
              <w:snapToGrid/>
              <w:spacing w:line="200" w:lineRule="exact"/>
              <w:ind w:left="443" w:leftChars="0"/>
              <w:textAlignment w:val="auto"/>
              <w:rPr>
                <w:rFonts w:ascii="宋体" w:hAnsi="宋体" w:cs="宋体"/>
                <w:color w:val="000000"/>
                <w:sz w:val="20"/>
                <w:szCs w:val="20"/>
                <w:highlight w:val="none"/>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02143A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0E5DEA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D45FAED">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8"/>
                <w:position w:val="1"/>
                <w:sz w:val="19"/>
                <w:szCs w:val="19"/>
              </w:rPr>
              <w:t>82995.88</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B02925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A3F45D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01BBD04">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82995.88</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1B4D0F">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7DA528">
            <w:pPr>
              <w:widowControl/>
              <w:spacing w:line="200" w:lineRule="exact"/>
              <w:jc w:val="center"/>
              <w:textAlignment w:val="center"/>
              <w:rPr>
                <w:rFonts w:ascii="宋体" w:hAnsi="宋体" w:cs="宋体"/>
                <w:color w:val="000000"/>
                <w:kern w:val="0"/>
                <w:sz w:val="20"/>
                <w:szCs w:val="20"/>
                <w:highlight w:val="none"/>
                <w:lang w:bidi="ar"/>
              </w:rPr>
            </w:pPr>
          </w:p>
        </w:tc>
      </w:tr>
      <w:tr w14:paraId="45AB2821">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E9BABB3">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30559738">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sz w:val="20"/>
                <w:szCs w:val="20"/>
                <w:highlight w:val="none"/>
              </w:rPr>
            </w:pPr>
            <w:r>
              <w:rPr>
                <w:rFonts w:ascii="宋体" w:hAnsi="宋体" w:eastAsia="宋体" w:cs="宋体"/>
                <w:spacing w:val="-3"/>
                <w:position w:val="1"/>
                <w:sz w:val="19"/>
                <w:szCs w:val="19"/>
              </w:rPr>
              <w:t>16</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D0A8E77">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030109001</w:t>
            </w:r>
          </w:p>
          <w:p w14:paraId="139B1EC6">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46E63F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888077E">
            <w:pPr>
              <w:keepNext w:val="0"/>
              <w:keepLines w:val="0"/>
              <w:pageBreakBefore w:val="0"/>
              <w:widowControl w:val="0"/>
              <w:kinsoku/>
              <w:wordWrap/>
              <w:overflowPunct/>
              <w:topLinePunct w:val="0"/>
              <w:autoSpaceDE/>
              <w:autoSpaceDN/>
              <w:bidi w:val="0"/>
              <w:adjustRightInd/>
              <w:snapToGrid/>
              <w:spacing w:line="200" w:lineRule="exact"/>
              <w:ind w:left="23" w:leftChars="0"/>
              <w:textAlignment w:val="auto"/>
              <w:rPr>
                <w:rFonts w:ascii="宋体" w:hAnsi="宋体" w:cs="宋体"/>
                <w:color w:val="000000"/>
                <w:sz w:val="20"/>
                <w:szCs w:val="20"/>
                <w:highlight w:val="none"/>
              </w:rPr>
            </w:pPr>
            <w:r>
              <w:rPr>
                <w:rFonts w:ascii="宋体" w:hAnsi="宋体" w:eastAsia="宋体" w:cs="宋体"/>
                <w:spacing w:val="2"/>
                <w:sz w:val="19"/>
                <w:szCs w:val="19"/>
              </w:rPr>
              <w:t>离心式泵</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91CE844">
            <w:pPr>
              <w:keepNext w:val="0"/>
              <w:keepLines w:val="0"/>
              <w:pageBreakBefore w:val="0"/>
              <w:widowControl w:val="0"/>
              <w:kinsoku/>
              <w:wordWrap/>
              <w:overflowPunct/>
              <w:topLinePunct w:val="0"/>
              <w:autoSpaceDE/>
              <w:autoSpaceDN/>
              <w:bidi w:val="0"/>
              <w:adjustRightInd/>
              <w:snapToGrid/>
              <w:spacing w:line="200" w:lineRule="exact"/>
              <w:ind w:left="25" w:right="170" w:firstLine="12"/>
              <w:textAlignment w:val="auto"/>
              <w:rPr>
                <w:rFonts w:ascii="宋体" w:hAnsi="宋体" w:eastAsia="宋体" w:cs="宋体"/>
                <w:sz w:val="19"/>
                <w:szCs w:val="19"/>
              </w:rPr>
            </w:pPr>
            <w:r>
              <w:rPr>
                <w:rFonts w:ascii="宋体" w:hAnsi="宋体" w:eastAsia="宋体" w:cs="宋体"/>
                <w:spacing w:val="4"/>
                <w:sz w:val="19"/>
                <w:szCs w:val="19"/>
              </w:rPr>
              <w:t>1.名称:生活给水变频加压供</w:t>
            </w:r>
            <w:r>
              <w:rPr>
                <w:rFonts w:ascii="宋体" w:hAnsi="宋体" w:eastAsia="宋体" w:cs="宋体"/>
                <w:spacing w:val="2"/>
                <w:sz w:val="19"/>
                <w:szCs w:val="19"/>
              </w:rPr>
              <w:t>水设备</w:t>
            </w:r>
          </w:p>
          <w:p w14:paraId="528D9784">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color w:val="000000"/>
                <w:sz w:val="20"/>
                <w:szCs w:val="20"/>
                <w:highlight w:val="none"/>
              </w:rPr>
            </w:pPr>
            <w:r>
              <w:rPr>
                <w:rFonts w:ascii="宋体" w:hAnsi="宋体" w:eastAsia="宋体" w:cs="宋体"/>
                <w:spacing w:val="9"/>
                <w:sz w:val="19"/>
                <w:szCs w:val="19"/>
              </w:rPr>
              <w:t>2.规格:</w:t>
            </w:r>
            <w:r>
              <w:rPr>
                <w:rFonts w:ascii="宋体" w:hAnsi="宋体" w:eastAsia="宋体" w:cs="宋体"/>
                <w:sz w:val="19"/>
                <w:szCs w:val="19"/>
              </w:rPr>
              <w:t>AC</w:t>
            </w:r>
            <w:r>
              <w:rPr>
                <w:rFonts w:ascii="宋体" w:hAnsi="宋体" w:eastAsia="宋体" w:cs="宋体"/>
                <w:spacing w:val="9"/>
                <w:sz w:val="19"/>
                <w:szCs w:val="19"/>
              </w:rPr>
              <w:t>32-30</w:t>
            </w:r>
            <w:r>
              <w:rPr>
                <w:rFonts w:ascii="宋体" w:hAnsi="宋体" w:eastAsia="宋体" w:cs="宋体"/>
                <w:spacing w:val="20"/>
                <w:sz w:val="19"/>
                <w:szCs w:val="19"/>
              </w:rPr>
              <w:t xml:space="preserve">  </w:t>
            </w:r>
            <w:r>
              <w:rPr>
                <w:rFonts w:ascii="宋体" w:hAnsi="宋体" w:eastAsia="宋体" w:cs="宋体"/>
                <w:spacing w:val="9"/>
                <w:sz w:val="19"/>
                <w:szCs w:val="19"/>
              </w:rPr>
              <w:t>7.5</w:t>
            </w:r>
            <w:r>
              <w:rPr>
                <w:rFonts w:ascii="宋体" w:hAnsi="宋体" w:eastAsia="宋体" w:cs="宋体"/>
                <w:sz w:val="19"/>
                <w:szCs w:val="19"/>
              </w:rPr>
              <w:t>KW</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46FBBC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3EBCD81">
            <w:pPr>
              <w:keepNext w:val="0"/>
              <w:keepLines w:val="0"/>
              <w:pageBreakBefore w:val="0"/>
              <w:widowControl w:val="0"/>
              <w:kinsoku/>
              <w:wordWrap/>
              <w:overflowPunct/>
              <w:topLinePunct w:val="0"/>
              <w:autoSpaceDE/>
              <w:autoSpaceDN/>
              <w:bidi w:val="0"/>
              <w:adjustRightInd/>
              <w:snapToGrid/>
              <w:spacing w:line="200" w:lineRule="exact"/>
              <w:ind w:left="190" w:leftChars="0"/>
              <w:textAlignment w:val="auto"/>
              <w:rPr>
                <w:rFonts w:ascii="宋体" w:hAnsi="宋体" w:cs="宋体"/>
                <w:color w:val="000000"/>
                <w:sz w:val="20"/>
                <w:szCs w:val="20"/>
                <w:highlight w:val="none"/>
              </w:rPr>
            </w:pPr>
            <w:r>
              <w:rPr>
                <w:rFonts w:ascii="宋体" w:hAnsi="宋体" w:eastAsia="宋体" w:cs="宋体"/>
                <w:sz w:val="19"/>
                <w:szCs w:val="19"/>
              </w:rPr>
              <w:t>台</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16D34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DBA5C53">
            <w:pPr>
              <w:keepNext w:val="0"/>
              <w:keepLines w:val="0"/>
              <w:pageBreakBefore w:val="0"/>
              <w:widowControl w:val="0"/>
              <w:kinsoku/>
              <w:wordWrap/>
              <w:overflowPunct/>
              <w:topLinePunct w:val="0"/>
              <w:autoSpaceDE/>
              <w:autoSpaceDN/>
              <w:bidi w:val="0"/>
              <w:adjustRightInd/>
              <w:snapToGrid/>
              <w:spacing w:line="200" w:lineRule="exact"/>
              <w:ind w:left="431" w:leftChars="0"/>
              <w:textAlignment w:val="auto"/>
              <w:rPr>
                <w:rFonts w:ascii="宋体" w:hAnsi="宋体" w:cs="宋体"/>
                <w:color w:val="000000"/>
                <w:sz w:val="20"/>
                <w:szCs w:val="20"/>
                <w:highlight w:val="none"/>
              </w:rPr>
            </w:pPr>
            <w:r>
              <w:rPr>
                <w:rFonts w:ascii="宋体" w:hAnsi="宋体" w:eastAsia="宋体" w:cs="宋体"/>
                <w:position w:val="1"/>
                <w:sz w:val="19"/>
                <w:szCs w:val="19"/>
              </w:rPr>
              <w:t>2</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0D0D01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84FE59F">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6830.38</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99C307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FDC0754">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5"/>
                <w:position w:val="1"/>
                <w:sz w:val="19"/>
                <w:szCs w:val="19"/>
              </w:rPr>
              <w:t>13660.76</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6584F7">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62A83D">
            <w:pPr>
              <w:widowControl/>
              <w:spacing w:line="200" w:lineRule="exact"/>
              <w:jc w:val="center"/>
              <w:textAlignment w:val="center"/>
              <w:rPr>
                <w:rFonts w:ascii="宋体" w:hAnsi="宋体" w:cs="宋体"/>
                <w:color w:val="000000"/>
                <w:kern w:val="0"/>
                <w:sz w:val="20"/>
                <w:szCs w:val="20"/>
                <w:highlight w:val="none"/>
                <w:lang w:bidi="ar"/>
              </w:rPr>
            </w:pPr>
          </w:p>
        </w:tc>
      </w:tr>
      <w:tr w14:paraId="648ED728">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3FA14FF">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sz w:val="20"/>
                <w:szCs w:val="20"/>
                <w:highlight w:val="none"/>
              </w:rPr>
            </w:pPr>
            <w:r>
              <w:rPr>
                <w:rFonts w:ascii="宋体" w:hAnsi="宋体" w:eastAsia="宋体" w:cs="宋体"/>
                <w:spacing w:val="-3"/>
                <w:position w:val="1"/>
                <w:sz w:val="19"/>
                <w:szCs w:val="19"/>
              </w:rPr>
              <w:t>17</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CC483CC">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030404016</w:t>
            </w:r>
          </w:p>
          <w:p w14:paraId="2D7D4EB1">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EDD20DD">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color w:val="000000"/>
                <w:sz w:val="20"/>
                <w:szCs w:val="20"/>
                <w:highlight w:val="none"/>
              </w:rPr>
            </w:pPr>
            <w:r>
              <w:rPr>
                <w:rFonts w:ascii="宋体" w:hAnsi="宋体" w:eastAsia="宋体" w:cs="宋体"/>
                <w:spacing w:val="3"/>
                <w:sz w:val="19"/>
                <w:szCs w:val="19"/>
              </w:rPr>
              <w:t>控制箱</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863639F">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color w:val="000000"/>
                <w:sz w:val="20"/>
                <w:szCs w:val="20"/>
                <w:highlight w:val="none"/>
              </w:rPr>
            </w:pPr>
            <w:r>
              <w:rPr>
                <w:rFonts w:ascii="宋体" w:hAnsi="宋体" w:eastAsia="宋体" w:cs="宋体"/>
                <w:spacing w:val="4"/>
                <w:sz w:val="19"/>
                <w:szCs w:val="19"/>
              </w:rPr>
              <w:t>1.名称:生活给水泵控制柜</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AFCA8F4">
            <w:pPr>
              <w:keepNext w:val="0"/>
              <w:keepLines w:val="0"/>
              <w:pageBreakBefore w:val="0"/>
              <w:widowControl w:val="0"/>
              <w:kinsoku/>
              <w:wordWrap/>
              <w:overflowPunct/>
              <w:topLinePunct w:val="0"/>
              <w:autoSpaceDE/>
              <w:autoSpaceDN/>
              <w:bidi w:val="0"/>
              <w:adjustRightInd/>
              <w:snapToGrid/>
              <w:spacing w:line="200" w:lineRule="exact"/>
              <w:ind w:left="190" w:leftChars="0"/>
              <w:textAlignment w:val="auto"/>
              <w:rPr>
                <w:rFonts w:ascii="宋体" w:hAnsi="宋体" w:cs="宋体"/>
                <w:color w:val="000000"/>
                <w:sz w:val="20"/>
                <w:szCs w:val="20"/>
                <w:highlight w:val="none"/>
              </w:rPr>
            </w:pPr>
            <w:r>
              <w:rPr>
                <w:rFonts w:ascii="宋体" w:hAnsi="宋体" w:eastAsia="宋体" w:cs="宋体"/>
                <w:sz w:val="19"/>
                <w:szCs w:val="19"/>
              </w:rPr>
              <w:t>台</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22129DB">
            <w:pPr>
              <w:keepNext w:val="0"/>
              <w:keepLines w:val="0"/>
              <w:pageBreakBefore w:val="0"/>
              <w:widowControl w:val="0"/>
              <w:kinsoku/>
              <w:wordWrap/>
              <w:overflowPunct/>
              <w:topLinePunct w:val="0"/>
              <w:autoSpaceDE/>
              <w:autoSpaceDN/>
              <w:bidi w:val="0"/>
              <w:adjustRightInd/>
              <w:snapToGrid/>
              <w:spacing w:line="200" w:lineRule="exact"/>
              <w:ind w:left="443" w:leftChars="0"/>
              <w:textAlignment w:val="auto"/>
              <w:rPr>
                <w:rFonts w:ascii="宋体" w:hAnsi="宋体" w:cs="宋体"/>
                <w:color w:val="000000"/>
                <w:sz w:val="20"/>
                <w:szCs w:val="20"/>
                <w:highlight w:val="none"/>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804BBA0">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5041.71</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2C8D7ED">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5041.71</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26C79F">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14AABB">
            <w:pPr>
              <w:widowControl/>
              <w:spacing w:line="200" w:lineRule="exact"/>
              <w:jc w:val="center"/>
              <w:textAlignment w:val="center"/>
              <w:rPr>
                <w:rFonts w:ascii="宋体" w:hAnsi="宋体" w:cs="宋体"/>
                <w:color w:val="000000"/>
                <w:kern w:val="0"/>
                <w:sz w:val="20"/>
                <w:szCs w:val="20"/>
                <w:highlight w:val="none"/>
                <w:lang w:bidi="ar"/>
              </w:rPr>
            </w:pPr>
          </w:p>
        </w:tc>
      </w:tr>
      <w:tr w14:paraId="219C0FD2">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1D123E0F">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kern w:val="0"/>
                <w:sz w:val="20"/>
                <w:szCs w:val="20"/>
                <w:highlight w:val="none"/>
                <w:lang w:bidi="ar"/>
              </w:rPr>
            </w:pPr>
            <w:r>
              <w:rPr>
                <w:rFonts w:ascii="宋体" w:hAnsi="宋体" w:eastAsia="宋体" w:cs="宋体"/>
                <w:spacing w:val="-3"/>
                <w:position w:val="1"/>
                <w:sz w:val="19"/>
                <w:szCs w:val="19"/>
              </w:rPr>
              <w:t>18</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C9CE34A">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031006004</w:t>
            </w:r>
          </w:p>
          <w:p w14:paraId="0312399F">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B36B664">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kern w:val="0"/>
                <w:sz w:val="20"/>
                <w:szCs w:val="20"/>
                <w:highlight w:val="none"/>
                <w:lang w:bidi="ar"/>
              </w:rPr>
            </w:pPr>
            <w:r>
              <w:rPr>
                <w:rFonts w:ascii="宋体" w:hAnsi="宋体" w:eastAsia="宋体" w:cs="宋体"/>
                <w:spacing w:val="3"/>
                <w:sz w:val="19"/>
                <w:szCs w:val="19"/>
              </w:rPr>
              <w:t>气压罐</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594B31A">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1.名称:给水气压罐</w:t>
            </w:r>
          </w:p>
          <w:p w14:paraId="765D943D">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color w:val="000000"/>
                <w:kern w:val="0"/>
                <w:sz w:val="20"/>
                <w:szCs w:val="20"/>
                <w:highlight w:val="none"/>
                <w:lang w:bidi="ar"/>
              </w:rPr>
            </w:pPr>
            <w:r>
              <w:rPr>
                <w:rFonts w:ascii="宋体" w:hAnsi="宋体" w:eastAsia="宋体" w:cs="宋体"/>
                <w:sz w:val="19"/>
                <w:szCs w:val="19"/>
              </w:rPr>
              <w:t>2.规格:</w:t>
            </w:r>
            <w:r>
              <w:rPr>
                <w:rFonts w:ascii="宋体" w:hAnsi="宋体" w:eastAsia="宋体" w:cs="宋体"/>
                <w:spacing w:val="-39"/>
                <w:sz w:val="19"/>
                <w:szCs w:val="19"/>
              </w:rPr>
              <w:t xml:space="preserve"> </w:t>
            </w:r>
            <w:r>
              <w:rPr>
                <w:rFonts w:ascii="宋体" w:hAnsi="宋体" w:eastAsia="宋体" w:cs="宋体"/>
                <w:sz w:val="19"/>
                <w:szCs w:val="19"/>
              </w:rPr>
              <w:t>φ600</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DDEDE30">
            <w:pPr>
              <w:keepNext w:val="0"/>
              <w:keepLines w:val="0"/>
              <w:pageBreakBefore w:val="0"/>
              <w:widowControl w:val="0"/>
              <w:kinsoku/>
              <w:wordWrap/>
              <w:overflowPunct/>
              <w:topLinePunct w:val="0"/>
              <w:autoSpaceDE/>
              <w:autoSpaceDN/>
              <w:bidi w:val="0"/>
              <w:adjustRightInd/>
              <w:snapToGrid/>
              <w:spacing w:line="200" w:lineRule="exact"/>
              <w:ind w:left="190" w:leftChars="0"/>
              <w:textAlignment w:val="auto"/>
              <w:rPr>
                <w:rFonts w:ascii="宋体" w:hAnsi="宋体" w:cs="宋体"/>
                <w:color w:val="000000"/>
                <w:kern w:val="0"/>
                <w:sz w:val="20"/>
                <w:szCs w:val="20"/>
                <w:highlight w:val="none"/>
                <w:lang w:bidi="ar"/>
              </w:rPr>
            </w:pPr>
            <w:r>
              <w:rPr>
                <w:rFonts w:ascii="宋体" w:hAnsi="宋体" w:eastAsia="宋体" w:cs="宋体"/>
                <w:sz w:val="19"/>
                <w:szCs w:val="19"/>
              </w:rPr>
              <w:t>台</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08B94CB">
            <w:pPr>
              <w:keepNext w:val="0"/>
              <w:keepLines w:val="0"/>
              <w:pageBreakBefore w:val="0"/>
              <w:widowControl w:val="0"/>
              <w:kinsoku/>
              <w:wordWrap/>
              <w:overflowPunct/>
              <w:topLinePunct w:val="0"/>
              <w:autoSpaceDE/>
              <w:autoSpaceDN/>
              <w:bidi w:val="0"/>
              <w:adjustRightInd/>
              <w:snapToGrid/>
              <w:spacing w:line="200" w:lineRule="exact"/>
              <w:ind w:left="443" w:leftChars="0"/>
              <w:textAlignment w:val="auto"/>
              <w:rPr>
                <w:rFonts w:ascii="宋体" w:hAnsi="宋体" w:cs="宋体"/>
                <w:color w:val="000000"/>
                <w:kern w:val="0"/>
                <w:sz w:val="20"/>
                <w:szCs w:val="20"/>
                <w:highlight w:val="none"/>
                <w:lang w:bidi="ar"/>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AA06A41">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5111.00</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0BBCD2F">
            <w:pPr>
              <w:keepNext w:val="0"/>
              <w:keepLines w:val="0"/>
              <w:pageBreakBefore w:val="0"/>
              <w:widowControl w:val="0"/>
              <w:kinsoku/>
              <w:wordWrap/>
              <w:overflowPunct/>
              <w:topLinePunct w:val="0"/>
              <w:autoSpaceDE/>
              <w:autoSpaceDN/>
              <w:bidi w:val="0"/>
              <w:adjustRightInd/>
              <w:snapToGrid/>
              <w:spacing w:line="200" w:lineRule="exact"/>
              <w:jc w:val="right"/>
              <w:textAlignment w:val="auto"/>
              <w:rPr>
                <w:spacing w:val="5"/>
                <w:sz w:val="19"/>
                <w:szCs w:val="19"/>
                <w:highlight w:val="none"/>
              </w:rPr>
            </w:pPr>
            <w:r>
              <w:rPr>
                <w:rFonts w:ascii="宋体" w:hAnsi="宋体" w:eastAsia="宋体" w:cs="宋体"/>
                <w:spacing w:val="6"/>
                <w:position w:val="1"/>
                <w:sz w:val="19"/>
                <w:szCs w:val="19"/>
              </w:rPr>
              <w:t>5111.00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tcPr>
          <w:p w14:paraId="29302476">
            <w:pPr>
              <w:pStyle w:val="109"/>
              <w:spacing w:line="200" w:lineRule="exact"/>
              <w:ind w:left="164"/>
              <w:rPr>
                <w:spacing w:val="5"/>
                <w:sz w:val="19"/>
                <w:szCs w:val="19"/>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tcPr>
          <w:p w14:paraId="2F1F01A1">
            <w:pPr>
              <w:pStyle w:val="109"/>
              <w:spacing w:line="200" w:lineRule="exact"/>
              <w:ind w:left="164"/>
              <w:rPr>
                <w:spacing w:val="5"/>
                <w:sz w:val="19"/>
                <w:szCs w:val="19"/>
                <w:highlight w:val="none"/>
              </w:rPr>
            </w:pPr>
          </w:p>
        </w:tc>
      </w:tr>
      <w:tr w14:paraId="7DE1644D">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A4D4675">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0826B679">
            <w:pPr>
              <w:keepNext w:val="0"/>
              <w:keepLines w:val="0"/>
              <w:pageBreakBefore w:val="0"/>
              <w:widowControl w:val="0"/>
              <w:kinsoku/>
              <w:wordWrap/>
              <w:overflowPunct/>
              <w:topLinePunct w:val="0"/>
              <w:autoSpaceDE/>
              <w:autoSpaceDN/>
              <w:bidi w:val="0"/>
              <w:adjustRightInd/>
              <w:snapToGrid/>
              <w:spacing w:line="200" w:lineRule="exact"/>
              <w:ind w:left="406" w:leftChars="0"/>
              <w:jc w:val="center"/>
              <w:textAlignment w:val="auto"/>
              <w:rPr>
                <w:rFonts w:ascii="宋体" w:hAnsi="宋体" w:cs="宋体"/>
                <w:color w:val="000000"/>
                <w:kern w:val="0"/>
                <w:sz w:val="20"/>
                <w:szCs w:val="20"/>
                <w:highlight w:val="none"/>
                <w:lang w:bidi="ar"/>
              </w:rPr>
            </w:pPr>
            <w:r>
              <w:rPr>
                <w:rFonts w:ascii="宋体" w:hAnsi="宋体" w:eastAsia="宋体" w:cs="宋体"/>
                <w:spacing w:val="-3"/>
                <w:position w:val="1"/>
                <w:sz w:val="19"/>
                <w:szCs w:val="19"/>
              </w:rPr>
              <w:t>19</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CE597B">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030408001</w:t>
            </w:r>
          </w:p>
          <w:p w14:paraId="1671DF6C">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kern w:val="0"/>
                <w:sz w:val="20"/>
                <w:szCs w:val="20"/>
                <w:highlight w:val="none"/>
                <w:lang w:bidi="ar"/>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D25AF5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6A3257A">
            <w:pPr>
              <w:keepNext w:val="0"/>
              <w:keepLines w:val="0"/>
              <w:pageBreakBefore w:val="0"/>
              <w:widowControl w:val="0"/>
              <w:kinsoku/>
              <w:wordWrap/>
              <w:overflowPunct/>
              <w:topLinePunct w:val="0"/>
              <w:autoSpaceDE/>
              <w:autoSpaceDN/>
              <w:bidi w:val="0"/>
              <w:adjustRightInd/>
              <w:snapToGrid/>
              <w:spacing w:line="200" w:lineRule="exact"/>
              <w:ind w:left="43" w:leftChars="0"/>
              <w:textAlignment w:val="auto"/>
              <w:rPr>
                <w:rFonts w:ascii="宋体" w:hAnsi="宋体" w:cs="宋体"/>
                <w:color w:val="000000"/>
                <w:kern w:val="0"/>
                <w:sz w:val="20"/>
                <w:szCs w:val="20"/>
                <w:highlight w:val="none"/>
                <w:lang w:bidi="ar"/>
              </w:rPr>
            </w:pPr>
            <w:r>
              <w:rPr>
                <w:rFonts w:ascii="宋体" w:hAnsi="宋体" w:eastAsia="宋体" w:cs="宋体"/>
                <w:spacing w:val="-2"/>
                <w:sz w:val="19"/>
                <w:szCs w:val="19"/>
              </w:rPr>
              <w:t>电力电缆</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FB6072C">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1.名称:电力电缆</w:t>
            </w:r>
          </w:p>
          <w:p w14:paraId="6329D83D">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13"/>
                <w:sz w:val="19"/>
                <w:szCs w:val="19"/>
              </w:rPr>
              <w:t>2.型号:</w:t>
            </w:r>
            <w:r>
              <w:rPr>
                <w:rFonts w:ascii="宋体" w:hAnsi="宋体" w:eastAsia="宋体" w:cs="宋体"/>
                <w:sz w:val="19"/>
                <w:szCs w:val="19"/>
              </w:rPr>
              <w:t>WDZN</w:t>
            </w:r>
            <w:r>
              <w:rPr>
                <w:rFonts w:ascii="宋体" w:hAnsi="宋体" w:eastAsia="宋体" w:cs="宋体"/>
                <w:spacing w:val="13"/>
                <w:sz w:val="19"/>
                <w:szCs w:val="19"/>
              </w:rPr>
              <w:t>-</w:t>
            </w:r>
            <w:r>
              <w:rPr>
                <w:rFonts w:ascii="宋体" w:hAnsi="宋体" w:eastAsia="宋体" w:cs="宋体"/>
                <w:sz w:val="19"/>
                <w:szCs w:val="19"/>
              </w:rPr>
              <w:t>YJV</w:t>
            </w:r>
            <w:r>
              <w:rPr>
                <w:rFonts w:ascii="宋体" w:hAnsi="宋体" w:eastAsia="宋体" w:cs="宋体"/>
                <w:spacing w:val="13"/>
                <w:sz w:val="19"/>
                <w:szCs w:val="19"/>
              </w:rPr>
              <w:t>-5*10</w:t>
            </w:r>
          </w:p>
          <w:p w14:paraId="1CE9D2F5">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kern w:val="0"/>
                <w:sz w:val="20"/>
                <w:szCs w:val="20"/>
                <w:highlight w:val="none"/>
                <w:lang w:bidi="ar"/>
              </w:rPr>
            </w:pPr>
            <w:r>
              <w:rPr>
                <w:rFonts w:ascii="宋体" w:hAnsi="宋体" w:eastAsia="宋体" w:cs="宋体"/>
                <w:spacing w:val="4"/>
                <w:sz w:val="19"/>
                <w:szCs w:val="19"/>
              </w:rPr>
              <w:t>3.控制柜进线</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37A0C7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31ACC10">
            <w:pPr>
              <w:keepNext w:val="0"/>
              <w:keepLines w:val="0"/>
              <w:pageBreakBefore w:val="0"/>
              <w:widowControl w:val="0"/>
              <w:kinsoku/>
              <w:wordWrap/>
              <w:overflowPunct/>
              <w:topLinePunct w:val="0"/>
              <w:autoSpaceDE/>
              <w:autoSpaceDN/>
              <w:bidi w:val="0"/>
              <w:adjustRightInd/>
              <w:snapToGrid/>
              <w:spacing w:line="200" w:lineRule="exact"/>
              <w:ind w:left="214"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6277C7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E3778CB">
            <w:pPr>
              <w:keepNext w:val="0"/>
              <w:keepLines w:val="0"/>
              <w:pageBreakBefore w:val="0"/>
              <w:widowControl w:val="0"/>
              <w:kinsoku/>
              <w:wordWrap/>
              <w:overflowPunct/>
              <w:topLinePunct w:val="0"/>
              <w:autoSpaceDE/>
              <w:autoSpaceDN/>
              <w:bidi w:val="0"/>
              <w:adjustRightInd/>
              <w:snapToGrid/>
              <w:spacing w:line="200" w:lineRule="exact"/>
              <w:ind w:left="371"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3691D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1988AA1">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57.59</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AB9C71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C56C028">
            <w:pPr>
              <w:keepNext w:val="0"/>
              <w:keepLines w:val="0"/>
              <w:pageBreakBefore w:val="0"/>
              <w:widowControl w:val="0"/>
              <w:kinsoku/>
              <w:wordWrap/>
              <w:overflowPunct/>
              <w:topLinePunct w:val="0"/>
              <w:autoSpaceDE/>
              <w:autoSpaceDN/>
              <w:bidi w:val="0"/>
              <w:adjustRightInd/>
              <w:snapToGrid/>
              <w:spacing w:line="200" w:lineRule="exact"/>
              <w:jc w:val="right"/>
              <w:textAlignment w:val="auto"/>
              <w:rPr>
                <w:spacing w:val="5"/>
                <w:sz w:val="19"/>
                <w:szCs w:val="19"/>
                <w:highlight w:val="none"/>
              </w:rPr>
            </w:pPr>
            <w:r>
              <w:rPr>
                <w:rFonts w:ascii="宋体" w:hAnsi="宋体" w:eastAsia="宋体" w:cs="宋体"/>
                <w:spacing w:val="5"/>
                <w:position w:val="1"/>
                <w:sz w:val="19"/>
                <w:szCs w:val="19"/>
              </w:rPr>
              <w:t>1151.80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tcPr>
          <w:p w14:paraId="0AC5AD58">
            <w:pPr>
              <w:pStyle w:val="109"/>
              <w:spacing w:line="200" w:lineRule="exact"/>
              <w:ind w:left="164"/>
              <w:rPr>
                <w:spacing w:val="5"/>
                <w:sz w:val="19"/>
                <w:szCs w:val="19"/>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tcPr>
          <w:p w14:paraId="1E2415C5">
            <w:pPr>
              <w:pStyle w:val="109"/>
              <w:spacing w:line="200" w:lineRule="exact"/>
              <w:ind w:left="164"/>
              <w:rPr>
                <w:spacing w:val="5"/>
                <w:sz w:val="19"/>
                <w:szCs w:val="19"/>
                <w:highlight w:val="none"/>
              </w:rPr>
            </w:pPr>
          </w:p>
        </w:tc>
      </w:tr>
      <w:tr w14:paraId="5084CCC5">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92BA5E5">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184D27C2">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20</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E648EE3">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030408001</w:t>
            </w:r>
          </w:p>
          <w:p w14:paraId="2366C4E0">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kern w:val="0"/>
                <w:sz w:val="20"/>
                <w:szCs w:val="20"/>
                <w:highlight w:val="none"/>
                <w:lang w:bidi="ar"/>
              </w:rPr>
            </w:pPr>
            <w:r>
              <w:rPr>
                <w:rFonts w:ascii="宋体" w:hAnsi="宋体" w:eastAsia="宋体" w:cs="宋体"/>
                <w:spacing w:val="4"/>
                <w:position w:val="1"/>
                <w:sz w:val="19"/>
                <w:szCs w:val="19"/>
              </w:rPr>
              <w:t>002</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291AC5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C419F09">
            <w:pPr>
              <w:keepNext w:val="0"/>
              <w:keepLines w:val="0"/>
              <w:pageBreakBefore w:val="0"/>
              <w:widowControl w:val="0"/>
              <w:kinsoku/>
              <w:wordWrap/>
              <w:overflowPunct/>
              <w:topLinePunct w:val="0"/>
              <w:autoSpaceDE/>
              <w:autoSpaceDN/>
              <w:bidi w:val="0"/>
              <w:adjustRightInd/>
              <w:snapToGrid/>
              <w:spacing w:line="200" w:lineRule="exact"/>
              <w:ind w:left="43" w:leftChars="0"/>
              <w:textAlignment w:val="auto"/>
              <w:rPr>
                <w:rFonts w:ascii="宋体" w:hAnsi="宋体" w:cs="宋体"/>
                <w:color w:val="000000"/>
                <w:kern w:val="0"/>
                <w:sz w:val="20"/>
                <w:szCs w:val="20"/>
                <w:highlight w:val="none"/>
                <w:lang w:bidi="ar"/>
              </w:rPr>
            </w:pPr>
            <w:r>
              <w:rPr>
                <w:rFonts w:ascii="宋体" w:hAnsi="宋体" w:eastAsia="宋体" w:cs="宋体"/>
                <w:spacing w:val="-2"/>
                <w:sz w:val="19"/>
                <w:szCs w:val="19"/>
              </w:rPr>
              <w:t>电力电缆</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42A2226">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1.名称:电力电缆</w:t>
            </w:r>
          </w:p>
          <w:p w14:paraId="56409D7C">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13"/>
                <w:sz w:val="19"/>
                <w:szCs w:val="19"/>
              </w:rPr>
              <w:t>2.型号:</w:t>
            </w:r>
            <w:r>
              <w:rPr>
                <w:rFonts w:ascii="宋体" w:hAnsi="宋体" w:eastAsia="宋体" w:cs="宋体"/>
                <w:sz w:val="19"/>
                <w:szCs w:val="19"/>
              </w:rPr>
              <w:t>WDZN</w:t>
            </w:r>
            <w:r>
              <w:rPr>
                <w:rFonts w:ascii="宋体" w:hAnsi="宋体" w:eastAsia="宋体" w:cs="宋体"/>
                <w:spacing w:val="13"/>
                <w:sz w:val="19"/>
                <w:szCs w:val="19"/>
              </w:rPr>
              <w:t>-</w:t>
            </w:r>
            <w:r>
              <w:rPr>
                <w:rFonts w:ascii="宋体" w:hAnsi="宋体" w:eastAsia="宋体" w:cs="宋体"/>
                <w:sz w:val="19"/>
                <w:szCs w:val="19"/>
              </w:rPr>
              <w:t>YJV</w:t>
            </w:r>
            <w:r>
              <w:rPr>
                <w:rFonts w:ascii="宋体" w:hAnsi="宋体" w:eastAsia="宋体" w:cs="宋体"/>
                <w:spacing w:val="13"/>
                <w:sz w:val="19"/>
                <w:szCs w:val="19"/>
              </w:rPr>
              <w:t>-4*4</w:t>
            </w:r>
          </w:p>
          <w:p w14:paraId="2F035C1A">
            <w:pPr>
              <w:keepNext w:val="0"/>
              <w:keepLines w:val="0"/>
              <w:pageBreakBefore w:val="0"/>
              <w:widowControl w:val="0"/>
              <w:kinsoku/>
              <w:wordWrap/>
              <w:overflowPunct/>
              <w:topLinePunct w:val="0"/>
              <w:autoSpaceDE/>
              <w:autoSpaceDN/>
              <w:bidi w:val="0"/>
              <w:adjustRightInd/>
              <w:snapToGrid/>
              <w:spacing w:line="200" w:lineRule="exact"/>
              <w:ind w:left="27" w:leftChars="0"/>
              <w:textAlignment w:val="auto"/>
              <w:rPr>
                <w:rFonts w:ascii="宋体" w:hAnsi="宋体" w:cs="宋体"/>
                <w:color w:val="000000"/>
                <w:kern w:val="0"/>
                <w:sz w:val="20"/>
                <w:szCs w:val="20"/>
                <w:highlight w:val="none"/>
                <w:lang w:bidi="ar"/>
              </w:rPr>
            </w:pPr>
            <w:r>
              <w:rPr>
                <w:rFonts w:ascii="宋体" w:hAnsi="宋体" w:eastAsia="宋体" w:cs="宋体"/>
                <w:spacing w:val="4"/>
                <w:sz w:val="19"/>
                <w:szCs w:val="19"/>
              </w:rPr>
              <w:t>3.控制柜至水泵</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FC05CB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8F47B00">
            <w:pPr>
              <w:keepNext w:val="0"/>
              <w:keepLines w:val="0"/>
              <w:pageBreakBefore w:val="0"/>
              <w:widowControl w:val="0"/>
              <w:kinsoku/>
              <w:wordWrap/>
              <w:overflowPunct/>
              <w:topLinePunct w:val="0"/>
              <w:autoSpaceDE/>
              <w:autoSpaceDN/>
              <w:bidi w:val="0"/>
              <w:adjustRightInd/>
              <w:snapToGrid/>
              <w:spacing w:line="200" w:lineRule="exact"/>
              <w:ind w:left="214"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6A7E3F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192D4BA">
            <w:pPr>
              <w:keepNext w:val="0"/>
              <w:keepLines w:val="0"/>
              <w:pageBreakBefore w:val="0"/>
              <w:widowControl w:val="0"/>
              <w:kinsoku/>
              <w:wordWrap/>
              <w:overflowPunct/>
              <w:topLinePunct w:val="0"/>
              <w:autoSpaceDE/>
              <w:autoSpaceDN/>
              <w:bidi w:val="0"/>
              <w:adjustRightInd/>
              <w:snapToGrid/>
              <w:spacing w:line="200" w:lineRule="exact"/>
              <w:ind w:left="371"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8F021E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5B7A285">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29.17</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674CEE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31CFCDB">
            <w:pPr>
              <w:keepNext w:val="0"/>
              <w:keepLines w:val="0"/>
              <w:pageBreakBefore w:val="0"/>
              <w:widowControl w:val="0"/>
              <w:kinsoku/>
              <w:wordWrap/>
              <w:overflowPunct/>
              <w:topLinePunct w:val="0"/>
              <w:autoSpaceDE/>
              <w:autoSpaceDN/>
              <w:bidi w:val="0"/>
              <w:adjustRightInd/>
              <w:snapToGrid/>
              <w:spacing w:line="200" w:lineRule="exact"/>
              <w:jc w:val="right"/>
              <w:textAlignment w:val="auto"/>
              <w:rPr>
                <w:spacing w:val="7"/>
                <w:sz w:val="19"/>
                <w:szCs w:val="19"/>
                <w:highlight w:val="none"/>
              </w:rPr>
            </w:pPr>
            <w:r>
              <w:rPr>
                <w:rFonts w:ascii="宋体" w:hAnsi="宋体" w:eastAsia="宋体" w:cs="宋体"/>
                <w:spacing w:val="6"/>
                <w:position w:val="1"/>
                <w:sz w:val="19"/>
                <w:szCs w:val="19"/>
              </w:rPr>
              <w:t>583.40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tcPr>
          <w:p w14:paraId="05A00E32">
            <w:pPr>
              <w:pStyle w:val="109"/>
              <w:spacing w:line="200" w:lineRule="exact"/>
              <w:ind w:left="152"/>
              <w:rPr>
                <w:spacing w:val="7"/>
                <w:sz w:val="19"/>
                <w:szCs w:val="19"/>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tcPr>
          <w:p w14:paraId="157FEAD6">
            <w:pPr>
              <w:pStyle w:val="109"/>
              <w:spacing w:line="200" w:lineRule="exact"/>
              <w:ind w:left="152"/>
              <w:rPr>
                <w:spacing w:val="7"/>
                <w:sz w:val="19"/>
                <w:szCs w:val="19"/>
                <w:highlight w:val="none"/>
              </w:rPr>
            </w:pPr>
          </w:p>
        </w:tc>
      </w:tr>
      <w:tr w14:paraId="678D60FC">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4DC71CB">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21</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DDEDE86">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030408006</w:t>
            </w:r>
          </w:p>
          <w:p w14:paraId="3467B280">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CB639B7">
            <w:pPr>
              <w:keepNext w:val="0"/>
              <w:keepLines w:val="0"/>
              <w:pageBreakBefore w:val="0"/>
              <w:widowControl w:val="0"/>
              <w:kinsoku/>
              <w:wordWrap/>
              <w:overflowPunct/>
              <w:topLinePunct w:val="0"/>
              <w:autoSpaceDE/>
              <w:autoSpaceDN/>
              <w:bidi w:val="0"/>
              <w:adjustRightInd/>
              <w:snapToGrid/>
              <w:spacing w:line="200" w:lineRule="exact"/>
              <w:ind w:left="43" w:leftChars="0"/>
              <w:textAlignment w:val="auto"/>
              <w:rPr>
                <w:rFonts w:ascii="宋体" w:hAnsi="宋体" w:cs="宋体"/>
                <w:color w:val="000000"/>
                <w:kern w:val="0"/>
                <w:sz w:val="20"/>
                <w:szCs w:val="20"/>
                <w:highlight w:val="none"/>
                <w:lang w:bidi="ar"/>
              </w:rPr>
            </w:pPr>
            <w:r>
              <w:rPr>
                <w:rFonts w:ascii="宋体" w:hAnsi="宋体" w:eastAsia="宋体" w:cs="宋体"/>
                <w:spacing w:val="-1"/>
                <w:sz w:val="19"/>
                <w:szCs w:val="19"/>
              </w:rPr>
              <w:t>电力电缆头</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0E02E25">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color w:val="000000"/>
                <w:kern w:val="0"/>
                <w:sz w:val="20"/>
                <w:szCs w:val="20"/>
                <w:highlight w:val="none"/>
                <w:lang w:bidi="ar"/>
              </w:rPr>
            </w:pPr>
            <w:r>
              <w:rPr>
                <w:rFonts w:ascii="宋体" w:hAnsi="宋体" w:eastAsia="宋体" w:cs="宋体"/>
                <w:spacing w:val="4"/>
                <w:sz w:val="19"/>
                <w:szCs w:val="19"/>
              </w:rPr>
              <w:t>1.名称:电力电缆头</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A4AE282">
            <w:pPr>
              <w:keepNext w:val="0"/>
              <w:keepLines w:val="0"/>
              <w:pageBreakBefore w:val="0"/>
              <w:widowControl w:val="0"/>
              <w:kinsoku/>
              <w:wordWrap/>
              <w:overflowPunct/>
              <w:topLinePunct w:val="0"/>
              <w:autoSpaceDE/>
              <w:autoSpaceDN/>
              <w:bidi w:val="0"/>
              <w:adjustRightInd/>
              <w:snapToGrid/>
              <w:spacing w:line="200" w:lineRule="exact"/>
              <w:ind w:left="175" w:leftChars="0"/>
              <w:textAlignment w:val="auto"/>
              <w:rPr>
                <w:rFonts w:ascii="宋体" w:hAnsi="宋体" w:cs="宋体"/>
                <w:color w:val="000000"/>
                <w:kern w:val="0"/>
                <w:sz w:val="20"/>
                <w:szCs w:val="20"/>
                <w:highlight w:val="none"/>
                <w:lang w:bidi="ar"/>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D412554">
            <w:pPr>
              <w:keepNext w:val="0"/>
              <w:keepLines w:val="0"/>
              <w:pageBreakBefore w:val="0"/>
              <w:widowControl w:val="0"/>
              <w:kinsoku/>
              <w:wordWrap/>
              <w:overflowPunct/>
              <w:topLinePunct w:val="0"/>
              <w:autoSpaceDE/>
              <w:autoSpaceDN/>
              <w:bidi w:val="0"/>
              <w:adjustRightInd/>
              <w:snapToGrid/>
              <w:spacing w:line="200" w:lineRule="exact"/>
              <w:ind w:left="430" w:leftChars="0"/>
              <w:textAlignment w:val="auto"/>
              <w:rPr>
                <w:rFonts w:ascii="宋体" w:hAnsi="宋体" w:cs="宋体"/>
                <w:color w:val="000000"/>
                <w:kern w:val="0"/>
                <w:sz w:val="20"/>
                <w:szCs w:val="20"/>
                <w:highlight w:val="none"/>
                <w:lang w:bidi="ar"/>
              </w:rPr>
            </w:pPr>
            <w:r>
              <w:rPr>
                <w:rFonts w:ascii="宋体" w:hAnsi="宋体" w:eastAsia="宋体" w:cs="宋体"/>
                <w:position w:val="1"/>
                <w:sz w:val="19"/>
                <w:szCs w:val="19"/>
              </w:rPr>
              <w:t>6</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AF4FA4C">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79.85</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0CB473">
            <w:pPr>
              <w:keepNext w:val="0"/>
              <w:keepLines w:val="0"/>
              <w:pageBreakBefore w:val="0"/>
              <w:widowControl w:val="0"/>
              <w:kinsoku/>
              <w:wordWrap/>
              <w:overflowPunct/>
              <w:topLinePunct w:val="0"/>
              <w:autoSpaceDE/>
              <w:autoSpaceDN/>
              <w:bidi w:val="0"/>
              <w:adjustRightInd/>
              <w:snapToGrid/>
              <w:spacing w:line="200" w:lineRule="exact"/>
              <w:jc w:val="right"/>
              <w:textAlignment w:val="auto"/>
              <w:rPr>
                <w:spacing w:val="-3"/>
                <w:sz w:val="19"/>
                <w:szCs w:val="19"/>
                <w:highlight w:val="none"/>
              </w:rPr>
            </w:pPr>
            <w:r>
              <w:rPr>
                <w:rFonts w:ascii="宋体" w:hAnsi="宋体" w:eastAsia="宋体" w:cs="宋体"/>
                <w:spacing w:val="7"/>
                <w:position w:val="1"/>
                <w:sz w:val="19"/>
                <w:szCs w:val="19"/>
              </w:rPr>
              <w:t>479.10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tcPr>
          <w:p w14:paraId="6477281A">
            <w:pPr>
              <w:pStyle w:val="109"/>
              <w:spacing w:line="200" w:lineRule="exact"/>
              <w:ind w:left="374"/>
              <w:rPr>
                <w:spacing w:val="-3"/>
                <w:sz w:val="19"/>
                <w:szCs w:val="19"/>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tcPr>
          <w:p w14:paraId="75A7D5A0">
            <w:pPr>
              <w:pStyle w:val="109"/>
              <w:spacing w:line="200" w:lineRule="exact"/>
              <w:ind w:left="374"/>
              <w:rPr>
                <w:spacing w:val="-3"/>
                <w:sz w:val="19"/>
                <w:szCs w:val="19"/>
                <w:highlight w:val="none"/>
              </w:rPr>
            </w:pPr>
          </w:p>
        </w:tc>
      </w:tr>
      <w:tr w14:paraId="29CDDDF0">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67BFDF3">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22</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D80BF43">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030411001</w:t>
            </w:r>
          </w:p>
          <w:p w14:paraId="32A5DFEB">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kern w:val="0"/>
                <w:sz w:val="20"/>
                <w:szCs w:val="20"/>
                <w:highlight w:val="none"/>
                <w:lang w:bidi="ar"/>
              </w:rPr>
            </w:pPr>
            <w:r>
              <w:rPr>
                <w:rFonts w:ascii="宋体" w:hAnsi="宋体" w:eastAsia="宋体" w:cs="宋体"/>
                <w:spacing w:val="4"/>
                <w:sz w:val="19"/>
                <w:szCs w:val="19"/>
              </w:rPr>
              <w:t>003</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DEC7543">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kern w:val="0"/>
                <w:sz w:val="20"/>
                <w:szCs w:val="20"/>
                <w:highlight w:val="none"/>
                <w:lang w:bidi="ar"/>
              </w:rPr>
            </w:pPr>
            <w:r>
              <w:rPr>
                <w:rFonts w:ascii="宋体" w:hAnsi="宋体" w:eastAsia="宋体" w:cs="宋体"/>
                <w:spacing w:val="3"/>
                <w:sz w:val="19"/>
                <w:szCs w:val="19"/>
              </w:rPr>
              <w:t>配管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5412FFE">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1.名称:配管</w:t>
            </w:r>
          </w:p>
          <w:p w14:paraId="2646468C">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color w:val="000000"/>
                <w:kern w:val="0"/>
                <w:sz w:val="20"/>
                <w:szCs w:val="20"/>
                <w:highlight w:val="none"/>
                <w:lang w:bidi="ar"/>
              </w:rPr>
            </w:pPr>
            <w:r>
              <w:rPr>
                <w:rFonts w:ascii="宋体" w:hAnsi="宋体" w:eastAsia="宋体" w:cs="宋体"/>
                <w:spacing w:val="10"/>
                <w:sz w:val="19"/>
                <w:szCs w:val="19"/>
              </w:rPr>
              <w:t>2.型号:</w:t>
            </w:r>
            <w:r>
              <w:rPr>
                <w:rFonts w:ascii="宋体" w:hAnsi="宋体" w:eastAsia="宋体" w:cs="宋体"/>
                <w:sz w:val="19"/>
                <w:szCs w:val="19"/>
              </w:rPr>
              <w:t>KBG</w:t>
            </w:r>
            <w:r>
              <w:rPr>
                <w:rFonts w:ascii="宋体" w:hAnsi="宋体" w:eastAsia="宋体" w:cs="宋体"/>
                <w:spacing w:val="10"/>
                <w:sz w:val="19"/>
                <w:szCs w:val="19"/>
              </w:rPr>
              <w:t>32</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10077A7">
            <w:pPr>
              <w:keepNext w:val="0"/>
              <w:keepLines w:val="0"/>
              <w:pageBreakBefore w:val="0"/>
              <w:widowControl w:val="0"/>
              <w:kinsoku/>
              <w:wordWrap/>
              <w:overflowPunct/>
              <w:topLinePunct w:val="0"/>
              <w:autoSpaceDE/>
              <w:autoSpaceDN/>
              <w:bidi w:val="0"/>
              <w:adjustRightInd/>
              <w:snapToGrid/>
              <w:spacing w:line="200" w:lineRule="exact"/>
              <w:ind w:left="214"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5BDC84D">
            <w:pPr>
              <w:keepNext w:val="0"/>
              <w:keepLines w:val="0"/>
              <w:pageBreakBefore w:val="0"/>
              <w:widowControl w:val="0"/>
              <w:kinsoku/>
              <w:wordWrap/>
              <w:overflowPunct/>
              <w:topLinePunct w:val="0"/>
              <w:autoSpaceDE/>
              <w:autoSpaceDN/>
              <w:bidi w:val="0"/>
              <w:adjustRightInd/>
              <w:snapToGrid/>
              <w:spacing w:line="200" w:lineRule="exact"/>
              <w:ind w:left="371"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B1E7BE1">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23.48</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BDEDC19">
            <w:pPr>
              <w:keepNext w:val="0"/>
              <w:keepLines w:val="0"/>
              <w:pageBreakBefore w:val="0"/>
              <w:widowControl w:val="0"/>
              <w:kinsoku/>
              <w:wordWrap/>
              <w:overflowPunct/>
              <w:topLinePunct w:val="0"/>
              <w:autoSpaceDE/>
              <w:autoSpaceDN/>
              <w:bidi w:val="0"/>
              <w:adjustRightInd/>
              <w:snapToGrid/>
              <w:spacing w:line="200" w:lineRule="exact"/>
              <w:jc w:val="right"/>
              <w:textAlignment w:val="auto"/>
              <w:rPr>
                <w:spacing w:val="5"/>
                <w:sz w:val="19"/>
                <w:szCs w:val="19"/>
                <w:highlight w:val="none"/>
              </w:rPr>
            </w:pPr>
            <w:r>
              <w:rPr>
                <w:rFonts w:ascii="宋体" w:hAnsi="宋体" w:eastAsia="宋体" w:cs="宋体"/>
                <w:spacing w:val="7"/>
                <w:position w:val="1"/>
                <w:sz w:val="19"/>
                <w:szCs w:val="19"/>
              </w:rPr>
              <w:t>469.60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tcPr>
          <w:p w14:paraId="06F9EDE4">
            <w:pPr>
              <w:pStyle w:val="109"/>
              <w:spacing w:line="200" w:lineRule="exact"/>
              <w:ind w:left="313"/>
              <w:rPr>
                <w:spacing w:val="5"/>
                <w:sz w:val="19"/>
                <w:szCs w:val="19"/>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tcPr>
          <w:p w14:paraId="63CB6ECD">
            <w:pPr>
              <w:pStyle w:val="109"/>
              <w:spacing w:line="200" w:lineRule="exact"/>
              <w:ind w:left="313"/>
              <w:rPr>
                <w:spacing w:val="5"/>
                <w:sz w:val="19"/>
                <w:szCs w:val="19"/>
                <w:highlight w:val="none"/>
              </w:rPr>
            </w:pPr>
          </w:p>
        </w:tc>
      </w:tr>
      <w:tr w14:paraId="61B535F0">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4B62784">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23</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374BE3D">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030411001</w:t>
            </w:r>
          </w:p>
          <w:p w14:paraId="60E0B0C4">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kern w:val="0"/>
                <w:sz w:val="20"/>
                <w:szCs w:val="20"/>
                <w:highlight w:val="none"/>
                <w:lang w:bidi="ar"/>
              </w:rPr>
            </w:pPr>
            <w:r>
              <w:rPr>
                <w:rFonts w:ascii="宋体" w:hAnsi="宋体" w:eastAsia="宋体" w:cs="宋体"/>
                <w:spacing w:val="4"/>
                <w:sz w:val="19"/>
                <w:szCs w:val="19"/>
              </w:rPr>
              <w:t>004</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543AFC8">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color w:val="000000"/>
                <w:kern w:val="0"/>
                <w:sz w:val="20"/>
                <w:szCs w:val="20"/>
                <w:highlight w:val="none"/>
                <w:lang w:bidi="ar"/>
              </w:rPr>
            </w:pPr>
            <w:r>
              <w:rPr>
                <w:rFonts w:ascii="宋体" w:hAnsi="宋体" w:eastAsia="宋体" w:cs="宋体"/>
                <w:spacing w:val="3"/>
                <w:sz w:val="19"/>
                <w:szCs w:val="19"/>
              </w:rPr>
              <w:t>配管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0348563">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1.名称:配管</w:t>
            </w:r>
          </w:p>
          <w:p w14:paraId="4F9CBA66">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color w:val="000000"/>
                <w:kern w:val="0"/>
                <w:sz w:val="20"/>
                <w:szCs w:val="20"/>
                <w:highlight w:val="none"/>
                <w:lang w:bidi="ar"/>
              </w:rPr>
            </w:pPr>
            <w:r>
              <w:rPr>
                <w:rFonts w:ascii="宋体" w:hAnsi="宋体" w:eastAsia="宋体" w:cs="宋体"/>
                <w:spacing w:val="10"/>
                <w:sz w:val="19"/>
                <w:szCs w:val="19"/>
              </w:rPr>
              <w:t>2.型号:</w:t>
            </w:r>
            <w:r>
              <w:rPr>
                <w:rFonts w:ascii="宋体" w:hAnsi="宋体" w:eastAsia="宋体" w:cs="宋体"/>
                <w:sz w:val="19"/>
                <w:szCs w:val="19"/>
              </w:rPr>
              <w:t>KBG</w:t>
            </w:r>
            <w:r>
              <w:rPr>
                <w:rFonts w:ascii="宋体" w:hAnsi="宋体" w:eastAsia="宋体" w:cs="宋体"/>
                <w:spacing w:val="10"/>
                <w:sz w:val="19"/>
                <w:szCs w:val="19"/>
              </w:rPr>
              <w:t>25</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583036">
            <w:pPr>
              <w:keepNext w:val="0"/>
              <w:keepLines w:val="0"/>
              <w:pageBreakBefore w:val="0"/>
              <w:widowControl w:val="0"/>
              <w:kinsoku/>
              <w:wordWrap/>
              <w:overflowPunct/>
              <w:topLinePunct w:val="0"/>
              <w:autoSpaceDE/>
              <w:autoSpaceDN/>
              <w:bidi w:val="0"/>
              <w:adjustRightInd/>
              <w:snapToGrid/>
              <w:spacing w:line="200" w:lineRule="exact"/>
              <w:ind w:left="214"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47CB489">
            <w:pPr>
              <w:keepNext w:val="0"/>
              <w:keepLines w:val="0"/>
              <w:pageBreakBefore w:val="0"/>
              <w:widowControl w:val="0"/>
              <w:kinsoku/>
              <w:wordWrap/>
              <w:overflowPunct/>
              <w:topLinePunct w:val="0"/>
              <w:autoSpaceDE/>
              <w:autoSpaceDN/>
              <w:bidi w:val="0"/>
              <w:adjustRightInd/>
              <w:snapToGrid/>
              <w:spacing w:line="200" w:lineRule="exact"/>
              <w:ind w:left="371"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A4E61D">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22.14</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1C23835">
            <w:pPr>
              <w:keepNext w:val="0"/>
              <w:keepLines w:val="0"/>
              <w:pageBreakBefore w:val="0"/>
              <w:widowControl w:val="0"/>
              <w:kinsoku/>
              <w:wordWrap/>
              <w:overflowPunct/>
              <w:topLinePunct w:val="0"/>
              <w:autoSpaceDE/>
              <w:autoSpaceDN/>
              <w:bidi w:val="0"/>
              <w:adjustRightInd/>
              <w:snapToGrid/>
              <w:spacing w:line="200" w:lineRule="exact"/>
              <w:jc w:val="right"/>
              <w:textAlignment w:val="auto"/>
              <w:rPr>
                <w:sz w:val="19"/>
                <w:szCs w:val="19"/>
                <w:highlight w:val="none"/>
              </w:rPr>
            </w:pPr>
            <w:r>
              <w:rPr>
                <w:rFonts w:ascii="宋体" w:hAnsi="宋体" w:eastAsia="宋体" w:cs="宋体"/>
                <w:spacing w:val="7"/>
                <w:position w:val="1"/>
                <w:sz w:val="19"/>
                <w:szCs w:val="19"/>
              </w:rPr>
              <w:t>442.80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tcPr>
          <w:p w14:paraId="7F7FEA4E">
            <w:pPr>
              <w:pStyle w:val="109"/>
              <w:spacing w:line="200" w:lineRule="exact"/>
              <w:ind w:left="433"/>
              <w:rPr>
                <w:sz w:val="19"/>
                <w:szCs w:val="19"/>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tcPr>
          <w:p w14:paraId="78F60B2C">
            <w:pPr>
              <w:pStyle w:val="109"/>
              <w:spacing w:line="200" w:lineRule="exact"/>
              <w:ind w:left="433"/>
              <w:rPr>
                <w:sz w:val="19"/>
                <w:szCs w:val="19"/>
                <w:highlight w:val="none"/>
              </w:rPr>
            </w:pPr>
          </w:p>
        </w:tc>
      </w:tr>
      <w:tr w14:paraId="7F697028">
        <w:tblPrEx>
          <w:tblCellMar>
            <w:top w:w="0" w:type="dxa"/>
            <w:left w:w="108" w:type="dxa"/>
            <w:bottom w:w="0" w:type="dxa"/>
            <w:right w:w="108" w:type="dxa"/>
          </w:tblCellMar>
        </w:tblPrEx>
        <w:trPr>
          <w:trHeight w:val="27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3657FE61">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54E80FDC">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kern w:val="0"/>
                <w:sz w:val="20"/>
                <w:szCs w:val="20"/>
                <w:highlight w:val="none"/>
                <w:lang w:bidi="ar"/>
              </w:rPr>
            </w:pPr>
            <w:r>
              <w:rPr>
                <w:rFonts w:ascii="宋体" w:hAnsi="宋体" w:eastAsia="宋体" w:cs="宋体"/>
                <w:spacing w:val="2"/>
                <w:position w:val="1"/>
                <w:sz w:val="19"/>
                <w:szCs w:val="19"/>
              </w:rPr>
              <w:t>24</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C61649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0720981">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031001003</w:t>
            </w:r>
          </w:p>
          <w:p w14:paraId="685F7917">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kern w:val="0"/>
                <w:sz w:val="20"/>
                <w:szCs w:val="20"/>
                <w:highlight w:val="none"/>
                <w:lang w:bidi="ar"/>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E36BB7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C19AC96">
            <w:pPr>
              <w:keepNext w:val="0"/>
              <w:keepLines w:val="0"/>
              <w:pageBreakBefore w:val="0"/>
              <w:widowControl w:val="0"/>
              <w:kinsoku/>
              <w:wordWrap/>
              <w:overflowPunct/>
              <w:topLinePunct w:val="0"/>
              <w:autoSpaceDE/>
              <w:autoSpaceDN/>
              <w:bidi w:val="0"/>
              <w:adjustRightInd/>
              <w:snapToGrid/>
              <w:spacing w:line="200" w:lineRule="exact"/>
              <w:ind w:left="23" w:leftChars="0"/>
              <w:textAlignment w:val="auto"/>
              <w:rPr>
                <w:rFonts w:ascii="宋体" w:hAnsi="宋体" w:cs="宋体"/>
                <w:color w:val="000000"/>
                <w:kern w:val="0"/>
                <w:sz w:val="20"/>
                <w:szCs w:val="20"/>
                <w:highlight w:val="none"/>
                <w:lang w:bidi="ar"/>
              </w:rPr>
            </w:pPr>
            <w:r>
              <w:rPr>
                <w:rFonts w:ascii="宋体" w:hAnsi="宋体" w:eastAsia="宋体" w:cs="宋体"/>
                <w:spacing w:val="2"/>
                <w:sz w:val="19"/>
                <w:szCs w:val="19"/>
              </w:rPr>
              <w:t>不锈钢管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6D2863E">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1.安装部位:水泵房</w:t>
            </w:r>
          </w:p>
          <w:p w14:paraId="188C5501">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5"/>
                <w:sz w:val="19"/>
                <w:szCs w:val="19"/>
              </w:rPr>
              <w:t>2.介质:生活用水，不锈钢管</w:t>
            </w:r>
          </w:p>
          <w:p w14:paraId="273EC484">
            <w:pPr>
              <w:keepNext w:val="0"/>
              <w:keepLines w:val="0"/>
              <w:pageBreakBefore w:val="0"/>
              <w:widowControl w:val="0"/>
              <w:kinsoku/>
              <w:wordWrap/>
              <w:overflowPunct/>
              <w:topLinePunct w:val="0"/>
              <w:autoSpaceDE/>
              <w:autoSpaceDN/>
              <w:bidi w:val="0"/>
              <w:adjustRightInd/>
              <w:snapToGrid/>
              <w:spacing w:line="200" w:lineRule="exact"/>
              <w:ind w:left="27"/>
              <w:textAlignment w:val="auto"/>
              <w:rPr>
                <w:rFonts w:ascii="宋体" w:hAnsi="宋体" w:eastAsia="宋体" w:cs="宋体"/>
                <w:sz w:val="19"/>
                <w:szCs w:val="19"/>
              </w:rPr>
            </w:pPr>
            <w:r>
              <w:rPr>
                <w:rFonts w:ascii="宋体" w:hAnsi="宋体" w:eastAsia="宋体" w:cs="宋体"/>
                <w:spacing w:val="7"/>
                <w:sz w:val="19"/>
                <w:szCs w:val="19"/>
              </w:rPr>
              <w:t>3.规格、压力等级:</w:t>
            </w:r>
            <w:r>
              <w:rPr>
                <w:rFonts w:ascii="宋体" w:hAnsi="宋体" w:eastAsia="宋体" w:cs="宋体"/>
                <w:sz w:val="19"/>
                <w:szCs w:val="19"/>
              </w:rPr>
              <w:t>DN</w:t>
            </w:r>
            <w:r>
              <w:rPr>
                <w:rFonts w:ascii="宋体" w:hAnsi="宋体" w:eastAsia="宋体" w:cs="宋体"/>
                <w:spacing w:val="7"/>
                <w:sz w:val="19"/>
                <w:szCs w:val="19"/>
              </w:rPr>
              <w:t>150</w:t>
            </w:r>
          </w:p>
          <w:p w14:paraId="6F36F97C">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kern w:val="0"/>
                <w:sz w:val="20"/>
                <w:szCs w:val="20"/>
                <w:highlight w:val="none"/>
                <w:lang w:bidi="ar"/>
              </w:rPr>
            </w:pPr>
            <w:r>
              <w:rPr>
                <w:rFonts w:ascii="宋体" w:hAnsi="宋体" w:eastAsia="宋体" w:cs="宋体"/>
                <w:spacing w:val="6"/>
                <w:sz w:val="19"/>
                <w:szCs w:val="19"/>
              </w:rPr>
              <w:t>4.连接形式:焊接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C87B3B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210A5A8">
            <w:pPr>
              <w:keepNext w:val="0"/>
              <w:keepLines w:val="0"/>
              <w:pageBreakBefore w:val="0"/>
              <w:widowControl w:val="0"/>
              <w:kinsoku/>
              <w:wordWrap/>
              <w:overflowPunct/>
              <w:topLinePunct w:val="0"/>
              <w:autoSpaceDE/>
              <w:autoSpaceDN/>
              <w:bidi w:val="0"/>
              <w:adjustRightInd/>
              <w:snapToGrid/>
              <w:spacing w:line="200" w:lineRule="exact"/>
              <w:ind w:left="214" w:leftChars="0"/>
              <w:textAlignment w:val="auto"/>
              <w:rPr>
                <w:rFonts w:ascii="宋体" w:hAnsi="宋体" w:cs="宋体"/>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30C3C7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E81ED6E">
            <w:pPr>
              <w:keepNext w:val="0"/>
              <w:keepLines w:val="0"/>
              <w:pageBreakBefore w:val="0"/>
              <w:widowControl w:val="0"/>
              <w:kinsoku/>
              <w:wordWrap/>
              <w:overflowPunct/>
              <w:topLinePunct w:val="0"/>
              <w:autoSpaceDE/>
              <w:autoSpaceDN/>
              <w:bidi w:val="0"/>
              <w:adjustRightInd/>
              <w:snapToGrid/>
              <w:spacing w:line="200" w:lineRule="exact"/>
              <w:ind w:left="430" w:leftChars="0"/>
              <w:textAlignment w:val="auto"/>
              <w:rPr>
                <w:rFonts w:ascii="宋体" w:hAnsi="宋体" w:cs="宋体"/>
                <w:color w:val="000000"/>
                <w:kern w:val="0"/>
                <w:sz w:val="20"/>
                <w:szCs w:val="20"/>
                <w:highlight w:val="none"/>
                <w:lang w:bidi="ar"/>
              </w:rPr>
            </w:pPr>
            <w:r>
              <w:rPr>
                <w:rFonts w:ascii="宋体" w:hAnsi="宋体" w:eastAsia="宋体" w:cs="宋体"/>
                <w:position w:val="1"/>
                <w:sz w:val="19"/>
                <w:szCs w:val="19"/>
              </w:rPr>
              <w:t>6</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FE68C2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520CAF1">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413.21</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AD91F1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C47D366">
            <w:pPr>
              <w:keepNext w:val="0"/>
              <w:keepLines w:val="0"/>
              <w:pageBreakBefore w:val="0"/>
              <w:widowControl w:val="0"/>
              <w:kinsoku/>
              <w:wordWrap/>
              <w:overflowPunct/>
              <w:topLinePunct w:val="0"/>
              <w:autoSpaceDE/>
              <w:autoSpaceDN/>
              <w:bidi w:val="0"/>
              <w:adjustRightInd/>
              <w:snapToGrid/>
              <w:spacing w:line="200" w:lineRule="exact"/>
              <w:jc w:val="right"/>
              <w:textAlignment w:val="auto"/>
              <w:rPr>
                <w:sz w:val="19"/>
                <w:szCs w:val="19"/>
                <w:highlight w:val="none"/>
              </w:rPr>
            </w:pPr>
            <w:r>
              <w:rPr>
                <w:rFonts w:ascii="宋体" w:hAnsi="宋体" w:eastAsia="宋体" w:cs="宋体"/>
                <w:spacing w:val="7"/>
                <w:position w:val="1"/>
                <w:sz w:val="19"/>
                <w:szCs w:val="19"/>
              </w:rPr>
              <w:t>2479.26</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tcPr>
          <w:p w14:paraId="56A63859">
            <w:pPr>
              <w:pStyle w:val="109"/>
              <w:spacing w:line="200" w:lineRule="exact"/>
              <w:ind w:left="433"/>
              <w:rPr>
                <w:sz w:val="19"/>
                <w:szCs w:val="19"/>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tcPr>
          <w:p w14:paraId="2B80AF1F">
            <w:pPr>
              <w:pStyle w:val="109"/>
              <w:spacing w:line="200" w:lineRule="exact"/>
              <w:ind w:left="433"/>
              <w:rPr>
                <w:sz w:val="19"/>
                <w:szCs w:val="19"/>
                <w:highlight w:val="none"/>
              </w:rPr>
            </w:pPr>
          </w:p>
        </w:tc>
      </w:tr>
      <w:tr w14:paraId="18E432B1">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018872F9">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76530229">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sz w:val="20"/>
                <w:szCs w:val="20"/>
                <w:highlight w:val="none"/>
              </w:rPr>
            </w:pPr>
            <w:r>
              <w:rPr>
                <w:rFonts w:ascii="宋体" w:hAnsi="宋体" w:eastAsia="宋体" w:cs="宋体"/>
                <w:spacing w:val="2"/>
                <w:position w:val="1"/>
                <w:sz w:val="19"/>
                <w:szCs w:val="19"/>
              </w:rPr>
              <w:t>25</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767217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58FEE35">
            <w:pPr>
              <w:keepNext w:val="0"/>
              <w:keepLines w:val="0"/>
              <w:pageBreakBefore w:val="0"/>
              <w:widowControl w:val="0"/>
              <w:kinsoku/>
              <w:wordWrap/>
              <w:overflowPunct/>
              <w:topLinePunct w:val="0"/>
              <w:autoSpaceDE/>
              <w:autoSpaceDN/>
              <w:bidi w:val="0"/>
              <w:adjustRightInd/>
              <w:snapToGrid/>
              <w:spacing w:line="200" w:lineRule="exact"/>
              <w:ind w:left="18"/>
              <w:textAlignment w:val="auto"/>
              <w:rPr>
                <w:rFonts w:ascii="宋体" w:hAnsi="宋体" w:eastAsia="宋体" w:cs="宋体"/>
                <w:sz w:val="19"/>
                <w:szCs w:val="19"/>
              </w:rPr>
            </w:pPr>
            <w:r>
              <w:rPr>
                <w:rFonts w:ascii="宋体" w:hAnsi="宋体" w:eastAsia="宋体" w:cs="宋体"/>
                <w:spacing w:val="8"/>
                <w:sz w:val="19"/>
                <w:szCs w:val="19"/>
              </w:rPr>
              <w:t>031001003</w:t>
            </w:r>
          </w:p>
          <w:p w14:paraId="204CAAEB">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002</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B84227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45C434D">
            <w:pPr>
              <w:keepNext w:val="0"/>
              <w:keepLines w:val="0"/>
              <w:pageBreakBefore w:val="0"/>
              <w:widowControl w:val="0"/>
              <w:kinsoku/>
              <w:wordWrap/>
              <w:overflowPunct/>
              <w:topLinePunct w:val="0"/>
              <w:autoSpaceDE/>
              <w:autoSpaceDN/>
              <w:bidi w:val="0"/>
              <w:adjustRightInd/>
              <w:snapToGrid/>
              <w:spacing w:line="200" w:lineRule="exact"/>
              <w:ind w:left="23" w:leftChars="0"/>
              <w:textAlignment w:val="auto"/>
              <w:rPr>
                <w:rFonts w:ascii="宋体" w:hAnsi="宋体" w:cs="宋体"/>
                <w:color w:val="000000"/>
                <w:sz w:val="20"/>
                <w:szCs w:val="20"/>
                <w:highlight w:val="none"/>
              </w:rPr>
            </w:pPr>
            <w:r>
              <w:rPr>
                <w:rFonts w:ascii="宋体" w:hAnsi="宋体" w:eastAsia="宋体" w:cs="宋体"/>
                <w:spacing w:val="2"/>
                <w:sz w:val="19"/>
                <w:szCs w:val="19"/>
              </w:rPr>
              <w:t>不锈钢管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58D61AE">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1.安装部位:水泵房</w:t>
            </w:r>
          </w:p>
          <w:p w14:paraId="3D545413">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5"/>
                <w:sz w:val="19"/>
                <w:szCs w:val="19"/>
              </w:rPr>
              <w:t>2.介质:生活用水，不锈钢管</w:t>
            </w:r>
          </w:p>
          <w:p w14:paraId="434BCDE1">
            <w:pPr>
              <w:keepNext w:val="0"/>
              <w:keepLines w:val="0"/>
              <w:pageBreakBefore w:val="0"/>
              <w:widowControl w:val="0"/>
              <w:kinsoku/>
              <w:wordWrap/>
              <w:overflowPunct/>
              <w:topLinePunct w:val="0"/>
              <w:autoSpaceDE/>
              <w:autoSpaceDN/>
              <w:bidi w:val="0"/>
              <w:adjustRightInd/>
              <w:snapToGrid/>
              <w:spacing w:line="200" w:lineRule="exact"/>
              <w:ind w:left="27"/>
              <w:textAlignment w:val="auto"/>
              <w:rPr>
                <w:rFonts w:ascii="宋体" w:hAnsi="宋体" w:eastAsia="宋体" w:cs="宋体"/>
                <w:sz w:val="19"/>
                <w:szCs w:val="19"/>
              </w:rPr>
            </w:pPr>
            <w:r>
              <w:rPr>
                <w:rFonts w:ascii="宋体" w:hAnsi="宋体" w:eastAsia="宋体" w:cs="宋体"/>
                <w:spacing w:val="7"/>
                <w:sz w:val="19"/>
                <w:szCs w:val="19"/>
              </w:rPr>
              <w:t>3.规格、压力等级:</w:t>
            </w:r>
            <w:r>
              <w:rPr>
                <w:rFonts w:ascii="宋体" w:hAnsi="宋体" w:eastAsia="宋体" w:cs="宋体"/>
                <w:sz w:val="19"/>
                <w:szCs w:val="19"/>
              </w:rPr>
              <w:t>DN</w:t>
            </w:r>
            <w:r>
              <w:rPr>
                <w:rFonts w:ascii="宋体" w:hAnsi="宋体" w:eastAsia="宋体" w:cs="宋体"/>
                <w:spacing w:val="7"/>
                <w:sz w:val="19"/>
                <w:szCs w:val="19"/>
              </w:rPr>
              <w:t>100</w:t>
            </w:r>
          </w:p>
          <w:p w14:paraId="7E1F5F75">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6"/>
                <w:sz w:val="19"/>
                <w:szCs w:val="19"/>
              </w:rPr>
              <w:t>4.连接形式:焊接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938104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6CCF7D2">
            <w:pPr>
              <w:keepNext w:val="0"/>
              <w:keepLines w:val="0"/>
              <w:pageBreakBefore w:val="0"/>
              <w:widowControl w:val="0"/>
              <w:kinsoku/>
              <w:wordWrap/>
              <w:overflowPunct/>
              <w:topLinePunct w:val="0"/>
              <w:autoSpaceDE/>
              <w:autoSpaceDN/>
              <w:bidi w:val="0"/>
              <w:adjustRightInd/>
              <w:snapToGrid/>
              <w:spacing w:line="200" w:lineRule="exact"/>
              <w:ind w:left="214" w:leftChars="0"/>
              <w:textAlignment w:val="auto"/>
              <w:rPr>
                <w:rFonts w:ascii="宋体" w:hAnsi="宋体" w:cs="宋体"/>
                <w:color w:val="000000"/>
                <w:sz w:val="20"/>
                <w:szCs w:val="20"/>
                <w:highlight w:val="none"/>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2A69E3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C18ADA2">
            <w:pPr>
              <w:keepNext w:val="0"/>
              <w:keepLines w:val="0"/>
              <w:pageBreakBefore w:val="0"/>
              <w:widowControl w:val="0"/>
              <w:kinsoku/>
              <w:wordWrap/>
              <w:overflowPunct/>
              <w:topLinePunct w:val="0"/>
              <w:autoSpaceDE/>
              <w:autoSpaceDN/>
              <w:bidi w:val="0"/>
              <w:adjustRightInd/>
              <w:snapToGrid/>
              <w:spacing w:line="200" w:lineRule="exact"/>
              <w:ind w:left="430" w:leftChars="0"/>
              <w:textAlignment w:val="auto"/>
              <w:rPr>
                <w:rFonts w:ascii="宋体" w:hAnsi="宋体" w:cs="宋体"/>
                <w:color w:val="000000"/>
                <w:sz w:val="20"/>
                <w:szCs w:val="20"/>
                <w:highlight w:val="none"/>
              </w:rPr>
            </w:pPr>
            <w:r>
              <w:rPr>
                <w:rFonts w:ascii="宋体" w:hAnsi="宋体" w:eastAsia="宋体" w:cs="宋体"/>
                <w:position w:val="1"/>
                <w:sz w:val="19"/>
                <w:szCs w:val="19"/>
              </w:rPr>
              <w:t>6</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953409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2EF297F">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sz w:val="20"/>
                <w:szCs w:val="20"/>
                <w:highlight w:val="none"/>
              </w:rPr>
            </w:pPr>
            <w:r>
              <w:rPr>
                <w:rFonts w:ascii="宋体" w:hAnsi="宋体" w:eastAsia="宋体" w:cs="宋体"/>
                <w:spacing w:val="7"/>
                <w:position w:val="1"/>
                <w:sz w:val="19"/>
                <w:szCs w:val="19"/>
              </w:rPr>
              <w:t>261.66</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0E5EA5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7EE4500">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sz w:val="20"/>
                <w:szCs w:val="20"/>
                <w:highlight w:val="none"/>
              </w:rPr>
            </w:pPr>
            <w:r>
              <w:rPr>
                <w:rFonts w:ascii="宋体" w:hAnsi="宋体" w:eastAsia="宋体" w:cs="宋体"/>
                <w:spacing w:val="5"/>
                <w:position w:val="1"/>
                <w:sz w:val="19"/>
                <w:szCs w:val="19"/>
              </w:rPr>
              <w:t>1569.96</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25E582">
            <w:pPr>
              <w:spacing w:line="200" w:lineRule="exact"/>
              <w:jc w:val="right"/>
              <w:rPr>
                <w:rFonts w:ascii="宋体" w:hAnsi="宋体" w:cs="宋体"/>
                <w:color w:val="000000"/>
                <w:sz w:val="20"/>
                <w:szCs w:val="20"/>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FB7D1C">
            <w:pPr>
              <w:spacing w:line="200" w:lineRule="exact"/>
              <w:jc w:val="right"/>
              <w:rPr>
                <w:rFonts w:ascii="宋体" w:hAnsi="宋体" w:cs="宋体"/>
                <w:color w:val="000000"/>
                <w:sz w:val="20"/>
                <w:szCs w:val="20"/>
                <w:highlight w:val="none"/>
              </w:rPr>
            </w:pPr>
          </w:p>
        </w:tc>
      </w:tr>
      <w:tr w14:paraId="4E518BDE">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F228637">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cs="宋体"/>
                <w:color w:val="000000"/>
                <w:sz w:val="20"/>
                <w:szCs w:val="20"/>
                <w:highlight w:val="none"/>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E67E53A">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7E88F8F">
            <w:pPr>
              <w:keepNext w:val="0"/>
              <w:keepLines w:val="0"/>
              <w:pageBreakBefore w:val="0"/>
              <w:widowControl w:val="0"/>
              <w:kinsoku/>
              <w:wordWrap/>
              <w:overflowPunct/>
              <w:topLinePunct w:val="0"/>
              <w:autoSpaceDE/>
              <w:autoSpaceDN/>
              <w:bidi w:val="0"/>
              <w:adjustRightInd/>
              <w:snapToGrid/>
              <w:spacing w:line="200" w:lineRule="exact"/>
              <w:ind w:left="23" w:leftChars="0" w:right="40" w:rightChars="0" w:hanging="1" w:firstLineChars="0"/>
              <w:textAlignment w:val="auto"/>
              <w:rPr>
                <w:rFonts w:ascii="宋体" w:hAnsi="宋体" w:cs="宋体"/>
                <w:color w:val="000000"/>
                <w:sz w:val="20"/>
                <w:szCs w:val="20"/>
                <w:highlight w:val="none"/>
              </w:rPr>
            </w:pPr>
            <w:r>
              <w:rPr>
                <w:rFonts w:ascii="宋体" w:hAnsi="宋体" w:eastAsia="宋体" w:cs="宋体"/>
                <w:spacing w:val="3"/>
                <w:sz w:val="19"/>
                <w:szCs w:val="19"/>
              </w:rPr>
              <w:t>室外消火栓系</w:t>
            </w:r>
            <w:r>
              <w:rPr>
                <w:rFonts w:ascii="宋体" w:hAnsi="宋体" w:eastAsia="宋体" w:cs="宋体"/>
                <w:spacing w:val="1"/>
                <w:sz w:val="19"/>
                <w:szCs w:val="19"/>
              </w:rPr>
              <w:t>统维修</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3B3956B">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733D5D3">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292D4E1">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sz w:val="20"/>
                <w:szCs w:val="20"/>
                <w:highlight w:val="none"/>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F873FEA">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kern w:val="0"/>
                <w:sz w:val="20"/>
                <w:szCs w:val="20"/>
                <w:highlight w:val="none"/>
                <w:lang w:bidi="ar"/>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64EB9A2">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color w:val="000000"/>
                <w:kern w:val="0"/>
                <w:sz w:val="20"/>
                <w:szCs w:val="20"/>
                <w:highlight w:val="none"/>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128838">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F4532D">
            <w:pPr>
              <w:widowControl/>
              <w:spacing w:line="200" w:lineRule="exact"/>
              <w:jc w:val="center"/>
              <w:textAlignment w:val="center"/>
              <w:rPr>
                <w:rFonts w:ascii="宋体" w:hAnsi="宋体" w:cs="宋体"/>
                <w:color w:val="000000"/>
                <w:kern w:val="0"/>
                <w:sz w:val="20"/>
                <w:szCs w:val="20"/>
                <w:highlight w:val="none"/>
                <w:lang w:bidi="ar"/>
              </w:rPr>
            </w:pPr>
          </w:p>
        </w:tc>
      </w:tr>
      <w:tr w14:paraId="6C3D846F">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26491133">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sz w:val="20"/>
                <w:szCs w:val="20"/>
                <w:highlight w:val="none"/>
              </w:rPr>
            </w:pPr>
            <w:r>
              <w:rPr>
                <w:rFonts w:ascii="宋体" w:hAnsi="宋体" w:eastAsia="宋体" w:cs="宋体"/>
                <w:spacing w:val="2"/>
                <w:position w:val="1"/>
                <w:sz w:val="19"/>
                <w:szCs w:val="19"/>
              </w:rPr>
              <w:t>26</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29C4564">
            <w:pPr>
              <w:keepNext w:val="0"/>
              <w:keepLines w:val="0"/>
              <w:pageBreakBefore w:val="0"/>
              <w:widowControl w:val="0"/>
              <w:kinsoku/>
              <w:wordWrap/>
              <w:overflowPunct/>
              <w:topLinePunct w:val="0"/>
              <w:autoSpaceDE/>
              <w:autoSpaceDN/>
              <w:bidi w:val="0"/>
              <w:adjustRightInd/>
              <w:snapToGrid/>
              <w:spacing w:line="200" w:lineRule="exact"/>
              <w:ind w:left="17"/>
              <w:textAlignment w:val="auto"/>
              <w:rPr>
                <w:rFonts w:ascii="宋体" w:hAnsi="宋体" w:eastAsia="宋体" w:cs="宋体"/>
                <w:sz w:val="19"/>
                <w:szCs w:val="19"/>
              </w:rPr>
            </w:pPr>
            <w:r>
              <w:rPr>
                <w:rFonts w:ascii="宋体" w:hAnsi="宋体" w:eastAsia="宋体" w:cs="宋体"/>
                <w:spacing w:val="8"/>
                <w:sz w:val="19"/>
                <w:szCs w:val="19"/>
              </w:rPr>
              <w:t>030901011</w:t>
            </w:r>
          </w:p>
          <w:p w14:paraId="59712881">
            <w:pPr>
              <w:keepNext w:val="0"/>
              <w:keepLines w:val="0"/>
              <w:pageBreakBefore w:val="0"/>
              <w:widowControl w:val="0"/>
              <w:kinsoku/>
              <w:wordWrap/>
              <w:overflowPunct/>
              <w:topLinePunct w:val="0"/>
              <w:autoSpaceDE/>
              <w:autoSpaceDN/>
              <w:bidi w:val="0"/>
              <w:adjustRightInd/>
              <w:snapToGrid/>
              <w:spacing w:line="200" w:lineRule="exact"/>
              <w:ind w:left="17" w:leftChars="0"/>
              <w:textAlignment w:val="auto"/>
              <w:rPr>
                <w:rFonts w:ascii="宋体" w:hAnsi="宋体" w:cs="宋体"/>
                <w:color w:val="000000"/>
                <w:sz w:val="20"/>
                <w:szCs w:val="20"/>
                <w:highlight w:val="none"/>
              </w:rPr>
            </w:pPr>
            <w:r>
              <w:rPr>
                <w:rFonts w:ascii="宋体" w:hAnsi="宋体" w:eastAsia="宋体" w:cs="宋体"/>
                <w:spacing w:val="4"/>
                <w:sz w:val="19"/>
                <w:szCs w:val="19"/>
              </w:rPr>
              <w:t>003</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1C10167">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3"/>
                <w:sz w:val="19"/>
                <w:szCs w:val="19"/>
              </w:rPr>
              <w:t>室外消火栓</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8B2D374">
            <w:pPr>
              <w:keepNext w:val="0"/>
              <w:keepLines w:val="0"/>
              <w:pageBreakBefore w:val="0"/>
              <w:widowControl w:val="0"/>
              <w:kinsoku/>
              <w:wordWrap/>
              <w:overflowPunct/>
              <w:topLinePunct w:val="0"/>
              <w:autoSpaceDE/>
              <w:autoSpaceDN/>
              <w:bidi w:val="0"/>
              <w:adjustRightInd/>
              <w:snapToGrid/>
              <w:spacing w:line="200" w:lineRule="exact"/>
              <w:ind w:left="37"/>
              <w:textAlignment w:val="auto"/>
              <w:rPr>
                <w:rFonts w:ascii="宋体" w:hAnsi="宋体" w:eastAsia="宋体" w:cs="宋体"/>
                <w:sz w:val="19"/>
                <w:szCs w:val="19"/>
              </w:rPr>
            </w:pPr>
            <w:r>
              <w:rPr>
                <w:rFonts w:ascii="宋体" w:hAnsi="宋体" w:eastAsia="宋体" w:cs="宋体"/>
                <w:spacing w:val="4"/>
                <w:sz w:val="19"/>
                <w:szCs w:val="19"/>
              </w:rPr>
              <w:t>1.类型:室外消火栓</w:t>
            </w:r>
          </w:p>
          <w:p w14:paraId="397E1F3D">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color w:val="000000"/>
                <w:sz w:val="20"/>
                <w:szCs w:val="20"/>
                <w:highlight w:val="none"/>
              </w:rPr>
            </w:pPr>
            <w:r>
              <w:rPr>
                <w:rFonts w:ascii="宋体" w:hAnsi="宋体" w:eastAsia="宋体" w:cs="宋体"/>
                <w:spacing w:val="7"/>
                <w:sz w:val="19"/>
                <w:szCs w:val="19"/>
              </w:rPr>
              <w:t>2.规格、压力等级:</w:t>
            </w:r>
            <w:r>
              <w:rPr>
                <w:rFonts w:ascii="宋体" w:hAnsi="宋体" w:eastAsia="宋体" w:cs="宋体"/>
                <w:sz w:val="19"/>
                <w:szCs w:val="19"/>
              </w:rPr>
              <w:t>DN</w:t>
            </w:r>
            <w:r>
              <w:rPr>
                <w:rFonts w:ascii="宋体" w:hAnsi="宋体" w:eastAsia="宋体" w:cs="宋体"/>
                <w:spacing w:val="7"/>
                <w:sz w:val="19"/>
                <w:szCs w:val="19"/>
              </w:rPr>
              <w:t>100</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FAD0B60">
            <w:pPr>
              <w:keepNext w:val="0"/>
              <w:keepLines w:val="0"/>
              <w:pageBreakBefore w:val="0"/>
              <w:widowControl w:val="0"/>
              <w:kinsoku/>
              <w:wordWrap/>
              <w:overflowPunct/>
              <w:topLinePunct w:val="0"/>
              <w:autoSpaceDE/>
              <w:autoSpaceDN/>
              <w:bidi w:val="0"/>
              <w:adjustRightInd/>
              <w:snapToGrid/>
              <w:spacing w:line="200" w:lineRule="exact"/>
              <w:ind w:left="174" w:leftChars="0"/>
              <w:textAlignment w:val="auto"/>
              <w:rPr>
                <w:rFonts w:ascii="宋体" w:hAnsi="宋体" w:cs="宋体"/>
                <w:color w:val="000000"/>
                <w:sz w:val="20"/>
                <w:szCs w:val="20"/>
                <w:highlight w:val="none"/>
              </w:rPr>
            </w:pPr>
            <w:r>
              <w:rPr>
                <w:rFonts w:ascii="宋体" w:hAnsi="宋体" w:eastAsia="宋体" w:cs="宋体"/>
                <w:sz w:val="19"/>
                <w:szCs w:val="19"/>
              </w:rPr>
              <w:t>套</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2292930">
            <w:pPr>
              <w:keepNext w:val="0"/>
              <w:keepLines w:val="0"/>
              <w:pageBreakBefore w:val="0"/>
              <w:widowControl w:val="0"/>
              <w:kinsoku/>
              <w:wordWrap/>
              <w:overflowPunct/>
              <w:topLinePunct w:val="0"/>
              <w:autoSpaceDE/>
              <w:autoSpaceDN/>
              <w:bidi w:val="0"/>
              <w:adjustRightInd/>
              <w:snapToGrid/>
              <w:spacing w:line="200" w:lineRule="exact"/>
              <w:ind w:left="433" w:leftChars="0"/>
              <w:textAlignment w:val="auto"/>
              <w:rPr>
                <w:rFonts w:ascii="宋体" w:hAnsi="宋体" w:cs="宋体"/>
                <w:color w:val="000000"/>
                <w:sz w:val="20"/>
                <w:szCs w:val="20"/>
                <w:highlight w:val="none"/>
              </w:rPr>
            </w:pPr>
            <w:r>
              <w:rPr>
                <w:rFonts w:ascii="宋体" w:hAnsi="宋体" w:eastAsia="宋体" w:cs="宋体"/>
                <w:position w:val="1"/>
                <w:sz w:val="19"/>
                <w:szCs w:val="19"/>
              </w:rPr>
              <w:t>2</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A1A5293">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5"/>
                <w:position w:val="1"/>
                <w:sz w:val="19"/>
                <w:szCs w:val="19"/>
              </w:rPr>
              <w:t>1139.61</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BDC91FA">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2279.22</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92D1E4">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422AB6">
            <w:pPr>
              <w:widowControl/>
              <w:spacing w:line="200" w:lineRule="exact"/>
              <w:jc w:val="center"/>
              <w:textAlignment w:val="center"/>
              <w:rPr>
                <w:rFonts w:ascii="宋体" w:hAnsi="宋体" w:cs="宋体"/>
                <w:color w:val="000000"/>
                <w:kern w:val="0"/>
                <w:sz w:val="20"/>
                <w:szCs w:val="20"/>
                <w:highlight w:val="none"/>
                <w:lang w:bidi="ar"/>
              </w:rPr>
            </w:pPr>
          </w:p>
        </w:tc>
      </w:tr>
      <w:tr w14:paraId="13F9C233">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FF29D9D">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42E90F26">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4C114A62">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sz w:val="20"/>
                <w:szCs w:val="20"/>
                <w:highlight w:val="none"/>
              </w:rPr>
            </w:pPr>
            <w:r>
              <w:rPr>
                <w:rFonts w:ascii="宋体" w:hAnsi="宋体" w:eastAsia="宋体" w:cs="宋体"/>
                <w:spacing w:val="2"/>
                <w:position w:val="1"/>
                <w:sz w:val="19"/>
                <w:szCs w:val="19"/>
              </w:rPr>
              <w:t>27</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501F2A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3BF3FF1">
            <w:pPr>
              <w:keepNext w:val="0"/>
              <w:keepLines w:val="0"/>
              <w:pageBreakBefore w:val="0"/>
              <w:widowControl w:val="0"/>
              <w:kinsoku/>
              <w:wordWrap/>
              <w:overflowPunct/>
              <w:topLinePunct w:val="0"/>
              <w:autoSpaceDE/>
              <w:autoSpaceDN/>
              <w:bidi w:val="0"/>
              <w:adjustRightInd/>
              <w:snapToGrid/>
              <w:spacing w:line="200" w:lineRule="exact"/>
              <w:ind w:left="17"/>
              <w:textAlignment w:val="auto"/>
              <w:rPr>
                <w:rFonts w:ascii="宋体" w:hAnsi="宋体" w:eastAsia="宋体" w:cs="宋体"/>
                <w:sz w:val="19"/>
                <w:szCs w:val="19"/>
              </w:rPr>
            </w:pPr>
            <w:r>
              <w:rPr>
                <w:rFonts w:ascii="宋体" w:hAnsi="宋体" w:eastAsia="宋体" w:cs="宋体"/>
                <w:spacing w:val="8"/>
                <w:sz w:val="19"/>
                <w:szCs w:val="19"/>
              </w:rPr>
              <w:t>031001007</w:t>
            </w:r>
          </w:p>
          <w:p w14:paraId="11BBEAF8">
            <w:pPr>
              <w:keepNext w:val="0"/>
              <w:keepLines w:val="0"/>
              <w:pageBreakBefore w:val="0"/>
              <w:widowControl w:val="0"/>
              <w:kinsoku/>
              <w:wordWrap/>
              <w:overflowPunct/>
              <w:topLinePunct w:val="0"/>
              <w:autoSpaceDE/>
              <w:autoSpaceDN/>
              <w:bidi w:val="0"/>
              <w:adjustRightInd/>
              <w:snapToGrid/>
              <w:spacing w:line="200" w:lineRule="exact"/>
              <w:ind w:left="17"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6E764A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C7D206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B9EB961">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color w:val="000000"/>
                <w:sz w:val="20"/>
                <w:szCs w:val="20"/>
                <w:highlight w:val="none"/>
              </w:rPr>
            </w:pPr>
            <w:r>
              <w:rPr>
                <w:rFonts w:ascii="宋体" w:hAnsi="宋体" w:eastAsia="宋体" w:cs="宋体"/>
                <w:spacing w:val="1"/>
                <w:sz w:val="19"/>
                <w:szCs w:val="19"/>
              </w:rPr>
              <w:t>复合管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824372">
            <w:pPr>
              <w:keepNext w:val="0"/>
              <w:keepLines w:val="0"/>
              <w:pageBreakBefore w:val="0"/>
              <w:widowControl w:val="0"/>
              <w:kinsoku/>
              <w:wordWrap/>
              <w:overflowPunct/>
              <w:topLinePunct w:val="0"/>
              <w:autoSpaceDE/>
              <w:autoSpaceDN/>
              <w:bidi w:val="0"/>
              <w:adjustRightInd/>
              <w:snapToGrid/>
              <w:spacing w:line="200" w:lineRule="exact"/>
              <w:ind w:left="37"/>
              <w:textAlignment w:val="auto"/>
              <w:rPr>
                <w:rFonts w:ascii="宋体" w:hAnsi="宋体" w:eastAsia="宋体" w:cs="宋体"/>
                <w:sz w:val="19"/>
                <w:szCs w:val="19"/>
              </w:rPr>
            </w:pPr>
            <w:r>
              <w:rPr>
                <w:rFonts w:ascii="宋体" w:hAnsi="宋体" w:eastAsia="宋体" w:cs="宋体"/>
                <w:spacing w:val="4"/>
                <w:sz w:val="19"/>
                <w:szCs w:val="19"/>
              </w:rPr>
              <w:t>1.安装部位:室外</w:t>
            </w:r>
          </w:p>
          <w:p w14:paraId="00D36658">
            <w:pPr>
              <w:keepNext w:val="0"/>
              <w:keepLines w:val="0"/>
              <w:pageBreakBefore w:val="0"/>
              <w:widowControl w:val="0"/>
              <w:kinsoku/>
              <w:wordWrap/>
              <w:overflowPunct/>
              <w:topLinePunct w:val="0"/>
              <w:autoSpaceDE/>
              <w:autoSpaceDN/>
              <w:bidi w:val="0"/>
              <w:adjustRightInd/>
              <w:snapToGrid/>
              <w:spacing w:line="200" w:lineRule="exact"/>
              <w:ind w:left="24"/>
              <w:textAlignment w:val="auto"/>
              <w:rPr>
                <w:rFonts w:ascii="宋体" w:hAnsi="宋体" w:eastAsia="宋体" w:cs="宋体"/>
                <w:sz w:val="19"/>
                <w:szCs w:val="19"/>
              </w:rPr>
            </w:pPr>
            <w:r>
              <w:rPr>
                <w:rFonts w:ascii="宋体" w:hAnsi="宋体" w:eastAsia="宋体" w:cs="宋体"/>
                <w:spacing w:val="5"/>
                <w:sz w:val="19"/>
                <w:szCs w:val="19"/>
              </w:rPr>
              <w:t>2.介质:消防水</w:t>
            </w:r>
          </w:p>
          <w:p w14:paraId="1BDC1713">
            <w:pPr>
              <w:keepNext w:val="0"/>
              <w:keepLines w:val="0"/>
              <w:pageBreakBefore w:val="0"/>
              <w:widowControl w:val="0"/>
              <w:kinsoku/>
              <w:wordWrap/>
              <w:overflowPunct/>
              <w:topLinePunct w:val="0"/>
              <w:autoSpaceDE/>
              <w:autoSpaceDN/>
              <w:bidi w:val="0"/>
              <w:adjustRightInd/>
              <w:snapToGrid/>
              <w:spacing w:line="200" w:lineRule="exact"/>
              <w:ind w:left="41" w:right="171" w:hanging="15"/>
              <w:textAlignment w:val="auto"/>
              <w:rPr>
                <w:rFonts w:ascii="宋体" w:hAnsi="宋体" w:eastAsia="宋体" w:cs="宋体"/>
                <w:sz w:val="19"/>
                <w:szCs w:val="19"/>
              </w:rPr>
            </w:pPr>
            <w:r>
              <w:rPr>
                <w:rFonts w:ascii="宋体" w:hAnsi="宋体" w:eastAsia="宋体" w:cs="宋体"/>
                <w:spacing w:val="5"/>
                <w:sz w:val="19"/>
                <w:szCs w:val="19"/>
              </w:rPr>
              <w:t xml:space="preserve">3.材质、规格:钢丝网骨架聚乙烯复合管 </w:t>
            </w:r>
            <w:r>
              <w:rPr>
                <w:rFonts w:ascii="宋体" w:hAnsi="宋体" w:eastAsia="宋体" w:cs="宋体"/>
                <w:sz w:val="19"/>
                <w:szCs w:val="19"/>
              </w:rPr>
              <w:t>DN</w:t>
            </w:r>
            <w:r>
              <w:rPr>
                <w:rFonts w:ascii="宋体" w:hAnsi="宋体" w:eastAsia="宋体" w:cs="宋体"/>
                <w:spacing w:val="5"/>
                <w:sz w:val="19"/>
                <w:szCs w:val="19"/>
              </w:rPr>
              <w:t>100</w:t>
            </w:r>
          </w:p>
          <w:p w14:paraId="7250A4FF">
            <w:pPr>
              <w:keepNext w:val="0"/>
              <w:keepLines w:val="0"/>
              <w:pageBreakBefore w:val="0"/>
              <w:widowControl w:val="0"/>
              <w:kinsoku/>
              <w:wordWrap/>
              <w:overflowPunct/>
              <w:topLinePunct w:val="0"/>
              <w:autoSpaceDE/>
              <w:autoSpaceDN/>
              <w:bidi w:val="0"/>
              <w:adjustRightInd/>
              <w:snapToGrid/>
              <w:spacing w:line="200" w:lineRule="exact"/>
              <w:ind w:left="21" w:leftChars="0"/>
              <w:textAlignment w:val="auto"/>
              <w:rPr>
                <w:rFonts w:ascii="宋体" w:hAnsi="宋体" w:cs="宋体"/>
                <w:color w:val="000000"/>
                <w:sz w:val="20"/>
                <w:szCs w:val="20"/>
                <w:highlight w:val="none"/>
              </w:rPr>
            </w:pPr>
            <w:r>
              <w:rPr>
                <w:rFonts w:ascii="宋体" w:hAnsi="宋体" w:eastAsia="宋体" w:cs="宋体"/>
                <w:spacing w:val="5"/>
                <w:sz w:val="19"/>
                <w:szCs w:val="19"/>
              </w:rPr>
              <w:t>4.连接形式:电熔连接</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79B22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0F45D6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C62B51F">
            <w:pPr>
              <w:keepNext w:val="0"/>
              <w:keepLines w:val="0"/>
              <w:pageBreakBefore w:val="0"/>
              <w:widowControl w:val="0"/>
              <w:kinsoku/>
              <w:wordWrap/>
              <w:overflowPunct/>
              <w:topLinePunct w:val="0"/>
              <w:autoSpaceDE/>
              <w:autoSpaceDN/>
              <w:bidi w:val="0"/>
              <w:adjustRightInd/>
              <w:snapToGrid/>
              <w:spacing w:line="200" w:lineRule="exact"/>
              <w:ind w:left="212" w:leftChars="0"/>
              <w:textAlignment w:val="auto"/>
              <w:rPr>
                <w:rFonts w:ascii="宋体" w:hAnsi="宋体" w:cs="宋体"/>
                <w:color w:val="000000"/>
                <w:sz w:val="20"/>
                <w:szCs w:val="20"/>
                <w:highlight w:val="none"/>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61097D0">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6C07A3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79A009E">
            <w:pPr>
              <w:keepNext w:val="0"/>
              <w:keepLines w:val="0"/>
              <w:pageBreakBefore w:val="0"/>
              <w:widowControl w:val="0"/>
              <w:kinsoku/>
              <w:wordWrap/>
              <w:overflowPunct/>
              <w:topLinePunct w:val="0"/>
              <w:autoSpaceDE/>
              <w:autoSpaceDN/>
              <w:bidi w:val="0"/>
              <w:adjustRightInd/>
              <w:snapToGrid/>
              <w:spacing w:line="200" w:lineRule="exact"/>
              <w:ind w:left="265"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42.9</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165E51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6FE7530">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8C40083">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5"/>
                <w:position w:val="1"/>
                <w:sz w:val="19"/>
                <w:szCs w:val="19"/>
              </w:rPr>
              <w:t>105.77</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B16E76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6FB0E3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DB3F8E2">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7"/>
                <w:position w:val="1"/>
                <w:sz w:val="19"/>
                <w:szCs w:val="19"/>
              </w:rPr>
              <w:t>4537.53</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E2C0BB">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A2CF7C">
            <w:pPr>
              <w:widowControl/>
              <w:spacing w:line="200" w:lineRule="exact"/>
              <w:jc w:val="center"/>
              <w:textAlignment w:val="center"/>
              <w:rPr>
                <w:rFonts w:ascii="宋体" w:hAnsi="宋体" w:cs="宋体"/>
                <w:color w:val="000000"/>
                <w:kern w:val="0"/>
                <w:sz w:val="20"/>
                <w:szCs w:val="20"/>
                <w:highlight w:val="none"/>
                <w:lang w:bidi="ar"/>
              </w:rPr>
            </w:pPr>
          </w:p>
        </w:tc>
      </w:tr>
      <w:tr w14:paraId="7916A6CF">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B07F07B">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79888A18">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23713C6F">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sz w:val="20"/>
                <w:szCs w:val="20"/>
                <w:highlight w:val="none"/>
              </w:rPr>
            </w:pPr>
            <w:r>
              <w:rPr>
                <w:rFonts w:ascii="宋体" w:hAnsi="宋体" w:eastAsia="宋体" w:cs="宋体"/>
                <w:spacing w:val="2"/>
                <w:position w:val="1"/>
                <w:sz w:val="19"/>
                <w:szCs w:val="19"/>
              </w:rPr>
              <w:t>28</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62F3EC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649469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3BE7ED7">
            <w:pPr>
              <w:keepNext w:val="0"/>
              <w:keepLines w:val="0"/>
              <w:pageBreakBefore w:val="0"/>
              <w:widowControl w:val="0"/>
              <w:kinsoku/>
              <w:wordWrap/>
              <w:overflowPunct/>
              <w:topLinePunct w:val="0"/>
              <w:autoSpaceDE/>
              <w:autoSpaceDN/>
              <w:bidi w:val="0"/>
              <w:adjustRightInd/>
              <w:snapToGrid/>
              <w:spacing w:line="200" w:lineRule="exact"/>
              <w:ind w:left="17"/>
              <w:textAlignment w:val="auto"/>
              <w:rPr>
                <w:rFonts w:ascii="宋体" w:hAnsi="宋体" w:eastAsia="宋体" w:cs="宋体"/>
                <w:sz w:val="19"/>
                <w:szCs w:val="19"/>
              </w:rPr>
            </w:pPr>
            <w:r>
              <w:rPr>
                <w:rFonts w:ascii="宋体" w:hAnsi="宋体" w:eastAsia="宋体" w:cs="宋体"/>
                <w:spacing w:val="8"/>
                <w:sz w:val="19"/>
                <w:szCs w:val="19"/>
              </w:rPr>
              <w:t>040203009</w:t>
            </w:r>
          </w:p>
          <w:p w14:paraId="42B91492">
            <w:pPr>
              <w:keepNext w:val="0"/>
              <w:keepLines w:val="0"/>
              <w:pageBreakBefore w:val="0"/>
              <w:widowControl w:val="0"/>
              <w:kinsoku/>
              <w:wordWrap/>
              <w:overflowPunct/>
              <w:topLinePunct w:val="0"/>
              <w:autoSpaceDE/>
              <w:autoSpaceDN/>
              <w:bidi w:val="0"/>
              <w:adjustRightInd/>
              <w:snapToGrid/>
              <w:spacing w:line="200" w:lineRule="exact"/>
              <w:ind w:left="17"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005</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79767E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887509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4CC70B4">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2"/>
                <w:sz w:val="19"/>
                <w:szCs w:val="19"/>
              </w:rPr>
              <w:t>弹性面层</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6AE574D">
            <w:pPr>
              <w:keepNext w:val="0"/>
              <w:keepLines w:val="0"/>
              <w:pageBreakBefore w:val="0"/>
              <w:widowControl w:val="0"/>
              <w:kinsoku/>
              <w:wordWrap/>
              <w:overflowPunct/>
              <w:topLinePunct w:val="0"/>
              <w:autoSpaceDE/>
              <w:autoSpaceDN/>
              <w:bidi w:val="0"/>
              <w:adjustRightInd/>
              <w:snapToGrid/>
              <w:spacing w:line="200" w:lineRule="exact"/>
              <w:ind w:left="24" w:right="278" w:firstLine="12"/>
              <w:textAlignment w:val="auto"/>
              <w:rPr>
                <w:rFonts w:ascii="宋体" w:hAnsi="宋体" w:eastAsia="宋体" w:cs="宋体"/>
                <w:sz w:val="19"/>
                <w:szCs w:val="19"/>
              </w:rPr>
            </w:pPr>
            <w:r>
              <w:rPr>
                <w:rFonts w:ascii="宋体" w:hAnsi="宋体" w:eastAsia="宋体" w:cs="宋体"/>
                <w:spacing w:val="3"/>
                <w:sz w:val="19"/>
                <w:szCs w:val="19"/>
              </w:rPr>
              <w:t>1.人工路面凿毛混凝土路面</w:t>
            </w:r>
            <w:r>
              <w:rPr>
                <w:rFonts w:ascii="宋体" w:hAnsi="宋体" w:eastAsia="宋体" w:cs="宋体"/>
                <w:spacing w:val="4"/>
                <w:sz w:val="19"/>
                <w:szCs w:val="19"/>
              </w:rPr>
              <w:t>2.人工拆除混凝土路面</w:t>
            </w:r>
          </w:p>
          <w:p w14:paraId="0F3C532C">
            <w:pPr>
              <w:keepNext w:val="0"/>
              <w:keepLines w:val="0"/>
              <w:pageBreakBefore w:val="0"/>
              <w:widowControl w:val="0"/>
              <w:kinsoku/>
              <w:wordWrap/>
              <w:overflowPunct/>
              <w:topLinePunct w:val="0"/>
              <w:autoSpaceDE/>
              <w:autoSpaceDN/>
              <w:bidi w:val="0"/>
              <w:adjustRightInd/>
              <w:snapToGrid/>
              <w:spacing w:line="200" w:lineRule="exact"/>
              <w:ind w:left="22" w:right="120" w:firstLine="2"/>
              <w:textAlignment w:val="auto"/>
              <w:rPr>
                <w:rFonts w:ascii="宋体" w:hAnsi="宋体" w:eastAsia="宋体" w:cs="宋体"/>
                <w:sz w:val="19"/>
                <w:szCs w:val="19"/>
              </w:rPr>
            </w:pPr>
            <w:r>
              <w:rPr>
                <w:rFonts w:ascii="宋体" w:hAnsi="宋体" w:eastAsia="宋体" w:cs="宋体"/>
                <w:spacing w:val="9"/>
                <w:sz w:val="19"/>
                <w:szCs w:val="19"/>
              </w:rPr>
              <w:t>2.</w:t>
            </w:r>
            <w:r>
              <w:rPr>
                <w:rFonts w:ascii="宋体" w:hAnsi="宋体" w:eastAsia="宋体" w:cs="宋体"/>
                <w:sz w:val="19"/>
                <w:szCs w:val="19"/>
              </w:rPr>
              <w:t>PPR</w:t>
            </w:r>
            <w:r>
              <w:rPr>
                <w:rFonts w:ascii="宋体" w:hAnsi="宋体" w:eastAsia="宋体" w:cs="宋体"/>
                <w:spacing w:val="9"/>
                <w:sz w:val="19"/>
                <w:szCs w:val="19"/>
              </w:rPr>
              <w:t>管道</w:t>
            </w:r>
            <w:r>
              <w:rPr>
                <w:rFonts w:ascii="宋体" w:hAnsi="宋体" w:eastAsia="宋体" w:cs="宋体"/>
                <w:sz w:val="19"/>
                <w:szCs w:val="19"/>
              </w:rPr>
              <w:t>DN</w:t>
            </w:r>
            <w:r>
              <w:rPr>
                <w:rFonts w:ascii="宋体" w:hAnsi="宋体" w:eastAsia="宋体" w:cs="宋体"/>
                <w:spacing w:val="9"/>
                <w:sz w:val="19"/>
                <w:szCs w:val="19"/>
              </w:rPr>
              <w:t>50：长度*宽度*</w:t>
            </w:r>
            <w:r>
              <w:rPr>
                <w:rFonts w:ascii="宋体" w:hAnsi="宋体" w:eastAsia="宋体" w:cs="宋体"/>
                <w:spacing w:val="8"/>
                <w:sz w:val="19"/>
                <w:szCs w:val="19"/>
              </w:rPr>
              <w:t>深度=10M*0.3M*0.2M</w:t>
            </w:r>
          </w:p>
          <w:p w14:paraId="7434A1B2">
            <w:pPr>
              <w:keepNext w:val="0"/>
              <w:keepLines w:val="0"/>
              <w:pageBreakBefore w:val="0"/>
              <w:widowControl w:val="0"/>
              <w:kinsoku/>
              <w:wordWrap/>
              <w:overflowPunct/>
              <w:topLinePunct w:val="0"/>
              <w:autoSpaceDE/>
              <w:autoSpaceDN/>
              <w:bidi w:val="0"/>
              <w:adjustRightInd/>
              <w:snapToGrid/>
              <w:spacing w:line="200" w:lineRule="exact"/>
              <w:ind w:left="21" w:leftChars="0" w:right="80" w:rightChars="0" w:firstLine="3" w:firstLineChars="0"/>
              <w:textAlignment w:val="auto"/>
              <w:rPr>
                <w:rFonts w:ascii="宋体" w:hAnsi="宋体" w:cs="宋体"/>
                <w:color w:val="000000"/>
                <w:sz w:val="20"/>
                <w:szCs w:val="20"/>
                <w:highlight w:val="none"/>
              </w:rPr>
            </w:pPr>
            <w:r>
              <w:rPr>
                <w:rFonts w:ascii="宋体" w:hAnsi="宋体" w:eastAsia="宋体" w:cs="宋体"/>
                <w:spacing w:val="4"/>
                <w:sz w:val="19"/>
                <w:szCs w:val="19"/>
              </w:rPr>
              <w:t>室外消火栓管：长度*宽度*深</w:t>
            </w:r>
            <w:r>
              <w:rPr>
                <w:rFonts w:ascii="宋体" w:hAnsi="宋体" w:eastAsia="宋体" w:cs="宋体"/>
                <w:spacing w:val="8"/>
                <w:sz w:val="19"/>
                <w:szCs w:val="19"/>
              </w:rPr>
              <w:t>度=5M*0.5M*0.2M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BC3A3E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9158C8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17C96A1">
            <w:pPr>
              <w:keepNext w:val="0"/>
              <w:keepLines w:val="0"/>
              <w:pageBreakBefore w:val="0"/>
              <w:widowControl w:val="0"/>
              <w:kinsoku/>
              <w:wordWrap/>
              <w:overflowPunct/>
              <w:topLinePunct w:val="0"/>
              <w:autoSpaceDE/>
              <w:autoSpaceDN/>
              <w:bidi w:val="0"/>
              <w:adjustRightInd/>
              <w:snapToGrid/>
              <w:spacing w:line="200" w:lineRule="exact"/>
              <w:ind w:left="152"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m2</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3ECD1F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9B1B6D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E6406DF">
            <w:pPr>
              <w:keepNext w:val="0"/>
              <w:keepLines w:val="0"/>
              <w:pageBreakBefore w:val="0"/>
              <w:widowControl w:val="0"/>
              <w:kinsoku/>
              <w:wordWrap/>
              <w:overflowPunct/>
              <w:topLinePunct w:val="0"/>
              <w:autoSpaceDE/>
              <w:autoSpaceDN/>
              <w:bidi w:val="0"/>
              <w:adjustRightInd/>
              <w:snapToGrid/>
              <w:spacing w:line="200" w:lineRule="exact"/>
              <w:ind w:left="330"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5.5</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833DEC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DA6016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2E42DEF">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58.78</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F82B9A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DEE23F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0D32DEF">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323.29</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E9C095">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58C0D3">
            <w:pPr>
              <w:widowControl/>
              <w:spacing w:line="200" w:lineRule="exact"/>
              <w:jc w:val="center"/>
              <w:textAlignment w:val="center"/>
              <w:rPr>
                <w:rFonts w:ascii="宋体" w:hAnsi="宋体" w:cs="宋体"/>
                <w:color w:val="000000"/>
                <w:kern w:val="0"/>
                <w:sz w:val="20"/>
                <w:szCs w:val="20"/>
                <w:highlight w:val="none"/>
                <w:lang w:bidi="ar"/>
              </w:rPr>
            </w:pPr>
          </w:p>
        </w:tc>
      </w:tr>
      <w:tr w14:paraId="607CC8F1">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270812B1">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6268A2F0">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162BF5E4">
            <w:pPr>
              <w:keepNext w:val="0"/>
              <w:keepLines w:val="0"/>
              <w:pageBreakBefore w:val="0"/>
              <w:widowControl w:val="0"/>
              <w:kinsoku/>
              <w:wordWrap/>
              <w:overflowPunct/>
              <w:topLinePunct w:val="0"/>
              <w:autoSpaceDE/>
              <w:autoSpaceDN/>
              <w:bidi w:val="0"/>
              <w:adjustRightInd/>
              <w:snapToGrid/>
              <w:spacing w:line="200" w:lineRule="exact"/>
              <w:ind w:left="393" w:leftChars="0"/>
              <w:jc w:val="center"/>
              <w:textAlignment w:val="auto"/>
              <w:rPr>
                <w:rFonts w:ascii="宋体" w:hAnsi="宋体" w:cs="宋体"/>
                <w:color w:val="000000"/>
                <w:sz w:val="20"/>
                <w:szCs w:val="20"/>
                <w:highlight w:val="none"/>
              </w:rPr>
            </w:pPr>
            <w:r>
              <w:rPr>
                <w:rFonts w:ascii="宋体" w:hAnsi="宋体" w:eastAsia="宋体" w:cs="宋体"/>
                <w:spacing w:val="2"/>
                <w:position w:val="1"/>
                <w:sz w:val="19"/>
                <w:szCs w:val="19"/>
              </w:rPr>
              <w:t>29</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B05420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FBCA637">
            <w:pPr>
              <w:keepNext w:val="0"/>
              <w:keepLines w:val="0"/>
              <w:pageBreakBefore w:val="0"/>
              <w:widowControl w:val="0"/>
              <w:kinsoku/>
              <w:wordWrap/>
              <w:overflowPunct/>
              <w:topLinePunct w:val="0"/>
              <w:autoSpaceDE/>
              <w:autoSpaceDN/>
              <w:bidi w:val="0"/>
              <w:adjustRightInd/>
              <w:snapToGrid/>
              <w:spacing w:line="200" w:lineRule="exact"/>
              <w:ind w:left="17"/>
              <w:textAlignment w:val="auto"/>
              <w:rPr>
                <w:rFonts w:ascii="宋体" w:hAnsi="宋体" w:eastAsia="宋体" w:cs="宋体"/>
                <w:sz w:val="19"/>
                <w:szCs w:val="19"/>
              </w:rPr>
            </w:pPr>
            <w:r>
              <w:rPr>
                <w:rFonts w:ascii="宋体" w:hAnsi="宋体" w:eastAsia="宋体" w:cs="宋体"/>
                <w:spacing w:val="8"/>
                <w:sz w:val="19"/>
                <w:szCs w:val="19"/>
              </w:rPr>
              <w:t>010102002</w:t>
            </w:r>
          </w:p>
          <w:p w14:paraId="6F991FD9">
            <w:pPr>
              <w:keepNext w:val="0"/>
              <w:keepLines w:val="0"/>
              <w:pageBreakBefore w:val="0"/>
              <w:widowControl w:val="0"/>
              <w:kinsoku/>
              <w:wordWrap/>
              <w:overflowPunct/>
              <w:topLinePunct w:val="0"/>
              <w:autoSpaceDE/>
              <w:autoSpaceDN/>
              <w:bidi w:val="0"/>
              <w:adjustRightInd/>
              <w:snapToGrid/>
              <w:spacing w:line="200" w:lineRule="exact"/>
              <w:ind w:left="17"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1128CE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BBC179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A56791D">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sz w:val="19"/>
                <w:szCs w:val="19"/>
              </w:rPr>
              <w:t>挖沟槽土方</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4F76122">
            <w:pPr>
              <w:keepNext w:val="0"/>
              <w:keepLines w:val="0"/>
              <w:pageBreakBefore w:val="0"/>
              <w:widowControl w:val="0"/>
              <w:kinsoku/>
              <w:wordWrap/>
              <w:overflowPunct/>
              <w:topLinePunct w:val="0"/>
              <w:autoSpaceDE/>
              <w:autoSpaceDN/>
              <w:bidi w:val="0"/>
              <w:adjustRightInd/>
              <w:snapToGrid/>
              <w:spacing w:line="200" w:lineRule="exact"/>
              <w:ind w:left="37"/>
              <w:textAlignment w:val="auto"/>
              <w:rPr>
                <w:rFonts w:ascii="宋体" w:hAnsi="宋体" w:eastAsia="宋体" w:cs="宋体"/>
                <w:sz w:val="19"/>
                <w:szCs w:val="19"/>
              </w:rPr>
            </w:pPr>
            <w:r>
              <w:rPr>
                <w:rFonts w:ascii="宋体" w:hAnsi="宋体" w:eastAsia="宋体" w:cs="宋体"/>
                <w:spacing w:val="3"/>
                <w:sz w:val="19"/>
                <w:szCs w:val="19"/>
              </w:rPr>
              <w:t>1.人工挖沟槽土方</w:t>
            </w:r>
          </w:p>
          <w:p w14:paraId="3C0CA9DB">
            <w:pPr>
              <w:keepNext w:val="0"/>
              <w:keepLines w:val="0"/>
              <w:pageBreakBefore w:val="0"/>
              <w:widowControl w:val="0"/>
              <w:kinsoku/>
              <w:wordWrap/>
              <w:overflowPunct/>
              <w:topLinePunct w:val="0"/>
              <w:autoSpaceDE/>
              <w:autoSpaceDN/>
              <w:bidi w:val="0"/>
              <w:adjustRightInd/>
              <w:snapToGrid/>
              <w:spacing w:line="200" w:lineRule="exact"/>
              <w:ind w:left="22" w:right="120" w:firstLine="2"/>
              <w:textAlignment w:val="auto"/>
              <w:rPr>
                <w:rFonts w:ascii="宋体" w:hAnsi="宋体" w:eastAsia="宋体" w:cs="宋体"/>
                <w:sz w:val="19"/>
                <w:szCs w:val="19"/>
              </w:rPr>
            </w:pPr>
            <w:r>
              <w:rPr>
                <w:rFonts w:ascii="宋体" w:hAnsi="宋体" w:eastAsia="宋体" w:cs="宋体"/>
                <w:spacing w:val="9"/>
                <w:sz w:val="19"/>
                <w:szCs w:val="19"/>
              </w:rPr>
              <w:t>2.</w:t>
            </w:r>
            <w:r>
              <w:rPr>
                <w:rFonts w:ascii="宋体" w:hAnsi="宋体" w:eastAsia="宋体" w:cs="宋体"/>
                <w:sz w:val="19"/>
                <w:szCs w:val="19"/>
              </w:rPr>
              <w:t>PPR</w:t>
            </w:r>
            <w:r>
              <w:rPr>
                <w:rFonts w:ascii="宋体" w:hAnsi="宋体" w:eastAsia="宋体" w:cs="宋体"/>
                <w:spacing w:val="9"/>
                <w:sz w:val="19"/>
                <w:szCs w:val="19"/>
              </w:rPr>
              <w:t>管道</w:t>
            </w:r>
            <w:r>
              <w:rPr>
                <w:rFonts w:ascii="宋体" w:hAnsi="宋体" w:eastAsia="宋体" w:cs="宋体"/>
                <w:sz w:val="19"/>
                <w:szCs w:val="19"/>
              </w:rPr>
              <w:t>DN</w:t>
            </w:r>
            <w:r>
              <w:rPr>
                <w:rFonts w:ascii="宋体" w:hAnsi="宋体" w:eastAsia="宋体" w:cs="宋体"/>
                <w:spacing w:val="9"/>
                <w:sz w:val="19"/>
                <w:szCs w:val="19"/>
              </w:rPr>
              <w:t>50：长度*宽度*</w:t>
            </w:r>
            <w:r>
              <w:rPr>
                <w:rFonts w:ascii="宋体" w:hAnsi="宋体" w:eastAsia="宋体" w:cs="宋体"/>
                <w:spacing w:val="8"/>
                <w:sz w:val="19"/>
                <w:szCs w:val="19"/>
              </w:rPr>
              <w:t>深度=10M*0.3M*0.7M</w:t>
            </w:r>
          </w:p>
          <w:p w14:paraId="11340496">
            <w:pPr>
              <w:keepNext w:val="0"/>
              <w:keepLines w:val="0"/>
              <w:pageBreakBefore w:val="0"/>
              <w:widowControl w:val="0"/>
              <w:kinsoku/>
              <w:wordWrap/>
              <w:overflowPunct/>
              <w:topLinePunct w:val="0"/>
              <w:autoSpaceDE/>
              <w:autoSpaceDN/>
              <w:bidi w:val="0"/>
              <w:adjustRightInd/>
              <w:snapToGrid/>
              <w:spacing w:line="200" w:lineRule="exact"/>
              <w:ind w:left="21" w:leftChars="0" w:right="80" w:rightChars="0" w:firstLine="3" w:firstLineChars="0"/>
              <w:textAlignment w:val="auto"/>
              <w:rPr>
                <w:rFonts w:ascii="宋体" w:hAnsi="宋体" w:cs="宋体"/>
                <w:color w:val="000000"/>
                <w:sz w:val="20"/>
                <w:szCs w:val="20"/>
                <w:highlight w:val="none"/>
              </w:rPr>
            </w:pPr>
            <w:r>
              <w:rPr>
                <w:rFonts w:ascii="宋体" w:hAnsi="宋体" w:eastAsia="宋体" w:cs="宋体"/>
                <w:spacing w:val="4"/>
                <w:sz w:val="19"/>
                <w:szCs w:val="19"/>
              </w:rPr>
              <w:t>室外消火栓管：长度X宽度X深</w:t>
            </w:r>
            <w:r>
              <w:rPr>
                <w:rFonts w:ascii="宋体" w:hAnsi="宋体" w:eastAsia="宋体" w:cs="宋体"/>
                <w:spacing w:val="8"/>
                <w:sz w:val="19"/>
                <w:szCs w:val="19"/>
              </w:rPr>
              <w:t>度=5M*0.5M*0.7M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65F6B3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09274C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E24AE66">
            <w:pPr>
              <w:keepNext w:val="0"/>
              <w:keepLines w:val="0"/>
              <w:pageBreakBefore w:val="0"/>
              <w:widowControl w:val="0"/>
              <w:kinsoku/>
              <w:wordWrap/>
              <w:overflowPunct/>
              <w:topLinePunct w:val="0"/>
              <w:autoSpaceDE/>
              <w:autoSpaceDN/>
              <w:bidi w:val="0"/>
              <w:adjustRightInd/>
              <w:snapToGrid/>
              <w:spacing w:line="200" w:lineRule="exact"/>
              <w:ind w:left="152"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m3</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E975F8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39442A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9954068">
            <w:pPr>
              <w:keepNext w:val="0"/>
              <w:keepLines w:val="0"/>
              <w:pageBreakBefore w:val="0"/>
              <w:widowControl w:val="0"/>
              <w:kinsoku/>
              <w:wordWrap/>
              <w:overflowPunct/>
              <w:topLinePunct w:val="0"/>
              <w:autoSpaceDE/>
              <w:autoSpaceDN/>
              <w:bidi w:val="0"/>
              <w:adjustRightInd/>
              <w:snapToGrid/>
              <w:spacing w:line="200" w:lineRule="exact"/>
              <w:ind w:left="270" w:leftChars="0"/>
              <w:textAlignment w:val="auto"/>
              <w:rPr>
                <w:rFonts w:ascii="宋体" w:hAnsi="宋体" w:cs="宋体"/>
                <w:color w:val="000000"/>
                <w:sz w:val="20"/>
                <w:szCs w:val="20"/>
                <w:highlight w:val="none"/>
              </w:rPr>
            </w:pPr>
            <w:r>
              <w:rPr>
                <w:rFonts w:ascii="宋体" w:hAnsi="宋体" w:eastAsia="宋体" w:cs="宋体"/>
                <w:spacing w:val="5"/>
                <w:position w:val="1"/>
                <w:sz w:val="19"/>
                <w:szCs w:val="19"/>
              </w:rPr>
              <w:t>3.85</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3FA0B4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8C6F45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B722446">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92.93</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1E84DF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7B0008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762E5D7">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357.78</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206F68">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2F5E59">
            <w:pPr>
              <w:widowControl/>
              <w:spacing w:line="200" w:lineRule="exact"/>
              <w:jc w:val="center"/>
              <w:textAlignment w:val="center"/>
              <w:rPr>
                <w:rFonts w:ascii="宋体" w:hAnsi="宋体" w:cs="宋体"/>
                <w:color w:val="000000"/>
                <w:kern w:val="0"/>
                <w:sz w:val="20"/>
                <w:szCs w:val="20"/>
                <w:highlight w:val="none"/>
                <w:lang w:bidi="ar"/>
              </w:rPr>
            </w:pPr>
          </w:p>
        </w:tc>
      </w:tr>
      <w:tr w14:paraId="5F31172C">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1C0E1482">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31AB8866">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7E8CFE7D">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color w:val="000000"/>
                <w:sz w:val="20"/>
                <w:szCs w:val="20"/>
                <w:highlight w:val="none"/>
              </w:rPr>
            </w:pPr>
            <w:r>
              <w:rPr>
                <w:rFonts w:ascii="宋体" w:hAnsi="宋体" w:eastAsia="宋体" w:cs="宋体"/>
                <w:spacing w:val="1"/>
                <w:position w:val="1"/>
                <w:sz w:val="19"/>
                <w:szCs w:val="19"/>
              </w:rPr>
              <w:t>30</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9D2DE4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58FF7D3">
            <w:pPr>
              <w:keepNext w:val="0"/>
              <w:keepLines w:val="0"/>
              <w:pageBreakBefore w:val="0"/>
              <w:widowControl w:val="0"/>
              <w:kinsoku/>
              <w:wordWrap/>
              <w:overflowPunct/>
              <w:topLinePunct w:val="0"/>
              <w:autoSpaceDE/>
              <w:autoSpaceDN/>
              <w:bidi w:val="0"/>
              <w:adjustRightInd/>
              <w:snapToGrid/>
              <w:spacing w:line="200" w:lineRule="exact"/>
              <w:ind w:left="17"/>
              <w:textAlignment w:val="auto"/>
              <w:rPr>
                <w:rFonts w:ascii="宋体" w:hAnsi="宋体" w:eastAsia="宋体" w:cs="宋体"/>
                <w:sz w:val="19"/>
                <w:szCs w:val="19"/>
              </w:rPr>
            </w:pPr>
            <w:r>
              <w:rPr>
                <w:rFonts w:ascii="宋体" w:hAnsi="宋体" w:eastAsia="宋体" w:cs="宋体"/>
                <w:spacing w:val="8"/>
                <w:sz w:val="19"/>
                <w:szCs w:val="19"/>
              </w:rPr>
              <w:t>010102007</w:t>
            </w:r>
          </w:p>
          <w:p w14:paraId="7377A449">
            <w:pPr>
              <w:keepNext w:val="0"/>
              <w:keepLines w:val="0"/>
              <w:pageBreakBefore w:val="0"/>
              <w:widowControl w:val="0"/>
              <w:kinsoku/>
              <w:wordWrap/>
              <w:overflowPunct/>
              <w:topLinePunct w:val="0"/>
              <w:autoSpaceDE/>
              <w:autoSpaceDN/>
              <w:bidi w:val="0"/>
              <w:adjustRightInd/>
              <w:snapToGrid/>
              <w:spacing w:line="200" w:lineRule="exact"/>
              <w:ind w:left="17"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473282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4DE3D0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EE240B6">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color w:val="000000"/>
                <w:sz w:val="20"/>
                <w:szCs w:val="20"/>
                <w:highlight w:val="none"/>
              </w:rPr>
            </w:pPr>
            <w:r>
              <w:rPr>
                <w:rFonts w:ascii="宋体" w:hAnsi="宋体" w:eastAsia="宋体" w:cs="宋体"/>
                <w:spacing w:val="-3"/>
                <w:sz w:val="19"/>
                <w:szCs w:val="19"/>
              </w:rPr>
              <w:t>回填方</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8F8103A">
            <w:pPr>
              <w:keepNext w:val="0"/>
              <w:keepLines w:val="0"/>
              <w:pageBreakBefore w:val="0"/>
              <w:widowControl w:val="0"/>
              <w:kinsoku/>
              <w:wordWrap/>
              <w:overflowPunct/>
              <w:topLinePunct w:val="0"/>
              <w:autoSpaceDE/>
              <w:autoSpaceDN/>
              <w:bidi w:val="0"/>
              <w:adjustRightInd/>
              <w:snapToGrid/>
              <w:spacing w:line="200" w:lineRule="exact"/>
              <w:ind w:left="37"/>
              <w:textAlignment w:val="auto"/>
              <w:rPr>
                <w:rFonts w:ascii="宋体" w:hAnsi="宋体" w:eastAsia="宋体" w:cs="宋体"/>
                <w:sz w:val="19"/>
                <w:szCs w:val="19"/>
              </w:rPr>
            </w:pPr>
            <w:r>
              <w:rPr>
                <w:rFonts w:ascii="宋体" w:hAnsi="宋体" w:eastAsia="宋体" w:cs="宋体"/>
                <w:spacing w:val="3"/>
                <w:sz w:val="19"/>
                <w:szCs w:val="19"/>
              </w:rPr>
              <w:t>1.回填沟槽土方</w:t>
            </w:r>
          </w:p>
          <w:p w14:paraId="4BE93B61">
            <w:pPr>
              <w:keepNext w:val="0"/>
              <w:keepLines w:val="0"/>
              <w:pageBreakBefore w:val="0"/>
              <w:widowControl w:val="0"/>
              <w:kinsoku/>
              <w:wordWrap/>
              <w:overflowPunct/>
              <w:topLinePunct w:val="0"/>
              <w:autoSpaceDE/>
              <w:autoSpaceDN/>
              <w:bidi w:val="0"/>
              <w:adjustRightInd/>
              <w:snapToGrid/>
              <w:spacing w:line="200" w:lineRule="exact"/>
              <w:ind w:left="22" w:right="120" w:firstLine="2"/>
              <w:textAlignment w:val="auto"/>
              <w:rPr>
                <w:rFonts w:ascii="宋体" w:hAnsi="宋体" w:eastAsia="宋体" w:cs="宋体"/>
                <w:sz w:val="19"/>
                <w:szCs w:val="19"/>
              </w:rPr>
            </w:pPr>
            <w:r>
              <w:rPr>
                <w:rFonts w:ascii="宋体" w:hAnsi="宋体" w:eastAsia="宋体" w:cs="宋体"/>
                <w:spacing w:val="9"/>
                <w:sz w:val="19"/>
                <w:szCs w:val="19"/>
              </w:rPr>
              <w:t>2.</w:t>
            </w:r>
            <w:r>
              <w:rPr>
                <w:rFonts w:ascii="宋体" w:hAnsi="宋体" w:eastAsia="宋体" w:cs="宋体"/>
                <w:sz w:val="19"/>
                <w:szCs w:val="19"/>
              </w:rPr>
              <w:t>PPR</w:t>
            </w:r>
            <w:r>
              <w:rPr>
                <w:rFonts w:ascii="宋体" w:hAnsi="宋体" w:eastAsia="宋体" w:cs="宋体"/>
                <w:spacing w:val="9"/>
                <w:sz w:val="19"/>
                <w:szCs w:val="19"/>
              </w:rPr>
              <w:t>管道</w:t>
            </w:r>
            <w:r>
              <w:rPr>
                <w:rFonts w:ascii="宋体" w:hAnsi="宋体" w:eastAsia="宋体" w:cs="宋体"/>
                <w:sz w:val="19"/>
                <w:szCs w:val="19"/>
              </w:rPr>
              <w:t>DN</w:t>
            </w:r>
            <w:r>
              <w:rPr>
                <w:rFonts w:ascii="宋体" w:hAnsi="宋体" w:eastAsia="宋体" w:cs="宋体"/>
                <w:spacing w:val="9"/>
                <w:sz w:val="19"/>
                <w:szCs w:val="19"/>
              </w:rPr>
              <w:t>50：长度*宽度*</w:t>
            </w:r>
            <w:r>
              <w:rPr>
                <w:rFonts w:ascii="宋体" w:hAnsi="宋体" w:eastAsia="宋体" w:cs="宋体"/>
                <w:spacing w:val="8"/>
                <w:sz w:val="19"/>
                <w:szCs w:val="19"/>
              </w:rPr>
              <w:t>深度=10M*0.3M*0.7M</w:t>
            </w:r>
          </w:p>
          <w:p w14:paraId="084F84B4">
            <w:pPr>
              <w:keepNext w:val="0"/>
              <w:keepLines w:val="0"/>
              <w:pageBreakBefore w:val="0"/>
              <w:widowControl w:val="0"/>
              <w:kinsoku/>
              <w:wordWrap/>
              <w:overflowPunct/>
              <w:topLinePunct w:val="0"/>
              <w:autoSpaceDE/>
              <w:autoSpaceDN/>
              <w:bidi w:val="0"/>
              <w:adjustRightInd/>
              <w:snapToGrid/>
              <w:spacing w:line="200" w:lineRule="exact"/>
              <w:ind w:left="23" w:leftChars="0" w:right="59" w:rightChars="0" w:firstLine="1" w:firstLineChars="0"/>
              <w:textAlignment w:val="auto"/>
              <w:rPr>
                <w:rFonts w:ascii="宋体" w:hAnsi="宋体" w:cs="宋体"/>
                <w:color w:val="000000"/>
                <w:sz w:val="20"/>
                <w:szCs w:val="20"/>
                <w:highlight w:val="none"/>
              </w:rPr>
            </w:pPr>
            <w:r>
              <w:rPr>
                <w:rFonts w:ascii="宋体" w:hAnsi="宋体" w:eastAsia="宋体" w:cs="宋体"/>
                <w:spacing w:val="5"/>
                <w:sz w:val="19"/>
                <w:szCs w:val="19"/>
              </w:rPr>
              <w:t>室外消火栓管：长*宽*深=5M*</w:t>
            </w:r>
            <w:r>
              <w:rPr>
                <w:rFonts w:ascii="宋体" w:hAnsi="宋体" w:eastAsia="宋体" w:cs="宋体"/>
                <w:spacing w:val="9"/>
                <w:sz w:val="19"/>
                <w:szCs w:val="19"/>
              </w:rPr>
              <w:t xml:space="preserve"> </w:t>
            </w:r>
            <w:r>
              <w:rPr>
                <w:rFonts w:ascii="宋体" w:hAnsi="宋体" w:eastAsia="宋体" w:cs="宋体"/>
                <w:spacing w:val="8"/>
                <w:sz w:val="19"/>
                <w:szCs w:val="19"/>
              </w:rPr>
              <w:t>0.5M*0.7M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8CF336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13A054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43AABA4">
            <w:pPr>
              <w:keepNext w:val="0"/>
              <w:keepLines w:val="0"/>
              <w:pageBreakBefore w:val="0"/>
              <w:widowControl w:val="0"/>
              <w:kinsoku/>
              <w:wordWrap/>
              <w:overflowPunct/>
              <w:topLinePunct w:val="0"/>
              <w:autoSpaceDE/>
              <w:autoSpaceDN/>
              <w:bidi w:val="0"/>
              <w:adjustRightInd/>
              <w:snapToGrid/>
              <w:spacing w:line="200" w:lineRule="exact"/>
              <w:ind w:left="152"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m3</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7DE08F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09ADB2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9FCB709">
            <w:pPr>
              <w:keepNext w:val="0"/>
              <w:keepLines w:val="0"/>
              <w:pageBreakBefore w:val="0"/>
              <w:widowControl w:val="0"/>
              <w:kinsoku/>
              <w:wordWrap/>
              <w:overflowPunct/>
              <w:topLinePunct w:val="0"/>
              <w:autoSpaceDE/>
              <w:autoSpaceDN/>
              <w:bidi w:val="0"/>
              <w:adjustRightInd/>
              <w:snapToGrid/>
              <w:spacing w:line="200" w:lineRule="exact"/>
              <w:ind w:left="270" w:leftChars="0"/>
              <w:textAlignment w:val="auto"/>
              <w:rPr>
                <w:rFonts w:ascii="宋体" w:hAnsi="宋体" w:cs="宋体"/>
                <w:color w:val="000000"/>
                <w:sz w:val="20"/>
                <w:szCs w:val="20"/>
                <w:highlight w:val="none"/>
              </w:rPr>
            </w:pPr>
            <w:r>
              <w:rPr>
                <w:rFonts w:ascii="宋体" w:hAnsi="宋体" w:eastAsia="宋体" w:cs="宋体"/>
                <w:spacing w:val="5"/>
                <w:position w:val="1"/>
                <w:sz w:val="19"/>
                <w:szCs w:val="19"/>
              </w:rPr>
              <w:t>3.85</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0FDE7D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0FCDA4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3ACA0E4">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4"/>
                <w:position w:val="1"/>
                <w:sz w:val="19"/>
                <w:szCs w:val="19"/>
              </w:rPr>
              <w:t>18.97</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BB6A10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23EA3E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0B91B7F">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5"/>
                <w:position w:val="1"/>
                <w:sz w:val="19"/>
                <w:szCs w:val="19"/>
              </w:rPr>
              <w:t>73.03</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FCE849">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41C464">
            <w:pPr>
              <w:widowControl/>
              <w:spacing w:line="200" w:lineRule="exact"/>
              <w:jc w:val="center"/>
              <w:textAlignment w:val="center"/>
              <w:rPr>
                <w:rFonts w:ascii="宋体" w:hAnsi="宋体" w:cs="宋体"/>
                <w:color w:val="000000"/>
                <w:kern w:val="0"/>
                <w:sz w:val="20"/>
                <w:szCs w:val="20"/>
                <w:highlight w:val="none"/>
                <w:lang w:bidi="ar"/>
              </w:rPr>
            </w:pPr>
          </w:p>
        </w:tc>
      </w:tr>
      <w:tr w14:paraId="21BE7C89">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99D5273">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4BA7C91E">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45FD8126">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color w:val="000000"/>
                <w:sz w:val="20"/>
                <w:szCs w:val="20"/>
                <w:highlight w:val="none"/>
              </w:rPr>
            </w:pPr>
            <w:r>
              <w:rPr>
                <w:rFonts w:ascii="宋体" w:hAnsi="宋体" w:eastAsia="宋体" w:cs="宋体"/>
                <w:spacing w:val="1"/>
                <w:position w:val="1"/>
                <w:sz w:val="19"/>
                <w:szCs w:val="19"/>
              </w:rPr>
              <w:t>31</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0181B7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437AD36">
            <w:pPr>
              <w:keepNext w:val="0"/>
              <w:keepLines w:val="0"/>
              <w:pageBreakBefore w:val="0"/>
              <w:widowControl w:val="0"/>
              <w:kinsoku/>
              <w:wordWrap/>
              <w:overflowPunct/>
              <w:topLinePunct w:val="0"/>
              <w:autoSpaceDE/>
              <w:autoSpaceDN/>
              <w:bidi w:val="0"/>
              <w:adjustRightInd/>
              <w:snapToGrid/>
              <w:spacing w:line="200" w:lineRule="exact"/>
              <w:ind w:left="17"/>
              <w:textAlignment w:val="auto"/>
              <w:rPr>
                <w:rFonts w:ascii="宋体" w:hAnsi="宋体" w:eastAsia="宋体" w:cs="宋体"/>
                <w:sz w:val="19"/>
                <w:szCs w:val="19"/>
              </w:rPr>
            </w:pPr>
            <w:r>
              <w:rPr>
                <w:rFonts w:ascii="宋体" w:hAnsi="宋体" w:eastAsia="宋体" w:cs="宋体"/>
                <w:spacing w:val="8"/>
                <w:sz w:val="19"/>
                <w:szCs w:val="19"/>
              </w:rPr>
              <w:t>040203009</w:t>
            </w:r>
          </w:p>
          <w:p w14:paraId="4FC29DC9">
            <w:pPr>
              <w:keepNext w:val="0"/>
              <w:keepLines w:val="0"/>
              <w:pageBreakBefore w:val="0"/>
              <w:widowControl w:val="0"/>
              <w:kinsoku/>
              <w:wordWrap/>
              <w:overflowPunct/>
              <w:topLinePunct w:val="0"/>
              <w:autoSpaceDE/>
              <w:autoSpaceDN/>
              <w:bidi w:val="0"/>
              <w:adjustRightInd/>
              <w:snapToGrid/>
              <w:spacing w:line="200" w:lineRule="exact"/>
              <w:ind w:left="17"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006</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E0FB17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E3C527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A5C4A50">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color w:val="000000"/>
                <w:sz w:val="20"/>
                <w:szCs w:val="20"/>
                <w:highlight w:val="none"/>
              </w:rPr>
            </w:pPr>
            <w:r>
              <w:rPr>
                <w:rFonts w:ascii="宋体" w:hAnsi="宋体" w:eastAsia="宋体" w:cs="宋体"/>
                <w:spacing w:val="2"/>
                <w:sz w:val="19"/>
                <w:szCs w:val="19"/>
              </w:rPr>
              <w:t>弹性面层</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CCB95B3">
            <w:pPr>
              <w:keepNext w:val="0"/>
              <w:keepLines w:val="0"/>
              <w:pageBreakBefore w:val="0"/>
              <w:widowControl w:val="0"/>
              <w:kinsoku/>
              <w:wordWrap/>
              <w:overflowPunct/>
              <w:topLinePunct w:val="0"/>
              <w:autoSpaceDE/>
              <w:autoSpaceDN/>
              <w:bidi w:val="0"/>
              <w:adjustRightInd/>
              <w:snapToGrid/>
              <w:spacing w:line="200" w:lineRule="exact"/>
              <w:ind w:left="37"/>
              <w:textAlignment w:val="auto"/>
              <w:rPr>
                <w:rFonts w:ascii="宋体" w:hAnsi="宋体" w:eastAsia="宋体" w:cs="宋体"/>
                <w:sz w:val="19"/>
                <w:szCs w:val="19"/>
              </w:rPr>
            </w:pPr>
            <w:r>
              <w:rPr>
                <w:rFonts w:ascii="宋体" w:hAnsi="宋体" w:eastAsia="宋体" w:cs="宋体"/>
                <w:spacing w:val="3"/>
                <w:sz w:val="19"/>
                <w:szCs w:val="19"/>
              </w:rPr>
              <w:t>1.混凝土类路面层恢复</w:t>
            </w:r>
          </w:p>
          <w:p w14:paraId="4DB20078">
            <w:pPr>
              <w:keepNext w:val="0"/>
              <w:keepLines w:val="0"/>
              <w:pageBreakBefore w:val="0"/>
              <w:widowControl w:val="0"/>
              <w:kinsoku/>
              <w:wordWrap/>
              <w:overflowPunct/>
              <w:topLinePunct w:val="0"/>
              <w:autoSpaceDE/>
              <w:autoSpaceDN/>
              <w:bidi w:val="0"/>
              <w:adjustRightInd/>
              <w:snapToGrid/>
              <w:spacing w:line="200" w:lineRule="exact"/>
              <w:ind w:left="22" w:right="120" w:firstLine="2"/>
              <w:textAlignment w:val="auto"/>
              <w:rPr>
                <w:rFonts w:ascii="宋体" w:hAnsi="宋体" w:eastAsia="宋体" w:cs="宋体"/>
                <w:sz w:val="19"/>
                <w:szCs w:val="19"/>
              </w:rPr>
            </w:pPr>
            <w:r>
              <w:rPr>
                <w:rFonts w:ascii="宋体" w:hAnsi="宋体" w:eastAsia="宋体" w:cs="宋体"/>
                <w:spacing w:val="9"/>
                <w:sz w:val="19"/>
                <w:szCs w:val="19"/>
              </w:rPr>
              <w:t>2.</w:t>
            </w:r>
            <w:r>
              <w:rPr>
                <w:rFonts w:ascii="宋体" w:hAnsi="宋体" w:eastAsia="宋体" w:cs="宋体"/>
                <w:sz w:val="19"/>
                <w:szCs w:val="19"/>
              </w:rPr>
              <w:t>PPR</w:t>
            </w:r>
            <w:r>
              <w:rPr>
                <w:rFonts w:ascii="宋体" w:hAnsi="宋体" w:eastAsia="宋体" w:cs="宋体"/>
                <w:spacing w:val="9"/>
                <w:sz w:val="19"/>
                <w:szCs w:val="19"/>
              </w:rPr>
              <w:t>管道</w:t>
            </w:r>
            <w:r>
              <w:rPr>
                <w:rFonts w:ascii="宋体" w:hAnsi="宋体" w:eastAsia="宋体" w:cs="宋体"/>
                <w:sz w:val="19"/>
                <w:szCs w:val="19"/>
              </w:rPr>
              <w:t>DN</w:t>
            </w:r>
            <w:r>
              <w:rPr>
                <w:rFonts w:ascii="宋体" w:hAnsi="宋体" w:eastAsia="宋体" w:cs="宋体"/>
                <w:spacing w:val="9"/>
                <w:sz w:val="19"/>
                <w:szCs w:val="19"/>
              </w:rPr>
              <w:t>50：长度*宽度*</w:t>
            </w:r>
            <w:r>
              <w:rPr>
                <w:rFonts w:ascii="宋体" w:hAnsi="宋体" w:eastAsia="宋体" w:cs="宋体"/>
                <w:spacing w:val="8"/>
                <w:sz w:val="19"/>
                <w:szCs w:val="19"/>
              </w:rPr>
              <w:t>深度=10M*0.3M*0.2M</w:t>
            </w:r>
          </w:p>
          <w:p w14:paraId="3930780F">
            <w:pPr>
              <w:keepNext w:val="0"/>
              <w:keepLines w:val="0"/>
              <w:pageBreakBefore w:val="0"/>
              <w:widowControl w:val="0"/>
              <w:kinsoku/>
              <w:wordWrap/>
              <w:overflowPunct/>
              <w:topLinePunct w:val="0"/>
              <w:autoSpaceDE/>
              <w:autoSpaceDN/>
              <w:bidi w:val="0"/>
              <w:adjustRightInd/>
              <w:snapToGrid/>
              <w:spacing w:line="200" w:lineRule="exact"/>
              <w:ind w:left="21" w:leftChars="0" w:right="80" w:rightChars="0" w:firstLine="3" w:firstLineChars="0"/>
              <w:textAlignment w:val="auto"/>
              <w:rPr>
                <w:rFonts w:ascii="宋体" w:hAnsi="宋体" w:cs="宋体"/>
                <w:color w:val="000000"/>
                <w:sz w:val="20"/>
                <w:szCs w:val="20"/>
                <w:highlight w:val="none"/>
              </w:rPr>
            </w:pPr>
            <w:r>
              <w:rPr>
                <w:rFonts w:ascii="宋体" w:hAnsi="宋体" w:eastAsia="宋体" w:cs="宋体"/>
                <w:spacing w:val="4"/>
                <w:sz w:val="19"/>
                <w:szCs w:val="19"/>
              </w:rPr>
              <w:t>室外消火栓管：长度X宽度X深</w:t>
            </w:r>
            <w:r>
              <w:rPr>
                <w:rFonts w:ascii="宋体" w:hAnsi="宋体" w:eastAsia="宋体" w:cs="宋体"/>
                <w:spacing w:val="8"/>
                <w:sz w:val="19"/>
                <w:szCs w:val="19"/>
              </w:rPr>
              <w:t>度=5M*0.5M*0.2M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E8DCFA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8100C2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80852FC">
            <w:pPr>
              <w:keepNext w:val="0"/>
              <w:keepLines w:val="0"/>
              <w:pageBreakBefore w:val="0"/>
              <w:widowControl w:val="0"/>
              <w:kinsoku/>
              <w:wordWrap/>
              <w:overflowPunct/>
              <w:topLinePunct w:val="0"/>
              <w:autoSpaceDE/>
              <w:autoSpaceDN/>
              <w:bidi w:val="0"/>
              <w:adjustRightInd/>
              <w:snapToGrid/>
              <w:spacing w:line="200" w:lineRule="exact"/>
              <w:ind w:left="152"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m2</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8265CE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CF37F2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97DC6D4">
            <w:pPr>
              <w:keepNext w:val="0"/>
              <w:keepLines w:val="0"/>
              <w:pageBreakBefore w:val="0"/>
              <w:widowControl w:val="0"/>
              <w:kinsoku/>
              <w:wordWrap/>
              <w:overflowPunct/>
              <w:topLinePunct w:val="0"/>
              <w:autoSpaceDE/>
              <w:autoSpaceDN/>
              <w:bidi w:val="0"/>
              <w:adjustRightInd/>
              <w:snapToGrid/>
              <w:spacing w:line="200" w:lineRule="exact"/>
              <w:ind w:left="330"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5.5</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338926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A72EB2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171D15D">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5"/>
                <w:position w:val="1"/>
                <w:sz w:val="19"/>
                <w:szCs w:val="19"/>
              </w:rPr>
              <w:t>127.79</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39358C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690733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9121451">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702.85</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D216B5">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D080CF">
            <w:pPr>
              <w:widowControl/>
              <w:spacing w:line="200" w:lineRule="exact"/>
              <w:jc w:val="center"/>
              <w:textAlignment w:val="center"/>
              <w:rPr>
                <w:rFonts w:ascii="宋体" w:hAnsi="宋体" w:cs="宋体"/>
                <w:color w:val="000000"/>
                <w:kern w:val="0"/>
                <w:sz w:val="20"/>
                <w:szCs w:val="20"/>
                <w:highlight w:val="none"/>
                <w:lang w:bidi="ar"/>
              </w:rPr>
            </w:pPr>
          </w:p>
        </w:tc>
      </w:tr>
      <w:tr w14:paraId="74A1604D">
        <w:tblPrEx>
          <w:tblCellMar>
            <w:top w:w="0" w:type="dxa"/>
            <w:left w:w="108" w:type="dxa"/>
            <w:bottom w:w="0" w:type="dxa"/>
            <w:right w:w="108" w:type="dxa"/>
          </w:tblCellMar>
        </w:tblPrEx>
        <w:trPr>
          <w:trHeight w:val="36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7E62A4D">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273A15E5">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50099257">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color w:val="000000"/>
                <w:sz w:val="20"/>
                <w:szCs w:val="20"/>
                <w:highlight w:val="none"/>
              </w:rPr>
            </w:pPr>
            <w:r>
              <w:rPr>
                <w:rFonts w:ascii="宋体" w:hAnsi="宋体" w:eastAsia="宋体" w:cs="宋体"/>
                <w:spacing w:val="1"/>
                <w:position w:val="1"/>
                <w:sz w:val="19"/>
                <w:szCs w:val="19"/>
              </w:rPr>
              <w:t>32</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96684D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198451D">
            <w:pPr>
              <w:keepNext w:val="0"/>
              <w:keepLines w:val="0"/>
              <w:pageBreakBefore w:val="0"/>
              <w:widowControl w:val="0"/>
              <w:kinsoku/>
              <w:wordWrap/>
              <w:overflowPunct/>
              <w:topLinePunct w:val="0"/>
              <w:autoSpaceDE/>
              <w:autoSpaceDN/>
              <w:bidi w:val="0"/>
              <w:adjustRightInd/>
              <w:snapToGrid/>
              <w:spacing w:line="200" w:lineRule="exact"/>
              <w:ind w:left="17"/>
              <w:textAlignment w:val="auto"/>
              <w:rPr>
                <w:rFonts w:ascii="宋体" w:hAnsi="宋体" w:eastAsia="宋体" w:cs="宋体"/>
                <w:sz w:val="19"/>
                <w:szCs w:val="19"/>
              </w:rPr>
            </w:pPr>
            <w:r>
              <w:rPr>
                <w:rFonts w:ascii="宋体" w:hAnsi="宋体" w:eastAsia="宋体" w:cs="宋体"/>
                <w:spacing w:val="8"/>
                <w:sz w:val="19"/>
                <w:szCs w:val="19"/>
              </w:rPr>
              <w:t>010102002</w:t>
            </w:r>
          </w:p>
          <w:p w14:paraId="35B397B3">
            <w:pPr>
              <w:keepNext w:val="0"/>
              <w:keepLines w:val="0"/>
              <w:pageBreakBefore w:val="0"/>
              <w:widowControl w:val="0"/>
              <w:kinsoku/>
              <w:wordWrap/>
              <w:overflowPunct/>
              <w:topLinePunct w:val="0"/>
              <w:autoSpaceDE/>
              <w:autoSpaceDN/>
              <w:bidi w:val="0"/>
              <w:adjustRightInd/>
              <w:snapToGrid/>
              <w:spacing w:line="200" w:lineRule="exact"/>
              <w:ind w:left="17"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002</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53F959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202A33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AE7211A">
            <w:pPr>
              <w:keepNext w:val="0"/>
              <w:keepLines w:val="0"/>
              <w:pageBreakBefore w:val="0"/>
              <w:widowControl w:val="0"/>
              <w:kinsoku/>
              <w:wordWrap/>
              <w:overflowPunct/>
              <w:topLinePunct w:val="0"/>
              <w:autoSpaceDE/>
              <w:autoSpaceDN/>
              <w:bidi w:val="0"/>
              <w:adjustRightInd/>
              <w:snapToGrid/>
              <w:spacing w:line="200" w:lineRule="exact"/>
              <w:ind w:left="18" w:leftChars="0"/>
              <w:textAlignment w:val="auto"/>
              <w:rPr>
                <w:rFonts w:ascii="宋体" w:hAnsi="宋体" w:cs="宋体"/>
                <w:color w:val="000000"/>
                <w:sz w:val="20"/>
                <w:szCs w:val="20"/>
                <w:highlight w:val="none"/>
              </w:rPr>
            </w:pPr>
            <w:r>
              <w:rPr>
                <w:rFonts w:ascii="宋体" w:hAnsi="宋体" w:eastAsia="宋体" w:cs="宋体"/>
                <w:spacing w:val="4"/>
                <w:sz w:val="19"/>
                <w:szCs w:val="19"/>
              </w:rPr>
              <w:t>挖沟槽土方</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4FE525B">
            <w:pPr>
              <w:keepNext w:val="0"/>
              <w:keepLines w:val="0"/>
              <w:pageBreakBefore w:val="0"/>
              <w:widowControl w:val="0"/>
              <w:kinsoku/>
              <w:wordWrap/>
              <w:overflowPunct/>
              <w:topLinePunct w:val="0"/>
              <w:autoSpaceDE/>
              <w:autoSpaceDN/>
              <w:bidi w:val="0"/>
              <w:adjustRightInd/>
              <w:snapToGrid/>
              <w:spacing w:line="200" w:lineRule="exact"/>
              <w:ind w:left="37"/>
              <w:textAlignment w:val="auto"/>
              <w:rPr>
                <w:rFonts w:ascii="宋体" w:hAnsi="宋体" w:eastAsia="宋体" w:cs="宋体"/>
                <w:sz w:val="19"/>
                <w:szCs w:val="19"/>
              </w:rPr>
            </w:pPr>
            <w:r>
              <w:rPr>
                <w:rFonts w:ascii="宋体" w:hAnsi="宋体" w:eastAsia="宋体" w:cs="宋体"/>
                <w:spacing w:val="3"/>
                <w:sz w:val="19"/>
                <w:szCs w:val="19"/>
              </w:rPr>
              <w:t>1.人工挖沟槽土方</w:t>
            </w:r>
          </w:p>
          <w:p w14:paraId="0985D28B">
            <w:pPr>
              <w:keepNext w:val="0"/>
              <w:keepLines w:val="0"/>
              <w:pageBreakBefore w:val="0"/>
              <w:widowControl w:val="0"/>
              <w:kinsoku/>
              <w:wordWrap/>
              <w:overflowPunct/>
              <w:topLinePunct w:val="0"/>
              <w:autoSpaceDE/>
              <w:autoSpaceDN/>
              <w:bidi w:val="0"/>
              <w:adjustRightInd/>
              <w:snapToGrid/>
              <w:spacing w:line="200" w:lineRule="exact"/>
              <w:ind w:left="22" w:right="120" w:firstLine="2"/>
              <w:textAlignment w:val="auto"/>
              <w:rPr>
                <w:rFonts w:ascii="宋体" w:hAnsi="宋体" w:eastAsia="宋体" w:cs="宋体"/>
                <w:sz w:val="19"/>
                <w:szCs w:val="19"/>
              </w:rPr>
            </w:pPr>
            <w:r>
              <w:rPr>
                <w:rFonts w:ascii="宋体" w:hAnsi="宋体" w:eastAsia="宋体" w:cs="宋体"/>
                <w:spacing w:val="9"/>
                <w:sz w:val="19"/>
                <w:szCs w:val="19"/>
              </w:rPr>
              <w:t>2.</w:t>
            </w:r>
            <w:r>
              <w:rPr>
                <w:rFonts w:ascii="宋体" w:hAnsi="宋体" w:eastAsia="宋体" w:cs="宋体"/>
                <w:sz w:val="19"/>
                <w:szCs w:val="19"/>
              </w:rPr>
              <w:t>PPR</w:t>
            </w:r>
            <w:r>
              <w:rPr>
                <w:rFonts w:ascii="宋体" w:hAnsi="宋体" w:eastAsia="宋体" w:cs="宋体"/>
                <w:spacing w:val="9"/>
                <w:sz w:val="19"/>
                <w:szCs w:val="19"/>
              </w:rPr>
              <w:t>管道</w:t>
            </w:r>
            <w:r>
              <w:rPr>
                <w:rFonts w:ascii="宋体" w:hAnsi="宋体" w:eastAsia="宋体" w:cs="宋体"/>
                <w:sz w:val="19"/>
                <w:szCs w:val="19"/>
              </w:rPr>
              <w:t>DN</w:t>
            </w:r>
            <w:r>
              <w:rPr>
                <w:rFonts w:ascii="宋体" w:hAnsi="宋体" w:eastAsia="宋体" w:cs="宋体"/>
                <w:spacing w:val="9"/>
                <w:sz w:val="19"/>
                <w:szCs w:val="19"/>
              </w:rPr>
              <w:t>50：长度X宽度X</w:t>
            </w:r>
            <w:r>
              <w:rPr>
                <w:rFonts w:ascii="宋体" w:hAnsi="宋体" w:eastAsia="宋体" w:cs="宋体"/>
                <w:spacing w:val="8"/>
                <w:sz w:val="19"/>
                <w:szCs w:val="19"/>
              </w:rPr>
              <w:t>深度=70M*0.3M*0.7M</w:t>
            </w:r>
          </w:p>
          <w:p w14:paraId="497083CF">
            <w:pPr>
              <w:keepNext w:val="0"/>
              <w:keepLines w:val="0"/>
              <w:pageBreakBefore w:val="0"/>
              <w:widowControl w:val="0"/>
              <w:kinsoku/>
              <w:wordWrap/>
              <w:overflowPunct/>
              <w:topLinePunct w:val="0"/>
              <w:autoSpaceDE/>
              <w:autoSpaceDN/>
              <w:bidi w:val="0"/>
              <w:adjustRightInd/>
              <w:snapToGrid/>
              <w:spacing w:line="200" w:lineRule="exact"/>
              <w:ind w:left="21" w:leftChars="0" w:right="80" w:rightChars="0" w:firstLine="3" w:firstLineChars="0"/>
              <w:textAlignment w:val="auto"/>
              <w:rPr>
                <w:rFonts w:ascii="宋体" w:hAnsi="宋体" w:cs="宋体"/>
                <w:color w:val="000000"/>
                <w:sz w:val="20"/>
                <w:szCs w:val="20"/>
                <w:highlight w:val="none"/>
              </w:rPr>
            </w:pPr>
            <w:r>
              <w:rPr>
                <w:rFonts w:ascii="宋体" w:hAnsi="宋体" w:eastAsia="宋体" w:cs="宋体"/>
                <w:spacing w:val="4"/>
                <w:sz w:val="19"/>
                <w:szCs w:val="19"/>
              </w:rPr>
              <w:t>室外消火栓管：长度X宽度X深</w:t>
            </w:r>
            <w:r>
              <w:rPr>
                <w:rFonts w:ascii="宋体" w:hAnsi="宋体" w:eastAsia="宋体" w:cs="宋体"/>
                <w:spacing w:val="8"/>
                <w:sz w:val="19"/>
                <w:szCs w:val="19"/>
              </w:rPr>
              <w:t>度=90M*0.5M*0.7M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F62021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38BE53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38DC86A">
            <w:pPr>
              <w:keepNext w:val="0"/>
              <w:keepLines w:val="0"/>
              <w:pageBreakBefore w:val="0"/>
              <w:widowControl w:val="0"/>
              <w:kinsoku/>
              <w:wordWrap/>
              <w:overflowPunct/>
              <w:topLinePunct w:val="0"/>
              <w:autoSpaceDE/>
              <w:autoSpaceDN/>
              <w:bidi w:val="0"/>
              <w:adjustRightInd/>
              <w:snapToGrid/>
              <w:spacing w:line="200" w:lineRule="exact"/>
              <w:ind w:left="152"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m3</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EC1E5F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42244A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90DBA2E">
            <w:pPr>
              <w:keepNext w:val="0"/>
              <w:keepLines w:val="0"/>
              <w:pageBreakBefore w:val="0"/>
              <w:widowControl w:val="0"/>
              <w:kinsoku/>
              <w:wordWrap/>
              <w:overflowPunct/>
              <w:topLinePunct w:val="0"/>
              <w:autoSpaceDE/>
              <w:autoSpaceDN/>
              <w:bidi w:val="0"/>
              <w:adjustRightInd/>
              <w:snapToGrid/>
              <w:spacing w:line="200" w:lineRule="exact"/>
              <w:ind w:left="225"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31.88</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CA5A14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6E3F58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815ADF6">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sz w:val="20"/>
                <w:szCs w:val="20"/>
                <w:highlight w:val="none"/>
              </w:rPr>
            </w:pPr>
            <w:r>
              <w:rPr>
                <w:rFonts w:ascii="宋体" w:hAnsi="宋体" w:eastAsia="宋体" w:cs="宋体"/>
                <w:spacing w:val="6"/>
                <w:position w:val="1"/>
                <w:sz w:val="19"/>
                <w:szCs w:val="19"/>
              </w:rPr>
              <w:t>92.93</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DBD6E4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661CD0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50A5A36">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sz w:val="20"/>
                <w:szCs w:val="20"/>
                <w:highlight w:val="none"/>
              </w:rPr>
            </w:pPr>
            <w:r>
              <w:rPr>
                <w:rFonts w:ascii="宋体" w:hAnsi="宋体" w:eastAsia="宋体" w:cs="宋体"/>
                <w:spacing w:val="7"/>
                <w:position w:val="1"/>
                <w:sz w:val="19"/>
                <w:szCs w:val="19"/>
              </w:rPr>
              <w:t>2962.61</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FAE706">
            <w:pPr>
              <w:spacing w:line="200" w:lineRule="exact"/>
              <w:jc w:val="right"/>
              <w:rPr>
                <w:rFonts w:ascii="宋体" w:hAnsi="宋体" w:cs="宋体"/>
                <w:color w:val="000000"/>
                <w:sz w:val="20"/>
                <w:szCs w:val="20"/>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52296F">
            <w:pPr>
              <w:spacing w:line="200" w:lineRule="exact"/>
              <w:jc w:val="right"/>
              <w:rPr>
                <w:rFonts w:ascii="宋体" w:hAnsi="宋体" w:cs="宋体"/>
                <w:color w:val="000000"/>
                <w:sz w:val="20"/>
                <w:szCs w:val="20"/>
                <w:highlight w:val="none"/>
              </w:rPr>
            </w:pPr>
          </w:p>
        </w:tc>
      </w:tr>
      <w:tr w14:paraId="7A7BEEFA">
        <w:tblPrEx>
          <w:tblCellMar>
            <w:top w:w="0" w:type="dxa"/>
            <w:left w:w="108" w:type="dxa"/>
            <w:bottom w:w="0" w:type="dxa"/>
            <w:right w:w="108" w:type="dxa"/>
          </w:tblCellMar>
        </w:tblPrEx>
        <w:trPr>
          <w:trHeight w:val="3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EED6A23">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0564B241">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7AA7B2D0">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color w:val="000000"/>
                <w:sz w:val="20"/>
                <w:szCs w:val="20"/>
                <w:highlight w:val="none"/>
              </w:rPr>
            </w:pPr>
            <w:r>
              <w:rPr>
                <w:rFonts w:ascii="宋体" w:hAnsi="宋体" w:eastAsia="宋体" w:cs="宋体"/>
                <w:spacing w:val="1"/>
                <w:position w:val="1"/>
                <w:sz w:val="19"/>
                <w:szCs w:val="19"/>
              </w:rPr>
              <w:t>33</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7837F9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2466ED5">
            <w:pPr>
              <w:keepNext w:val="0"/>
              <w:keepLines w:val="0"/>
              <w:pageBreakBefore w:val="0"/>
              <w:widowControl w:val="0"/>
              <w:kinsoku/>
              <w:wordWrap/>
              <w:overflowPunct/>
              <w:topLinePunct w:val="0"/>
              <w:autoSpaceDE/>
              <w:autoSpaceDN/>
              <w:bidi w:val="0"/>
              <w:adjustRightInd/>
              <w:snapToGrid/>
              <w:spacing w:line="200" w:lineRule="exact"/>
              <w:ind w:left="17"/>
              <w:textAlignment w:val="auto"/>
              <w:rPr>
                <w:rFonts w:ascii="宋体" w:hAnsi="宋体" w:eastAsia="宋体" w:cs="宋体"/>
                <w:sz w:val="19"/>
                <w:szCs w:val="19"/>
              </w:rPr>
            </w:pPr>
            <w:r>
              <w:rPr>
                <w:rFonts w:ascii="宋体" w:hAnsi="宋体" w:eastAsia="宋体" w:cs="宋体"/>
                <w:spacing w:val="8"/>
                <w:sz w:val="19"/>
                <w:szCs w:val="19"/>
              </w:rPr>
              <w:t>010102007</w:t>
            </w:r>
          </w:p>
          <w:p w14:paraId="53857E5C">
            <w:pPr>
              <w:keepNext w:val="0"/>
              <w:keepLines w:val="0"/>
              <w:pageBreakBefore w:val="0"/>
              <w:widowControl w:val="0"/>
              <w:kinsoku/>
              <w:wordWrap/>
              <w:overflowPunct/>
              <w:topLinePunct w:val="0"/>
              <w:autoSpaceDE/>
              <w:autoSpaceDN/>
              <w:bidi w:val="0"/>
              <w:adjustRightInd/>
              <w:snapToGrid/>
              <w:spacing w:line="200" w:lineRule="exact"/>
              <w:ind w:left="17" w:leftChars="0"/>
              <w:textAlignment w:val="auto"/>
              <w:rPr>
                <w:rFonts w:ascii="宋体" w:hAnsi="宋体" w:cs="宋体"/>
                <w:color w:val="000000"/>
                <w:sz w:val="20"/>
                <w:szCs w:val="20"/>
                <w:highlight w:val="none"/>
              </w:rPr>
            </w:pPr>
            <w:r>
              <w:rPr>
                <w:rFonts w:ascii="宋体" w:hAnsi="宋体" w:eastAsia="宋体" w:cs="宋体"/>
                <w:spacing w:val="4"/>
                <w:position w:val="1"/>
                <w:sz w:val="19"/>
                <w:szCs w:val="19"/>
              </w:rPr>
              <w:t>002</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C3096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0A7CDA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621CEFB">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color w:val="000000"/>
                <w:sz w:val="20"/>
                <w:szCs w:val="20"/>
                <w:highlight w:val="none"/>
              </w:rPr>
            </w:pPr>
            <w:r>
              <w:rPr>
                <w:rFonts w:ascii="宋体" w:hAnsi="宋体" w:eastAsia="宋体" w:cs="宋体"/>
                <w:spacing w:val="-3"/>
                <w:sz w:val="19"/>
                <w:szCs w:val="19"/>
              </w:rPr>
              <w:t>回填方</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E7B4A6">
            <w:pPr>
              <w:keepNext w:val="0"/>
              <w:keepLines w:val="0"/>
              <w:pageBreakBefore w:val="0"/>
              <w:widowControl w:val="0"/>
              <w:kinsoku/>
              <w:wordWrap/>
              <w:overflowPunct/>
              <w:topLinePunct w:val="0"/>
              <w:autoSpaceDE/>
              <w:autoSpaceDN/>
              <w:bidi w:val="0"/>
              <w:adjustRightInd/>
              <w:snapToGrid/>
              <w:spacing w:line="200" w:lineRule="exact"/>
              <w:ind w:left="37"/>
              <w:textAlignment w:val="auto"/>
              <w:rPr>
                <w:rFonts w:ascii="宋体" w:hAnsi="宋体" w:eastAsia="宋体" w:cs="宋体"/>
                <w:sz w:val="19"/>
                <w:szCs w:val="19"/>
              </w:rPr>
            </w:pPr>
            <w:r>
              <w:rPr>
                <w:rFonts w:ascii="宋体" w:hAnsi="宋体" w:eastAsia="宋体" w:cs="宋体"/>
                <w:spacing w:val="3"/>
                <w:sz w:val="19"/>
                <w:szCs w:val="19"/>
              </w:rPr>
              <w:t>1.回填沟槽土方</w:t>
            </w:r>
          </w:p>
          <w:p w14:paraId="425B4B32">
            <w:pPr>
              <w:keepNext w:val="0"/>
              <w:keepLines w:val="0"/>
              <w:pageBreakBefore w:val="0"/>
              <w:widowControl w:val="0"/>
              <w:kinsoku/>
              <w:wordWrap/>
              <w:overflowPunct/>
              <w:topLinePunct w:val="0"/>
              <w:autoSpaceDE/>
              <w:autoSpaceDN/>
              <w:bidi w:val="0"/>
              <w:adjustRightInd/>
              <w:snapToGrid/>
              <w:spacing w:line="200" w:lineRule="exact"/>
              <w:ind w:left="22" w:right="120" w:firstLine="2"/>
              <w:textAlignment w:val="auto"/>
              <w:rPr>
                <w:rFonts w:ascii="宋体" w:hAnsi="宋体" w:eastAsia="宋体" w:cs="宋体"/>
                <w:sz w:val="19"/>
                <w:szCs w:val="19"/>
              </w:rPr>
            </w:pPr>
            <w:r>
              <w:rPr>
                <w:rFonts w:ascii="宋体" w:hAnsi="宋体" w:eastAsia="宋体" w:cs="宋体"/>
                <w:spacing w:val="9"/>
                <w:sz w:val="19"/>
                <w:szCs w:val="19"/>
              </w:rPr>
              <w:t>2.</w:t>
            </w:r>
            <w:r>
              <w:rPr>
                <w:rFonts w:ascii="宋体" w:hAnsi="宋体" w:eastAsia="宋体" w:cs="宋体"/>
                <w:sz w:val="19"/>
                <w:szCs w:val="19"/>
              </w:rPr>
              <w:t>PPR</w:t>
            </w:r>
            <w:r>
              <w:rPr>
                <w:rFonts w:ascii="宋体" w:hAnsi="宋体" w:eastAsia="宋体" w:cs="宋体"/>
                <w:spacing w:val="9"/>
                <w:sz w:val="19"/>
                <w:szCs w:val="19"/>
              </w:rPr>
              <w:t>管道</w:t>
            </w:r>
            <w:r>
              <w:rPr>
                <w:rFonts w:ascii="宋体" w:hAnsi="宋体" w:eastAsia="宋体" w:cs="宋体"/>
                <w:sz w:val="19"/>
                <w:szCs w:val="19"/>
              </w:rPr>
              <w:t>DN</w:t>
            </w:r>
            <w:r>
              <w:rPr>
                <w:rFonts w:ascii="宋体" w:hAnsi="宋体" w:eastAsia="宋体" w:cs="宋体"/>
                <w:spacing w:val="9"/>
                <w:sz w:val="19"/>
                <w:szCs w:val="19"/>
              </w:rPr>
              <w:t>50：长度X宽度X</w:t>
            </w:r>
            <w:r>
              <w:rPr>
                <w:rFonts w:ascii="宋体" w:hAnsi="宋体" w:eastAsia="宋体" w:cs="宋体"/>
                <w:spacing w:val="8"/>
                <w:sz w:val="19"/>
                <w:szCs w:val="19"/>
              </w:rPr>
              <w:t>深度=70M*0.3M*0.7M</w:t>
            </w:r>
          </w:p>
          <w:p w14:paraId="62578EF6">
            <w:pPr>
              <w:keepNext w:val="0"/>
              <w:keepLines w:val="0"/>
              <w:pageBreakBefore w:val="0"/>
              <w:widowControl w:val="0"/>
              <w:kinsoku/>
              <w:wordWrap/>
              <w:overflowPunct/>
              <w:topLinePunct w:val="0"/>
              <w:autoSpaceDE/>
              <w:autoSpaceDN/>
              <w:bidi w:val="0"/>
              <w:adjustRightInd/>
              <w:snapToGrid/>
              <w:spacing w:line="200" w:lineRule="exact"/>
              <w:ind w:left="21" w:leftChars="0" w:right="59" w:rightChars="0" w:firstLine="3" w:firstLineChars="0"/>
              <w:textAlignment w:val="auto"/>
              <w:rPr>
                <w:rFonts w:ascii="宋体" w:hAnsi="宋体" w:cs="宋体"/>
                <w:color w:val="000000"/>
                <w:sz w:val="20"/>
                <w:szCs w:val="20"/>
                <w:highlight w:val="none"/>
              </w:rPr>
            </w:pPr>
            <w:r>
              <w:rPr>
                <w:rFonts w:ascii="宋体" w:hAnsi="宋体" w:eastAsia="宋体" w:cs="宋体"/>
                <w:spacing w:val="5"/>
                <w:sz w:val="19"/>
                <w:szCs w:val="19"/>
              </w:rPr>
              <w:t>室外消火栓管：长*宽*深=90M</w:t>
            </w:r>
            <w:r>
              <w:rPr>
                <w:rFonts w:ascii="宋体" w:hAnsi="宋体" w:eastAsia="宋体" w:cs="宋体"/>
                <w:spacing w:val="9"/>
                <w:sz w:val="19"/>
                <w:szCs w:val="19"/>
              </w:rPr>
              <w:t xml:space="preserve"> </w:t>
            </w:r>
            <w:r>
              <w:rPr>
                <w:rFonts w:ascii="宋体" w:hAnsi="宋体" w:eastAsia="宋体" w:cs="宋体"/>
                <w:spacing w:val="8"/>
                <w:sz w:val="19"/>
                <w:szCs w:val="19"/>
              </w:rPr>
              <w:t>*0.5M*0.7M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26FCD5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08F751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993903F">
            <w:pPr>
              <w:keepNext w:val="0"/>
              <w:keepLines w:val="0"/>
              <w:pageBreakBefore w:val="0"/>
              <w:widowControl w:val="0"/>
              <w:kinsoku/>
              <w:wordWrap/>
              <w:overflowPunct/>
              <w:topLinePunct w:val="0"/>
              <w:autoSpaceDE/>
              <w:autoSpaceDN/>
              <w:bidi w:val="0"/>
              <w:adjustRightInd/>
              <w:snapToGrid/>
              <w:spacing w:line="200" w:lineRule="exact"/>
              <w:ind w:left="152"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m3</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541D9F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936025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2595914">
            <w:pPr>
              <w:keepNext w:val="0"/>
              <w:keepLines w:val="0"/>
              <w:pageBreakBefore w:val="0"/>
              <w:widowControl w:val="0"/>
              <w:kinsoku/>
              <w:wordWrap/>
              <w:overflowPunct/>
              <w:topLinePunct w:val="0"/>
              <w:autoSpaceDE/>
              <w:autoSpaceDN/>
              <w:bidi w:val="0"/>
              <w:adjustRightInd/>
              <w:snapToGrid/>
              <w:spacing w:line="200" w:lineRule="exact"/>
              <w:ind w:left="225" w:leftChars="0"/>
              <w:textAlignment w:val="auto"/>
              <w:rPr>
                <w:rFonts w:ascii="宋体" w:hAnsi="宋体" w:cs="宋体"/>
                <w:color w:val="000000"/>
                <w:sz w:val="20"/>
                <w:szCs w:val="20"/>
                <w:highlight w:val="none"/>
              </w:rPr>
            </w:pPr>
            <w:r>
              <w:rPr>
                <w:rFonts w:ascii="宋体" w:hAnsi="宋体" w:eastAsia="宋体" w:cs="宋体"/>
                <w:spacing w:val="6"/>
                <w:position w:val="1"/>
                <w:sz w:val="19"/>
                <w:szCs w:val="19"/>
              </w:rPr>
              <w:t>30.69</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E3DD59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43A863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9BE254F">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4"/>
                <w:position w:val="1"/>
                <w:sz w:val="19"/>
                <w:szCs w:val="19"/>
              </w:rPr>
              <w:t>18.97</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30AE80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C27B00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D2A1585">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color w:val="000000"/>
                <w:kern w:val="0"/>
                <w:sz w:val="20"/>
                <w:szCs w:val="20"/>
                <w:highlight w:val="none"/>
                <w:lang w:bidi="ar"/>
              </w:rPr>
            </w:pPr>
            <w:r>
              <w:rPr>
                <w:rFonts w:ascii="宋体" w:hAnsi="宋体" w:eastAsia="宋体" w:cs="宋体"/>
                <w:spacing w:val="6"/>
                <w:position w:val="1"/>
                <w:sz w:val="19"/>
                <w:szCs w:val="19"/>
              </w:rPr>
              <w:t>582.19</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CD310C">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605F18">
            <w:pPr>
              <w:widowControl/>
              <w:spacing w:line="200" w:lineRule="exact"/>
              <w:jc w:val="center"/>
              <w:textAlignment w:val="center"/>
              <w:rPr>
                <w:rFonts w:ascii="宋体" w:hAnsi="宋体" w:cs="宋体"/>
                <w:color w:val="000000"/>
                <w:kern w:val="0"/>
                <w:sz w:val="20"/>
                <w:szCs w:val="20"/>
                <w:highlight w:val="none"/>
                <w:lang w:bidi="ar"/>
              </w:rPr>
            </w:pPr>
          </w:p>
        </w:tc>
      </w:tr>
      <w:tr w14:paraId="7F08DA56">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014D0859">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b/>
                <w:bCs/>
                <w:color w:val="000000"/>
                <w:sz w:val="20"/>
                <w:szCs w:val="20"/>
                <w:highlight w:val="none"/>
              </w:rPr>
            </w:pPr>
            <w:r>
              <w:rPr>
                <w:rFonts w:ascii="宋体" w:hAnsi="宋体" w:eastAsia="宋体" w:cs="宋体"/>
                <w:spacing w:val="1"/>
                <w:position w:val="1"/>
                <w:sz w:val="19"/>
                <w:szCs w:val="19"/>
              </w:rPr>
              <w:t>34</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76F3BF1">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010904004</w:t>
            </w:r>
          </w:p>
          <w:p w14:paraId="72CE6E91">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sz w:val="20"/>
                <w:szCs w:val="20"/>
                <w:highlight w:val="none"/>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04B9236">
            <w:pPr>
              <w:keepNext w:val="0"/>
              <w:keepLines w:val="0"/>
              <w:pageBreakBefore w:val="0"/>
              <w:widowControl w:val="0"/>
              <w:kinsoku/>
              <w:wordWrap/>
              <w:overflowPunct/>
              <w:topLinePunct w:val="0"/>
              <w:autoSpaceDE/>
              <w:autoSpaceDN/>
              <w:bidi w:val="0"/>
              <w:adjustRightInd/>
              <w:snapToGrid/>
              <w:spacing w:line="200" w:lineRule="exact"/>
              <w:ind w:left="21" w:leftChars="0" w:right="20" w:rightChars="0" w:hanging="1" w:firstLineChars="0"/>
              <w:textAlignment w:val="auto"/>
              <w:rPr>
                <w:rFonts w:ascii="宋体" w:hAnsi="宋体" w:cs="宋体"/>
                <w:b/>
                <w:bCs/>
                <w:color w:val="000000"/>
                <w:sz w:val="20"/>
                <w:szCs w:val="20"/>
                <w:highlight w:val="none"/>
              </w:rPr>
            </w:pPr>
            <w:r>
              <w:rPr>
                <w:rFonts w:ascii="宋体" w:hAnsi="宋体" w:eastAsia="宋体" w:cs="宋体"/>
                <w:sz w:val="19"/>
                <w:szCs w:val="19"/>
              </w:rPr>
              <w:t>楼</w:t>
            </w:r>
            <w:r>
              <w:rPr>
                <w:rFonts w:ascii="宋体" w:hAnsi="宋体" w:eastAsia="宋体" w:cs="宋体"/>
                <w:spacing w:val="-53"/>
                <w:sz w:val="19"/>
                <w:szCs w:val="19"/>
              </w:rPr>
              <w:t xml:space="preserve"> </w:t>
            </w:r>
            <w:r>
              <w:rPr>
                <w:rFonts w:ascii="宋体" w:hAnsi="宋体" w:eastAsia="宋体" w:cs="宋体"/>
                <w:sz w:val="19"/>
                <w:szCs w:val="19"/>
              </w:rPr>
              <w:t>(地)面变形缝</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7C7C4A8">
            <w:pPr>
              <w:keepNext w:val="0"/>
              <w:keepLines w:val="0"/>
              <w:pageBreakBefore w:val="0"/>
              <w:widowControl w:val="0"/>
              <w:kinsoku/>
              <w:wordWrap/>
              <w:overflowPunct/>
              <w:topLinePunct w:val="0"/>
              <w:autoSpaceDE/>
              <w:autoSpaceDN/>
              <w:bidi w:val="0"/>
              <w:adjustRightInd/>
              <w:snapToGrid/>
              <w:spacing w:line="200" w:lineRule="exact"/>
              <w:ind w:left="22" w:leftChars="0" w:right="153" w:rightChars="0" w:firstLine="15" w:firstLineChars="0"/>
              <w:textAlignment w:val="auto"/>
              <w:rPr>
                <w:rFonts w:ascii="宋体" w:hAnsi="宋体" w:cs="宋体"/>
                <w:b/>
                <w:bCs/>
                <w:color w:val="000000"/>
                <w:sz w:val="20"/>
                <w:szCs w:val="20"/>
                <w:highlight w:val="none"/>
              </w:rPr>
            </w:pPr>
            <w:r>
              <w:rPr>
                <w:rFonts w:ascii="宋体" w:hAnsi="宋体" w:eastAsia="宋体" w:cs="宋体"/>
                <w:spacing w:val="6"/>
                <w:sz w:val="19"/>
                <w:szCs w:val="19"/>
              </w:rPr>
              <w:t>1.线管、</w:t>
            </w:r>
            <w:r>
              <w:rPr>
                <w:rFonts w:ascii="宋体" w:hAnsi="宋体" w:eastAsia="宋体" w:cs="宋体"/>
                <w:sz w:val="19"/>
                <w:szCs w:val="19"/>
              </w:rPr>
              <w:t>PPR</w:t>
            </w:r>
            <w:r>
              <w:rPr>
                <w:rFonts w:ascii="宋体" w:hAnsi="宋体" w:eastAsia="宋体" w:cs="宋体"/>
                <w:spacing w:val="6"/>
                <w:sz w:val="19"/>
                <w:szCs w:val="19"/>
              </w:rPr>
              <w:t>管过混凝土路面</w:t>
            </w:r>
            <w:r>
              <w:rPr>
                <w:rFonts w:ascii="宋体" w:hAnsi="宋体" w:eastAsia="宋体" w:cs="宋体"/>
                <w:spacing w:val="3"/>
                <w:sz w:val="19"/>
                <w:szCs w:val="19"/>
              </w:rPr>
              <w:t>切缝</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2DF92C8">
            <w:pPr>
              <w:keepNext w:val="0"/>
              <w:keepLines w:val="0"/>
              <w:pageBreakBefore w:val="0"/>
              <w:widowControl w:val="0"/>
              <w:kinsoku/>
              <w:wordWrap/>
              <w:overflowPunct/>
              <w:topLinePunct w:val="0"/>
              <w:autoSpaceDE/>
              <w:autoSpaceDN/>
              <w:bidi w:val="0"/>
              <w:adjustRightInd/>
              <w:snapToGrid/>
              <w:spacing w:line="200" w:lineRule="exact"/>
              <w:ind w:left="215" w:leftChars="0"/>
              <w:textAlignment w:val="auto"/>
              <w:rPr>
                <w:rFonts w:ascii="宋体" w:hAnsi="宋体" w:cs="宋体"/>
                <w:b/>
                <w:bCs/>
                <w:color w:val="000000"/>
                <w:sz w:val="20"/>
                <w:szCs w:val="20"/>
                <w:highlight w:val="none"/>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0E656D7">
            <w:pPr>
              <w:keepNext w:val="0"/>
              <w:keepLines w:val="0"/>
              <w:pageBreakBefore w:val="0"/>
              <w:widowControl w:val="0"/>
              <w:kinsoku/>
              <w:wordWrap/>
              <w:overflowPunct/>
              <w:topLinePunct w:val="0"/>
              <w:autoSpaceDE/>
              <w:autoSpaceDN/>
              <w:bidi w:val="0"/>
              <w:adjustRightInd/>
              <w:snapToGrid/>
              <w:spacing w:line="200" w:lineRule="exact"/>
              <w:ind w:left="367" w:leftChars="0"/>
              <w:textAlignment w:val="auto"/>
              <w:rPr>
                <w:rFonts w:ascii="宋体" w:hAnsi="宋体" w:cs="宋体"/>
                <w:b/>
                <w:bCs/>
                <w:color w:val="000000"/>
                <w:sz w:val="20"/>
                <w:szCs w:val="20"/>
                <w:highlight w:val="none"/>
              </w:rPr>
            </w:pPr>
            <w:r>
              <w:rPr>
                <w:rFonts w:ascii="宋体" w:hAnsi="宋体" w:eastAsia="宋体" w:cs="宋体"/>
                <w:spacing w:val="3"/>
                <w:position w:val="1"/>
                <w:sz w:val="19"/>
                <w:szCs w:val="19"/>
              </w:rPr>
              <w:t>40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607905C">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4"/>
                <w:position w:val="1"/>
                <w:sz w:val="19"/>
                <w:szCs w:val="19"/>
              </w:rPr>
              <w:t>13.60</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A8642CA">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544.00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3270E4">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B2FE85">
            <w:pPr>
              <w:widowControl/>
              <w:spacing w:line="200" w:lineRule="exact"/>
              <w:jc w:val="center"/>
              <w:textAlignment w:val="center"/>
              <w:rPr>
                <w:rFonts w:ascii="宋体" w:hAnsi="宋体" w:cs="宋体"/>
                <w:color w:val="000000"/>
                <w:kern w:val="0"/>
                <w:sz w:val="20"/>
                <w:szCs w:val="20"/>
                <w:highlight w:val="none"/>
                <w:lang w:bidi="ar"/>
              </w:rPr>
            </w:pPr>
          </w:p>
        </w:tc>
      </w:tr>
      <w:tr w14:paraId="2B8C32FD">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BF599A1">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7467201D">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b/>
                <w:bCs/>
                <w:color w:val="000000"/>
                <w:sz w:val="20"/>
                <w:szCs w:val="20"/>
                <w:highlight w:val="none"/>
              </w:rPr>
            </w:pPr>
            <w:r>
              <w:rPr>
                <w:rFonts w:ascii="宋体" w:hAnsi="宋体" w:eastAsia="宋体" w:cs="宋体"/>
                <w:spacing w:val="1"/>
                <w:position w:val="1"/>
                <w:sz w:val="19"/>
                <w:szCs w:val="19"/>
              </w:rPr>
              <w:t>35</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45B1B3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F8F63D8">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040203009</w:t>
            </w:r>
          </w:p>
          <w:p w14:paraId="561B21E8">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sz w:val="20"/>
                <w:szCs w:val="20"/>
                <w:highlight w:val="none"/>
              </w:rPr>
            </w:pPr>
            <w:r>
              <w:rPr>
                <w:rFonts w:ascii="宋体" w:hAnsi="宋体" w:eastAsia="宋体" w:cs="宋体"/>
                <w:spacing w:val="4"/>
                <w:position w:val="1"/>
                <w:sz w:val="19"/>
                <w:szCs w:val="19"/>
              </w:rPr>
              <w:t>007</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EBC1A4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07ABB26">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b/>
                <w:bCs/>
                <w:color w:val="000000"/>
                <w:sz w:val="20"/>
                <w:szCs w:val="20"/>
                <w:highlight w:val="none"/>
              </w:rPr>
            </w:pPr>
            <w:r>
              <w:rPr>
                <w:rFonts w:ascii="宋体" w:hAnsi="宋体" w:eastAsia="宋体" w:cs="宋体"/>
                <w:spacing w:val="2"/>
                <w:sz w:val="19"/>
                <w:szCs w:val="19"/>
              </w:rPr>
              <w:t>弹性面层</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09752AE">
            <w:pPr>
              <w:keepNext w:val="0"/>
              <w:keepLines w:val="0"/>
              <w:pageBreakBefore w:val="0"/>
              <w:widowControl w:val="0"/>
              <w:kinsoku/>
              <w:wordWrap/>
              <w:overflowPunct/>
              <w:topLinePunct w:val="0"/>
              <w:autoSpaceDE/>
              <w:autoSpaceDN/>
              <w:bidi w:val="0"/>
              <w:adjustRightInd/>
              <w:snapToGrid/>
              <w:spacing w:line="200" w:lineRule="exact"/>
              <w:ind w:left="25" w:right="275" w:firstLine="12"/>
              <w:textAlignment w:val="auto"/>
              <w:rPr>
                <w:rFonts w:ascii="宋体" w:hAnsi="宋体" w:eastAsia="宋体" w:cs="宋体"/>
                <w:sz w:val="19"/>
                <w:szCs w:val="19"/>
              </w:rPr>
            </w:pPr>
            <w:r>
              <w:rPr>
                <w:rFonts w:ascii="宋体" w:hAnsi="宋体" w:eastAsia="宋体" w:cs="宋体"/>
                <w:spacing w:val="3"/>
                <w:sz w:val="19"/>
                <w:szCs w:val="19"/>
              </w:rPr>
              <w:t>1.人工路面凿毛混凝土路面</w:t>
            </w:r>
            <w:r>
              <w:rPr>
                <w:rFonts w:ascii="宋体" w:hAnsi="宋体" w:eastAsia="宋体" w:cs="宋体"/>
                <w:spacing w:val="4"/>
                <w:sz w:val="19"/>
                <w:szCs w:val="19"/>
              </w:rPr>
              <w:t>2.人工拆除混凝土路面</w:t>
            </w:r>
          </w:p>
          <w:p w14:paraId="73BB6782">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2.长度*宽度*深度=20M*0.5M</w:t>
            </w:r>
          </w:p>
          <w:p w14:paraId="03256720">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b/>
                <w:bCs/>
                <w:color w:val="000000"/>
                <w:sz w:val="20"/>
                <w:szCs w:val="20"/>
                <w:highlight w:val="none"/>
              </w:rPr>
            </w:pPr>
            <w:r>
              <w:rPr>
                <w:rFonts w:ascii="宋体" w:hAnsi="宋体" w:eastAsia="宋体" w:cs="宋体"/>
                <w:spacing w:val="7"/>
                <w:position w:val="1"/>
                <w:sz w:val="19"/>
                <w:szCs w:val="19"/>
              </w:rPr>
              <w:t>*0.2M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729D89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B550035">
            <w:pPr>
              <w:keepNext w:val="0"/>
              <w:keepLines w:val="0"/>
              <w:pageBreakBefore w:val="0"/>
              <w:widowControl w:val="0"/>
              <w:kinsoku/>
              <w:wordWrap/>
              <w:overflowPunct/>
              <w:topLinePunct w:val="0"/>
              <w:autoSpaceDE/>
              <w:autoSpaceDN/>
              <w:bidi w:val="0"/>
              <w:adjustRightInd/>
              <w:snapToGrid/>
              <w:spacing w:line="200" w:lineRule="exact"/>
              <w:ind w:left="155" w:leftChars="0"/>
              <w:textAlignment w:val="auto"/>
              <w:rPr>
                <w:rFonts w:ascii="宋体" w:hAnsi="宋体" w:cs="宋体"/>
                <w:b/>
                <w:bCs/>
                <w:color w:val="000000"/>
                <w:sz w:val="20"/>
                <w:szCs w:val="20"/>
                <w:highlight w:val="none"/>
              </w:rPr>
            </w:pPr>
            <w:r>
              <w:rPr>
                <w:rFonts w:ascii="宋体" w:hAnsi="宋体" w:eastAsia="宋体" w:cs="宋体"/>
                <w:spacing w:val="6"/>
                <w:position w:val="1"/>
                <w:sz w:val="19"/>
                <w:szCs w:val="19"/>
              </w:rPr>
              <w:t>m2</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219D7D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A20D050">
            <w:pPr>
              <w:keepNext w:val="0"/>
              <w:keepLines w:val="0"/>
              <w:pageBreakBefore w:val="0"/>
              <w:widowControl w:val="0"/>
              <w:kinsoku/>
              <w:wordWrap/>
              <w:overflowPunct/>
              <w:topLinePunct w:val="0"/>
              <w:autoSpaceDE/>
              <w:autoSpaceDN/>
              <w:bidi w:val="0"/>
              <w:adjustRightInd/>
              <w:snapToGrid/>
              <w:spacing w:line="200" w:lineRule="exact"/>
              <w:ind w:left="382" w:leftChars="0"/>
              <w:textAlignment w:val="auto"/>
              <w:rPr>
                <w:rFonts w:ascii="宋体" w:hAnsi="宋体" w:cs="宋体"/>
                <w:b/>
                <w:bCs/>
                <w:color w:val="000000"/>
                <w:sz w:val="20"/>
                <w:szCs w:val="20"/>
                <w:highlight w:val="none"/>
              </w:rPr>
            </w:pPr>
            <w:r>
              <w:rPr>
                <w:rFonts w:ascii="宋体" w:hAnsi="宋体" w:eastAsia="宋体" w:cs="宋体"/>
                <w:spacing w:val="-3"/>
                <w:position w:val="1"/>
                <w:sz w:val="19"/>
                <w:szCs w:val="19"/>
              </w:rPr>
              <w:t>10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6ECB93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40F55E4">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sz w:val="20"/>
                <w:szCs w:val="20"/>
                <w:highlight w:val="none"/>
              </w:rPr>
            </w:pPr>
            <w:r>
              <w:rPr>
                <w:rFonts w:ascii="宋体" w:hAnsi="宋体" w:eastAsia="宋体" w:cs="宋体"/>
                <w:spacing w:val="6"/>
                <w:position w:val="1"/>
                <w:sz w:val="19"/>
                <w:szCs w:val="19"/>
              </w:rPr>
              <w:t>58.78</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72F7BF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3872142">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sz w:val="20"/>
                <w:szCs w:val="20"/>
                <w:highlight w:val="none"/>
              </w:rPr>
            </w:pPr>
            <w:r>
              <w:rPr>
                <w:rFonts w:ascii="宋体" w:hAnsi="宋体" w:eastAsia="宋体" w:cs="宋体"/>
                <w:spacing w:val="6"/>
                <w:position w:val="1"/>
                <w:sz w:val="19"/>
                <w:szCs w:val="19"/>
              </w:rPr>
              <w:t>587.80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472D23">
            <w:pPr>
              <w:spacing w:line="200" w:lineRule="exact"/>
              <w:jc w:val="right"/>
              <w:rPr>
                <w:rFonts w:ascii="宋体" w:hAnsi="宋体" w:cs="宋体"/>
                <w:color w:val="000000"/>
                <w:sz w:val="20"/>
                <w:szCs w:val="20"/>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A470F0">
            <w:pPr>
              <w:spacing w:line="200" w:lineRule="exact"/>
              <w:jc w:val="right"/>
              <w:rPr>
                <w:rFonts w:ascii="宋体" w:hAnsi="宋体" w:cs="宋体"/>
                <w:color w:val="000000"/>
                <w:sz w:val="20"/>
                <w:szCs w:val="20"/>
                <w:highlight w:val="none"/>
              </w:rPr>
            </w:pPr>
          </w:p>
        </w:tc>
      </w:tr>
      <w:tr w14:paraId="7A7BAF2B">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4C34409">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1672B41E">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b/>
                <w:bCs/>
                <w:color w:val="000000"/>
                <w:sz w:val="20"/>
                <w:szCs w:val="20"/>
                <w:highlight w:val="none"/>
              </w:rPr>
            </w:pPr>
            <w:r>
              <w:rPr>
                <w:rFonts w:ascii="宋体" w:hAnsi="宋体" w:eastAsia="宋体" w:cs="宋体"/>
                <w:spacing w:val="1"/>
                <w:position w:val="1"/>
                <w:sz w:val="19"/>
                <w:szCs w:val="19"/>
              </w:rPr>
              <w:t>36</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8322814">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040203009</w:t>
            </w:r>
          </w:p>
          <w:p w14:paraId="3BF53ADE">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sz w:val="20"/>
                <w:szCs w:val="20"/>
                <w:highlight w:val="none"/>
              </w:rPr>
            </w:pPr>
            <w:r>
              <w:rPr>
                <w:rFonts w:ascii="宋体" w:hAnsi="宋体" w:eastAsia="宋体" w:cs="宋体"/>
                <w:spacing w:val="4"/>
                <w:position w:val="1"/>
                <w:sz w:val="19"/>
                <w:szCs w:val="19"/>
              </w:rPr>
              <w:t>008</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1358695">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A9240BF">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b/>
                <w:bCs/>
                <w:color w:val="000000"/>
                <w:sz w:val="20"/>
                <w:szCs w:val="20"/>
                <w:highlight w:val="none"/>
              </w:rPr>
            </w:pPr>
            <w:r>
              <w:rPr>
                <w:rFonts w:ascii="宋体" w:hAnsi="宋体" w:eastAsia="宋体" w:cs="宋体"/>
                <w:spacing w:val="2"/>
                <w:sz w:val="19"/>
                <w:szCs w:val="19"/>
              </w:rPr>
              <w:t>弹性面层</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E19315D">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3"/>
                <w:sz w:val="19"/>
                <w:szCs w:val="19"/>
              </w:rPr>
              <w:t>1.混凝土类路面层恢复</w:t>
            </w:r>
          </w:p>
          <w:p w14:paraId="7ED8BC15">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7"/>
                <w:sz w:val="19"/>
                <w:szCs w:val="19"/>
              </w:rPr>
              <w:t>2.长度X宽度X深度=20M*0.5M</w:t>
            </w:r>
          </w:p>
          <w:p w14:paraId="4AFD3529">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b/>
                <w:bCs/>
                <w:color w:val="000000"/>
                <w:sz w:val="20"/>
                <w:szCs w:val="20"/>
                <w:highlight w:val="none"/>
              </w:rPr>
            </w:pPr>
            <w:r>
              <w:rPr>
                <w:rFonts w:ascii="宋体" w:hAnsi="宋体" w:eastAsia="宋体" w:cs="宋体"/>
                <w:spacing w:val="7"/>
                <w:position w:val="1"/>
                <w:sz w:val="19"/>
                <w:szCs w:val="19"/>
              </w:rPr>
              <w:t>*0.2M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D7BC29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2E4A90C">
            <w:pPr>
              <w:keepNext w:val="0"/>
              <w:keepLines w:val="0"/>
              <w:pageBreakBefore w:val="0"/>
              <w:widowControl w:val="0"/>
              <w:kinsoku/>
              <w:wordWrap/>
              <w:overflowPunct/>
              <w:topLinePunct w:val="0"/>
              <w:autoSpaceDE/>
              <w:autoSpaceDN/>
              <w:bidi w:val="0"/>
              <w:adjustRightInd/>
              <w:snapToGrid/>
              <w:spacing w:line="200" w:lineRule="exact"/>
              <w:ind w:left="155" w:leftChars="0"/>
              <w:textAlignment w:val="auto"/>
              <w:rPr>
                <w:rFonts w:ascii="宋体" w:hAnsi="宋体" w:cs="宋体"/>
                <w:b/>
                <w:bCs/>
                <w:color w:val="000000"/>
                <w:sz w:val="20"/>
                <w:szCs w:val="20"/>
                <w:highlight w:val="none"/>
              </w:rPr>
            </w:pPr>
            <w:r>
              <w:rPr>
                <w:rFonts w:ascii="宋体" w:hAnsi="宋体" w:eastAsia="宋体" w:cs="宋体"/>
                <w:spacing w:val="6"/>
                <w:position w:val="1"/>
                <w:sz w:val="19"/>
                <w:szCs w:val="19"/>
              </w:rPr>
              <w:t>m2</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9CB85E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919FDEF">
            <w:pPr>
              <w:keepNext w:val="0"/>
              <w:keepLines w:val="0"/>
              <w:pageBreakBefore w:val="0"/>
              <w:widowControl w:val="0"/>
              <w:kinsoku/>
              <w:wordWrap/>
              <w:overflowPunct/>
              <w:topLinePunct w:val="0"/>
              <w:autoSpaceDE/>
              <w:autoSpaceDN/>
              <w:bidi w:val="0"/>
              <w:adjustRightInd/>
              <w:snapToGrid/>
              <w:spacing w:line="200" w:lineRule="exact"/>
              <w:ind w:left="382" w:leftChars="0"/>
              <w:textAlignment w:val="auto"/>
              <w:rPr>
                <w:rFonts w:ascii="宋体" w:hAnsi="宋体" w:cs="宋体"/>
                <w:b/>
                <w:bCs/>
                <w:color w:val="000000"/>
                <w:sz w:val="20"/>
                <w:szCs w:val="20"/>
                <w:highlight w:val="none"/>
              </w:rPr>
            </w:pPr>
            <w:r>
              <w:rPr>
                <w:rFonts w:ascii="宋体" w:hAnsi="宋体" w:eastAsia="宋体" w:cs="宋体"/>
                <w:spacing w:val="-3"/>
                <w:position w:val="1"/>
                <w:sz w:val="19"/>
                <w:szCs w:val="19"/>
              </w:rPr>
              <w:t>10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9BAB5C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3DEE257">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127.79</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C77D5D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0E258C7">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1277.90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8E28BF">
            <w:pPr>
              <w:widowControl/>
              <w:spacing w:line="200" w:lineRule="exact"/>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996ED7">
            <w:pPr>
              <w:widowControl/>
              <w:spacing w:line="200" w:lineRule="exact"/>
              <w:jc w:val="center"/>
              <w:textAlignment w:val="center"/>
              <w:rPr>
                <w:rFonts w:ascii="宋体" w:hAnsi="宋体" w:cs="宋体"/>
                <w:color w:val="000000"/>
                <w:kern w:val="0"/>
                <w:sz w:val="20"/>
                <w:szCs w:val="20"/>
                <w:highlight w:val="none"/>
                <w:lang w:bidi="ar"/>
              </w:rPr>
            </w:pPr>
          </w:p>
        </w:tc>
      </w:tr>
      <w:tr w14:paraId="7D7C4565">
        <w:tblPrEx>
          <w:tblCellMar>
            <w:top w:w="0" w:type="dxa"/>
            <w:left w:w="108" w:type="dxa"/>
            <w:bottom w:w="0" w:type="dxa"/>
            <w:right w:w="108" w:type="dxa"/>
          </w:tblCellMar>
        </w:tblPrEx>
        <w:trPr>
          <w:trHeight w:val="45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0F4287DF">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cs="宋体"/>
                <w:b/>
                <w:bCs/>
                <w:color w:val="000000"/>
                <w:sz w:val="18"/>
                <w:szCs w:val="18"/>
                <w:highlight w:val="none"/>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E094F0F">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18"/>
                <w:szCs w:val="18"/>
                <w:highlight w:val="none"/>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BCD2769">
            <w:pPr>
              <w:keepNext w:val="0"/>
              <w:keepLines w:val="0"/>
              <w:pageBreakBefore w:val="0"/>
              <w:widowControl w:val="0"/>
              <w:kinsoku/>
              <w:wordWrap/>
              <w:overflowPunct/>
              <w:topLinePunct w:val="0"/>
              <w:autoSpaceDE/>
              <w:autoSpaceDN/>
              <w:bidi w:val="0"/>
              <w:adjustRightInd/>
              <w:snapToGrid/>
              <w:spacing w:line="200" w:lineRule="exact"/>
              <w:ind w:left="25" w:leftChars="0" w:right="39" w:rightChars="0" w:hanging="1" w:firstLineChars="0"/>
              <w:textAlignment w:val="auto"/>
              <w:rPr>
                <w:rFonts w:ascii="宋体" w:hAnsi="宋体" w:cs="宋体"/>
                <w:b/>
                <w:bCs/>
                <w:color w:val="000000"/>
                <w:sz w:val="18"/>
                <w:szCs w:val="18"/>
                <w:highlight w:val="none"/>
              </w:rPr>
            </w:pPr>
            <w:r>
              <w:rPr>
                <w:rFonts w:ascii="宋体" w:hAnsi="宋体" w:eastAsia="宋体" w:cs="宋体"/>
                <w:spacing w:val="3"/>
                <w:sz w:val="19"/>
                <w:szCs w:val="19"/>
              </w:rPr>
              <w:t>室内消火栓系</w:t>
            </w:r>
            <w:r>
              <w:rPr>
                <w:rFonts w:ascii="宋体" w:hAnsi="宋体" w:eastAsia="宋体" w:cs="宋体"/>
                <w:spacing w:val="1"/>
                <w:sz w:val="19"/>
                <w:szCs w:val="19"/>
              </w:rPr>
              <w:t>统维修</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DAD7A6E">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18"/>
                <w:szCs w:val="18"/>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AE18DD9">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18"/>
                <w:szCs w:val="18"/>
                <w:highlight w:val="none"/>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017312">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18"/>
                <w:szCs w:val="18"/>
                <w:highlight w:val="none"/>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B320FE8">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18"/>
                <w:szCs w:val="18"/>
                <w:highlight w:val="none"/>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27DADD0">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18"/>
                <w:szCs w:val="18"/>
                <w:highlight w:val="none"/>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B3A6B2">
            <w:pPr>
              <w:jc w:val="center"/>
              <w:rPr>
                <w:rFonts w:ascii="宋体" w:hAnsi="宋体" w:cs="宋体"/>
                <w:color w:val="000000"/>
                <w:sz w:val="20"/>
                <w:szCs w:val="20"/>
                <w:highlight w:val="none"/>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491CA8">
            <w:pPr>
              <w:jc w:val="right"/>
              <w:rPr>
                <w:rFonts w:ascii="宋体" w:hAnsi="宋体" w:cs="宋体"/>
                <w:color w:val="000000"/>
                <w:sz w:val="20"/>
                <w:szCs w:val="20"/>
                <w:highlight w:val="none"/>
              </w:rPr>
            </w:pPr>
          </w:p>
        </w:tc>
      </w:tr>
      <w:tr w14:paraId="3CE58205">
        <w:tblPrEx>
          <w:tblCellMar>
            <w:top w:w="0" w:type="dxa"/>
            <w:left w:w="108" w:type="dxa"/>
            <w:bottom w:w="0" w:type="dxa"/>
            <w:right w:w="108" w:type="dxa"/>
          </w:tblCellMar>
        </w:tblPrEx>
        <w:trPr>
          <w:trHeight w:val="675"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2E559294">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b/>
                <w:bCs/>
                <w:color w:val="000000"/>
                <w:sz w:val="20"/>
                <w:szCs w:val="20"/>
                <w:highlight w:val="none"/>
              </w:rPr>
            </w:pPr>
            <w:r>
              <w:rPr>
                <w:rFonts w:ascii="宋体" w:hAnsi="宋体" w:eastAsia="宋体" w:cs="宋体"/>
                <w:spacing w:val="1"/>
                <w:position w:val="1"/>
                <w:sz w:val="19"/>
                <w:szCs w:val="19"/>
              </w:rPr>
              <w:t>37</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E5E9117">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sz w:val="20"/>
                <w:szCs w:val="20"/>
                <w:highlight w:val="none"/>
              </w:rPr>
            </w:pPr>
            <w:r>
              <w:rPr>
                <w:rFonts w:ascii="宋体" w:hAnsi="宋体" w:eastAsia="宋体" w:cs="宋体"/>
                <w:spacing w:val="7"/>
                <w:sz w:val="19"/>
                <w:szCs w:val="19"/>
              </w:rPr>
              <w:t>03B003</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4E45E5B">
            <w:pPr>
              <w:keepNext w:val="0"/>
              <w:keepLines w:val="0"/>
              <w:pageBreakBefore w:val="0"/>
              <w:widowControl w:val="0"/>
              <w:kinsoku/>
              <w:wordWrap/>
              <w:overflowPunct/>
              <w:topLinePunct w:val="0"/>
              <w:autoSpaceDE/>
              <w:autoSpaceDN/>
              <w:bidi w:val="0"/>
              <w:adjustRightInd/>
              <w:snapToGrid/>
              <w:spacing w:line="200" w:lineRule="exact"/>
              <w:ind w:left="24" w:leftChars="0" w:right="39" w:rightChars="0" w:firstLine="1" w:firstLineChars="0"/>
              <w:textAlignment w:val="auto"/>
              <w:rPr>
                <w:rFonts w:ascii="宋体" w:hAnsi="宋体" w:cs="宋体"/>
                <w:b/>
                <w:bCs/>
                <w:color w:val="000000"/>
                <w:sz w:val="20"/>
                <w:szCs w:val="20"/>
                <w:highlight w:val="none"/>
              </w:rPr>
            </w:pPr>
            <w:r>
              <w:rPr>
                <w:rFonts w:ascii="宋体" w:hAnsi="宋体" w:eastAsia="宋体" w:cs="宋体"/>
                <w:spacing w:val="3"/>
                <w:sz w:val="19"/>
                <w:szCs w:val="19"/>
              </w:rPr>
              <w:t>原消火栓管道</w:t>
            </w:r>
            <w:r>
              <w:rPr>
                <w:rFonts w:ascii="宋体" w:hAnsi="宋体" w:eastAsia="宋体" w:cs="宋体"/>
                <w:spacing w:val="1"/>
                <w:sz w:val="19"/>
                <w:szCs w:val="19"/>
              </w:rPr>
              <w:t>维修</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CCF935C">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b/>
                <w:bCs/>
                <w:color w:val="000000"/>
                <w:sz w:val="20"/>
                <w:szCs w:val="20"/>
                <w:highlight w:val="none"/>
              </w:rPr>
            </w:pPr>
            <w:r>
              <w:rPr>
                <w:rFonts w:ascii="宋体" w:hAnsi="宋体" w:eastAsia="宋体" w:cs="宋体"/>
                <w:spacing w:val="4"/>
                <w:sz w:val="19"/>
                <w:szCs w:val="19"/>
              </w:rPr>
              <w:t>1.名称:原消火栓管道维修</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60DCBA7">
            <w:pPr>
              <w:keepNext w:val="0"/>
              <w:keepLines w:val="0"/>
              <w:pageBreakBefore w:val="0"/>
              <w:widowControl w:val="0"/>
              <w:kinsoku/>
              <w:wordWrap/>
              <w:overflowPunct/>
              <w:topLinePunct w:val="0"/>
              <w:autoSpaceDE/>
              <w:autoSpaceDN/>
              <w:bidi w:val="0"/>
              <w:adjustRightInd/>
              <w:snapToGrid/>
              <w:spacing w:line="200" w:lineRule="exact"/>
              <w:ind w:left="179" w:leftChars="0"/>
              <w:textAlignment w:val="auto"/>
              <w:rPr>
                <w:rFonts w:ascii="宋体" w:hAnsi="宋体" w:cs="宋体"/>
                <w:b/>
                <w:bCs/>
                <w:color w:val="000000"/>
                <w:sz w:val="20"/>
                <w:szCs w:val="20"/>
                <w:highlight w:val="none"/>
              </w:rPr>
            </w:pPr>
            <w:r>
              <w:rPr>
                <w:rFonts w:ascii="宋体" w:hAnsi="宋体" w:eastAsia="宋体" w:cs="宋体"/>
                <w:sz w:val="19"/>
                <w:szCs w:val="19"/>
              </w:rPr>
              <w:t>项</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AF47037">
            <w:pPr>
              <w:keepNext w:val="0"/>
              <w:keepLines w:val="0"/>
              <w:pageBreakBefore w:val="0"/>
              <w:widowControl w:val="0"/>
              <w:kinsoku/>
              <w:wordWrap/>
              <w:overflowPunct/>
              <w:topLinePunct w:val="0"/>
              <w:autoSpaceDE/>
              <w:autoSpaceDN/>
              <w:bidi w:val="0"/>
              <w:adjustRightInd/>
              <w:snapToGrid/>
              <w:spacing w:line="200" w:lineRule="exact"/>
              <w:ind w:left="442" w:leftChars="0"/>
              <w:textAlignment w:val="auto"/>
              <w:rPr>
                <w:rFonts w:ascii="宋体" w:hAnsi="宋体" w:cs="宋体"/>
                <w:b/>
                <w:bCs/>
                <w:color w:val="000000"/>
                <w:sz w:val="20"/>
                <w:szCs w:val="20"/>
                <w:highlight w:val="none"/>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8157117">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2813.82</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34FEC08">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2813.82</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B51D09">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73532D">
            <w:pPr>
              <w:widowControl/>
              <w:jc w:val="center"/>
              <w:textAlignment w:val="center"/>
              <w:rPr>
                <w:rFonts w:ascii="宋体" w:hAnsi="宋体" w:cs="宋体"/>
                <w:color w:val="000000"/>
                <w:kern w:val="0"/>
                <w:sz w:val="20"/>
                <w:szCs w:val="20"/>
                <w:highlight w:val="none"/>
                <w:lang w:bidi="ar"/>
              </w:rPr>
            </w:pPr>
          </w:p>
        </w:tc>
      </w:tr>
      <w:tr w14:paraId="0AD37D67">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0F51D652">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26B95EBB">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38F5FDBD">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4337B913">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1"/>
                <w:position w:val="1"/>
                <w:sz w:val="19"/>
                <w:szCs w:val="19"/>
              </w:rPr>
              <w:t>38</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80D3797">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81063D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138631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6B002A5">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030901002</w:t>
            </w:r>
          </w:p>
          <w:p w14:paraId="5EC5A069">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kern w:val="0"/>
                <w:sz w:val="20"/>
                <w:szCs w:val="20"/>
                <w:highlight w:val="none"/>
                <w:lang w:bidi="ar"/>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F0CFEF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141D6A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0C4F610">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72FC0B08">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b/>
                <w:bCs/>
                <w:color w:val="000000"/>
                <w:kern w:val="0"/>
                <w:sz w:val="20"/>
                <w:szCs w:val="20"/>
                <w:highlight w:val="none"/>
                <w:lang w:bidi="ar"/>
              </w:rPr>
            </w:pPr>
            <w:r>
              <w:rPr>
                <w:rFonts w:ascii="宋体" w:hAnsi="宋体" w:eastAsia="宋体" w:cs="宋体"/>
                <w:spacing w:val="3"/>
                <w:sz w:val="19"/>
                <w:szCs w:val="19"/>
              </w:rPr>
              <w:t>消火栓钢管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E9164FC">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1.安装部位:室内消火栓</w:t>
            </w:r>
          </w:p>
          <w:p w14:paraId="5E439877">
            <w:pPr>
              <w:keepNext w:val="0"/>
              <w:keepLines w:val="0"/>
              <w:pageBreakBefore w:val="0"/>
              <w:widowControl w:val="0"/>
              <w:kinsoku/>
              <w:wordWrap/>
              <w:overflowPunct/>
              <w:topLinePunct w:val="0"/>
              <w:autoSpaceDE/>
              <w:autoSpaceDN/>
              <w:bidi w:val="0"/>
              <w:adjustRightInd/>
              <w:snapToGrid/>
              <w:spacing w:line="200" w:lineRule="exact"/>
              <w:ind w:left="25"/>
              <w:textAlignment w:val="auto"/>
              <w:rPr>
                <w:rFonts w:ascii="宋体" w:hAnsi="宋体" w:eastAsia="宋体" w:cs="宋体"/>
                <w:sz w:val="19"/>
                <w:szCs w:val="19"/>
              </w:rPr>
            </w:pPr>
            <w:r>
              <w:rPr>
                <w:rFonts w:ascii="宋体" w:hAnsi="宋体" w:eastAsia="宋体" w:cs="宋体"/>
                <w:spacing w:val="6"/>
                <w:sz w:val="19"/>
                <w:szCs w:val="19"/>
              </w:rPr>
              <w:t>2.材质、规格:镀锌钢管</w:t>
            </w:r>
            <w:r>
              <w:rPr>
                <w:rFonts w:ascii="宋体" w:hAnsi="宋体" w:eastAsia="宋体" w:cs="宋体"/>
                <w:sz w:val="19"/>
                <w:szCs w:val="19"/>
              </w:rPr>
              <w:t>DN</w:t>
            </w:r>
            <w:r>
              <w:rPr>
                <w:rFonts w:ascii="宋体" w:hAnsi="宋体" w:eastAsia="宋体" w:cs="宋体"/>
                <w:spacing w:val="6"/>
                <w:sz w:val="19"/>
                <w:szCs w:val="19"/>
              </w:rPr>
              <w:t>100</w:t>
            </w:r>
          </w:p>
          <w:p w14:paraId="4FEE3305">
            <w:pPr>
              <w:keepNext w:val="0"/>
              <w:keepLines w:val="0"/>
              <w:pageBreakBefore w:val="0"/>
              <w:widowControl w:val="0"/>
              <w:kinsoku/>
              <w:wordWrap/>
              <w:overflowPunct/>
              <w:topLinePunct w:val="0"/>
              <w:autoSpaceDE/>
              <w:autoSpaceDN/>
              <w:bidi w:val="0"/>
              <w:adjustRightInd/>
              <w:snapToGrid/>
              <w:spacing w:line="200" w:lineRule="exact"/>
              <w:ind w:left="27"/>
              <w:textAlignment w:val="auto"/>
              <w:rPr>
                <w:rFonts w:ascii="宋体" w:hAnsi="宋体" w:eastAsia="宋体" w:cs="宋体"/>
                <w:sz w:val="19"/>
                <w:szCs w:val="19"/>
              </w:rPr>
            </w:pPr>
            <w:r>
              <w:rPr>
                <w:rFonts w:ascii="宋体" w:hAnsi="宋体" w:eastAsia="宋体" w:cs="宋体"/>
                <w:spacing w:val="5"/>
                <w:sz w:val="19"/>
                <w:szCs w:val="19"/>
              </w:rPr>
              <w:t>3.连接形式:沟槽连接</w:t>
            </w:r>
          </w:p>
          <w:p w14:paraId="1D74AB16">
            <w:pPr>
              <w:keepNext w:val="0"/>
              <w:keepLines w:val="0"/>
              <w:pageBreakBefore w:val="0"/>
              <w:widowControl w:val="0"/>
              <w:kinsoku/>
              <w:wordWrap/>
              <w:overflowPunct/>
              <w:topLinePunct w:val="0"/>
              <w:autoSpaceDE/>
              <w:autoSpaceDN/>
              <w:bidi w:val="0"/>
              <w:adjustRightInd/>
              <w:snapToGrid/>
              <w:spacing w:line="200" w:lineRule="exact"/>
              <w:ind w:left="22" w:right="179"/>
              <w:textAlignment w:val="auto"/>
              <w:rPr>
                <w:rFonts w:ascii="宋体" w:hAnsi="宋体" w:eastAsia="宋体" w:cs="宋体"/>
                <w:sz w:val="19"/>
                <w:szCs w:val="19"/>
              </w:rPr>
            </w:pPr>
            <w:r>
              <w:rPr>
                <w:rFonts w:ascii="宋体" w:hAnsi="宋体" w:eastAsia="宋体" w:cs="宋体"/>
                <w:spacing w:val="4"/>
                <w:sz w:val="19"/>
                <w:szCs w:val="19"/>
              </w:rPr>
              <w:t>4.压力试验及冲洗设计要求:含管道冲洗试压</w:t>
            </w:r>
          </w:p>
          <w:p w14:paraId="09252619">
            <w:pPr>
              <w:keepNext w:val="0"/>
              <w:keepLines w:val="0"/>
              <w:pageBreakBefore w:val="0"/>
              <w:widowControl w:val="0"/>
              <w:kinsoku/>
              <w:wordWrap/>
              <w:overflowPunct/>
              <w:topLinePunct w:val="0"/>
              <w:autoSpaceDE/>
              <w:autoSpaceDN/>
              <w:bidi w:val="0"/>
              <w:adjustRightInd/>
              <w:snapToGrid/>
              <w:spacing w:line="200" w:lineRule="exact"/>
              <w:ind w:left="27"/>
              <w:textAlignment w:val="auto"/>
              <w:rPr>
                <w:rFonts w:ascii="宋体" w:hAnsi="宋体" w:eastAsia="宋体" w:cs="宋体"/>
                <w:sz w:val="19"/>
                <w:szCs w:val="19"/>
              </w:rPr>
            </w:pPr>
            <w:r>
              <w:rPr>
                <w:rFonts w:ascii="宋体" w:hAnsi="宋体" w:eastAsia="宋体" w:cs="宋体"/>
                <w:spacing w:val="4"/>
                <w:sz w:val="19"/>
                <w:szCs w:val="19"/>
              </w:rPr>
              <w:t>5.含沟槽直接头</w:t>
            </w:r>
          </w:p>
          <w:p w14:paraId="042E5F20">
            <w:pPr>
              <w:keepNext w:val="0"/>
              <w:keepLines w:val="0"/>
              <w:pageBreakBefore w:val="0"/>
              <w:widowControl w:val="0"/>
              <w:kinsoku/>
              <w:wordWrap/>
              <w:overflowPunct/>
              <w:topLinePunct w:val="0"/>
              <w:autoSpaceDE/>
              <w:autoSpaceDN/>
              <w:bidi w:val="0"/>
              <w:adjustRightInd/>
              <w:snapToGrid/>
              <w:spacing w:line="200" w:lineRule="exact"/>
              <w:ind w:left="23" w:leftChars="0" w:right="139" w:rightChars="0" w:firstLine="1" w:firstLineChars="0"/>
              <w:textAlignment w:val="auto"/>
              <w:rPr>
                <w:rFonts w:ascii="宋体" w:hAnsi="宋体" w:cs="宋体"/>
                <w:b/>
                <w:bCs/>
                <w:color w:val="000000"/>
                <w:sz w:val="20"/>
                <w:szCs w:val="20"/>
                <w:highlight w:val="none"/>
              </w:rPr>
            </w:pPr>
            <w:r>
              <w:rPr>
                <w:rFonts w:ascii="宋体" w:hAnsi="宋体" w:eastAsia="宋体" w:cs="宋体"/>
                <w:spacing w:val="7"/>
                <w:sz w:val="19"/>
                <w:szCs w:val="19"/>
              </w:rPr>
              <w:t>6.管道保温:20</w:t>
            </w:r>
            <w:r>
              <w:rPr>
                <w:rFonts w:ascii="宋体" w:hAnsi="宋体" w:eastAsia="宋体" w:cs="宋体"/>
                <w:sz w:val="19"/>
                <w:szCs w:val="19"/>
              </w:rPr>
              <w:t>mm</w:t>
            </w:r>
            <w:r>
              <w:rPr>
                <w:rFonts w:ascii="宋体" w:hAnsi="宋体" w:eastAsia="宋体" w:cs="宋体"/>
                <w:spacing w:val="7"/>
                <w:sz w:val="19"/>
                <w:szCs w:val="19"/>
              </w:rPr>
              <w:t>厚橡塑保温</w:t>
            </w:r>
            <w:r>
              <w:rPr>
                <w:rFonts w:ascii="宋体" w:hAnsi="宋体" w:eastAsia="宋体" w:cs="宋体"/>
                <w:spacing w:val="1"/>
                <w:sz w:val="19"/>
                <w:szCs w:val="19"/>
              </w:rPr>
              <w:t>层</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43064D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4BF882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06AD9E1">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860910F">
            <w:pPr>
              <w:keepNext w:val="0"/>
              <w:keepLines w:val="0"/>
              <w:pageBreakBefore w:val="0"/>
              <w:widowControl w:val="0"/>
              <w:kinsoku/>
              <w:wordWrap/>
              <w:overflowPunct/>
              <w:topLinePunct w:val="0"/>
              <w:autoSpaceDE/>
              <w:autoSpaceDN/>
              <w:bidi w:val="0"/>
              <w:adjustRightInd/>
              <w:snapToGrid/>
              <w:spacing w:line="200" w:lineRule="exact"/>
              <w:ind w:left="215" w:leftChars="0"/>
              <w:textAlignment w:val="auto"/>
              <w:rPr>
                <w:rFonts w:ascii="宋体" w:hAnsi="宋体" w:cs="宋体"/>
                <w:b/>
                <w:bCs/>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C67F77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653E6A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D175EF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096EE30">
            <w:pPr>
              <w:keepNext w:val="0"/>
              <w:keepLines w:val="0"/>
              <w:pageBreakBefore w:val="0"/>
              <w:widowControl w:val="0"/>
              <w:kinsoku/>
              <w:wordWrap/>
              <w:overflowPunct/>
              <w:topLinePunct w:val="0"/>
              <w:autoSpaceDE/>
              <w:autoSpaceDN/>
              <w:bidi w:val="0"/>
              <w:adjustRightInd/>
              <w:snapToGrid/>
              <w:spacing w:line="200" w:lineRule="exact"/>
              <w:ind w:left="369" w:leftChars="0"/>
              <w:textAlignment w:val="auto"/>
              <w:rPr>
                <w:rFonts w:ascii="宋体" w:hAnsi="宋体" w:cs="宋体"/>
                <w:b/>
                <w:bCs/>
                <w:color w:val="000000"/>
                <w:kern w:val="0"/>
                <w:sz w:val="20"/>
                <w:szCs w:val="20"/>
                <w:highlight w:val="none"/>
                <w:lang w:bidi="ar"/>
              </w:rPr>
            </w:pPr>
            <w:r>
              <w:rPr>
                <w:rFonts w:ascii="宋体" w:hAnsi="宋体" w:eastAsia="宋体" w:cs="宋体"/>
                <w:spacing w:val="2"/>
                <w:position w:val="1"/>
                <w:sz w:val="19"/>
                <w:szCs w:val="19"/>
              </w:rPr>
              <w:t>60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75093E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86073B3">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FC8864E">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E44D973">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103.53</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893620">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B4A13EA">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8EFDE68">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558A18C5">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6211.80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09607A">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D5AC9B">
            <w:pPr>
              <w:widowControl/>
              <w:jc w:val="center"/>
              <w:textAlignment w:val="center"/>
              <w:rPr>
                <w:rFonts w:ascii="宋体" w:hAnsi="宋体" w:cs="宋体"/>
                <w:color w:val="000000"/>
                <w:kern w:val="0"/>
                <w:sz w:val="20"/>
                <w:szCs w:val="20"/>
                <w:highlight w:val="none"/>
                <w:lang w:bidi="ar"/>
              </w:rPr>
            </w:pPr>
          </w:p>
        </w:tc>
      </w:tr>
      <w:tr w14:paraId="34774993">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2C8B723">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1AC30376">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1"/>
                <w:position w:val="1"/>
                <w:sz w:val="19"/>
                <w:szCs w:val="19"/>
              </w:rPr>
              <w:t>39</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B3FAF57">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031201001</w:t>
            </w:r>
          </w:p>
          <w:p w14:paraId="79130055">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kern w:val="0"/>
                <w:sz w:val="20"/>
                <w:szCs w:val="20"/>
                <w:highlight w:val="none"/>
                <w:lang w:bidi="ar"/>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D5A41FD">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6BDC5EFD">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b/>
                <w:bCs/>
                <w:color w:val="000000"/>
                <w:kern w:val="0"/>
                <w:sz w:val="20"/>
                <w:szCs w:val="20"/>
                <w:highlight w:val="none"/>
                <w:lang w:bidi="ar"/>
              </w:rPr>
            </w:pPr>
            <w:r>
              <w:rPr>
                <w:rFonts w:ascii="宋体" w:hAnsi="宋体" w:eastAsia="宋体" w:cs="宋体"/>
                <w:spacing w:val="2"/>
                <w:sz w:val="19"/>
                <w:szCs w:val="19"/>
              </w:rPr>
              <w:t>管道刷油</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522F009">
            <w:pPr>
              <w:keepNext w:val="0"/>
              <w:keepLines w:val="0"/>
              <w:pageBreakBefore w:val="0"/>
              <w:widowControl w:val="0"/>
              <w:kinsoku/>
              <w:wordWrap/>
              <w:overflowPunct/>
              <w:topLinePunct w:val="0"/>
              <w:autoSpaceDE/>
              <w:autoSpaceDN/>
              <w:bidi w:val="0"/>
              <w:adjustRightInd/>
              <w:snapToGrid/>
              <w:spacing w:line="200" w:lineRule="exact"/>
              <w:ind w:left="22" w:right="169" w:firstLine="15"/>
              <w:textAlignment w:val="auto"/>
              <w:rPr>
                <w:rFonts w:ascii="宋体" w:hAnsi="宋体" w:eastAsia="宋体" w:cs="宋体"/>
                <w:sz w:val="19"/>
                <w:szCs w:val="19"/>
              </w:rPr>
            </w:pPr>
            <w:r>
              <w:rPr>
                <w:rFonts w:ascii="宋体" w:hAnsi="宋体" w:eastAsia="宋体" w:cs="宋体"/>
                <w:spacing w:val="4"/>
                <w:sz w:val="19"/>
                <w:szCs w:val="19"/>
              </w:rPr>
              <w:t>1.名称:原有室内消火栓管道</w:t>
            </w:r>
            <w:r>
              <w:rPr>
                <w:rFonts w:ascii="宋体" w:hAnsi="宋体" w:eastAsia="宋体" w:cs="宋体"/>
                <w:spacing w:val="3"/>
                <w:sz w:val="19"/>
                <w:szCs w:val="19"/>
              </w:rPr>
              <w:t>刷漆</w:t>
            </w:r>
          </w:p>
          <w:p w14:paraId="5A97E609">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b/>
                <w:bCs/>
                <w:color w:val="000000"/>
                <w:sz w:val="20"/>
                <w:szCs w:val="20"/>
                <w:highlight w:val="none"/>
              </w:rPr>
            </w:pPr>
            <w:r>
              <w:rPr>
                <w:rFonts w:ascii="宋体" w:hAnsi="宋体" w:eastAsia="宋体" w:cs="宋体"/>
                <w:spacing w:val="4"/>
                <w:sz w:val="19"/>
                <w:szCs w:val="19"/>
              </w:rPr>
              <w:t>2.刷红色调和漆二道</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4FC8C4F">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4E39A5A">
            <w:pPr>
              <w:keepNext w:val="0"/>
              <w:keepLines w:val="0"/>
              <w:pageBreakBefore w:val="0"/>
              <w:widowControl w:val="0"/>
              <w:kinsoku/>
              <w:wordWrap/>
              <w:overflowPunct/>
              <w:topLinePunct w:val="0"/>
              <w:autoSpaceDE/>
              <w:autoSpaceDN/>
              <w:bidi w:val="0"/>
              <w:adjustRightInd/>
              <w:snapToGrid/>
              <w:spacing w:line="200" w:lineRule="exact"/>
              <w:ind w:left="155" w:leftChars="0"/>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m2</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B44F20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A32DBDD">
            <w:pPr>
              <w:keepNext w:val="0"/>
              <w:keepLines w:val="0"/>
              <w:pageBreakBefore w:val="0"/>
              <w:widowControl w:val="0"/>
              <w:kinsoku/>
              <w:wordWrap/>
              <w:overflowPunct/>
              <w:topLinePunct w:val="0"/>
              <w:autoSpaceDE/>
              <w:autoSpaceDN/>
              <w:bidi w:val="0"/>
              <w:adjustRightInd/>
              <w:snapToGrid/>
              <w:spacing w:line="200" w:lineRule="exact"/>
              <w:ind w:left="222" w:leftChars="0"/>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53.84</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ED5D0A6">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1E6B475F">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29.71</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DCD56A9">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A4FCAA3">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1599.59</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4738E9">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AD494B">
            <w:pPr>
              <w:widowControl/>
              <w:jc w:val="center"/>
              <w:textAlignment w:val="center"/>
              <w:rPr>
                <w:rFonts w:ascii="宋体" w:hAnsi="宋体" w:cs="宋体"/>
                <w:color w:val="000000"/>
                <w:kern w:val="0"/>
                <w:sz w:val="20"/>
                <w:szCs w:val="20"/>
                <w:highlight w:val="none"/>
                <w:lang w:bidi="ar"/>
              </w:rPr>
            </w:pPr>
          </w:p>
        </w:tc>
      </w:tr>
      <w:tr w14:paraId="52FA634F">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8EB06E2">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40</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4C7B1C2">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030901011</w:t>
            </w:r>
          </w:p>
          <w:p w14:paraId="2E006782">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004</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C6BB9B0">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b/>
                <w:bCs/>
                <w:color w:val="000000"/>
                <w:kern w:val="0"/>
                <w:sz w:val="20"/>
                <w:szCs w:val="20"/>
                <w:highlight w:val="none"/>
                <w:lang w:bidi="ar"/>
              </w:rPr>
            </w:pPr>
            <w:r>
              <w:rPr>
                <w:rFonts w:ascii="宋体" w:hAnsi="宋体" w:eastAsia="宋体" w:cs="宋体"/>
                <w:spacing w:val="2"/>
                <w:sz w:val="19"/>
                <w:szCs w:val="19"/>
              </w:rPr>
              <w:t>消防水带</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DC480A1">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1.名称:消防水带</w:t>
            </w:r>
          </w:p>
          <w:p w14:paraId="13ED076C">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b/>
                <w:bCs/>
                <w:color w:val="000000"/>
                <w:sz w:val="20"/>
                <w:szCs w:val="20"/>
                <w:highlight w:val="none"/>
              </w:rPr>
            </w:pPr>
            <w:r>
              <w:rPr>
                <w:rFonts w:ascii="宋体" w:hAnsi="宋体" w:eastAsia="宋体" w:cs="宋体"/>
                <w:spacing w:val="6"/>
                <w:sz w:val="19"/>
                <w:szCs w:val="19"/>
              </w:rPr>
              <w:t>2.型号:25m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7080676">
            <w:pPr>
              <w:keepNext w:val="0"/>
              <w:keepLines w:val="0"/>
              <w:pageBreakBefore w:val="0"/>
              <w:widowControl w:val="0"/>
              <w:kinsoku/>
              <w:wordWrap/>
              <w:overflowPunct/>
              <w:topLinePunct w:val="0"/>
              <w:autoSpaceDE/>
              <w:autoSpaceDN/>
              <w:bidi w:val="0"/>
              <w:adjustRightInd/>
              <w:snapToGrid/>
              <w:spacing w:line="200" w:lineRule="exact"/>
              <w:ind w:left="177" w:leftChars="0"/>
              <w:textAlignment w:val="auto"/>
              <w:rPr>
                <w:rFonts w:ascii="宋体" w:hAnsi="宋体" w:cs="宋体"/>
                <w:b/>
                <w:bCs/>
                <w:color w:val="000000"/>
                <w:kern w:val="0"/>
                <w:sz w:val="20"/>
                <w:szCs w:val="20"/>
                <w:highlight w:val="none"/>
                <w:lang w:bidi="ar"/>
              </w:rPr>
            </w:pPr>
            <w:r>
              <w:rPr>
                <w:rFonts w:ascii="宋体" w:hAnsi="宋体" w:eastAsia="宋体" w:cs="宋体"/>
                <w:sz w:val="19"/>
                <w:szCs w:val="19"/>
              </w:rPr>
              <w:t>套</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E2DC292">
            <w:pPr>
              <w:keepNext w:val="0"/>
              <w:keepLines w:val="0"/>
              <w:pageBreakBefore w:val="0"/>
              <w:widowControl w:val="0"/>
              <w:kinsoku/>
              <w:wordWrap/>
              <w:overflowPunct/>
              <w:topLinePunct w:val="0"/>
              <w:autoSpaceDE/>
              <w:autoSpaceDN/>
              <w:bidi w:val="0"/>
              <w:adjustRightInd/>
              <w:snapToGrid/>
              <w:spacing w:line="200" w:lineRule="exact"/>
              <w:ind w:left="382" w:leftChars="0"/>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10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1EB54F4">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183.12</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05E00C4">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1831.20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046C4F">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37DD79">
            <w:pPr>
              <w:widowControl/>
              <w:jc w:val="center"/>
              <w:textAlignment w:val="center"/>
              <w:rPr>
                <w:rFonts w:ascii="宋体" w:hAnsi="宋体" w:cs="宋体"/>
                <w:color w:val="000000"/>
                <w:kern w:val="0"/>
                <w:sz w:val="20"/>
                <w:szCs w:val="20"/>
                <w:highlight w:val="none"/>
                <w:lang w:bidi="ar"/>
              </w:rPr>
            </w:pPr>
          </w:p>
        </w:tc>
      </w:tr>
      <w:tr w14:paraId="7AB35D9A">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19BE534A">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41</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E0524CB">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030901013</w:t>
            </w:r>
          </w:p>
          <w:p w14:paraId="46744B91">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CF93709">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b/>
                <w:bCs/>
                <w:color w:val="000000"/>
                <w:kern w:val="0"/>
                <w:sz w:val="20"/>
                <w:szCs w:val="20"/>
                <w:highlight w:val="none"/>
                <w:lang w:bidi="ar"/>
              </w:rPr>
            </w:pPr>
            <w:r>
              <w:rPr>
                <w:rFonts w:ascii="宋体" w:hAnsi="宋体" w:eastAsia="宋体" w:cs="宋体"/>
                <w:spacing w:val="2"/>
                <w:sz w:val="19"/>
                <w:szCs w:val="19"/>
              </w:rPr>
              <w:t>灭火器</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507511A">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1.名称:手提式干粉灭火器</w:t>
            </w:r>
          </w:p>
          <w:p w14:paraId="4A72A9CC">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b/>
                <w:bCs/>
                <w:color w:val="000000"/>
                <w:sz w:val="20"/>
                <w:szCs w:val="20"/>
                <w:highlight w:val="none"/>
              </w:rPr>
            </w:pPr>
            <w:r>
              <w:rPr>
                <w:rFonts w:ascii="宋体" w:hAnsi="宋体" w:eastAsia="宋体" w:cs="宋体"/>
                <w:spacing w:val="12"/>
                <w:sz w:val="19"/>
                <w:szCs w:val="19"/>
              </w:rPr>
              <w:t>2.型号:</w:t>
            </w:r>
            <w:r>
              <w:rPr>
                <w:rFonts w:ascii="宋体" w:hAnsi="宋体" w:eastAsia="宋体" w:cs="宋体"/>
                <w:sz w:val="19"/>
                <w:szCs w:val="19"/>
              </w:rPr>
              <w:t>MF</w:t>
            </w:r>
            <w:r>
              <w:rPr>
                <w:rFonts w:ascii="宋体" w:hAnsi="宋体" w:eastAsia="宋体" w:cs="宋体"/>
                <w:spacing w:val="12"/>
                <w:sz w:val="19"/>
                <w:szCs w:val="19"/>
              </w:rPr>
              <w:t>/</w:t>
            </w:r>
            <w:r>
              <w:rPr>
                <w:rFonts w:ascii="宋体" w:hAnsi="宋体" w:eastAsia="宋体" w:cs="宋体"/>
                <w:sz w:val="19"/>
                <w:szCs w:val="19"/>
              </w:rPr>
              <w:t>ABC</w:t>
            </w:r>
            <w:r>
              <w:rPr>
                <w:rFonts w:ascii="宋体" w:hAnsi="宋体" w:eastAsia="宋体" w:cs="宋体"/>
                <w:spacing w:val="12"/>
                <w:sz w:val="19"/>
                <w:szCs w:val="19"/>
              </w:rPr>
              <w:t>4</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521A680">
            <w:pPr>
              <w:keepNext w:val="0"/>
              <w:keepLines w:val="0"/>
              <w:pageBreakBefore w:val="0"/>
              <w:widowControl w:val="0"/>
              <w:kinsoku/>
              <w:wordWrap/>
              <w:overflowPunct/>
              <w:topLinePunct w:val="0"/>
              <w:autoSpaceDE/>
              <w:autoSpaceDN/>
              <w:bidi w:val="0"/>
              <w:adjustRightInd/>
              <w:snapToGrid/>
              <w:spacing w:line="200" w:lineRule="exact"/>
              <w:ind w:left="180" w:leftChars="0"/>
              <w:textAlignment w:val="auto"/>
              <w:rPr>
                <w:rFonts w:ascii="宋体" w:hAnsi="宋体" w:cs="宋体"/>
                <w:b/>
                <w:bCs/>
                <w:color w:val="000000"/>
                <w:kern w:val="0"/>
                <w:sz w:val="20"/>
                <w:szCs w:val="20"/>
                <w:highlight w:val="none"/>
                <w:lang w:bidi="ar"/>
              </w:rPr>
            </w:pPr>
            <w:r>
              <w:rPr>
                <w:rFonts w:ascii="宋体" w:hAnsi="宋体" w:eastAsia="宋体" w:cs="宋体"/>
                <w:sz w:val="19"/>
                <w:szCs w:val="19"/>
              </w:rPr>
              <w:t>具</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2F9DF4D">
            <w:pPr>
              <w:keepNext w:val="0"/>
              <w:keepLines w:val="0"/>
              <w:pageBreakBefore w:val="0"/>
              <w:widowControl w:val="0"/>
              <w:kinsoku/>
              <w:wordWrap/>
              <w:overflowPunct/>
              <w:topLinePunct w:val="0"/>
              <w:autoSpaceDE/>
              <w:autoSpaceDN/>
              <w:bidi w:val="0"/>
              <w:adjustRightInd/>
              <w:snapToGrid/>
              <w:spacing w:line="200" w:lineRule="exact"/>
              <w:ind w:left="370" w:leftChars="0"/>
              <w:textAlignment w:val="auto"/>
              <w:rPr>
                <w:rFonts w:ascii="宋体" w:hAnsi="宋体" w:cs="宋体"/>
                <w:b/>
                <w:bCs/>
                <w:color w:val="000000"/>
                <w:kern w:val="0"/>
                <w:sz w:val="20"/>
                <w:szCs w:val="20"/>
                <w:highlight w:val="none"/>
                <w:lang w:bidi="ar"/>
              </w:rPr>
            </w:pPr>
            <w:r>
              <w:rPr>
                <w:rFonts w:ascii="宋体" w:hAnsi="宋体" w:eastAsia="宋体" w:cs="宋体"/>
                <w:spacing w:val="2"/>
                <w:position w:val="1"/>
                <w:sz w:val="19"/>
                <w:szCs w:val="19"/>
              </w:rPr>
              <w:t>24</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851B1FD">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65.59</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E3848A3">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1574.16</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AD98C9">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308F79">
            <w:pPr>
              <w:widowControl/>
              <w:jc w:val="center"/>
              <w:textAlignment w:val="center"/>
              <w:rPr>
                <w:rFonts w:ascii="宋体" w:hAnsi="宋体" w:cs="宋体"/>
                <w:color w:val="000000"/>
                <w:kern w:val="0"/>
                <w:sz w:val="20"/>
                <w:szCs w:val="20"/>
                <w:highlight w:val="none"/>
                <w:lang w:bidi="ar"/>
              </w:rPr>
            </w:pPr>
          </w:p>
        </w:tc>
      </w:tr>
      <w:tr w14:paraId="47CA4BCC">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B6D78DF">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cs="宋体"/>
                <w:b/>
                <w:bCs/>
                <w:color w:val="000000"/>
                <w:kern w:val="0"/>
                <w:sz w:val="20"/>
                <w:szCs w:val="20"/>
                <w:highlight w:val="none"/>
                <w:lang w:bidi="ar"/>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C4B8891">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C344CD5">
            <w:pPr>
              <w:keepNext w:val="0"/>
              <w:keepLines w:val="0"/>
              <w:pageBreakBefore w:val="0"/>
              <w:widowControl w:val="0"/>
              <w:kinsoku/>
              <w:wordWrap/>
              <w:overflowPunct/>
              <w:topLinePunct w:val="0"/>
              <w:autoSpaceDE/>
              <w:autoSpaceDN/>
              <w:bidi w:val="0"/>
              <w:adjustRightInd/>
              <w:snapToGrid/>
              <w:spacing w:line="200" w:lineRule="exact"/>
              <w:ind w:left="24" w:leftChars="0" w:right="39" w:rightChars="0" w:hanging="2" w:firstLineChars="0"/>
              <w:textAlignment w:val="auto"/>
              <w:rPr>
                <w:rFonts w:ascii="宋体" w:hAnsi="宋体" w:cs="宋体"/>
                <w:b/>
                <w:bCs/>
                <w:color w:val="000000"/>
                <w:kern w:val="0"/>
                <w:sz w:val="20"/>
                <w:szCs w:val="20"/>
                <w:highlight w:val="none"/>
                <w:lang w:bidi="ar"/>
              </w:rPr>
            </w:pPr>
            <w:r>
              <w:rPr>
                <w:rFonts w:ascii="宋体" w:hAnsi="宋体" w:eastAsia="宋体" w:cs="宋体"/>
                <w:spacing w:val="3"/>
                <w:sz w:val="19"/>
                <w:szCs w:val="19"/>
              </w:rPr>
              <w:t>火灾自动报警</w:t>
            </w:r>
            <w:r>
              <w:rPr>
                <w:rFonts w:ascii="宋体" w:hAnsi="宋体" w:eastAsia="宋体" w:cs="宋体"/>
                <w:spacing w:val="2"/>
                <w:sz w:val="19"/>
                <w:szCs w:val="19"/>
              </w:rPr>
              <w:t>系统维修</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2928C0B">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4AD3F19">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07287F">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6C441D">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970DE12">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929754">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8B29D9">
            <w:pPr>
              <w:widowControl/>
              <w:jc w:val="center"/>
              <w:textAlignment w:val="center"/>
              <w:rPr>
                <w:rFonts w:ascii="宋体" w:hAnsi="宋体" w:cs="宋体"/>
                <w:color w:val="000000"/>
                <w:kern w:val="0"/>
                <w:sz w:val="20"/>
                <w:szCs w:val="20"/>
                <w:highlight w:val="none"/>
                <w:lang w:bidi="ar"/>
              </w:rPr>
            </w:pPr>
          </w:p>
        </w:tc>
      </w:tr>
      <w:tr w14:paraId="3B8C2F0A">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ADB7512">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42</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5CCDAE7">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kern w:val="0"/>
                <w:sz w:val="20"/>
                <w:szCs w:val="20"/>
                <w:highlight w:val="none"/>
                <w:lang w:bidi="ar"/>
              </w:rPr>
            </w:pPr>
            <w:r>
              <w:rPr>
                <w:rFonts w:ascii="宋体" w:hAnsi="宋体" w:eastAsia="宋体" w:cs="宋体"/>
                <w:spacing w:val="7"/>
                <w:sz w:val="19"/>
                <w:szCs w:val="19"/>
              </w:rPr>
              <w:t>03B004</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A23F6D1">
            <w:pPr>
              <w:keepNext w:val="0"/>
              <w:keepLines w:val="0"/>
              <w:pageBreakBefore w:val="0"/>
              <w:widowControl w:val="0"/>
              <w:kinsoku/>
              <w:wordWrap/>
              <w:overflowPunct/>
              <w:topLinePunct w:val="0"/>
              <w:autoSpaceDE/>
              <w:autoSpaceDN/>
              <w:bidi w:val="0"/>
              <w:adjustRightInd/>
              <w:snapToGrid/>
              <w:spacing w:line="200" w:lineRule="exact"/>
              <w:ind w:left="21" w:leftChars="0" w:right="39" w:rightChars="0" w:firstLine="4" w:firstLineChars="0"/>
              <w:textAlignment w:val="auto"/>
              <w:rPr>
                <w:rFonts w:ascii="宋体" w:hAnsi="宋体" w:cs="宋体"/>
                <w:b/>
                <w:bCs/>
                <w:color w:val="000000"/>
                <w:kern w:val="0"/>
                <w:sz w:val="20"/>
                <w:szCs w:val="20"/>
                <w:highlight w:val="none"/>
                <w:lang w:bidi="ar"/>
              </w:rPr>
            </w:pPr>
            <w:r>
              <w:rPr>
                <w:rFonts w:ascii="宋体" w:hAnsi="宋体" w:eastAsia="宋体" w:cs="宋体"/>
                <w:spacing w:val="3"/>
                <w:sz w:val="19"/>
                <w:szCs w:val="19"/>
              </w:rPr>
              <w:t>原报警系统维</w:t>
            </w:r>
            <w:r>
              <w:rPr>
                <w:rFonts w:ascii="宋体" w:hAnsi="宋体" w:eastAsia="宋体" w:cs="宋体"/>
                <w:spacing w:val="1"/>
                <w:sz w:val="19"/>
                <w:szCs w:val="19"/>
              </w:rPr>
              <w:t>修</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5F5F503">
            <w:pPr>
              <w:keepNext w:val="0"/>
              <w:keepLines w:val="0"/>
              <w:pageBreakBefore w:val="0"/>
              <w:widowControl w:val="0"/>
              <w:kinsoku/>
              <w:wordWrap/>
              <w:overflowPunct/>
              <w:topLinePunct w:val="0"/>
              <w:autoSpaceDE/>
              <w:autoSpaceDN/>
              <w:bidi w:val="0"/>
              <w:adjustRightInd/>
              <w:snapToGrid/>
              <w:spacing w:line="200" w:lineRule="exact"/>
              <w:ind w:left="38" w:leftChars="0"/>
              <w:textAlignment w:val="auto"/>
              <w:rPr>
                <w:rFonts w:ascii="宋体" w:hAnsi="宋体" w:cs="宋体"/>
                <w:b/>
                <w:bCs/>
                <w:color w:val="000000"/>
                <w:sz w:val="20"/>
                <w:szCs w:val="20"/>
                <w:highlight w:val="none"/>
              </w:rPr>
            </w:pPr>
            <w:r>
              <w:rPr>
                <w:rFonts w:ascii="宋体" w:hAnsi="宋体" w:eastAsia="宋体" w:cs="宋体"/>
                <w:spacing w:val="4"/>
                <w:sz w:val="19"/>
                <w:szCs w:val="19"/>
              </w:rPr>
              <w:t>1.名称:原报警系统维修</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B82102A">
            <w:pPr>
              <w:keepNext w:val="0"/>
              <w:keepLines w:val="0"/>
              <w:pageBreakBefore w:val="0"/>
              <w:widowControl w:val="0"/>
              <w:kinsoku/>
              <w:wordWrap/>
              <w:overflowPunct/>
              <w:topLinePunct w:val="0"/>
              <w:autoSpaceDE/>
              <w:autoSpaceDN/>
              <w:bidi w:val="0"/>
              <w:adjustRightInd/>
              <w:snapToGrid/>
              <w:spacing w:line="200" w:lineRule="exact"/>
              <w:ind w:left="179" w:leftChars="0"/>
              <w:textAlignment w:val="auto"/>
              <w:rPr>
                <w:rFonts w:ascii="宋体" w:hAnsi="宋体" w:cs="宋体"/>
                <w:b/>
                <w:bCs/>
                <w:color w:val="000000"/>
                <w:kern w:val="0"/>
                <w:sz w:val="20"/>
                <w:szCs w:val="20"/>
                <w:highlight w:val="none"/>
                <w:lang w:bidi="ar"/>
              </w:rPr>
            </w:pPr>
            <w:r>
              <w:rPr>
                <w:rFonts w:ascii="宋体" w:hAnsi="宋体" w:eastAsia="宋体" w:cs="宋体"/>
                <w:sz w:val="19"/>
                <w:szCs w:val="19"/>
              </w:rPr>
              <w:t>项</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969CDA2">
            <w:pPr>
              <w:keepNext w:val="0"/>
              <w:keepLines w:val="0"/>
              <w:pageBreakBefore w:val="0"/>
              <w:widowControl w:val="0"/>
              <w:kinsoku/>
              <w:wordWrap/>
              <w:overflowPunct/>
              <w:topLinePunct w:val="0"/>
              <w:autoSpaceDE/>
              <w:autoSpaceDN/>
              <w:bidi w:val="0"/>
              <w:adjustRightInd/>
              <w:snapToGrid/>
              <w:spacing w:line="200" w:lineRule="exact"/>
              <w:ind w:left="442" w:leftChars="0"/>
              <w:textAlignment w:val="auto"/>
              <w:rPr>
                <w:rFonts w:ascii="宋体" w:hAnsi="宋体" w:cs="宋体"/>
                <w:b/>
                <w:bCs/>
                <w:color w:val="000000"/>
                <w:kern w:val="0"/>
                <w:sz w:val="20"/>
                <w:szCs w:val="20"/>
                <w:highlight w:val="none"/>
                <w:lang w:bidi="ar"/>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1CD1E89">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1200.00</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C8C6584">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1200.00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66EDF3">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210868">
            <w:pPr>
              <w:widowControl/>
              <w:jc w:val="center"/>
              <w:textAlignment w:val="center"/>
              <w:rPr>
                <w:rFonts w:ascii="宋体" w:hAnsi="宋体" w:cs="宋体"/>
                <w:color w:val="000000"/>
                <w:kern w:val="0"/>
                <w:sz w:val="20"/>
                <w:szCs w:val="20"/>
                <w:highlight w:val="none"/>
                <w:lang w:bidi="ar"/>
              </w:rPr>
            </w:pPr>
          </w:p>
        </w:tc>
      </w:tr>
      <w:tr w14:paraId="20733143">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5A22CE6">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43</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34EE168">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030904017</w:t>
            </w:r>
          </w:p>
          <w:p w14:paraId="4A66E5A9">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D2ADFBC">
            <w:pPr>
              <w:keepNext w:val="0"/>
              <w:keepLines w:val="0"/>
              <w:pageBreakBefore w:val="0"/>
              <w:widowControl w:val="0"/>
              <w:kinsoku/>
              <w:wordWrap/>
              <w:overflowPunct/>
              <w:topLinePunct w:val="0"/>
              <w:autoSpaceDE/>
              <w:autoSpaceDN/>
              <w:bidi w:val="0"/>
              <w:adjustRightInd/>
              <w:snapToGrid/>
              <w:spacing w:line="200" w:lineRule="exact"/>
              <w:ind w:left="19" w:leftChars="0" w:right="39" w:righ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报警联动一体</w:t>
            </w:r>
            <w:r>
              <w:rPr>
                <w:rFonts w:ascii="宋体" w:hAnsi="宋体" w:eastAsia="宋体" w:cs="宋体"/>
                <w:spacing w:val="2"/>
                <w:sz w:val="19"/>
                <w:szCs w:val="19"/>
              </w:rPr>
              <w:t>机</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4F68350">
            <w:pPr>
              <w:keepNext w:val="0"/>
              <w:keepLines w:val="0"/>
              <w:pageBreakBefore w:val="0"/>
              <w:widowControl w:val="0"/>
              <w:kinsoku/>
              <w:wordWrap/>
              <w:overflowPunct/>
              <w:topLinePunct w:val="0"/>
              <w:autoSpaceDE/>
              <w:autoSpaceDN/>
              <w:bidi w:val="0"/>
              <w:adjustRightInd/>
              <w:snapToGrid/>
              <w:spacing w:line="200" w:lineRule="exact"/>
              <w:ind w:left="23" w:leftChars="0" w:right="169" w:rightChars="0" w:firstLine="14" w:firstLineChars="0"/>
              <w:textAlignment w:val="auto"/>
              <w:rPr>
                <w:rFonts w:ascii="宋体" w:hAnsi="宋体" w:cs="宋体"/>
                <w:b/>
                <w:bCs/>
                <w:color w:val="000000"/>
                <w:sz w:val="20"/>
                <w:szCs w:val="20"/>
                <w:highlight w:val="none"/>
              </w:rPr>
            </w:pPr>
            <w:r>
              <w:rPr>
                <w:rFonts w:ascii="宋体" w:hAnsi="宋体" w:eastAsia="宋体" w:cs="宋体"/>
                <w:spacing w:val="4"/>
                <w:sz w:val="19"/>
                <w:szCs w:val="19"/>
              </w:rPr>
              <w:t>1.名称:原报警主机拆除、移</w:t>
            </w:r>
            <w:r>
              <w:rPr>
                <w:rFonts w:ascii="宋体" w:hAnsi="宋体" w:eastAsia="宋体" w:cs="宋体"/>
                <w:spacing w:val="3"/>
                <w:sz w:val="19"/>
                <w:szCs w:val="19"/>
              </w:rPr>
              <w:t>位重新安装</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961067F">
            <w:pPr>
              <w:keepNext w:val="0"/>
              <w:keepLines w:val="0"/>
              <w:pageBreakBefore w:val="0"/>
              <w:widowControl w:val="0"/>
              <w:kinsoku/>
              <w:wordWrap/>
              <w:overflowPunct/>
              <w:topLinePunct w:val="0"/>
              <w:autoSpaceDE/>
              <w:autoSpaceDN/>
              <w:bidi w:val="0"/>
              <w:adjustRightInd/>
              <w:snapToGrid/>
              <w:spacing w:line="200" w:lineRule="exact"/>
              <w:ind w:left="191" w:leftChars="0"/>
              <w:textAlignment w:val="auto"/>
              <w:rPr>
                <w:rFonts w:ascii="宋体" w:hAnsi="宋体" w:cs="宋体"/>
                <w:b/>
                <w:bCs/>
                <w:color w:val="000000"/>
                <w:kern w:val="0"/>
                <w:sz w:val="20"/>
                <w:szCs w:val="20"/>
                <w:highlight w:val="none"/>
                <w:lang w:bidi="ar"/>
              </w:rPr>
            </w:pPr>
            <w:r>
              <w:rPr>
                <w:rFonts w:ascii="宋体" w:hAnsi="宋体" w:eastAsia="宋体" w:cs="宋体"/>
                <w:sz w:val="19"/>
                <w:szCs w:val="19"/>
              </w:rPr>
              <w:t>台</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BEF2D37">
            <w:pPr>
              <w:keepNext w:val="0"/>
              <w:keepLines w:val="0"/>
              <w:pageBreakBefore w:val="0"/>
              <w:widowControl w:val="0"/>
              <w:kinsoku/>
              <w:wordWrap/>
              <w:overflowPunct/>
              <w:topLinePunct w:val="0"/>
              <w:autoSpaceDE/>
              <w:autoSpaceDN/>
              <w:bidi w:val="0"/>
              <w:adjustRightInd/>
              <w:snapToGrid/>
              <w:spacing w:line="200" w:lineRule="exact"/>
              <w:ind w:left="442" w:leftChars="0"/>
              <w:textAlignment w:val="auto"/>
              <w:rPr>
                <w:rFonts w:ascii="宋体" w:hAnsi="宋体" w:cs="宋体"/>
                <w:b/>
                <w:bCs/>
                <w:color w:val="000000"/>
                <w:kern w:val="0"/>
                <w:sz w:val="20"/>
                <w:szCs w:val="20"/>
                <w:highlight w:val="none"/>
                <w:lang w:bidi="ar"/>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F066D89">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2405.99</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11F542B">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2405.99</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5159A0">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4DE382">
            <w:pPr>
              <w:widowControl/>
              <w:jc w:val="center"/>
              <w:textAlignment w:val="center"/>
              <w:rPr>
                <w:rFonts w:ascii="宋体" w:hAnsi="宋体" w:cs="宋体"/>
                <w:color w:val="000000"/>
                <w:kern w:val="0"/>
                <w:sz w:val="20"/>
                <w:szCs w:val="20"/>
                <w:highlight w:val="none"/>
                <w:lang w:bidi="ar"/>
              </w:rPr>
            </w:pPr>
          </w:p>
        </w:tc>
      </w:tr>
      <w:tr w14:paraId="65E248A5">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6465501">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44</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C2F67C4">
            <w:pPr>
              <w:keepNext w:val="0"/>
              <w:keepLines w:val="0"/>
              <w:pageBreakBefore w:val="0"/>
              <w:widowControl w:val="0"/>
              <w:kinsoku/>
              <w:wordWrap/>
              <w:overflowPunct/>
              <w:topLinePunct w:val="0"/>
              <w:autoSpaceDE/>
              <w:autoSpaceDN/>
              <w:bidi w:val="0"/>
              <w:adjustRightInd/>
              <w:snapToGrid/>
              <w:spacing w:line="200" w:lineRule="exact"/>
              <w:ind w:left="19"/>
              <w:textAlignment w:val="auto"/>
              <w:rPr>
                <w:rFonts w:ascii="宋体" w:hAnsi="宋体" w:eastAsia="宋体" w:cs="宋体"/>
                <w:sz w:val="19"/>
                <w:szCs w:val="19"/>
              </w:rPr>
            </w:pPr>
            <w:r>
              <w:rPr>
                <w:rFonts w:ascii="宋体" w:hAnsi="宋体" w:eastAsia="宋体" w:cs="宋体"/>
                <w:spacing w:val="8"/>
                <w:sz w:val="19"/>
                <w:szCs w:val="19"/>
              </w:rPr>
              <w:t>030408002</w:t>
            </w:r>
          </w:p>
          <w:p w14:paraId="0B0DEEF1">
            <w:pPr>
              <w:keepNext w:val="0"/>
              <w:keepLines w:val="0"/>
              <w:pageBreakBefore w:val="0"/>
              <w:widowControl w:val="0"/>
              <w:kinsoku/>
              <w:wordWrap/>
              <w:overflowPunct/>
              <w:topLinePunct w:val="0"/>
              <w:autoSpaceDE/>
              <w:autoSpaceDN/>
              <w:bidi w:val="0"/>
              <w:adjustRightInd/>
              <w:snapToGrid/>
              <w:spacing w:line="200" w:lineRule="exact"/>
              <w:ind w:left="19"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84BD5A4">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b/>
                <w:bCs/>
                <w:color w:val="000000"/>
                <w:kern w:val="0"/>
                <w:sz w:val="20"/>
                <w:szCs w:val="20"/>
                <w:highlight w:val="none"/>
                <w:lang w:bidi="ar"/>
              </w:rPr>
            </w:pPr>
            <w:r>
              <w:rPr>
                <w:rFonts w:ascii="宋体" w:hAnsi="宋体" w:eastAsia="宋体" w:cs="宋体"/>
                <w:spacing w:val="3"/>
                <w:sz w:val="19"/>
                <w:szCs w:val="19"/>
              </w:rPr>
              <w:t>控制电缆</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6F6898D">
            <w:pPr>
              <w:keepNext w:val="0"/>
              <w:keepLines w:val="0"/>
              <w:pageBreakBefore w:val="0"/>
              <w:widowControl w:val="0"/>
              <w:kinsoku/>
              <w:wordWrap/>
              <w:overflowPunct/>
              <w:topLinePunct w:val="0"/>
              <w:autoSpaceDE/>
              <w:autoSpaceDN/>
              <w:bidi w:val="0"/>
              <w:adjustRightInd/>
              <w:snapToGrid/>
              <w:spacing w:line="200" w:lineRule="exact"/>
              <w:ind w:left="38"/>
              <w:textAlignment w:val="auto"/>
              <w:rPr>
                <w:rFonts w:ascii="宋体" w:hAnsi="宋体" w:eastAsia="宋体" w:cs="宋体"/>
                <w:sz w:val="19"/>
                <w:szCs w:val="19"/>
              </w:rPr>
            </w:pPr>
            <w:r>
              <w:rPr>
                <w:rFonts w:ascii="宋体" w:hAnsi="宋体" w:eastAsia="宋体" w:cs="宋体"/>
                <w:spacing w:val="4"/>
                <w:sz w:val="19"/>
                <w:szCs w:val="19"/>
              </w:rPr>
              <w:t>1.名称:控制电缆</w:t>
            </w:r>
          </w:p>
          <w:p w14:paraId="5234D339">
            <w:pPr>
              <w:keepNext w:val="0"/>
              <w:keepLines w:val="0"/>
              <w:pageBreakBefore w:val="0"/>
              <w:widowControl w:val="0"/>
              <w:kinsoku/>
              <w:wordWrap/>
              <w:overflowPunct/>
              <w:topLinePunct w:val="0"/>
              <w:autoSpaceDE/>
              <w:autoSpaceDN/>
              <w:bidi w:val="0"/>
              <w:adjustRightInd/>
              <w:snapToGrid/>
              <w:spacing w:line="200" w:lineRule="exact"/>
              <w:ind w:left="25" w:leftChars="0"/>
              <w:textAlignment w:val="auto"/>
              <w:rPr>
                <w:rFonts w:ascii="宋体" w:hAnsi="宋体" w:cs="宋体"/>
                <w:b/>
                <w:bCs/>
                <w:color w:val="000000"/>
                <w:sz w:val="20"/>
                <w:szCs w:val="20"/>
                <w:highlight w:val="none"/>
              </w:rPr>
            </w:pPr>
            <w:r>
              <w:rPr>
                <w:rFonts w:ascii="宋体" w:hAnsi="宋体" w:eastAsia="宋体" w:cs="宋体"/>
                <w:spacing w:val="13"/>
                <w:sz w:val="19"/>
                <w:szCs w:val="19"/>
              </w:rPr>
              <w:t>2.型号:</w:t>
            </w:r>
            <w:r>
              <w:rPr>
                <w:rFonts w:ascii="宋体" w:hAnsi="宋体" w:eastAsia="宋体" w:cs="宋体"/>
                <w:sz w:val="19"/>
                <w:szCs w:val="19"/>
              </w:rPr>
              <w:t>WDZN</w:t>
            </w:r>
            <w:r>
              <w:rPr>
                <w:rFonts w:ascii="宋体" w:hAnsi="宋体" w:eastAsia="宋体" w:cs="宋体"/>
                <w:spacing w:val="13"/>
                <w:sz w:val="19"/>
                <w:szCs w:val="19"/>
              </w:rPr>
              <w:t>-</w:t>
            </w:r>
            <w:r>
              <w:rPr>
                <w:rFonts w:ascii="宋体" w:hAnsi="宋体" w:eastAsia="宋体" w:cs="宋体"/>
                <w:sz w:val="19"/>
                <w:szCs w:val="19"/>
              </w:rPr>
              <w:t>YJY</w:t>
            </w:r>
            <w:r>
              <w:rPr>
                <w:rFonts w:ascii="宋体" w:hAnsi="宋体" w:eastAsia="宋体" w:cs="宋体"/>
                <w:spacing w:val="13"/>
                <w:sz w:val="19"/>
                <w:szCs w:val="19"/>
              </w:rPr>
              <w:t>-6*1.5</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71D489D">
            <w:pPr>
              <w:keepNext w:val="0"/>
              <w:keepLines w:val="0"/>
              <w:pageBreakBefore w:val="0"/>
              <w:widowControl w:val="0"/>
              <w:kinsoku/>
              <w:wordWrap/>
              <w:overflowPunct/>
              <w:topLinePunct w:val="0"/>
              <w:autoSpaceDE/>
              <w:autoSpaceDN/>
              <w:bidi w:val="0"/>
              <w:adjustRightInd/>
              <w:snapToGrid/>
              <w:spacing w:line="200" w:lineRule="exact"/>
              <w:ind w:left="215" w:leftChars="0"/>
              <w:textAlignment w:val="auto"/>
              <w:rPr>
                <w:rFonts w:ascii="宋体" w:hAnsi="宋体" w:cs="宋体"/>
                <w:b/>
                <w:bCs/>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2A9E7FD">
            <w:pPr>
              <w:keepNext w:val="0"/>
              <w:keepLines w:val="0"/>
              <w:pageBreakBefore w:val="0"/>
              <w:widowControl w:val="0"/>
              <w:kinsoku/>
              <w:wordWrap/>
              <w:overflowPunct/>
              <w:topLinePunct w:val="0"/>
              <w:autoSpaceDE/>
              <w:autoSpaceDN/>
              <w:bidi w:val="0"/>
              <w:adjustRightInd/>
              <w:snapToGrid/>
              <w:spacing w:line="200" w:lineRule="exact"/>
              <w:ind w:left="267" w:leftChars="0"/>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59.5</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4CCCE5A">
            <w:pPr>
              <w:keepNext w:val="0"/>
              <w:keepLines w:val="0"/>
              <w:pageBreakBefore w:val="0"/>
              <w:widowControl w:val="0"/>
              <w:kinsoku/>
              <w:wordWrap/>
              <w:overflowPunct/>
              <w:topLinePunct w:val="0"/>
              <w:autoSpaceDE/>
              <w:autoSpaceDN/>
              <w:bidi w:val="0"/>
              <w:adjustRightInd/>
              <w:snapToGrid/>
              <w:spacing w:line="200" w:lineRule="exact"/>
              <w:ind w:right="1"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27.68</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8D2D9FD">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1646.96</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4B3086">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FB51BD">
            <w:pPr>
              <w:widowControl/>
              <w:jc w:val="center"/>
              <w:textAlignment w:val="center"/>
              <w:rPr>
                <w:rFonts w:ascii="宋体" w:hAnsi="宋体" w:cs="宋体"/>
                <w:color w:val="000000"/>
                <w:kern w:val="0"/>
                <w:sz w:val="20"/>
                <w:szCs w:val="20"/>
                <w:highlight w:val="none"/>
                <w:lang w:bidi="ar"/>
              </w:rPr>
            </w:pPr>
          </w:p>
        </w:tc>
      </w:tr>
      <w:tr w14:paraId="711BBE7D">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215F789B">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45</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931CB80">
            <w:pPr>
              <w:keepNext w:val="0"/>
              <w:keepLines w:val="0"/>
              <w:pageBreakBefore w:val="0"/>
              <w:widowControl w:val="0"/>
              <w:kinsoku/>
              <w:wordWrap/>
              <w:overflowPunct/>
              <w:topLinePunct w:val="0"/>
              <w:autoSpaceDE/>
              <w:autoSpaceDN/>
              <w:bidi w:val="0"/>
              <w:adjustRightInd/>
              <w:snapToGrid/>
              <w:spacing w:line="200" w:lineRule="exact"/>
              <w:ind w:left="20"/>
              <w:textAlignment w:val="auto"/>
              <w:rPr>
                <w:rFonts w:ascii="宋体" w:hAnsi="宋体" w:eastAsia="宋体" w:cs="宋体"/>
                <w:sz w:val="19"/>
                <w:szCs w:val="19"/>
              </w:rPr>
            </w:pPr>
            <w:r>
              <w:rPr>
                <w:rFonts w:ascii="宋体" w:hAnsi="宋体" w:eastAsia="宋体" w:cs="宋体"/>
                <w:spacing w:val="8"/>
                <w:sz w:val="19"/>
                <w:szCs w:val="19"/>
              </w:rPr>
              <w:t>030408007</w:t>
            </w:r>
          </w:p>
          <w:p w14:paraId="24C80E3E">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31E567B">
            <w:pPr>
              <w:keepNext w:val="0"/>
              <w:keepLines w:val="0"/>
              <w:pageBreakBefore w:val="0"/>
              <w:widowControl w:val="0"/>
              <w:kinsoku/>
              <w:wordWrap/>
              <w:overflowPunct/>
              <w:topLinePunct w:val="0"/>
              <w:autoSpaceDE/>
              <w:autoSpaceDN/>
              <w:bidi w:val="0"/>
              <w:adjustRightInd/>
              <w:snapToGrid/>
              <w:spacing w:line="200" w:lineRule="exact"/>
              <w:ind w:left="21"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控制电缆头</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4D20C6F">
            <w:pPr>
              <w:keepNext w:val="0"/>
              <w:keepLines w:val="0"/>
              <w:pageBreakBefore w:val="0"/>
              <w:widowControl w:val="0"/>
              <w:kinsoku/>
              <w:wordWrap/>
              <w:overflowPunct/>
              <w:topLinePunct w:val="0"/>
              <w:autoSpaceDE/>
              <w:autoSpaceDN/>
              <w:bidi w:val="0"/>
              <w:adjustRightInd/>
              <w:snapToGrid/>
              <w:spacing w:line="200" w:lineRule="exact"/>
              <w:ind w:left="39" w:leftChars="0"/>
              <w:textAlignment w:val="auto"/>
              <w:rPr>
                <w:rFonts w:ascii="宋体" w:hAnsi="宋体" w:cs="宋体"/>
                <w:b/>
                <w:bCs/>
                <w:color w:val="000000"/>
                <w:sz w:val="20"/>
                <w:szCs w:val="20"/>
                <w:highlight w:val="none"/>
              </w:rPr>
            </w:pPr>
            <w:r>
              <w:rPr>
                <w:rFonts w:ascii="宋体" w:hAnsi="宋体" w:eastAsia="宋体" w:cs="宋体"/>
                <w:spacing w:val="4"/>
                <w:sz w:val="19"/>
                <w:szCs w:val="19"/>
              </w:rPr>
              <w:t>1.名称:控制电缆头</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CCF348C">
            <w:pPr>
              <w:keepNext w:val="0"/>
              <w:keepLines w:val="0"/>
              <w:pageBreakBefore w:val="0"/>
              <w:widowControl w:val="0"/>
              <w:kinsoku/>
              <w:wordWrap/>
              <w:overflowPunct/>
              <w:topLinePunct w:val="0"/>
              <w:autoSpaceDE/>
              <w:autoSpaceDN/>
              <w:bidi w:val="0"/>
              <w:adjustRightInd/>
              <w:snapToGrid/>
              <w:spacing w:line="200" w:lineRule="exact"/>
              <w:ind w:left="178" w:leftChars="0"/>
              <w:textAlignment w:val="auto"/>
              <w:rPr>
                <w:rFonts w:ascii="宋体" w:hAnsi="宋体" w:cs="宋体"/>
                <w:b/>
                <w:bCs/>
                <w:color w:val="000000"/>
                <w:kern w:val="0"/>
                <w:sz w:val="20"/>
                <w:szCs w:val="20"/>
                <w:highlight w:val="none"/>
                <w:lang w:bidi="ar"/>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8C2B36C">
            <w:pPr>
              <w:keepNext w:val="0"/>
              <w:keepLines w:val="0"/>
              <w:pageBreakBefore w:val="0"/>
              <w:widowControl w:val="0"/>
              <w:kinsoku/>
              <w:wordWrap/>
              <w:overflowPunct/>
              <w:topLinePunct w:val="0"/>
              <w:autoSpaceDE/>
              <w:autoSpaceDN/>
              <w:bidi w:val="0"/>
              <w:adjustRightInd/>
              <w:snapToGrid/>
              <w:spacing w:line="200" w:lineRule="exact"/>
              <w:ind w:left="426" w:leftChars="0"/>
              <w:textAlignment w:val="auto"/>
              <w:rPr>
                <w:rFonts w:ascii="宋体" w:hAnsi="宋体" w:cs="宋体"/>
                <w:b/>
                <w:bCs/>
                <w:color w:val="000000"/>
                <w:kern w:val="0"/>
                <w:sz w:val="20"/>
                <w:szCs w:val="20"/>
                <w:highlight w:val="none"/>
                <w:lang w:bidi="ar"/>
              </w:rPr>
            </w:pPr>
            <w:r>
              <w:rPr>
                <w:rFonts w:ascii="宋体" w:hAnsi="宋体" w:eastAsia="宋体" w:cs="宋体"/>
                <w:position w:val="1"/>
                <w:sz w:val="19"/>
                <w:szCs w:val="19"/>
              </w:rPr>
              <w:t>4</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0DF1CD5">
            <w:pPr>
              <w:keepNext w:val="0"/>
              <w:keepLines w:val="0"/>
              <w:pageBreakBefore w:val="0"/>
              <w:widowControl w:val="0"/>
              <w:kinsoku/>
              <w:wordWrap/>
              <w:overflowPunct/>
              <w:topLinePunct w:val="0"/>
              <w:autoSpaceDE/>
              <w:autoSpaceDN/>
              <w:bidi w:val="0"/>
              <w:adjustRightInd/>
              <w:snapToGrid/>
              <w:spacing w:line="200" w:lineRule="exact"/>
              <w:ind w:right="2"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82.64</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7A183B6">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330.56</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9E1A7B">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29B7EF">
            <w:pPr>
              <w:widowControl/>
              <w:jc w:val="center"/>
              <w:textAlignment w:val="center"/>
              <w:rPr>
                <w:rFonts w:ascii="宋体" w:hAnsi="宋体" w:cs="宋体"/>
                <w:color w:val="000000"/>
                <w:kern w:val="0"/>
                <w:sz w:val="20"/>
                <w:szCs w:val="20"/>
                <w:highlight w:val="none"/>
                <w:lang w:bidi="ar"/>
              </w:rPr>
            </w:pPr>
          </w:p>
        </w:tc>
      </w:tr>
      <w:tr w14:paraId="474C522F">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5ACE0C7">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46</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695E08C">
            <w:pPr>
              <w:keepNext w:val="0"/>
              <w:keepLines w:val="0"/>
              <w:pageBreakBefore w:val="0"/>
              <w:widowControl w:val="0"/>
              <w:kinsoku/>
              <w:wordWrap/>
              <w:overflowPunct/>
              <w:topLinePunct w:val="0"/>
              <w:autoSpaceDE/>
              <w:autoSpaceDN/>
              <w:bidi w:val="0"/>
              <w:adjustRightInd/>
              <w:snapToGrid/>
              <w:spacing w:line="200" w:lineRule="exact"/>
              <w:ind w:left="20"/>
              <w:textAlignment w:val="auto"/>
              <w:rPr>
                <w:rFonts w:ascii="宋体" w:hAnsi="宋体" w:eastAsia="宋体" w:cs="宋体"/>
                <w:sz w:val="19"/>
                <w:szCs w:val="19"/>
              </w:rPr>
            </w:pPr>
            <w:r>
              <w:rPr>
                <w:rFonts w:ascii="宋体" w:hAnsi="宋体" w:eastAsia="宋体" w:cs="宋体"/>
                <w:spacing w:val="8"/>
                <w:sz w:val="19"/>
                <w:szCs w:val="19"/>
              </w:rPr>
              <w:t>030411001</w:t>
            </w:r>
          </w:p>
          <w:p w14:paraId="152A933B">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005</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8F5A48D">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b/>
                <w:bCs/>
                <w:color w:val="000000"/>
                <w:kern w:val="0"/>
                <w:sz w:val="20"/>
                <w:szCs w:val="20"/>
                <w:highlight w:val="none"/>
                <w:lang w:bidi="ar"/>
              </w:rPr>
            </w:pPr>
            <w:r>
              <w:rPr>
                <w:rFonts w:ascii="宋体" w:hAnsi="宋体" w:eastAsia="宋体" w:cs="宋体"/>
                <w:spacing w:val="3"/>
                <w:sz w:val="19"/>
                <w:szCs w:val="19"/>
              </w:rPr>
              <w:t>配管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842B360">
            <w:pPr>
              <w:keepNext w:val="0"/>
              <w:keepLines w:val="0"/>
              <w:pageBreakBefore w:val="0"/>
              <w:widowControl w:val="0"/>
              <w:kinsoku/>
              <w:wordWrap/>
              <w:overflowPunct/>
              <w:topLinePunct w:val="0"/>
              <w:autoSpaceDE/>
              <w:autoSpaceDN/>
              <w:bidi w:val="0"/>
              <w:adjustRightInd/>
              <w:snapToGrid/>
              <w:spacing w:line="200" w:lineRule="exact"/>
              <w:ind w:left="39"/>
              <w:textAlignment w:val="auto"/>
              <w:rPr>
                <w:rFonts w:ascii="宋体" w:hAnsi="宋体" w:eastAsia="宋体" w:cs="宋体"/>
                <w:sz w:val="19"/>
                <w:szCs w:val="19"/>
              </w:rPr>
            </w:pPr>
            <w:r>
              <w:rPr>
                <w:rFonts w:ascii="宋体" w:hAnsi="宋体" w:eastAsia="宋体" w:cs="宋体"/>
                <w:spacing w:val="4"/>
                <w:sz w:val="19"/>
                <w:szCs w:val="19"/>
              </w:rPr>
              <w:t>1.名称:配管</w:t>
            </w:r>
          </w:p>
          <w:p w14:paraId="7B45E313">
            <w:pPr>
              <w:keepNext w:val="0"/>
              <w:keepLines w:val="0"/>
              <w:pageBreakBefore w:val="0"/>
              <w:widowControl w:val="0"/>
              <w:kinsoku/>
              <w:wordWrap/>
              <w:overflowPunct/>
              <w:topLinePunct w:val="0"/>
              <w:autoSpaceDE/>
              <w:autoSpaceDN/>
              <w:bidi w:val="0"/>
              <w:adjustRightInd/>
              <w:snapToGrid/>
              <w:spacing w:line="200" w:lineRule="exact"/>
              <w:ind w:left="26" w:leftChars="0"/>
              <w:textAlignment w:val="auto"/>
              <w:rPr>
                <w:rFonts w:ascii="宋体" w:hAnsi="宋体" w:cs="宋体"/>
                <w:b/>
                <w:bCs/>
                <w:color w:val="000000"/>
                <w:sz w:val="20"/>
                <w:szCs w:val="20"/>
                <w:highlight w:val="none"/>
              </w:rPr>
            </w:pPr>
            <w:r>
              <w:rPr>
                <w:rFonts w:ascii="宋体" w:hAnsi="宋体" w:eastAsia="宋体" w:cs="宋体"/>
                <w:spacing w:val="10"/>
                <w:sz w:val="19"/>
                <w:szCs w:val="19"/>
              </w:rPr>
              <w:t>2.型号:</w:t>
            </w:r>
            <w:r>
              <w:rPr>
                <w:rFonts w:ascii="宋体" w:hAnsi="宋体" w:eastAsia="宋体" w:cs="宋体"/>
                <w:sz w:val="19"/>
                <w:szCs w:val="19"/>
              </w:rPr>
              <w:t>PVC</w:t>
            </w:r>
            <w:r>
              <w:rPr>
                <w:rFonts w:ascii="宋体" w:hAnsi="宋体" w:eastAsia="宋体" w:cs="宋体"/>
                <w:spacing w:val="10"/>
                <w:sz w:val="19"/>
                <w:szCs w:val="19"/>
              </w:rPr>
              <w:t>25</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C36A5A7">
            <w:pPr>
              <w:keepNext w:val="0"/>
              <w:keepLines w:val="0"/>
              <w:pageBreakBefore w:val="0"/>
              <w:widowControl w:val="0"/>
              <w:kinsoku/>
              <w:wordWrap/>
              <w:overflowPunct/>
              <w:topLinePunct w:val="0"/>
              <w:autoSpaceDE/>
              <w:autoSpaceDN/>
              <w:bidi w:val="0"/>
              <w:adjustRightInd/>
              <w:snapToGrid/>
              <w:spacing w:line="200" w:lineRule="exact"/>
              <w:ind w:left="217" w:leftChars="0"/>
              <w:textAlignment w:val="auto"/>
              <w:rPr>
                <w:rFonts w:ascii="宋体" w:hAnsi="宋体" w:cs="宋体"/>
                <w:b/>
                <w:bCs/>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5A99CD1">
            <w:pPr>
              <w:keepNext w:val="0"/>
              <w:keepLines w:val="0"/>
              <w:pageBreakBefore w:val="0"/>
              <w:widowControl w:val="0"/>
              <w:kinsoku/>
              <w:wordWrap/>
              <w:overflowPunct/>
              <w:topLinePunct w:val="0"/>
              <w:autoSpaceDE/>
              <w:autoSpaceDN/>
              <w:bidi w:val="0"/>
              <w:adjustRightInd/>
              <w:snapToGrid/>
              <w:spacing w:line="200" w:lineRule="exact"/>
              <w:ind w:left="367" w:leftChars="0"/>
              <w:textAlignment w:val="auto"/>
              <w:rPr>
                <w:rFonts w:ascii="宋体" w:hAnsi="宋体" w:cs="宋体"/>
                <w:b/>
                <w:bCs/>
                <w:color w:val="000000"/>
                <w:kern w:val="0"/>
                <w:sz w:val="20"/>
                <w:szCs w:val="20"/>
                <w:highlight w:val="none"/>
                <w:lang w:bidi="ar"/>
              </w:rPr>
            </w:pPr>
            <w:r>
              <w:rPr>
                <w:rFonts w:ascii="宋体" w:hAnsi="宋体" w:eastAsia="宋体" w:cs="宋体"/>
                <w:spacing w:val="2"/>
                <w:position w:val="1"/>
                <w:sz w:val="19"/>
                <w:szCs w:val="19"/>
              </w:rPr>
              <w:t>80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A3E2AC0">
            <w:pPr>
              <w:keepNext w:val="0"/>
              <w:keepLines w:val="0"/>
              <w:pageBreakBefore w:val="0"/>
              <w:widowControl w:val="0"/>
              <w:kinsoku/>
              <w:wordWrap/>
              <w:overflowPunct/>
              <w:topLinePunct w:val="0"/>
              <w:autoSpaceDE/>
              <w:autoSpaceDN/>
              <w:bidi w:val="0"/>
              <w:adjustRightInd/>
              <w:snapToGrid/>
              <w:spacing w:line="200" w:lineRule="exact"/>
              <w:ind w:right="2"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4"/>
                <w:position w:val="1"/>
                <w:sz w:val="19"/>
                <w:szCs w:val="19"/>
              </w:rPr>
              <w:t>11.16</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F49F286">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892.80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820B81">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9C0863">
            <w:pPr>
              <w:widowControl/>
              <w:jc w:val="center"/>
              <w:textAlignment w:val="center"/>
              <w:rPr>
                <w:rFonts w:ascii="宋体" w:hAnsi="宋体" w:cs="宋体"/>
                <w:color w:val="000000"/>
                <w:kern w:val="0"/>
                <w:sz w:val="20"/>
                <w:szCs w:val="20"/>
                <w:highlight w:val="none"/>
                <w:lang w:bidi="ar"/>
              </w:rPr>
            </w:pPr>
          </w:p>
        </w:tc>
      </w:tr>
      <w:tr w14:paraId="42C983E0">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09BB06F5">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47</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4F47DC1">
            <w:pPr>
              <w:keepNext w:val="0"/>
              <w:keepLines w:val="0"/>
              <w:pageBreakBefore w:val="0"/>
              <w:widowControl w:val="0"/>
              <w:kinsoku/>
              <w:wordWrap/>
              <w:overflowPunct/>
              <w:topLinePunct w:val="0"/>
              <w:autoSpaceDE/>
              <w:autoSpaceDN/>
              <w:bidi w:val="0"/>
              <w:adjustRightInd/>
              <w:snapToGrid/>
              <w:spacing w:line="200" w:lineRule="exact"/>
              <w:ind w:left="20"/>
              <w:textAlignment w:val="auto"/>
              <w:rPr>
                <w:rFonts w:ascii="宋体" w:hAnsi="宋体" w:eastAsia="宋体" w:cs="宋体"/>
                <w:sz w:val="19"/>
                <w:szCs w:val="19"/>
              </w:rPr>
            </w:pPr>
            <w:r>
              <w:rPr>
                <w:rFonts w:ascii="宋体" w:hAnsi="宋体" w:eastAsia="宋体" w:cs="宋体"/>
                <w:spacing w:val="8"/>
                <w:sz w:val="19"/>
                <w:szCs w:val="19"/>
              </w:rPr>
              <w:t>030411001</w:t>
            </w:r>
          </w:p>
          <w:p w14:paraId="32A81730">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006</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9BA6625">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b/>
                <w:bCs/>
                <w:color w:val="000000"/>
                <w:kern w:val="0"/>
                <w:sz w:val="20"/>
                <w:szCs w:val="20"/>
                <w:highlight w:val="none"/>
                <w:lang w:bidi="ar"/>
              </w:rPr>
            </w:pPr>
            <w:r>
              <w:rPr>
                <w:rFonts w:ascii="宋体" w:hAnsi="宋体" w:eastAsia="宋体" w:cs="宋体"/>
                <w:spacing w:val="3"/>
                <w:sz w:val="19"/>
                <w:szCs w:val="19"/>
              </w:rPr>
              <w:t>配管</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3FE76FD">
            <w:pPr>
              <w:keepNext w:val="0"/>
              <w:keepLines w:val="0"/>
              <w:pageBreakBefore w:val="0"/>
              <w:widowControl w:val="0"/>
              <w:kinsoku/>
              <w:wordWrap/>
              <w:overflowPunct/>
              <w:topLinePunct w:val="0"/>
              <w:autoSpaceDE/>
              <w:autoSpaceDN/>
              <w:bidi w:val="0"/>
              <w:adjustRightInd/>
              <w:snapToGrid/>
              <w:spacing w:line="200" w:lineRule="exact"/>
              <w:ind w:left="39"/>
              <w:textAlignment w:val="auto"/>
              <w:rPr>
                <w:rFonts w:ascii="宋体" w:hAnsi="宋体" w:eastAsia="宋体" w:cs="宋体"/>
                <w:sz w:val="19"/>
                <w:szCs w:val="19"/>
              </w:rPr>
            </w:pPr>
            <w:r>
              <w:rPr>
                <w:rFonts w:ascii="宋体" w:hAnsi="宋体" w:eastAsia="宋体" w:cs="宋体"/>
                <w:spacing w:val="4"/>
                <w:sz w:val="19"/>
                <w:szCs w:val="19"/>
              </w:rPr>
              <w:t>1.名称:配管</w:t>
            </w:r>
          </w:p>
          <w:p w14:paraId="45ACDDB7">
            <w:pPr>
              <w:keepNext w:val="0"/>
              <w:keepLines w:val="0"/>
              <w:pageBreakBefore w:val="0"/>
              <w:widowControl w:val="0"/>
              <w:kinsoku/>
              <w:wordWrap/>
              <w:overflowPunct/>
              <w:topLinePunct w:val="0"/>
              <w:autoSpaceDE/>
              <w:autoSpaceDN/>
              <w:bidi w:val="0"/>
              <w:adjustRightInd/>
              <w:snapToGrid/>
              <w:spacing w:line="200" w:lineRule="exact"/>
              <w:ind w:left="26" w:leftChars="0"/>
              <w:textAlignment w:val="auto"/>
              <w:rPr>
                <w:rFonts w:ascii="宋体" w:hAnsi="宋体" w:cs="宋体"/>
                <w:b/>
                <w:bCs/>
                <w:color w:val="000000"/>
                <w:sz w:val="20"/>
                <w:szCs w:val="20"/>
                <w:highlight w:val="none"/>
              </w:rPr>
            </w:pPr>
            <w:r>
              <w:rPr>
                <w:rFonts w:ascii="宋体" w:hAnsi="宋体" w:eastAsia="宋体" w:cs="宋体"/>
                <w:spacing w:val="10"/>
                <w:sz w:val="19"/>
                <w:szCs w:val="19"/>
              </w:rPr>
              <w:t>2.型号:</w:t>
            </w:r>
            <w:r>
              <w:rPr>
                <w:rFonts w:ascii="宋体" w:hAnsi="宋体" w:eastAsia="宋体" w:cs="宋体"/>
                <w:sz w:val="19"/>
                <w:szCs w:val="19"/>
              </w:rPr>
              <w:t>KBG</w:t>
            </w:r>
            <w:r>
              <w:rPr>
                <w:rFonts w:ascii="宋体" w:hAnsi="宋体" w:eastAsia="宋体" w:cs="宋体"/>
                <w:spacing w:val="10"/>
                <w:sz w:val="19"/>
                <w:szCs w:val="19"/>
              </w:rPr>
              <w:t>25</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0E836ED">
            <w:pPr>
              <w:keepNext w:val="0"/>
              <w:keepLines w:val="0"/>
              <w:pageBreakBefore w:val="0"/>
              <w:widowControl w:val="0"/>
              <w:kinsoku/>
              <w:wordWrap/>
              <w:overflowPunct/>
              <w:topLinePunct w:val="0"/>
              <w:autoSpaceDE/>
              <w:autoSpaceDN/>
              <w:bidi w:val="0"/>
              <w:adjustRightInd/>
              <w:snapToGrid/>
              <w:spacing w:line="200" w:lineRule="exact"/>
              <w:ind w:left="217" w:leftChars="0"/>
              <w:textAlignment w:val="auto"/>
              <w:rPr>
                <w:rFonts w:ascii="宋体" w:hAnsi="宋体" w:cs="宋体"/>
                <w:b/>
                <w:bCs/>
                <w:color w:val="000000"/>
                <w:kern w:val="0"/>
                <w:sz w:val="20"/>
                <w:szCs w:val="20"/>
                <w:highlight w:val="none"/>
                <w:lang w:bidi="ar"/>
              </w:rPr>
            </w:pPr>
            <w:r>
              <w:rPr>
                <w:rFonts w:ascii="宋体" w:hAnsi="宋体" w:eastAsia="宋体" w:cs="宋体"/>
                <w:spacing w:val="2"/>
                <w:position w:val="3"/>
                <w:sz w:val="19"/>
                <w:szCs w:val="19"/>
              </w:rPr>
              <w:t>m</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3B2B4C6">
            <w:pPr>
              <w:keepNext w:val="0"/>
              <w:keepLines w:val="0"/>
              <w:pageBreakBefore w:val="0"/>
              <w:widowControl w:val="0"/>
              <w:kinsoku/>
              <w:wordWrap/>
              <w:overflowPunct/>
              <w:topLinePunct w:val="0"/>
              <w:autoSpaceDE/>
              <w:autoSpaceDN/>
              <w:bidi w:val="0"/>
              <w:adjustRightInd/>
              <w:snapToGrid/>
              <w:spacing w:line="200" w:lineRule="exact"/>
              <w:ind w:left="369" w:leftChars="0"/>
              <w:textAlignment w:val="auto"/>
              <w:rPr>
                <w:rFonts w:ascii="宋体" w:hAnsi="宋体" w:cs="宋体"/>
                <w:b/>
                <w:bCs/>
                <w:color w:val="000000"/>
                <w:kern w:val="0"/>
                <w:sz w:val="20"/>
                <w:szCs w:val="20"/>
                <w:highlight w:val="none"/>
                <w:lang w:bidi="ar"/>
              </w:rPr>
            </w:pPr>
            <w:r>
              <w:rPr>
                <w:rFonts w:ascii="宋体" w:hAnsi="宋体" w:eastAsia="宋体" w:cs="宋体"/>
                <w:spacing w:val="2"/>
                <w:position w:val="1"/>
                <w:sz w:val="19"/>
                <w:szCs w:val="19"/>
              </w:rPr>
              <w:t>20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B942B93">
            <w:pPr>
              <w:keepNext w:val="0"/>
              <w:keepLines w:val="0"/>
              <w:pageBreakBefore w:val="0"/>
              <w:widowControl w:val="0"/>
              <w:kinsoku/>
              <w:wordWrap/>
              <w:overflowPunct/>
              <w:topLinePunct w:val="0"/>
              <w:autoSpaceDE/>
              <w:autoSpaceDN/>
              <w:bidi w:val="0"/>
              <w:adjustRightInd/>
              <w:snapToGrid/>
              <w:spacing w:line="200" w:lineRule="exact"/>
              <w:ind w:right="2"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22.14</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024FE37">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442.80</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2DC4DD">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189DB5">
            <w:pPr>
              <w:widowControl/>
              <w:jc w:val="center"/>
              <w:textAlignment w:val="center"/>
              <w:rPr>
                <w:rFonts w:ascii="宋体" w:hAnsi="宋体" w:cs="宋体"/>
                <w:color w:val="000000"/>
                <w:kern w:val="0"/>
                <w:sz w:val="20"/>
                <w:szCs w:val="20"/>
                <w:highlight w:val="none"/>
                <w:lang w:bidi="ar"/>
              </w:rPr>
            </w:pPr>
          </w:p>
        </w:tc>
      </w:tr>
      <w:tr w14:paraId="10A6314C">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E00D5BD">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cs="宋体"/>
                <w:b/>
                <w:bCs/>
                <w:color w:val="000000"/>
                <w:kern w:val="0"/>
                <w:sz w:val="20"/>
                <w:szCs w:val="20"/>
                <w:highlight w:val="none"/>
                <w:lang w:bidi="ar"/>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0914C1A">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A3959B7">
            <w:pPr>
              <w:keepNext w:val="0"/>
              <w:keepLines w:val="0"/>
              <w:pageBreakBefore w:val="0"/>
              <w:widowControl w:val="0"/>
              <w:kinsoku/>
              <w:wordWrap/>
              <w:overflowPunct/>
              <w:topLinePunct w:val="0"/>
              <w:autoSpaceDE/>
              <w:autoSpaceDN/>
              <w:bidi w:val="0"/>
              <w:adjustRightInd/>
              <w:snapToGrid/>
              <w:spacing w:line="200" w:lineRule="exact"/>
              <w:ind w:left="28" w:leftChars="0"/>
              <w:textAlignment w:val="auto"/>
              <w:rPr>
                <w:rFonts w:ascii="宋体" w:hAnsi="宋体" w:cs="宋体"/>
                <w:b/>
                <w:bCs/>
                <w:color w:val="000000"/>
                <w:kern w:val="0"/>
                <w:sz w:val="20"/>
                <w:szCs w:val="20"/>
                <w:highlight w:val="none"/>
                <w:lang w:bidi="ar"/>
              </w:rPr>
            </w:pPr>
            <w:r>
              <w:rPr>
                <w:rFonts w:ascii="宋体" w:hAnsi="宋体" w:eastAsia="宋体" w:cs="宋体"/>
                <w:spacing w:val="2"/>
                <w:sz w:val="19"/>
                <w:szCs w:val="19"/>
              </w:rPr>
              <w:t>照明系统维修</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D8C2997">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C392382">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9CA8DEB">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552BB63">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3B30207">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D06D9">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9CABE3">
            <w:pPr>
              <w:widowControl/>
              <w:jc w:val="center"/>
              <w:textAlignment w:val="center"/>
              <w:rPr>
                <w:rFonts w:ascii="宋体" w:hAnsi="宋体" w:cs="宋体"/>
                <w:color w:val="000000"/>
                <w:kern w:val="0"/>
                <w:sz w:val="20"/>
                <w:szCs w:val="20"/>
                <w:highlight w:val="none"/>
                <w:lang w:bidi="ar"/>
              </w:rPr>
            </w:pPr>
          </w:p>
        </w:tc>
      </w:tr>
      <w:tr w14:paraId="76AB7651">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3A58C36B">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48</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27DE55C">
            <w:pPr>
              <w:keepNext w:val="0"/>
              <w:keepLines w:val="0"/>
              <w:pageBreakBefore w:val="0"/>
              <w:widowControl w:val="0"/>
              <w:kinsoku/>
              <w:wordWrap/>
              <w:overflowPunct/>
              <w:topLinePunct w:val="0"/>
              <w:autoSpaceDE/>
              <w:autoSpaceDN/>
              <w:bidi w:val="0"/>
              <w:adjustRightInd/>
              <w:snapToGrid/>
              <w:spacing w:line="200" w:lineRule="exact"/>
              <w:ind w:left="20"/>
              <w:textAlignment w:val="auto"/>
              <w:rPr>
                <w:rFonts w:ascii="宋体" w:hAnsi="宋体" w:eastAsia="宋体" w:cs="宋体"/>
                <w:sz w:val="19"/>
                <w:szCs w:val="19"/>
              </w:rPr>
            </w:pPr>
            <w:r>
              <w:rPr>
                <w:rFonts w:ascii="宋体" w:hAnsi="宋体" w:eastAsia="宋体" w:cs="宋体"/>
                <w:spacing w:val="8"/>
                <w:sz w:val="19"/>
                <w:szCs w:val="19"/>
              </w:rPr>
              <w:t>030412001</w:t>
            </w:r>
          </w:p>
          <w:p w14:paraId="55B750A3">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9A682B2">
            <w:pPr>
              <w:keepNext w:val="0"/>
              <w:keepLines w:val="0"/>
              <w:pageBreakBefore w:val="0"/>
              <w:widowControl w:val="0"/>
              <w:kinsoku/>
              <w:wordWrap/>
              <w:overflowPunct/>
              <w:topLinePunct w:val="0"/>
              <w:autoSpaceDE/>
              <w:autoSpaceDN/>
              <w:bidi w:val="0"/>
              <w:adjustRightInd/>
              <w:snapToGrid/>
              <w:spacing w:line="200" w:lineRule="exact"/>
              <w:ind w:left="21" w:leftChars="0"/>
              <w:textAlignment w:val="auto"/>
              <w:rPr>
                <w:rFonts w:ascii="宋体" w:hAnsi="宋体" w:cs="宋体"/>
                <w:b/>
                <w:bCs/>
                <w:color w:val="000000"/>
                <w:kern w:val="0"/>
                <w:sz w:val="20"/>
                <w:szCs w:val="20"/>
                <w:highlight w:val="none"/>
                <w:lang w:bidi="ar"/>
              </w:rPr>
            </w:pPr>
            <w:r>
              <w:rPr>
                <w:rFonts w:ascii="宋体" w:hAnsi="宋体" w:eastAsia="宋体" w:cs="宋体"/>
                <w:spacing w:val="3"/>
                <w:sz w:val="19"/>
                <w:szCs w:val="19"/>
              </w:rPr>
              <w:t>普通灯具</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34EFDA5">
            <w:pPr>
              <w:keepNext w:val="0"/>
              <w:keepLines w:val="0"/>
              <w:pageBreakBefore w:val="0"/>
              <w:widowControl w:val="0"/>
              <w:kinsoku/>
              <w:wordWrap/>
              <w:overflowPunct/>
              <w:topLinePunct w:val="0"/>
              <w:autoSpaceDE/>
              <w:autoSpaceDN/>
              <w:bidi w:val="0"/>
              <w:adjustRightInd/>
              <w:snapToGrid/>
              <w:spacing w:line="200" w:lineRule="exact"/>
              <w:ind w:left="39" w:leftChars="0"/>
              <w:textAlignment w:val="auto"/>
              <w:rPr>
                <w:rFonts w:ascii="宋体" w:hAnsi="宋体" w:cs="宋体"/>
                <w:b/>
                <w:bCs/>
                <w:color w:val="000000"/>
                <w:sz w:val="20"/>
                <w:szCs w:val="20"/>
                <w:highlight w:val="none"/>
              </w:rPr>
            </w:pPr>
            <w:r>
              <w:rPr>
                <w:rFonts w:ascii="宋体" w:hAnsi="宋体" w:eastAsia="宋体" w:cs="宋体"/>
                <w:spacing w:val="4"/>
                <w:sz w:val="19"/>
                <w:szCs w:val="19"/>
              </w:rPr>
              <w:t>1.名称:水泵房照明灯</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9EE52B2">
            <w:pPr>
              <w:keepNext w:val="0"/>
              <w:keepLines w:val="0"/>
              <w:pageBreakBefore w:val="0"/>
              <w:widowControl w:val="0"/>
              <w:kinsoku/>
              <w:wordWrap/>
              <w:overflowPunct/>
              <w:topLinePunct w:val="0"/>
              <w:autoSpaceDE/>
              <w:autoSpaceDN/>
              <w:bidi w:val="0"/>
              <w:adjustRightInd/>
              <w:snapToGrid/>
              <w:spacing w:line="200" w:lineRule="exact"/>
              <w:ind w:left="179" w:leftChars="0"/>
              <w:textAlignment w:val="auto"/>
              <w:rPr>
                <w:rFonts w:ascii="宋体" w:hAnsi="宋体" w:cs="宋体"/>
                <w:b/>
                <w:bCs/>
                <w:color w:val="000000"/>
                <w:kern w:val="0"/>
                <w:sz w:val="20"/>
                <w:szCs w:val="20"/>
                <w:highlight w:val="none"/>
                <w:lang w:bidi="ar"/>
              </w:rPr>
            </w:pPr>
            <w:r>
              <w:rPr>
                <w:rFonts w:ascii="宋体" w:hAnsi="宋体" w:eastAsia="宋体" w:cs="宋体"/>
                <w:sz w:val="19"/>
                <w:szCs w:val="19"/>
              </w:rPr>
              <w:t>套</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87BAD36">
            <w:pPr>
              <w:keepNext w:val="0"/>
              <w:keepLines w:val="0"/>
              <w:pageBreakBefore w:val="0"/>
              <w:widowControl w:val="0"/>
              <w:kinsoku/>
              <w:wordWrap/>
              <w:overflowPunct/>
              <w:topLinePunct w:val="0"/>
              <w:autoSpaceDE/>
              <w:autoSpaceDN/>
              <w:bidi w:val="0"/>
              <w:adjustRightInd/>
              <w:snapToGrid/>
              <w:spacing w:line="200" w:lineRule="exact"/>
              <w:ind w:left="441" w:leftChars="0"/>
              <w:textAlignment w:val="auto"/>
              <w:rPr>
                <w:rFonts w:ascii="宋体" w:hAnsi="宋体" w:cs="宋体"/>
                <w:b/>
                <w:bCs/>
                <w:color w:val="000000"/>
                <w:kern w:val="0"/>
                <w:sz w:val="20"/>
                <w:szCs w:val="20"/>
                <w:highlight w:val="none"/>
                <w:lang w:bidi="ar"/>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A4EBA74">
            <w:pPr>
              <w:keepNext w:val="0"/>
              <w:keepLines w:val="0"/>
              <w:pageBreakBefore w:val="0"/>
              <w:widowControl w:val="0"/>
              <w:kinsoku/>
              <w:wordWrap/>
              <w:overflowPunct/>
              <w:topLinePunct w:val="0"/>
              <w:autoSpaceDE/>
              <w:autoSpaceDN/>
              <w:bidi w:val="0"/>
              <w:adjustRightInd/>
              <w:snapToGrid/>
              <w:spacing w:line="200" w:lineRule="exact"/>
              <w:ind w:right="2"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106.38</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F82B20A">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106.38</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F8D263">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80CCB">
            <w:pPr>
              <w:widowControl/>
              <w:jc w:val="center"/>
              <w:textAlignment w:val="center"/>
              <w:rPr>
                <w:rFonts w:ascii="宋体" w:hAnsi="宋体" w:cs="宋体"/>
                <w:color w:val="000000"/>
                <w:kern w:val="0"/>
                <w:sz w:val="20"/>
                <w:szCs w:val="20"/>
                <w:highlight w:val="none"/>
                <w:lang w:bidi="ar"/>
              </w:rPr>
            </w:pPr>
          </w:p>
        </w:tc>
      </w:tr>
      <w:tr w14:paraId="2ED5F054">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1410CA04">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pPr>
          </w:p>
          <w:p w14:paraId="72C3DB41">
            <w:pPr>
              <w:keepNext w:val="0"/>
              <w:keepLines w:val="0"/>
              <w:pageBreakBefore w:val="0"/>
              <w:widowControl w:val="0"/>
              <w:kinsoku/>
              <w:wordWrap/>
              <w:overflowPunct/>
              <w:topLinePunct w:val="0"/>
              <w:autoSpaceDE/>
              <w:autoSpaceDN/>
              <w:bidi w:val="0"/>
              <w:adjustRightInd/>
              <w:snapToGrid/>
              <w:spacing w:line="200" w:lineRule="exact"/>
              <w:ind w:left="390"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3"/>
                <w:position w:val="1"/>
                <w:sz w:val="19"/>
                <w:szCs w:val="19"/>
              </w:rPr>
              <w:t>49</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208873F">
            <w:pPr>
              <w:keepNext w:val="0"/>
              <w:keepLines w:val="0"/>
              <w:pageBreakBefore w:val="0"/>
              <w:widowControl w:val="0"/>
              <w:kinsoku/>
              <w:wordWrap/>
              <w:overflowPunct/>
              <w:topLinePunct w:val="0"/>
              <w:autoSpaceDE/>
              <w:autoSpaceDN/>
              <w:bidi w:val="0"/>
              <w:adjustRightInd/>
              <w:snapToGrid/>
              <w:spacing w:line="200" w:lineRule="exact"/>
              <w:ind w:left="20"/>
              <w:textAlignment w:val="auto"/>
              <w:rPr>
                <w:rFonts w:ascii="宋体" w:hAnsi="宋体" w:eastAsia="宋体" w:cs="宋体"/>
                <w:sz w:val="19"/>
                <w:szCs w:val="19"/>
              </w:rPr>
            </w:pPr>
            <w:r>
              <w:rPr>
                <w:rFonts w:ascii="宋体" w:hAnsi="宋体" w:eastAsia="宋体" w:cs="宋体"/>
                <w:spacing w:val="8"/>
                <w:sz w:val="19"/>
                <w:szCs w:val="19"/>
              </w:rPr>
              <w:t>030404034</w:t>
            </w:r>
          </w:p>
          <w:p w14:paraId="793B46E1">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b/>
                <w:bCs/>
                <w:color w:val="000000"/>
                <w:kern w:val="0"/>
                <w:sz w:val="20"/>
                <w:szCs w:val="20"/>
                <w:highlight w:val="none"/>
                <w:lang w:bidi="ar"/>
              </w:rPr>
            </w:pPr>
            <w:r>
              <w:rPr>
                <w:rFonts w:ascii="宋体" w:hAnsi="宋体" w:eastAsia="宋体" w:cs="宋体"/>
                <w:spacing w:val="4"/>
                <w:position w:val="1"/>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B4F8A2">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B3C8257">
            <w:pPr>
              <w:keepNext w:val="0"/>
              <w:keepLines w:val="0"/>
              <w:pageBreakBefore w:val="0"/>
              <w:widowControl w:val="0"/>
              <w:kinsoku/>
              <w:wordWrap/>
              <w:overflowPunct/>
              <w:topLinePunct w:val="0"/>
              <w:autoSpaceDE/>
              <w:autoSpaceDN/>
              <w:bidi w:val="0"/>
              <w:adjustRightInd/>
              <w:snapToGrid/>
              <w:spacing w:line="200" w:lineRule="exact"/>
              <w:ind w:left="28" w:leftChars="0"/>
              <w:textAlignment w:val="auto"/>
              <w:rPr>
                <w:rFonts w:ascii="宋体" w:hAnsi="宋体" w:cs="宋体"/>
                <w:b/>
                <w:bCs/>
                <w:color w:val="000000"/>
                <w:kern w:val="0"/>
                <w:sz w:val="20"/>
                <w:szCs w:val="20"/>
                <w:highlight w:val="none"/>
                <w:lang w:bidi="ar"/>
              </w:rPr>
            </w:pPr>
            <w:r>
              <w:rPr>
                <w:rFonts w:ascii="宋体" w:hAnsi="宋体" w:eastAsia="宋体" w:cs="宋体"/>
                <w:spacing w:val="2"/>
                <w:sz w:val="19"/>
                <w:szCs w:val="19"/>
              </w:rPr>
              <w:t>照明开关</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E9592A7">
            <w:pPr>
              <w:keepNext w:val="0"/>
              <w:keepLines w:val="0"/>
              <w:pageBreakBefore w:val="0"/>
              <w:widowControl w:val="0"/>
              <w:kinsoku/>
              <w:wordWrap/>
              <w:overflowPunct/>
              <w:topLinePunct w:val="0"/>
              <w:autoSpaceDE/>
              <w:autoSpaceDN/>
              <w:bidi w:val="0"/>
              <w:adjustRightInd/>
              <w:snapToGrid/>
              <w:spacing w:line="200" w:lineRule="exact"/>
              <w:ind w:left="39"/>
              <w:textAlignment w:val="auto"/>
              <w:rPr>
                <w:rFonts w:ascii="宋体" w:hAnsi="宋体" w:eastAsia="宋体" w:cs="宋体"/>
                <w:sz w:val="19"/>
                <w:szCs w:val="19"/>
              </w:rPr>
            </w:pPr>
            <w:r>
              <w:rPr>
                <w:rFonts w:ascii="宋体" w:hAnsi="宋体" w:eastAsia="宋体" w:cs="宋体"/>
                <w:spacing w:val="4"/>
                <w:sz w:val="19"/>
                <w:szCs w:val="19"/>
              </w:rPr>
              <w:t>1.名称:单联单控开关</w:t>
            </w:r>
          </w:p>
          <w:p w14:paraId="61EE5143">
            <w:pPr>
              <w:keepNext w:val="0"/>
              <w:keepLines w:val="0"/>
              <w:pageBreakBefore w:val="0"/>
              <w:widowControl w:val="0"/>
              <w:kinsoku/>
              <w:wordWrap/>
              <w:overflowPunct/>
              <w:topLinePunct w:val="0"/>
              <w:autoSpaceDE/>
              <w:autoSpaceDN/>
              <w:bidi w:val="0"/>
              <w:adjustRightInd/>
              <w:snapToGrid/>
              <w:spacing w:line="200" w:lineRule="exact"/>
              <w:ind w:left="18" w:leftChars="0" w:right="57" w:rightChars="0" w:firstLine="7" w:firstLineChars="0"/>
              <w:textAlignment w:val="auto"/>
              <w:rPr>
                <w:rFonts w:ascii="宋体" w:hAnsi="宋体" w:cs="宋体"/>
                <w:b/>
                <w:bCs/>
                <w:color w:val="000000"/>
                <w:sz w:val="20"/>
                <w:szCs w:val="20"/>
                <w:highlight w:val="none"/>
              </w:rPr>
            </w:pPr>
            <w:r>
              <w:rPr>
                <w:rFonts w:ascii="宋体" w:hAnsi="宋体" w:eastAsia="宋体" w:cs="宋体"/>
                <w:spacing w:val="5"/>
                <w:sz w:val="19"/>
                <w:szCs w:val="19"/>
              </w:rPr>
              <w:t>2.安装方式:底边距完成面1.3</w:t>
            </w:r>
            <w:r>
              <w:rPr>
                <w:rFonts w:ascii="宋体" w:hAnsi="宋体" w:eastAsia="宋体" w:cs="宋体"/>
                <w:spacing w:val="7"/>
                <w:sz w:val="19"/>
                <w:szCs w:val="19"/>
              </w:rPr>
              <w:t xml:space="preserve"> </w:t>
            </w:r>
            <w:r>
              <w:rPr>
                <w:rFonts w:ascii="宋体" w:hAnsi="宋体" w:eastAsia="宋体" w:cs="宋体"/>
                <w:spacing w:val="2"/>
                <w:sz w:val="19"/>
                <w:szCs w:val="19"/>
              </w:rPr>
              <w:t>m</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0D06B2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0DE364FF">
            <w:pPr>
              <w:keepNext w:val="0"/>
              <w:keepLines w:val="0"/>
              <w:pageBreakBefore w:val="0"/>
              <w:widowControl w:val="0"/>
              <w:kinsoku/>
              <w:wordWrap/>
              <w:overflowPunct/>
              <w:topLinePunct w:val="0"/>
              <w:autoSpaceDE/>
              <w:autoSpaceDN/>
              <w:bidi w:val="0"/>
              <w:adjustRightInd/>
              <w:snapToGrid/>
              <w:spacing w:line="200" w:lineRule="exact"/>
              <w:ind w:left="178" w:leftChars="0"/>
              <w:textAlignment w:val="auto"/>
              <w:rPr>
                <w:rFonts w:ascii="宋体" w:hAnsi="宋体" w:cs="宋体"/>
                <w:b/>
                <w:bCs/>
                <w:color w:val="000000"/>
                <w:kern w:val="0"/>
                <w:sz w:val="20"/>
                <w:szCs w:val="20"/>
                <w:highlight w:val="none"/>
                <w:lang w:bidi="ar"/>
              </w:rPr>
            </w:pPr>
            <w:r>
              <w:rPr>
                <w:rFonts w:ascii="宋体" w:hAnsi="宋体" w:eastAsia="宋体" w:cs="宋体"/>
                <w:spacing w:val="1"/>
                <w:sz w:val="19"/>
                <w:szCs w:val="19"/>
              </w:rPr>
              <w:t>个</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028F294">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2A4EB8C0">
            <w:pPr>
              <w:keepNext w:val="0"/>
              <w:keepLines w:val="0"/>
              <w:pageBreakBefore w:val="0"/>
              <w:widowControl w:val="0"/>
              <w:kinsoku/>
              <w:wordWrap/>
              <w:overflowPunct/>
              <w:topLinePunct w:val="0"/>
              <w:autoSpaceDE/>
              <w:autoSpaceDN/>
              <w:bidi w:val="0"/>
              <w:adjustRightInd/>
              <w:snapToGrid/>
              <w:spacing w:line="200" w:lineRule="exact"/>
              <w:ind w:left="441" w:leftChars="0"/>
              <w:textAlignment w:val="auto"/>
              <w:rPr>
                <w:rFonts w:ascii="宋体" w:hAnsi="宋体" w:cs="宋体"/>
                <w:b/>
                <w:bCs/>
                <w:color w:val="000000"/>
                <w:kern w:val="0"/>
                <w:sz w:val="20"/>
                <w:szCs w:val="20"/>
                <w:highlight w:val="none"/>
                <w:lang w:bidi="ar"/>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70B619B">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4B8E82AD">
            <w:pPr>
              <w:keepNext w:val="0"/>
              <w:keepLines w:val="0"/>
              <w:pageBreakBefore w:val="0"/>
              <w:widowControl w:val="0"/>
              <w:kinsoku/>
              <w:wordWrap/>
              <w:overflowPunct/>
              <w:topLinePunct w:val="0"/>
              <w:autoSpaceDE/>
              <w:autoSpaceDN/>
              <w:bidi w:val="0"/>
              <w:adjustRightInd/>
              <w:snapToGrid/>
              <w:spacing w:line="200" w:lineRule="exact"/>
              <w:ind w:right="2"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24.82</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F9230DC">
            <w:pPr>
              <w:pStyle w:val="109"/>
              <w:keepNext w:val="0"/>
              <w:keepLines w:val="0"/>
              <w:pageBreakBefore w:val="0"/>
              <w:widowControl w:val="0"/>
              <w:kinsoku/>
              <w:wordWrap/>
              <w:overflowPunct/>
              <w:topLinePunct w:val="0"/>
              <w:autoSpaceDE/>
              <w:autoSpaceDN/>
              <w:bidi w:val="0"/>
              <w:adjustRightInd/>
              <w:snapToGrid/>
              <w:spacing w:line="200" w:lineRule="exact"/>
              <w:textAlignment w:val="auto"/>
            </w:pPr>
          </w:p>
          <w:p w14:paraId="33BC115A">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6"/>
                <w:position w:val="1"/>
                <w:sz w:val="19"/>
                <w:szCs w:val="19"/>
              </w:rPr>
              <w:t>24.82</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05FB8D">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D73BE8">
            <w:pPr>
              <w:widowControl/>
              <w:jc w:val="center"/>
              <w:textAlignment w:val="center"/>
              <w:rPr>
                <w:rFonts w:ascii="宋体" w:hAnsi="宋体" w:cs="宋体"/>
                <w:color w:val="000000"/>
                <w:kern w:val="0"/>
                <w:sz w:val="20"/>
                <w:szCs w:val="20"/>
                <w:highlight w:val="none"/>
                <w:lang w:bidi="ar"/>
              </w:rPr>
            </w:pPr>
          </w:p>
        </w:tc>
      </w:tr>
      <w:tr w14:paraId="50E173CC">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1C035F9">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1"/>
                <w:position w:val="1"/>
                <w:sz w:val="19"/>
                <w:szCs w:val="19"/>
              </w:rPr>
              <w:t>50</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E49D13E">
            <w:pPr>
              <w:keepNext w:val="0"/>
              <w:keepLines w:val="0"/>
              <w:pageBreakBefore w:val="0"/>
              <w:widowControl w:val="0"/>
              <w:kinsoku/>
              <w:wordWrap/>
              <w:overflowPunct/>
              <w:topLinePunct w:val="0"/>
              <w:autoSpaceDE/>
              <w:autoSpaceDN/>
              <w:bidi w:val="0"/>
              <w:adjustRightInd/>
              <w:snapToGrid/>
              <w:spacing w:line="200" w:lineRule="exact"/>
              <w:ind w:left="20"/>
              <w:textAlignment w:val="auto"/>
              <w:rPr>
                <w:rFonts w:ascii="宋体" w:hAnsi="宋体" w:eastAsia="宋体" w:cs="宋体"/>
                <w:sz w:val="19"/>
                <w:szCs w:val="19"/>
              </w:rPr>
            </w:pPr>
            <w:r>
              <w:rPr>
                <w:rFonts w:ascii="宋体" w:hAnsi="宋体" w:eastAsia="宋体" w:cs="宋体"/>
                <w:spacing w:val="8"/>
                <w:sz w:val="19"/>
                <w:szCs w:val="19"/>
              </w:rPr>
              <w:t>030412002</w:t>
            </w:r>
          </w:p>
          <w:p w14:paraId="121A8716">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19C71A2">
            <w:pPr>
              <w:keepNext w:val="0"/>
              <w:keepLines w:val="0"/>
              <w:pageBreakBefore w:val="0"/>
              <w:widowControl w:val="0"/>
              <w:kinsoku/>
              <w:wordWrap/>
              <w:overflowPunct/>
              <w:topLinePunct w:val="0"/>
              <w:autoSpaceDE/>
              <w:autoSpaceDN/>
              <w:bidi w:val="0"/>
              <w:adjustRightInd/>
              <w:snapToGrid/>
              <w:spacing w:line="200" w:lineRule="exact"/>
              <w:ind w:left="24" w:leftChars="0"/>
              <w:textAlignment w:val="auto"/>
              <w:rPr>
                <w:rFonts w:ascii="宋体" w:hAnsi="宋体" w:cs="宋体"/>
                <w:b/>
                <w:bCs/>
                <w:color w:val="000000"/>
                <w:kern w:val="0"/>
                <w:sz w:val="20"/>
                <w:szCs w:val="20"/>
                <w:highlight w:val="none"/>
                <w:lang w:bidi="ar"/>
              </w:rPr>
            </w:pPr>
            <w:r>
              <w:rPr>
                <w:rFonts w:ascii="宋体" w:hAnsi="宋体" w:eastAsia="宋体" w:cs="宋体"/>
                <w:spacing w:val="2"/>
                <w:sz w:val="19"/>
                <w:szCs w:val="19"/>
              </w:rPr>
              <w:t>工厂灯</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EAEAA79">
            <w:pPr>
              <w:keepNext w:val="0"/>
              <w:keepLines w:val="0"/>
              <w:pageBreakBefore w:val="0"/>
              <w:widowControl w:val="0"/>
              <w:kinsoku/>
              <w:wordWrap/>
              <w:overflowPunct/>
              <w:topLinePunct w:val="0"/>
              <w:autoSpaceDE/>
              <w:autoSpaceDN/>
              <w:bidi w:val="0"/>
              <w:adjustRightInd/>
              <w:snapToGrid/>
              <w:spacing w:line="200" w:lineRule="exact"/>
              <w:ind w:left="39" w:leftChars="0"/>
              <w:textAlignment w:val="auto"/>
              <w:rPr>
                <w:rFonts w:ascii="宋体" w:hAnsi="宋体" w:cs="宋体"/>
                <w:b/>
                <w:bCs/>
                <w:color w:val="000000"/>
                <w:sz w:val="20"/>
                <w:szCs w:val="20"/>
                <w:highlight w:val="none"/>
              </w:rPr>
            </w:pPr>
            <w:r>
              <w:rPr>
                <w:rFonts w:ascii="宋体" w:hAnsi="宋体" w:eastAsia="宋体" w:cs="宋体"/>
                <w:spacing w:val="4"/>
                <w:sz w:val="19"/>
                <w:szCs w:val="19"/>
              </w:rPr>
              <w:t>1.名称:水泵房应急照明灯</w:t>
            </w: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B20F3D2">
            <w:pPr>
              <w:keepNext w:val="0"/>
              <w:keepLines w:val="0"/>
              <w:pageBreakBefore w:val="0"/>
              <w:widowControl w:val="0"/>
              <w:kinsoku/>
              <w:wordWrap/>
              <w:overflowPunct/>
              <w:topLinePunct w:val="0"/>
              <w:autoSpaceDE/>
              <w:autoSpaceDN/>
              <w:bidi w:val="0"/>
              <w:adjustRightInd/>
              <w:snapToGrid/>
              <w:spacing w:line="200" w:lineRule="exact"/>
              <w:ind w:left="179" w:leftChars="0"/>
              <w:textAlignment w:val="auto"/>
              <w:rPr>
                <w:rFonts w:ascii="宋体" w:hAnsi="宋体" w:cs="宋体"/>
                <w:b/>
                <w:bCs/>
                <w:color w:val="000000"/>
                <w:kern w:val="0"/>
                <w:sz w:val="20"/>
                <w:szCs w:val="20"/>
                <w:highlight w:val="none"/>
                <w:lang w:bidi="ar"/>
              </w:rPr>
            </w:pPr>
            <w:r>
              <w:rPr>
                <w:rFonts w:ascii="宋体" w:hAnsi="宋体" w:eastAsia="宋体" w:cs="宋体"/>
                <w:sz w:val="19"/>
                <w:szCs w:val="19"/>
              </w:rPr>
              <w:t>套</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88A6C69">
            <w:pPr>
              <w:keepNext w:val="0"/>
              <w:keepLines w:val="0"/>
              <w:pageBreakBefore w:val="0"/>
              <w:widowControl w:val="0"/>
              <w:kinsoku/>
              <w:wordWrap/>
              <w:overflowPunct/>
              <w:topLinePunct w:val="0"/>
              <w:autoSpaceDE/>
              <w:autoSpaceDN/>
              <w:bidi w:val="0"/>
              <w:adjustRightInd/>
              <w:snapToGrid/>
              <w:spacing w:line="200" w:lineRule="exact"/>
              <w:ind w:left="441" w:leftChars="0"/>
              <w:textAlignment w:val="auto"/>
              <w:rPr>
                <w:rFonts w:ascii="宋体" w:hAnsi="宋体" w:cs="宋体"/>
                <w:b/>
                <w:bCs/>
                <w:color w:val="000000"/>
                <w:kern w:val="0"/>
                <w:sz w:val="20"/>
                <w:szCs w:val="20"/>
                <w:highlight w:val="none"/>
                <w:lang w:bidi="ar"/>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E3BE44B">
            <w:pPr>
              <w:keepNext w:val="0"/>
              <w:keepLines w:val="0"/>
              <w:pageBreakBefore w:val="0"/>
              <w:widowControl w:val="0"/>
              <w:kinsoku/>
              <w:wordWrap/>
              <w:overflowPunct/>
              <w:topLinePunct w:val="0"/>
              <w:autoSpaceDE/>
              <w:autoSpaceDN/>
              <w:bidi w:val="0"/>
              <w:adjustRightInd/>
              <w:snapToGrid/>
              <w:spacing w:line="200" w:lineRule="exact"/>
              <w:ind w:right="2"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123.83</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BF8F73A">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5"/>
                <w:position w:val="1"/>
                <w:sz w:val="19"/>
                <w:szCs w:val="19"/>
              </w:rPr>
              <w:t>123.83</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A40C26">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911C0A">
            <w:pPr>
              <w:widowControl/>
              <w:jc w:val="center"/>
              <w:textAlignment w:val="center"/>
              <w:rPr>
                <w:rFonts w:ascii="宋体" w:hAnsi="宋体" w:cs="宋体"/>
                <w:color w:val="000000"/>
                <w:kern w:val="0"/>
                <w:sz w:val="20"/>
                <w:szCs w:val="20"/>
                <w:highlight w:val="none"/>
                <w:lang w:bidi="ar"/>
              </w:rPr>
            </w:pPr>
          </w:p>
        </w:tc>
      </w:tr>
      <w:tr w14:paraId="33740296">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DFD95F3">
            <w:pPr>
              <w:pStyle w:val="109"/>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cs="宋体"/>
                <w:b/>
                <w:bCs/>
                <w:color w:val="000000"/>
                <w:kern w:val="0"/>
                <w:sz w:val="20"/>
                <w:szCs w:val="20"/>
                <w:highlight w:val="none"/>
                <w:lang w:bidi="ar"/>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8B21AE3">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26CDB5E">
            <w:pPr>
              <w:keepNext w:val="0"/>
              <w:keepLines w:val="0"/>
              <w:pageBreakBefore w:val="0"/>
              <w:widowControl w:val="0"/>
              <w:kinsoku/>
              <w:wordWrap/>
              <w:overflowPunct/>
              <w:topLinePunct w:val="0"/>
              <w:autoSpaceDE/>
              <w:autoSpaceDN/>
              <w:bidi w:val="0"/>
              <w:adjustRightInd/>
              <w:snapToGrid/>
              <w:spacing w:line="200" w:lineRule="exact"/>
              <w:ind w:left="22" w:leftChars="0"/>
              <w:textAlignment w:val="auto"/>
              <w:rPr>
                <w:rFonts w:ascii="宋体" w:hAnsi="宋体" w:cs="宋体"/>
                <w:b/>
                <w:bCs/>
                <w:color w:val="000000"/>
                <w:kern w:val="0"/>
                <w:sz w:val="20"/>
                <w:szCs w:val="20"/>
                <w:highlight w:val="none"/>
                <w:lang w:bidi="ar"/>
              </w:rPr>
            </w:pPr>
            <w:r>
              <w:rPr>
                <w:rFonts w:ascii="宋体" w:hAnsi="宋体" w:eastAsia="宋体" w:cs="宋体"/>
                <w:spacing w:val="3"/>
                <w:sz w:val="19"/>
                <w:szCs w:val="19"/>
              </w:rPr>
              <w:t>措施项目</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CF253DB">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961CC93">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35DD5C7">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7A6E3B6">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828C01E">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kern w:val="0"/>
                <w:sz w:val="20"/>
                <w:szCs w:val="20"/>
                <w:highlight w:val="none"/>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EA5518">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59229A">
            <w:pPr>
              <w:widowControl/>
              <w:jc w:val="center"/>
              <w:textAlignment w:val="center"/>
              <w:rPr>
                <w:rFonts w:ascii="宋体" w:hAnsi="宋体" w:cs="宋体"/>
                <w:color w:val="000000"/>
                <w:kern w:val="0"/>
                <w:sz w:val="20"/>
                <w:szCs w:val="20"/>
                <w:highlight w:val="none"/>
                <w:lang w:bidi="ar"/>
              </w:rPr>
            </w:pPr>
          </w:p>
        </w:tc>
      </w:tr>
      <w:tr w14:paraId="5E984BA4">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117094F">
            <w:pPr>
              <w:keepNext w:val="0"/>
              <w:keepLines w:val="0"/>
              <w:pageBreakBefore w:val="0"/>
              <w:widowControl w:val="0"/>
              <w:kinsoku/>
              <w:wordWrap/>
              <w:overflowPunct/>
              <w:topLinePunct w:val="0"/>
              <w:autoSpaceDE/>
              <w:autoSpaceDN/>
              <w:bidi w:val="0"/>
              <w:adjustRightInd/>
              <w:snapToGrid/>
              <w:spacing w:line="200" w:lineRule="exact"/>
              <w:ind w:left="395" w:leftChars="0"/>
              <w:jc w:val="center"/>
              <w:textAlignment w:val="auto"/>
              <w:rPr>
                <w:rFonts w:ascii="宋体" w:hAnsi="宋体" w:cs="宋体"/>
                <w:b/>
                <w:bCs/>
                <w:color w:val="000000"/>
                <w:kern w:val="0"/>
                <w:sz w:val="20"/>
                <w:szCs w:val="20"/>
                <w:highlight w:val="none"/>
                <w:lang w:bidi="ar"/>
              </w:rPr>
            </w:pPr>
            <w:r>
              <w:rPr>
                <w:rFonts w:ascii="宋体" w:hAnsi="宋体" w:eastAsia="宋体" w:cs="宋体"/>
                <w:spacing w:val="1"/>
                <w:position w:val="1"/>
                <w:sz w:val="19"/>
                <w:szCs w:val="19"/>
              </w:rPr>
              <w:t>51</w:t>
            </w: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9F96568">
            <w:pPr>
              <w:keepNext w:val="0"/>
              <w:keepLines w:val="0"/>
              <w:pageBreakBefore w:val="0"/>
              <w:widowControl w:val="0"/>
              <w:kinsoku/>
              <w:wordWrap/>
              <w:overflowPunct/>
              <w:topLinePunct w:val="0"/>
              <w:autoSpaceDE/>
              <w:autoSpaceDN/>
              <w:bidi w:val="0"/>
              <w:adjustRightInd/>
              <w:snapToGrid/>
              <w:spacing w:line="200" w:lineRule="exact"/>
              <w:ind w:left="20"/>
              <w:textAlignment w:val="auto"/>
              <w:rPr>
                <w:rFonts w:ascii="宋体" w:hAnsi="宋体" w:eastAsia="宋体" w:cs="宋体"/>
                <w:sz w:val="19"/>
                <w:szCs w:val="19"/>
              </w:rPr>
            </w:pPr>
            <w:r>
              <w:rPr>
                <w:rFonts w:ascii="宋体" w:hAnsi="宋体" w:eastAsia="宋体" w:cs="宋体"/>
                <w:spacing w:val="8"/>
                <w:sz w:val="19"/>
                <w:szCs w:val="19"/>
              </w:rPr>
              <w:t>031301017</w:t>
            </w:r>
          </w:p>
          <w:p w14:paraId="780A8031">
            <w:pPr>
              <w:keepNext w:val="0"/>
              <w:keepLines w:val="0"/>
              <w:pageBreakBefore w:val="0"/>
              <w:widowControl w:val="0"/>
              <w:kinsoku/>
              <w:wordWrap/>
              <w:overflowPunct/>
              <w:topLinePunct w:val="0"/>
              <w:autoSpaceDE/>
              <w:autoSpaceDN/>
              <w:bidi w:val="0"/>
              <w:adjustRightInd/>
              <w:snapToGrid/>
              <w:spacing w:line="200" w:lineRule="exact"/>
              <w:ind w:left="20"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001</w:t>
            </w: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ADD4BA5">
            <w:pPr>
              <w:keepNext w:val="0"/>
              <w:keepLines w:val="0"/>
              <w:pageBreakBefore w:val="0"/>
              <w:widowControl w:val="0"/>
              <w:kinsoku/>
              <w:wordWrap/>
              <w:overflowPunct/>
              <w:topLinePunct w:val="0"/>
              <w:autoSpaceDE/>
              <w:autoSpaceDN/>
              <w:bidi w:val="0"/>
              <w:adjustRightInd/>
              <w:snapToGrid/>
              <w:spacing w:line="200" w:lineRule="exact"/>
              <w:ind w:left="21" w:leftChars="0"/>
              <w:textAlignment w:val="auto"/>
              <w:rPr>
                <w:rFonts w:ascii="宋体" w:hAnsi="宋体" w:cs="宋体"/>
                <w:b/>
                <w:bCs/>
                <w:color w:val="000000"/>
                <w:kern w:val="0"/>
                <w:sz w:val="20"/>
                <w:szCs w:val="20"/>
                <w:highlight w:val="none"/>
                <w:lang w:bidi="ar"/>
              </w:rPr>
            </w:pPr>
            <w:r>
              <w:rPr>
                <w:rFonts w:ascii="宋体" w:hAnsi="宋体" w:eastAsia="宋体" w:cs="宋体"/>
                <w:spacing w:val="4"/>
                <w:sz w:val="19"/>
                <w:szCs w:val="19"/>
              </w:rPr>
              <w:t>脚手架搭拆</w:t>
            </w: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B50003D">
            <w:pPr>
              <w:pStyle w:val="109"/>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cs="宋体"/>
                <w:b/>
                <w:bCs/>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5EE44AA">
            <w:pPr>
              <w:keepNext w:val="0"/>
              <w:keepLines w:val="0"/>
              <w:pageBreakBefore w:val="0"/>
              <w:widowControl w:val="0"/>
              <w:kinsoku/>
              <w:wordWrap/>
              <w:overflowPunct/>
              <w:topLinePunct w:val="0"/>
              <w:autoSpaceDE/>
              <w:autoSpaceDN/>
              <w:bidi w:val="0"/>
              <w:adjustRightInd/>
              <w:snapToGrid/>
              <w:spacing w:line="200" w:lineRule="exact"/>
              <w:ind w:left="181" w:leftChars="0"/>
              <w:textAlignment w:val="auto"/>
              <w:rPr>
                <w:rFonts w:ascii="宋体" w:hAnsi="宋体" w:cs="宋体"/>
                <w:b/>
                <w:bCs/>
                <w:color w:val="000000"/>
                <w:kern w:val="0"/>
                <w:sz w:val="20"/>
                <w:szCs w:val="20"/>
                <w:highlight w:val="none"/>
                <w:lang w:bidi="ar"/>
              </w:rPr>
            </w:pPr>
            <w:r>
              <w:rPr>
                <w:rFonts w:ascii="宋体" w:hAnsi="宋体" w:eastAsia="宋体" w:cs="宋体"/>
                <w:sz w:val="19"/>
                <w:szCs w:val="19"/>
              </w:rPr>
              <w:t>项</w:t>
            </w: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99FC932">
            <w:pPr>
              <w:keepNext w:val="0"/>
              <w:keepLines w:val="0"/>
              <w:pageBreakBefore w:val="0"/>
              <w:widowControl w:val="0"/>
              <w:kinsoku/>
              <w:wordWrap/>
              <w:overflowPunct/>
              <w:topLinePunct w:val="0"/>
              <w:autoSpaceDE/>
              <w:autoSpaceDN/>
              <w:bidi w:val="0"/>
              <w:adjustRightInd/>
              <w:snapToGrid/>
              <w:spacing w:line="200" w:lineRule="exact"/>
              <w:ind w:left="441" w:leftChars="0"/>
              <w:textAlignment w:val="auto"/>
              <w:rPr>
                <w:rFonts w:ascii="宋体" w:hAnsi="宋体" w:cs="宋体"/>
                <w:b/>
                <w:bCs/>
                <w:color w:val="000000"/>
                <w:kern w:val="0"/>
                <w:sz w:val="20"/>
                <w:szCs w:val="20"/>
                <w:highlight w:val="none"/>
                <w:lang w:bidi="ar"/>
              </w:rPr>
            </w:pPr>
            <w:r>
              <w:rPr>
                <w:rFonts w:ascii="宋体" w:hAnsi="宋体" w:eastAsia="宋体" w:cs="宋体"/>
                <w:position w:val="1"/>
                <w:sz w:val="19"/>
                <w:szCs w:val="19"/>
              </w:rPr>
              <w:t>1</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71FB0F3">
            <w:pPr>
              <w:keepNext w:val="0"/>
              <w:keepLines w:val="0"/>
              <w:pageBreakBefore w:val="0"/>
              <w:widowControl w:val="0"/>
              <w:kinsoku/>
              <w:wordWrap/>
              <w:overflowPunct/>
              <w:topLinePunct w:val="0"/>
              <w:autoSpaceDE/>
              <w:autoSpaceDN/>
              <w:bidi w:val="0"/>
              <w:adjustRightInd/>
              <w:snapToGrid/>
              <w:spacing w:line="200" w:lineRule="exact"/>
              <w:ind w:right="2" w:rightChars="0"/>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969.13</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6F6742B">
            <w:pPr>
              <w:keepNext w:val="0"/>
              <w:keepLines w:val="0"/>
              <w:pageBreakBefore w:val="0"/>
              <w:widowControl w:val="0"/>
              <w:kinsoku/>
              <w:wordWrap/>
              <w:overflowPunct/>
              <w:topLinePunct w:val="0"/>
              <w:autoSpaceDE/>
              <w:autoSpaceDN/>
              <w:bidi w:val="0"/>
              <w:adjustRightInd/>
              <w:snapToGrid/>
              <w:spacing w:line="200" w:lineRule="exact"/>
              <w:jc w:val="right"/>
              <w:textAlignment w:val="auto"/>
              <w:rPr>
                <w:rFonts w:ascii="宋体" w:hAnsi="宋体" w:cs="宋体"/>
                <w:b/>
                <w:bCs/>
                <w:color w:val="000000"/>
                <w:kern w:val="0"/>
                <w:sz w:val="20"/>
                <w:szCs w:val="20"/>
                <w:highlight w:val="none"/>
                <w:lang w:bidi="ar"/>
              </w:rPr>
            </w:pPr>
            <w:r>
              <w:rPr>
                <w:rFonts w:ascii="宋体" w:hAnsi="宋体" w:eastAsia="宋体" w:cs="宋体"/>
                <w:spacing w:val="7"/>
                <w:position w:val="1"/>
                <w:sz w:val="19"/>
                <w:szCs w:val="19"/>
              </w:rPr>
              <w:t>969.13</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7EBB97">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B30F7">
            <w:pPr>
              <w:widowControl/>
              <w:jc w:val="center"/>
              <w:textAlignment w:val="center"/>
              <w:rPr>
                <w:rFonts w:ascii="宋体" w:hAnsi="宋体" w:cs="宋体"/>
                <w:color w:val="000000"/>
                <w:kern w:val="0"/>
                <w:sz w:val="20"/>
                <w:szCs w:val="20"/>
                <w:highlight w:val="none"/>
                <w:lang w:bidi="ar"/>
              </w:rPr>
            </w:pPr>
          </w:p>
        </w:tc>
      </w:tr>
      <w:tr w14:paraId="17966098">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DCA2615">
            <w:pPr>
              <w:spacing w:before="213" w:line="257" w:lineRule="exact"/>
              <w:ind w:left="390" w:leftChars="0"/>
              <w:jc w:val="center"/>
              <w:rPr>
                <w:rFonts w:ascii="宋体" w:hAnsi="宋体" w:cs="宋体"/>
                <w:b/>
                <w:bCs/>
                <w:color w:val="000000"/>
                <w:kern w:val="0"/>
                <w:sz w:val="20"/>
                <w:szCs w:val="20"/>
                <w:highlight w:val="none"/>
                <w:lang w:bidi="ar"/>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C0518FC">
            <w:pPr>
              <w:spacing w:line="230" w:lineRule="auto"/>
              <w:ind w:left="20" w:leftChars="0"/>
              <w:rPr>
                <w:rFonts w:ascii="宋体" w:hAnsi="宋体" w:cs="宋体"/>
                <w:b/>
                <w:bCs/>
                <w:color w:val="000000"/>
                <w:kern w:val="0"/>
                <w:sz w:val="20"/>
                <w:szCs w:val="20"/>
                <w:highlight w:val="none"/>
                <w:lang w:bidi="ar"/>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7EFFF60">
            <w:pPr>
              <w:spacing w:before="213" w:line="229" w:lineRule="auto"/>
              <w:ind w:left="21" w:leftChars="0"/>
              <w:rPr>
                <w:rFonts w:ascii="宋体" w:hAnsi="宋体" w:cs="宋体"/>
                <w:b/>
                <w:bCs/>
                <w:color w:val="000000"/>
                <w:kern w:val="0"/>
                <w:sz w:val="20"/>
                <w:szCs w:val="20"/>
                <w:highlight w:val="none"/>
                <w:lang w:bidi="ar"/>
              </w:rPr>
            </w:pP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AE07192">
            <w:pPr>
              <w:spacing w:before="213" w:line="229" w:lineRule="auto"/>
              <w:ind w:left="39" w:leftChars="0"/>
              <w:rPr>
                <w:rFonts w:ascii="宋体" w:hAnsi="宋体" w:cs="宋体"/>
                <w:b/>
                <w:bCs/>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99CDF86">
            <w:pPr>
              <w:spacing w:before="213" w:line="229" w:lineRule="auto"/>
              <w:ind w:left="178" w:leftChars="0"/>
              <w:rPr>
                <w:rFonts w:ascii="宋体" w:hAnsi="宋体" w:cs="宋体"/>
                <w:b/>
                <w:bCs/>
                <w:color w:val="000000"/>
                <w:kern w:val="0"/>
                <w:sz w:val="20"/>
                <w:szCs w:val="20"/>
                <w:highlight w:val="none"/>
                <w:lang w:bidi="ar"/>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A8CED82">
            <w:pPr>
              <w:spacing w:before="213" w:line="258" w:lineRule="exact"/>
              <w:ind w:left="426" w:leftChars="0"/>
              <w:rPr>
                <w:rFonts w:ascii="宋体" w:hAnsi="宋体" w:cs="宋体"/>
                <w:b/>
                <w:bCs/>
                <w:color w:val="000000"/>
                <w:kern w:val="0"/>
                <w:sz w:val="20"/>
                <w:szCs w:val="20"/>
                <w:highlight w:val="none"/>
                <w:lang w:bidi="ar"/>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701391B">
            <w:pPr>
              <w:spacing w:before="213" w:line="256" w:lineRule="exact"/>
              <w:ind w:right="2" w:rightChars="0"/>
              <w:jc w:val="right"/>
              <w:rPr>
                <w:rFonts w:ascii="宋体" w:hAnsi="宋体" w:cs="宋体"/>
                <w:b/>
                <w:bCs/>
                <w:color w:val="000000"/>
                <w:kern w:val="0"/>
                <w:sz w:val="20"/>
                <w:szCs w:val="20"/>
                <w:highlight w:val="none"/>
                <w:lang w:bidi="ar"/>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9B8CDD4">
            <w:pPr>
              <w:spacing w:before="213" w:line="256" w:lineRule="exact"/>
              <w:jc w:val="right"/>
              <w:rPr>
                <w:rFonts w:ascii="宋体" w:hAnsi="宋体" w:cs="宋体"/>
                <w:b/>
                <w:bCs/>
                <w:color w:val="000000"/>
                <w:kern w:val="0"/>
                <w:sz w:val="20"/>
                <w:szCs w:val="20"/>
                <w:highlight w:val="none"/>
                <w:lang w:bidi="ar"/>
              </w:rPr>
            </w:pPr>
            <w:r>
              <w:rPr>
                <w:rFonts w:ascii="宋体" w:hAnsi="宋体" w:cs="宋体"/>
                <w:b/>
                <w:bCs/>
                <w:color w:val="000000"/>
                <w:kern w:val="0"/>
                <w:sz w:val="20"/>
                <w:szCs w:val="20"/>
                <w:highlight w:val="none"/>
                <w:lang w:bidi="ar"/>
              </w:rPr>
              <w:fldChar w:fldCharType="begin"/>
            </w:r>
            <w:r>
              <w:rPr>
                <w:rFonts w:ascii="宋体" w:hAnsi="宋体" w:cs="宋体"/>
                <w:b/>
                <w:bCs/>
                <w:color w:val="000000"/>
                <w:kern w:val="0"/>
                <w:sz w:val="20"/>
                <w:szCs w:val="20"/>
                <w:highlight w:val="none"/>
                <w:lang w:bidi="ar"/>
              </w:rPr>
              <w:instrText xml:space="preserve"> = sum(H3:H58) \* MERGEFORMAT </w:instrText>
            </w:r>
            <w:r>
              <w:rPr>
                <w:rFonts w:ascii="宋体" w:hAnsi="宋体" w:cs="宋体"/>
                <w:b/>
                <w:bCs/>
                <w:color w:val="000000"/>
                <w:kern w:val="0"/>
                <w:sz w:val="20"/>
                <w:szCs w:val="20"/>
                <w:highlight w:val="none"/>
                <w:lang w:bidi="ar"/>
              </w:rPr>
              <w:fldChar w:fldCharType="separate"/>
            </w:r>
            <w:r>
              <w:rPr>
                <w:rFonts w:ascii="宋体" w:hAnsi="宋体" w:cs="宋体"/>
                <w:b/>
                <w:bCs/>
                <w:color w:val="000000"/>
                <w:kern w:val="0"/>
                <w:sz w:val="20"/>
                <w:szCs w:val="20"/>
                <w:highlight w:val="none"/>
                <w:lang w:bidi="ar"/>
              </w:rPr>
              <w:t>177910.81</w:t>
            </w:r>
            <w:r>
              <w:rPr>
                <w:rFonts w:ascii="宋体" w:hAnsi="宋体" w:cs="宋体"/>
                <w:b/>
                <w:bCs/>
                <w:color w:val="000000"/>
                <w:kern w:val="0"/>
                <w:sz w:val="20"/>
                <w:szCs w:val="20"/>
                <w:highlight w:val="none"/>
                <w:lang w:bidi="ar"/>
              </w:rPr>
              <w:fldChar w:fldCharType="end"/>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2FFA2E">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C39972">
            <w:pPr>
              <w:widowControl/>
              <w:jc w:val="center"/>
              <w:textAlignment w:val="center"/>
              <w:rPr>
                <w:rFonts w:ascii="宋体" w:hAnsi="宋体" w:cs="宋体"/>
                <w:color w:val="000000"/>
                <w:kern w:val="0"/>
                <w:sz w:val="20"/>
                <w:szCs w:val="20"/>
                <w:highlight w:val="none"/>
                <w:lang w:bidi="ar"/>
              </w:rPr>
            </w:pPr>
          </w:p>
        </w:tc>
      </w:tr>
      <w:tr w14:paraId="7E24A9E1">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AE40B8F">
            <w:pPr>
              <w:spacing w:before="206" w:line="257" w:lineRule="exact"/>
              <w:ind w:left="390" w:leftChars="0"/>
              <w:jc w:val="center"/>
              <w:rPr>
                <w:rFonts w:ascii="宋体" w:hAnsi="宋体" w:cs="宋体"/>
                <w:b/>
                <w:bCs/>
                <w:color w:val="000000"/>
                <w:kern w:val="0"/>
                <w:sz w:val="20"/>
                <w:szCs w:val="20"/>
                <w:highlight w:val="none"/>
                <w:lang w:bidi="ar"/>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26AFA04">
            <w:pPr>
              <w:spacing w:line="238" w:lineRule="auto"/>
              <w:ind w:left="19" w:leftChars="0"/>
              <w:rPr>
                <w:rFonts w:ascii="宋体" w:hAnsi="宋体" w:cs="宋体"/>
                <w:b/>
                <w:bCs/>
                <w:color w:val="000000"/>
                <w:kern w:val="0"/>
                <w:sz w:val="20"/>
                <w:szCs w:val="20"/>
                <w:highlight w:val="none"/>
                <w:lang w:bidi="ar"/>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E2E7AB7">
            <w:pPr>
              <w:spacing w:before="116" w:line="209" w:lineRule="auto"/>
              <w:ind w:left="19" w:leftChars="0" w:right="39" w:rightChars="0"/>
              <w:rPr>
                <w:rFonts w:ascii="宋体" w:hAnsi="宋体" w:cs="宋体"/>
                <w:b/>
                <w:bCs/>
                <w:color w:val="000000"/>
                <w:kern w:val="0"/>
                <w:sz w:val="20"/>
                <w:szCs w:val="20"/>
                <w:highlight w:val="none"/>
                <w:lang w:bidi="ar"/>
              </w:rPr>
            </w:pPr>
          </w:p>
        </w:tc>
        <w:tc>
          <w:tcPr>
            <w:tcW w:w="246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0EA7ACE">
            <w:pPr>
              <w:spacing w:before="117" w:line="209" w:lineRule="auto"/>
              <w:ind w:left="23" w:leftChars="0" w:right="169" w:rightChars="0" w:firstLine="14" w:firstLineChars="0"/>
              <w:rPr>
                <w:rFonts w:ascii="宋体" w:hAnsi="宋体" w:cs="宋体"/>
                <w:b/>
                <w:bCs/>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608A712">
            <w:pPr>
              <w:spacing w:before="206" w:line="231" w:lineRule="auto"/>
              <w:ind w:left="191" w:leftChars="0"/>
              <w:rPr>
                <w:rFonts w:ascii="宋体" w:hAnsi="宋体" w:cs="宋体"/>
                <w:b/>
                <w:bCs/>
                <w:color w:val="000000"/>
                <w:kern w:val="0"/>
                <w:sz w:val="20"/>
                <w:szCs w:val="20"/>
                <w:highlight w:val="none"/>
                <w:lang w:bidi="ar"/>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82E3F5A">
            <w:pPr>
              <w:spacing w:before="206" w:line="258" w:lineRule="exact"/>
              <w:ind w:left="442" w:leftChars="0"/>
              <w:rPr>
                <w:rFonts w:ascii="宋体" w:hAnsi="宋体" w:cs="宋体"/>
                <w:b/>
                <w:bCs/>
                <w:color w:val="000000"/>
                <w:kern w:val="0"/>
                <w:sz w:val="20"/>
                <w:szCs w:val="20"/>
                <w:highlight w:val="none"/>
                <w:lang w:bidi="ar"/>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5ECBD6D">
            <w:pPr>
              <w:spacing w:before="206" w:line="256" w:lineRule="exact"/>
              <w:ind w:right="1" w:rightChars="0"/>
              <w:jc w:val="right"/>
              <w:rPr>
                <w:rFonts w:ascii="宋体" w:hAnsi="宋体" w:cs="宋体"/>
                <w:b/>
                <w:bCs/>
                <w:color w:val="000000"/>
                <w:kern w:val="0"/>
                <w:sz w:val="20"/>
                <w:szCs w:val="20"/>
                <w:highlight w:val="none"/>
                <w:lang w:bidi="ar"/>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F90C0D2">
            <w:pPr>
              <w:spacing w:before="206" w:line="256" w:lineRule="exact"/>
              <w:jc w:val="right"/>
              <w:rPr>
                <w:rFonts w:ascii="宋体" w:hAnsi="宋体" w:cs="宋体"/>
                <w:b/>
                <w:bCs/>
                <w:color w:val="000000"/>
                <w:kern w:val="0"/>
                <w:sz w:val="20"/>
                <w:szCs w:val="20"/>
                <w:highlight w:val="none"/>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70B1C2">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8C4AA4">
            <w:pPr>
              <w:widowControl/>
              <w:jc w:val="center"/>
              <w:textAlignment w:val="center"/>
              <w:rPr>
                <w:rFonts w:ascii="宋体" w:hAnsi="宋体" w:cs="宋体"/>
                <w:color w:val="000000"/>
                <w:kern w:val="0"/>
                <w:sz w:val="20"/>
                <w:szCs w:val="20"/>
                <w:highlight w:val="none"/>
                <w:lang w:bidi="ar"/>
              </w:rPr>
            </w:pPr>
          </w:p>
        </w:tc>
      </w:tr>
      <w:tr w14:paraId="0CBFA2CE">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tcPr>
          <w:p w14:paraId="5A04304E">
            <w:pPr>
              <w:spacing w:before="205" w:line="160" w:lineRule="exact"/>
              <w:ind w:left="393"/>
              <w:jc w:val="center"/>
              <w:rPr>
                <w:rFonts w:ascii="宋体" w:hAnsi="宋体" w:cs="宋体"/>
                <w:color w:val="000000"/>
                <w:kern w:val="0"/>
                <w:sz w:val="20"/>
                <w:szCs w:val="20"/>
                <w:highlight w:val="none"/>
                <w:lang w:bidi="ar"/>
              </w:rPr>
            </w:pPr>
          </w:p>
        </w:tc>
        <w:tc>
          <w:tcPr>
            <w:tcW w:w="1560" w:type="dxa"/>
            <w:tcBorders>
              <w:top w:val="single" w:color="000000" w:sz="4" w:space="0"/>
              <w:left w:val="single" w:color="000000" w:sz="4" w:space="0"/>
              <w:bottom w:val="single" w:color="000000" w:sz="4" w:space="0"/>
              <w:right w:val="single" w:color="000000" w:sz="4" w:space="0"/>
            </w:tcBorders>
            <w:shd w:val="clear" w:color="FFFFFF" w:fill="FFFFFF"/>
          </w:tcPr>
          <w:p w14:paraId="04627C9C">
            <w:pPr>
              <w:spacing w:line="160" w:lineRule="exact"/>
              <w:ind w:left="19"/>
              <w:rPr>
                <w:rFonts w:ascii="宋体" w:hAnsi="宋体" w:cs="宋体"/>
                <w:color w:val="000000"/>
                <w:kern w:val="0"/>
                <w:sz w:val="20"/>
                <w:szCs w:val="20"/>
                <w:highlight w:val="none"/>
                <w:lang w:bidi="ar"/>
              </w:rPr>
            </w:pPr>
          </w:p>
        </w:tc>
        <w:tc>
          <w:tcPr>
            <w:tcW w:w="855" w:type="dxa"/>
            <w:tcBorders>
              <w:top w:val="single" w:color="000000" w:sz="4" w:space="0"/>
              <w:left w:val="single" w:color="000000" w:sz="4" w:space="0"/>
              <w:bottom w:val="single" w:color="000000" w:sz="4" w:space="0"/>
              <w:right w:val="single" w:color="000000" w:sz="4" w:space="0"/>
            </w:tcBorders>
            <w:shd w:val="clear" w:color="FFFFFF" w:fill="FFFFFF"/>
          </w:tcPr>
          <w:p w14:paraId="024166A8">
            <w:pPr>
              <w:spacing w:line="160" w:lineRule="exact"/>
              <w:ind w:left="19"/>
              <w:rPr>
                <w:rFonts w:ascii="宋体" w:hAnsi="宋体" w:cs="宋体"/>
                <w:color w:val="000000"/>
                <w:kern w:val="0"/>
                <w:sz w:val="20"/>
                <w:szCs w:val="20"/>
                <w:highlight w:val="none"/>
                <w:lang w:bidi="ar"/>
              </w:rPr>
            </w:pPr>
          </w:p>
        </w:tc>
        <w:tc>
          <w:tcPr>
            <w:tcW w:w="2460" w:type="dxa"/>
            <w:tcBorders>
              <w:top w:val="single" w:color="000000" w:sz="4" w:space="0"/>
              <w:left w:val="single" w:color="000000" w:sz="4" w:space="0"/>
              <w:bottom w:val="single" w:color="000000" w:sz="4" w:space="0"/>
              <w:right w:val="single" w:color="000000" w:sz="4" w:space="0"/>
            </w:tcBorders>
            <w:shd w:val="clear" w:color="FFFFFF" w:fill="FFFFFF"/>
          </w:tcPr>
          <w:p w14:paraId="54BA5697">
            <w:pPr>
              <w:spacing w:line="160" w:lineRule="exact"/>
              <w:ind w:left="25"/>
              <w:rPr>
                <w:rFonts w:ascii="宋体" w:hAnsi="宋体" w:cs="宋体"/>
                <w:color w:val="000000"/>
                <w:sz w:val="20"/>
                <w:szCs w:val="20"/>
                <w:highlight w:val="none"/>
              </w:rPr>
            </w:pPr>
          </w:p>
        </w:tc>
        <w:tc>
          <w:tcPr>
            <w:tcW w:w="720" w:type="dxa"/>
            <w:tcBorders>
              <w:top w:val="single" w:color="000000" w:sz="4" w:space="0"/>
              <w:left w:val="single" w:color="000000" w:sz="4" w:space="0"/>
              <w:bottom w:val="single" w:color="000000" w:sz="4" w:space="0"/>
              <w:right w:val="single" w:color="000000" w:sz="4" w:space="0"/>
            </w:tcBorders>
            <w:shd w:val="clear" w:color="FFFFFF" w:fill="FFFFFF"/>
          </w:tcPr>
          <w:p w14:paraId="1D71190B">
            <w:pPr>
              <w:spacing w:before="205" w:line="160" w:lineRule="exact"/>
              <w:ind w:left="225"/>
              <w:rPr>
                <w:rFonts w:ascii="宋体" w:hAnsi="宋体" w:cs="宋体"/>
                <w:color w:val="000000"/>
                <w:kern w:val="0"/>
                <w:sz w:val="20"/>
                <w:szCs w:val="20"/>
                <w:highlight w:val="none"/>
                <w:lang w:bidi="ar"/>
              </w:rPr>
            </w:pPr>
          </w:p>
        </w:tc>
        <w:tc>
          <w:tcPr>
            <w:tcW w:w="690" w:type="dxa"/>
            <w:tcBorders>
              <w:top w:val="single" w:color="000000" w:sz="4" w:space="0"/>
              <w:left w:val="single" w:color="000000" w:sz="4" w:space="0"/>
              <w:bottom w:val="single" w:color="000000" w:sz="4" w:space="0"/>
              <w:right w:val="single" w:color="000000" w:sz="4" w:space="0"/>
            </w:tcBorders>
            <w:shd w:val="clear" w:color="FFFFFF" w:fill="FFFFFF"/>
          </w:tcPr>
          <w:p w14:paraId="5411CF06">
            <w:pPr>
              <w:spacing w:before="205" w:line="160" w:lineRule="exact"/>
              <w:ind w:left="264"/>
              <w:rPr>
                <w:rFonts w:ascii="宋体" w:hAnsi="宋体" w:cs="宋体"/>
                <w:color w:val="000000"/>
                <w:kern w:val="0"/>
                <w:sz w:val="20"/>
                <w:szCs w:val="20"/>
                <w:highlight w:val="none"/>
                <w:lang w:bidi="ar"/>
              </w:rPr>
            </w:pPr>
          </w:p>
        </w:tc>
        <w:tc>
          <w:tcPr>
            <w:tcW w:w="975" w:type="dxa"/>
            <w:tcBorders>
              <w:top w:val="single" w:color="000000" w:sz="4" w:space="0"/>
              <w:left w:val="single" w:color="000000" w:sz="4" w:space="0"/>
              <w:bottom w:val="single" w:color="000000" w:sz="4" w:space="0"/>
              <w:right w:val="single" w:color="000000" w:sz="4" w:space="0"/>
            </w:tcBorders>
            <w:shd w:val="clear" w:color="FFFFFF" w:fill="FFFFFF"/>
          </w:tcPr>
          <w:p w14:paraId="08DED8D6">
            <w:pPr>
              <w:spacing w:before="205" w:line="160" w:lineRule="exact"/>
              <w:ind w:right="1"/>
              <w:jc w:val="right"/>
              <w:rPr>
                <w:rFonts w:ascii="宋体" w:hAnsi="宋体" w:cs="宋体"/>
                <w:color w:val="000000"/>
                <w:kern w:val="0"/>
                <w:sz w:val="20"/>
                <w:szCs w:val="20"/>
                <w:highlight w:val="none"/>
                <w:lang w:bidi="ar"/>
              </w:rPr>
            </w:pPr>
          </w:p>
        </w:tc>
        <w:tc>
          <w:tcPr>
            <w:tcW w:w="835" w:type="dxa"/>
            <w:tcBorders>
              <w:top w:val="single" w:color="000000" w:sz="4" w:space="0"/>
              <w:left w:val="single" w:color="000000" w:sz="4" w:space="0"/>
              <w:bottom w:val="single" w:color="000000" w:sz="4" w:space="0"/>
              <w:right w:val="single" w:color="000000" w:sz="4" w:space="0"/>
            </w:tcBorders>
            <w:shd w:val="clear" w:color="FFFFFF" w:fill="FFFFFF"/>
          </w:tcPr>
          <w:p w14:paraId="51B3A9AA">
            <w:pPr>
              <w:spacing w:before="205" w:line="160" w:lineRule="exact"/>
              <w:ind w:right="1"/>
              <w:jc w:val="right"/>
              <w:rPr>
                <w:rFonts w:ascii="宋体" w:hAnsi="宋体" w:cs="宋体"/>
                <w:color w:val="000000"/>
                <w:kern w:val="0"/>
                <w:sz w:val="20"/>
                <w:szCs w:val="20"/>
                <w:highlight w:val="none"/>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50CBCF">
            <w:pPr>
              <w:widowControl/>
              <w:jc w:val="center"/>
              <w:textAlignment w:val="center"/>
              <w:rPr>
                <w:rFonts w:ascii="宋体" w:hAnsi="宋体" w:cs="宋体"/>
                <w:color w:val="000000"/>
                <w:kern w:val="0"/>
                <w:sz w:val="20"/>
                <w:szCs w:val="20"/>
                <w:highlight w:val="none"/>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B52AD8">
            <w:pPr>
              <w:widowControl/>
              <w:jc w:val="center"/>
              <w:textAlignment w:val="center"/>
              <w:rPr>
                <w:rFonts w:ascii="宋体" w:hAnsi="宋体" w:cs="宋体"/>
                <w:color w:val="000000"/>
                <w:kern w:val="0"/>
                <w:sz w:val="20"/>
                <w:szCs w:val="20"/>
                <w:highlight w:val="none"/>
                <w:lang w:bidi="ar"/>
              </w:rPr>
            </w:pPr>
          </w:p>
        </w:tc>
      </w:tr>
    </w:tbl>
    <w:p w14:paraId="09E00B72">
      <w:pPr>
        <w:spacing w:line="240" w:lineRule="atLeast"/>
        <w:rPr>
          <w:sz w:val="24"/>
        </w:rPr>
      </w:pPr>
      <w:r>
        <w:rPr>
          <w:sz w:val="24"/>
        </w:rPr>
        <w:t>注：</w:t>
      </w:r>
      <w:r>
        <w:rPr>
          <w:rFonts w:hint="eastAsia"/>
          <w:sz w:val="24"/>
        </w:rPr>
        <w:t>单价及总价均不能超过限价，否则作无效响应处理。</w:t>
      </w:r>
    </w:p>
    <w:p w14:paraId="4F5C9533">
      <w:pPr>
        <w:spacing w:line="240" w:lineRule="atLeast"/>
        <w:rPr>
          <w:rFonts w:ascii="Times New Roman" w:hAnsi="Times New Roman" w:cs="Times New Roman"/>
          <w:sz w:val="24"/>
          <w:szCs w:val="24"/>
        </w:rPr>
      </w:pPr>
      <w:r>
        <w:rPr>
          <w:sz w:val="24"/>
        </w:rPr>
        <w:t>本表仅作为谈判小组了解报价组成情况，不作为</w:t>
      </w:r>
      <w:r>
        <w:rPr>
          <w:rFonts w:hint="eastAsia"/>
          <w:sz w:val="24"/>
        </w:rPr>
        <w:t>最终</w:t>
      </w:r>
      <w:r>
        <w:rPr>
          <w:sz w:val="24"/>
        </w:rPr>
        <w:t>成交报价。</w:t>
      </w:r>
    </w:p>
    <w:p w14:paraId="357C52B6">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7A176372">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53DAF891">
      <w:pPr>
        <w:spacing w:line="480" w:lineRule="auto"/>
      </w:pPr>
      <w:r>
        <w:rPr>
          <w:sz w:val="24"/>
        </w:rPr>
        <w:t>时间：</w:t>
      </w:r>
    </w:p>
    <w:p w14:paraId="62AB9A7F">
      <w:pPr>
        <w:pStyle w:val="18"/>
        <w:spacing w:line="440" w:lineRule="exact"/>
        <w:ind w:firstLine="840"/>
        <w:rPr>
          <w:rFonts w:ascii="Times New Roman" w:hAnsi="Times New Roman" w:eastAsia="仿宋_GB2312" w:cs="Times New Roman"/>
        </w:rPr>
      </w:pPr>
    </w:p>
    <w:p w14:paraId="5ED5A2C5">
      <w:pPr>
        <w:pStyle w:val="18"/>
        <w:spacing w:line="440" w:lineRule="exact"/>
        <w:ind w:firstLine="840"/>
        <w:rPr>
          <w:bCs/>
          <w:sz w:val="24"/>
        </w:rPr>
      </w:pPr>
      <w:r>
        <w:rPr>
          <w:bCs/>
          <w:sz w:val="24"/>
        </w:rPr>
        <w:t>附件3</w:t>
      </w:r>
    </w:p>
    <w:p w14:paraId="5116CD27">
      <w:pPr>
        <w:jc w:val="center"/>
        <w:rPr>
          <w:sz w:val="32"/>
          <w:szCs w:val="32"/>
        </w:rPr>
      </w:pPr>
      <w:r>
        <w:rPr>
          <w:rFonts w:hint="eastAsia"/>
          <w:sz w:val="32"/>
          <w:szCs w:val="32"/>
        </w:rPr>
        <w:t>货物（</w:t>
      </w:r>
      <w:r>
        <w:rPr>
          <w:sz w:val="32"/>
          <w:szCs w:val="32"/>
        </w:rPr>
        <w:t>服务</w:t>
      </w:r>
      <w:r>
        <w:rPr>
          <w:rFonts w:hint="eastAsia"/>
          <w:sz w:val="32"/>
          <w:szCs w:val="32"/>
        </w:rPr>
        <w:t>）</w:t>
      </w:r>
      <w:r>
        <w:rPr>
          <w:sz w:val="32"/>
          <w:szCs w:val="32"/>
        </w:rPr>
        <w:t>清单</w:t>
      </w:r>
    </w:p>
    <w:p w14:paraId="17C617B8">
      <w:pPr>
        <w:spacing w:line="240" w:lineRule="atLeast"/>
        <w:rPr>
          <w:sz w:val="24"/>
        </w:rPr>
      </w:pPr>
    </w:p>
    <w:p w14:paraId="1F4BFAA5">
      <w:pPr>
        <w:spacing w:line="240" w:lineRule="atLeast"/>
        <w:rPr>
          <w:sz w:val="24"/>
        </w:rPr>
      </w:pPr>
      <w:r>
        <w:rPr>
          <w:sz w:val="24"/>
        </w:rPr>
        <w:t>项目编号</w:t>
      </w:r>
      <w:r>
        <w:rPr>
          <w:rFonts w:hint="eastAsia"/>
          <w:sz w:val="24"/>
        </w:rPr>
        <w:t>（包号）</w:t>
      </w:r>
      <w:r>
        <w:rPr>
          <w:sz w:val="24"/>
        </w:rPr>
        <w:t>：</w:t>
      </w:r>
    </w:p>
    <w:p w14:paraId="494A40F2">
      <w:pPr>
        <w:rPr>
          <w:b/>
          <w:bCs/>
          <w:sz w:val="32"/>
          <w:szCs w:val="32"/>
        </w:rPr>
      </w:pPr>
      <w:r>
        <w:rPr>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448203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5499F25">
            <w:pPr>
              <w:adjustRightInd w:val="0"/>
              <w:snapToGrid w:val="0"/>
              <w:ind w:left="-118" w:leftChars="-42"/>
              <w:jc w:val="center"/>
              <w:rPr>
                <w:sz w:val="24"/>
              </w:rPr>
            </w:pPr>
            <w:r>
              <w:rPr>
                <w:sz w:val="24"/>
              </w:rPr>
              <w:t>序号</w:t>
            </w:r>
          </w:p>
        </w:tc>
        <w:tc>
          <w:tcPr>
            <w:tcW w:w="2187" w:type="dxa"/>
            <w:vAlign w:val="center"/>
          </w:tcPr>
          <w:p w14:paraId="724AB76A">
            <w:pPr>
              <w:adjustRightInd w:val="0"/>
              <w:snapToGrid w:val="0"/>
              <w:ind w:left="-11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2D3564A8">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625AC5AD">
            <w:pPr>
              <w:adjustRightInd w:val="0"/>
              <w:snapToGrid w:val="0"/>
              <w:jc w:val="center"/>
              <w:rPr>
                <w:sz w:val="24"/>
              </w:rPr>
            </w:pPr>
            <w:r>
              <w:rPr>
                <w:sz w:val="24"/>
              </w:rPr>
              <w:t>生产地</w:t>
            </w:r>
          </w:p>
        </w:tc>
        <w:tc>
          <w:tcPr>
            <w:tcW w:w="1701" w:type="dxa"/>
            <w:vAlign w:val="center"/>
          </w:tcPr>
          <w:p w14:paraId="19809DBC">
            <w:pPr>
              <w:adjustRightInd w:val="0"/>
              <w:snapToGrid w:val="0"/>
              <w:jc w:val="center"/>
              <w:rPr>
                <w:sz w:val="24"/>
              </w:rPr>
            </w:pPr>
            <w:r>
              <w:rPr>
                <w:sz w:val="24"/>
              </w:rPr>
              <w:t>规格型号</w:t>
            </w:r>
          </w:p>
        </w:tc>
        <w:tc>
          <w:tcPr>
            <w:tcW w:w="1134" w:type="dxa"/>
            <w:vAlign w:val="center"/>
          </w:tcPr>
          <w:p w14:paraId="24D80E50">
            <w:pPr>
              <w:adjustRightInd w:val="0"/>
              <w:snapToGrid w:val="0"/>
              <w:jc w:val="center"/>
              <w:rPr>
                <w:sz w:val="24"/>
              </w:rPr>
            </w:pPr>
            <w:r>
              <w:rPr>
                <w:sz w:val="24"/>
              </w:rPr>
              <w:t>数量</w:t>
            </w:r>
          </w:p>
        </w:tc>
      </w:tr>
      <w:tr w14:paraId="7C017D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67A6B4C">
            <w:pPr>
              <w:adjustRightInd w:val="0"/>
              <w:snapToGrid w:val="0"/>
              <w:ind w:left="-118" w:leftChars="-42"/>
              <w:jc w:val="center"/>
              <w:rPr>
                <w:sz w:val="24"/>
              </w:rPr>
            </w:pPr>
            <w:r>
              <w:rPr>
                <w:sz w:val="24"/>
              </w:rPr>
              <w:t>1</w:t>
            </w:r>
          </w:p>
        </w:tc>
        <w:tc>
          <w:tcPr>
            <w:tcW w:w="2187" w:type="dxa"/>
            <w:vAlign w:val="center"/>
          </w:tcPr>
          <w:p w14:paraId="600DD303">
            <w:pPr>
              <w:adjustRightInd w:val="0"/>
              <w:snapToGrid w:val="0"/>
              <w:ind w:left="-118" w:leftChars="-42"/>
              <w:jc w:val="center"/>
              <w:rPr>
                <w:sz w:val="24"/>
              </w:rPr>
            </w:pPr>
          </w:p>
        </w:tc>
        <w:tc>
          <w:tcPr>
            <w:tcW w:w="1559" w:type="dxa"/>
            <w:tcBorders>
              <w:right w:val="single" w:color="auto" w:sz="4" w:space="0"/>
            </w:tcBorders>
            <w:vAlign w:val="center"/>
          </w:tcPr>
          <w:p w14:paraId="7121CFE7">
            <w:pPr>
              <w:adjustRightInd w:val="0"/>
              <w:snapToGrid w:val="0"/>
              <w:jc w:val="center"/>
              <w:rPr>
                <w:sz w:val="24"/>
              </w:rPr>
            </w:pPr>
          </w:p>
        </w:tc>
        <w:tc>
          <w:tcPr>
            <w:tcW w:w="1560" w:type="dxa"/>
            <w:tcBorders>
              <w:left w:val="single" w:color="auto" w:sz="4" w:space="0"/>
            </w:tcBorders>
            <w:vAlign w:val="center"/>
          </w:tcPr>
          <w:p w14:paraId="71AEEA71">
            <w:pPr>
              <w:adjustRightInd w:val="0"/>
              <w:snapToGrid w:val="0"/>
              <w:jc w:val="center"/>
              <w:rPr>
                <w:sz w:val="24"/>
              </w:rPr>
            </w:pPr>
          </w:p>
        </w:tc>
        <w:tc>
          <w:tcPr>
            <w:tcW w:w="1701" w:type="dxa"/>
            <w:vAlign w:val="center"/>
          </w:tcPr>
          <w:p w14:paraId="78252342">
            <w:pPr>
              <w:adjustRightInd w:val="0"/>
              <w:snapToGrid w:val="0"/>
              <w:jc w:val="center"/>
              <w:rPr>
                <w:sz w:val="24"/>
              </w:rPr>
            </w:pPr>
          </w:p>
        </w:tc>
        <w:tc>
          <w:tcPr>
            <w:tcW w:w="1134" w:type="dxa"/>
            <w:vAlign w:val="center"/>
          </w:tcPr>
          <w:p w14:paraId="0171C312">
            <w:pPr>
              <w:adjustRightInd w:val="0"/>
              <w:snapToGrid w:val="0"/>
              <w:jc w:val="center"/>
              <w:rPr>
                <w:sz w:val="24"/>
              </w:rPr>
            </w:pPr>
          </w:p>
        </w:tc>
      </w:tr>
      <w:tr w14:paraId="453236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B180E06">
            <w:pPr>
              <w:adjustRightInd w:val="0"/>
              <w:snapToGrid w:val="0"/>
              <w:ind w:left="-118" w:leftChars="-42"/>
              <w:jc w:val="center"/>
              <w:rPr>
                <w:sz w:val="24"/>
              </w:rPr>
            </w:pPr>
            <w:r>
              <w:rPr>
                <w:sz w:val="24"/>
              </w:rPr>
              <w:t>2</w:t>
            </w:r>
          </w:p>
        </w:tc>
        <w:tc>
          <w:tcPr>
            <w:tcW w:w="2187" w:type="dxa"/>
            <w:vAlign w:val="center"/>
          </w:tcPr>
          <w:p w14:paraId="4F1B4BE6">
            <w:pPr>
              <w:adjustRightInd w:val="0"/>
              <w:snapToGrid w:val="0"/>
              <w:ind w:left="-118" w:leftChars="-42"/>
              <w:jc w:val="center"/>
              <w:rPr>
                <w:sz w:val="24"/>
              </w:rPr>
            </w:pPr>
          </w:p>
        </w:tc>
        <w:tc>
          <w:tcPr>
            <w:tcW w:w="1559" w:type="dxa"/>
            <w:tcBorders>
              <w:right w:val="single" w:color="auto" w:sz="4" w:space="0"/>
            </w:tcBorders>
            <w:vAlign w:val="center"/>
          </w:tcPr>
          <w:p w14:paraId="7D2E3A5F">
            <w:pPr>
              <w:adjustRightInd w:val="0"/>
              <w:snapToGrid w:val="0"/>
              <w:jc w:val="center"/>
              <w:rPr>
                <w:sz w:val="24"/>
              </w:rPr>
            </w:pPr>
          </w:p>
        </w:tc>
        <w:tc>
          <w:tcPr>
            <w:tcW w:w="1560" w:type="dxa"/>
            <w:tcBorders>
              <w:left w:val="single" w:color="auto" w:sz="4" w:space="0"/>
            </w:tcBorders>
            <w:vAlign w:val="center"/>
          </w:tcPr>
          <w:p w14:paraId="462557DB">
            <w:pPr>
              <w:adjustRightInd w:val="0"/>
              <w:snapToGrid w:val="0"/>
              <w:jc w:val="center"/>
              <w:rPr>
                <w:sz w:val="24"/>
              </w:rPr>
            </w:pPr>
          </w:p>
        </w:tc>
        <w:tc>
          <w:tcPr>
            <w:tcW w:w="1701" w:type="dxa"/>
            <w:vAlign w:val="center"/>
          </w:tcPr>
          <w:p w14:paraId="7AB00812">
            <w:pPr>
              <w:adjustRightInd w:val="0"/>
              <w:snapToGrid w:val="0"/>
              <w:jc w:val="center"/>
              <w:rPr>
                <w:sz w:val="24"/>
              </w:rPr>
            </w:pPr>
          </w:p>
        </w:tc>
        <w:tc>
          <w:tcPr>
            <w:tcW w:w="1134" w:type="dxa"/>
            <w:vAlign w:val="center"/>
          </w:tcPr>
          <w:p w14:paraId="3446942B">
            <w:pPr>
              <w:adjustRightInd w:val="0"/>
              <w:snapToGrid w:val="0"/>
              <w:jc w:val="center"/>
              <w:rPr>
                <w:sz w:val="24"/>
              </w:rPr>
            </w:pPr>
          </w:p>
        </w:tc>
      </w:tr>
      <w:tr w14:paraId="6F1609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F7B72D9">
            <w:pPr>
              <w:adjustRightInd w:val="0"/>
              <w:snapToGrid w:val="0"/>
              <w:ind w:left="-118" w:leftChars="-42"/>
              <w:jc w:val="center"/>
              <w:rPr>
                <w:sz w:val="24"/>
              </w:rPr>
            </w:pPr>
            <w:r>
              <w:rPr>
                <w:sz w:val="24"/>
              </w:rPr>
              <w:t>3</w:t>
            </w:r>
          </w:p>
        </w:tc>
        <w:tc>
          <w:tcPr>
            <w:tcW w:w="2187" w:type="dxa"/>
            <w:vAlign w:val="center"/>
          </w:tcPr>
          <w:p w14:paraId="7D83BE71">
            <w:pPr>
              <w:adjustRightInd w:val="0"/>
              <w:snapToGrid w:val="0"/>
              <w:ind w:left="-118" w:leftChars="-42"/>
              <w:jc w:val="center"/>
              <w:rPr>
                <w:sz w:val="24"/>
              </w:rPr>
            </w:pPr>
          </w:p>
        </w:tc>
        <w:tc>
          <w:tcPr>
            <w:tcW w:w="1559" w:type="dxa"/>
            <w:tcBorders>
              <w:right w:val="single" w:color="auto" w:sz="4" w:space="0"/>
            </w:tcBorders>
            <w:vAlign w:val="center"/>
          </w:tcPr>
          <w:p w14:paraId="1850A8EA">
            <w:pPr>
              <w:adjustRightInd w:val="0"/>
              <w:snapToGrid w:val="0"/>
              <w:jc w:val="center"/>
              <w:rPr>
                <w:sz w:val="24"/>
              </w:rPr>
            </w:pPr>
          </w:p>
        </w:tc>
        <w:tc>
          <w:tcPr>
            <w:tcW w:w="1560" w:type="dxa"/>
            <w:tcBorders>
              <w:left w:val="single" w:color="auto" w:sz="4" w:space="0"/>
            </w:tcBorders>
            <w:vAlign w:val="center"/>
          </w:tcPr>
          <w:p w14:paraId="28A902AB">
            <w:pPr>
              <w:adjustRightInd w:val="0"/>
              <w:snapToGrid w:val="0"/>
              <w:jc w:val="center"/>
              <w:rPr>
                <w:sz w:val="24"/>
              </w:rPr>
            </w:pPr>
          </w:p>
        </w:tc>
        <w:tc>
          <w:tcPr>
            <w:tcW w:w="1701" w:type="dxa"/>
            <w:vAlign w:val="center"/>
          </w:tcPr>
          <w:p w14:paraId="6EFA02D8">
            <w:pPr>
              <w:adjustRightInd w:val="0"/>
              <w:snapToGrid w:val="0"/>
              <w:jc w:val="center"/>
              <w:rPr>
                <w:sz w:val="24"/>
              </w:rPr>
            </w:pPr>
          </w:p>
        </w:tc>
        <w:tc>
          <w:tcPr>
            <w:tcW w:w="1134" w:type="dxa"/>
            <w:vAlign w:val="center"/>
          </w:tcPr>
          <w:p w14:paraId="204F4C35">
            <w:pPr>
              <w:adjustRightInd w:val="0"/>
              <w:snapToGrid w:val="0"/>
              <w:jc w:val="center"/>
              <w:rPr>
                <w:sz w:val="24"/>
              </w:rPr>
            </w:pPr>
          </w:p>
        </w:tc>
      </w:tr>
      <w:tr w14:paraId="47587C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39B6738">
            <w:pPr>
              <w:adjustRightInd w:val="0"/>
              <w:snapToGrid w:val="0"/>
              <w:ind w:left="-118" w:leftChars="-42"/>
              <w:jc w:val="center"/>
              <w:rPr>
                <w:sz w:val="24"/>
              </w:rPr>
            </w:pPr>
            <w:r>
              <w:rPr>
                <w:sz w:val="24"/>
              </w:rPr>
              <w:t>4</w:t>
            </w:r>
          </w:p>
        </w:tc>
        <w:tc>
          <w:tcPr>
            <w:tcW w:w="2187" w:type="dxa"/>
            <w:vAlign w:val="center"/>
          </w:tcPr>
          <w:p w14:paraId="3B5075CC">
            <w:pPr>
              <w:adjustRightInd w:val="0"/>
              <w:snapToGrid w:val="0"/>
              <w:ind w:left="-118" w:leftChars="-42"/>
              <w:jc w:val="center"/>
              <w:rPr>
                <w:sz w:val="24"/>
              </w:rPr>
            </w:pPr>
          </w:p>
        </w:tc>
        <w:tc>
          <w:tcPr>
            <w:tcW w:w="1559" w:type="dxa"/>
            <w:tcBorders>
              <w:right w:val="single" w:color="auto" w:sz="4" w:space="0"/>
            </w:tcBorders>
            <w:vAlign w:val="center"/>
          </w:tcPr>
          <w:p w14:paraId="435B7BF9">
            <w:pPr>
              <w:adjustRightInd w:val="0"/>
              <w:snapToGrid w:val="0"/>
              <w:jc w:val="center"/>
              <w:rPr>
                <w:sz w:val="24"/>
              </w:rPr>
            </w:pPr>
          </w:p>
        </w:tc>
        <w:tc>
          <w:tcPr>
            <w:tcW w:w="1560" w:type="dxa"/>
            <w:tcBorders>
              <w:left w:val="single" w:color="auto" w:sz="4" w:space="0"/>
            </w:tcBorders>
            <w:vAlign w:val="center"/>
          </w:tcPr>
          <w:p w14:paraId="47E35384">
            <w:pPr>
              <w:adjustRightInd w:val="0"/>
              <w:snapToGrid w:val="0"/>
              <w:jc w:val="center"/>
              <w:rPr>
                <w:sz w:val="24"/>
              </w:rPr>
            </w:pPr>
          </w:p>
        </w:tc>
        <w:tc>
          <w:tcPr>
            <w:tcW w:w="1701" w:type="dxa"/>
            <w:vAlign w:val="center"/>
          </w:tcPr>
          <w:p w14:paraId="11DC3979">
            <w:pPr>
              <w:adjustRightInd w:val="0"/>
              <w:snapToGrid w:val="0"/>
              <w:jc w:val="center"/>
              <w:rPr>
                <w:sz w:val="24"/>
              </w:rPr>
            </w:pPr>
          </w:p>
        </w:tc>
        <w:tc>
          <w:tcPr>
            <w:tcW w:w="1134" w:type="dxa"/>
            <w:vAlign w:val="center"/>
          </w:tcPr>
          <w:p w14:paraId="50FD8011">
            <w:pPr>
              <w:adjustRightInd w:val="0"/>
              <w:snapToGrid w:val="0"/>
              <w:jc w:val="center"/>
              <w:rPr>
                <w:sz w:val="24"/>
              </w:rPr>
            </w:pPr>
          </w:p>
        </w:tc>
      </w:tr>
      <w:tr w14:paraId="195080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93F6F80">
            <w:pPr>
              <w:adjustRightInd w:val="0"/>
              <w:snapToGrid w:val="0"/>
              <w:ind w:left="-118" w:leftChars="-42"/>
              <w:jc w:val="center"/>
              <w:rPr>
                <w:sz w:val="24"/>
              </w:rPr>
            </w:pPr>
            <w:r>
              <w:rPr>
                <w:sz w:val="24"/>
              </w:rPr>
              <w:t>5</w:t>
            </w:r>
          </w:p>
        </w:tc>
        <w:tc>
          <w:tcPr>
            <w:tcW w:w="2187" w:type="dxa"/>
            <w:vAlign w:val="center"/>
          </w:tcPr>
          <w:p w14:paraId="372B939E">
            <w:pPr>
              <w:adjustRightInd w:val="0"/>
              <w:snapToGrid w:val="0"/>
              <w:ind w:left="-118" w:leftChars="-42"/>
              <w:jc w:val="center"/>
              <w:rPr>
                <w:sz w:val="24"/>
              </w:rPr>
            </w:pPr>
          </w:p>
        </w:tc>
        <w:tc>
          <w:tcPr>
            <w:tcW w:w="1559" w:type="dxa"/>
            <w:tcBorders>
              <w:right w:val="single" w:color="auto" w:sz="4" w:space="0"/>
            </w:tcBorders>
            <w:vAlign w:val="center"/>
          </w:tcPr>
          <w:p w14:paraId="68EDCE3F">
            <w:pPr>
              <w:adjustRightInd w:val="0"/>
              <w:snapToGrid w:val="0"/>
              <w:jc w:val="center"/>
              <w:rPr>
                <w:sz w:val="24"/>
              </w:rPr>
            </w:pPr>
          </w:p>
        </w:tc>
        <w:tc>
          <w:tcPr>
            <w:tcW w:w="1560" w:type="dxa"/>
            <w:tcBorders>
              <w:left w:val="single" w:color="auto" w:sz="4" w:space="0"/>
            </w:tcBorders>
            <w:vAlign w:val="center"/>
          </w:tcPr>
          <w:p w14:paraId="043D39F3">
            <w:pPr>
              <w:adjustRightInd w:val="0"/>
              <w:snapToGrid w:val="0"/>
              <w:jc w:val="center"/>
              <w:rPr>
                <w:sz w:val="24"/>
              </w:rPr>
            </w:pPr>
          </w:p>
        </w:tc>
        <w:tc>
          <w:tcPr>
            <w:tcW w:w="1701" w:type="dxa"/>
            <w:vAlign w:val="center"/>
          </w:tcPr>
          <w:p w14:paraId="40C6C16A">
            <w:pPr>
              <w:adjustRightInd w:val="0"/>
              <w:snapToGrid w:val="0"/>
              <w:jc w:val="center"/>
              <w:rPr>
                <w:sz w:val="24"/>
              </w:rPr>
            </w:pPr>
          </w:p>
        </w:tc>
        <w:tc>
          <w:tcPr>
            <w:tcW w:w="1134" w:type="dxa"/>
            <w:vAlign w:val="center"/>
          </w:tcPr>
          <w:p w14:paraId="47890F2D">
            <w:pPr>
              <w:adjustRightInd w:val="0"/>
              <w:snapToGrid w:val="0"/>
              <w:jc w:val="center"/>
              <w:rPr>
                <w:sz w:val="24"/>
              </w:rPr>
            </w:pPr>
          </w:p>
        </w:tc>
      </w:tr>
      <w:tr w14:paraId="67DFAB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9468365">
            <w:pPr>
              <w:adjustRightInd w:val="0"/>
              <w:snapToGrid w:val="0"/>
              <w:ind w:left="-118" w:leftChars="-42"/>
              <w:jc w:val="center"/>
              <w:rPr>
                <w:sz w:val="24"/>
              </w:rPr>
            </w:pPr>
            <w:r>
              <w:rPr>
                <w:sz w:val="24"/>
              </w:rPr>
              <w:t>6</w:t>
            </w:r>
          </w:p>
        </w:tc>
        <w:tc>
          <w:tcPr>
            <w:tcW w:w="2187" w:type="dxa"/>
            <w:vAlign w:val="center"/>
          </w:tcPr>
          <w:p w14:paraId="4C723825">
            <w:pPr>
              <w:adjustRightInd w:val="0"/>
              <w:snapToGrid w:val="0"/>
              <w:ind w:left="-118" w:leftChars="-42"/>
              <w:jc w:val="center"/>
              <w:rPr>
                <w:sz w:val="24"/>
              </w:rPr>
            </w:pPr>
          </w:p>
        </w:tc>
        <w:tc>
          <w:tcPr>
            <w:tcW w:w="1559" w:type="dxa"/>
            <w:tcBorders>
              <w:right w:val="single" w:color="auto" w:sz="4" w:space="0"/>
            </w:tcBorders>
            <w:vAlign w:val="center"/>
          </w:tcPr>
          <w:p w14:paraId="2A612AC1">
            <w:pPr>
              <w:adjustRightInd w:val="0"/>
              <w:snapToGrid w:val="0"/>
              <w:jc w:val="center"/>
              <w:rPr>
                <w:sz w:val="24"/>
              </w:rPr>
            </w:pPr>
          </w:p>
        </w:tc>
        <w:tc>
          <w:tcPr>
            <w:tcW w:w="1560" w:type="dxa"/>
            <w:tcBorders>
              <w:left w:val="single" w:color="auto" w:sz="4" w:space="0"/>
            </w:tcBorders>
            <w:vAlign w:val="center"/>
          </w:tcPr>
          <w:p w14:paraId="6DA8C217">
            <w:pPr>
              <w:adjustRightInd w:val="0"/>
              <w:snapToGrid w:val="0"/>
              <w:jc w:val="center"/>
              <w:rPr>
                <w:sz w:val="24"/>
              </w:rPr>
            </w:pPr>
          </w:p>
        </w:tc>
        <w:tc>
          <w:tcPr>
            <w:tcW w:w="1701" w:type="dxa"/>
            <w:vAlign w:val="center"/>
          </w:tcPr>
          <w:p w14:paraId="7964B023">
            <w:pPr>
              <w:adjustRightInd w:val="0"/>
              <w:snapToGrid w:val="0"/>
              <w:jc w:val="center"/>
              <w:rPr>
                <w:sz w:val="24"/>
              </w:rPr>
            </w:pPr>
          </w:p>
        </w:tc>
        <w:tc>
          <w:tcPr>
            <w:tcW w:w="1134" w:type="dxa"/>
            <w:vAlign w:val="center"/>
          </w:tcPr>
          <w:p w14:paraId="6A4897F8">
            <w:pPr>
              <w:adjustRightInd w:val="0"/>
              <w:snapToGrid w:val="0"/>
              <w:jc w:val="center"/>
              <w:rPr>
                <w:sz w:val="24"/>
              </w:rPr>
            </w:pPr>
          </w:p>
        </w:tc>
      </w:tr>
      <w:tr w14:paraId="461F9F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F7668C8">
            <w:pPr>
              <w:adjustRightInd w:val="0"/>
              <w:snapToGrid w:val="0"/>
              <w:ind w:left="-118" w:leftChars="-42"/>
              <w:jc w:val="center"/>
              <w:rPr>
                <w:sz w:val="24"/>
              </w:rPr>
            </w:pPr>
            <w:r>
              <w:rPr>
                <w:sz w:val="24"/>
              </w:rPr>
              <w:t>7</w:t>
            </w:r>
          </w:p>
        </w:tc>
        <w:tc>
          <w:tcPr>
            <w:tcW w:w="2187" w:type="dxa"/>
            <w:vAlign w:val="center"/>
          </w:tcPr>
          <w:p w14:paraId="1AAA9277">
            <w:pPr>
              <w:adjustRightInd w:val="0"/>
              <w:snapToGrid w:val="0"/>
              <w:ind w:left="-118" w:leftChars="-42"/>
              <w:jc w:val="center"/>
              <w:rPr>
                <w:sz w:val="24"/>
              </w:rPr>
            </w:pPr>
          </w:p>
        </w:tc>
        <w:tc>
          <w:tcPr>
            <w:tcW w:w="1559" w:type="dxa"/>
            <w:tcBorders>
              <w:right w:val="single" w:color="auto" w:sz="4" w:space="0"/>
            </w:tcBorders>
            <w:vAlign w:val="center"/>
          </w:tcPr>
          <w:p w14:paraId="03E452AC">
            <w:pPr>
              <w:adjustRightInd w:val="0"/>
              <w:snapToGrid w:val="0"/>
              <w:jc w:val="center"/>
              <w:rPr>
                <w:sz w:val="24"/>
              </w:rPr>
            </w:pPr>
          </w:p>
        </w:tc>
        <w:tc>
          <w:tcPr>
            <w:tcW w:w="1560" w:type="dxa"/>
            <w:tcBorders>
              <w:left w:val="single" w:color="auto" w:sz="4" w:space="0"/>
            </w:tcBorders>
            <w:vAlign w:val="center"/>
          </w:tcPr>
          <w:p w14:paraId="78FBF78A">
            <w:pPr>
              <w:adjustRightInd w:val="0"/>
              <w:snapToGrid w:val="0"/>
              <w:jc w:val="center"/>
              <w:rPr>
                <w:sz w:val="24"/>
              </w:rPr>
            </w:pPr>
          </w:p>
        </w:tc>
        <w:tc>
          <w:tcPr>
            <w:tcW w:w="1701" w:type="dxa"/>
            <w:vAlign w:val="center"/>
          </w:tcPr>
          <w:p w14:paraId="2EDFDCBE">
            <w:pPr>
              <w:adjustRightInd w:val="0"/>
              <w:snapToGrid w:val="0"/>
              <w:jc w:val="center"/>
              <w:rPr>
                <w:sz w:val="24"/>
              </w:rPr>
            </w:pPr>
          </w:p>
        </w:tc>
        <w:tc>
          <w:tcPr>
            <w:tcW w:w="1134" w:type="dxa"/>
            <w:vAlign w:val="center"/>
          </w:tcPr>
          <w:p w14:paraId="6754EB22">
            <w:pPr>
              <w:adjustRightInd w:val="0"/>
              <w:snapToGrid w:val="0"/>
              <w:jc w:val="center"/>
              <w:rPr>
                <w:sz w:val="24"/>
              </w:rPr>
            </w:pPr>
          </w:p>
        </w:tc>
      </w:tr>
      <w:tr w14:paraId="3A0D8F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B10B8B4">
            <w:pPr>
              <w:adjustRightInd w:val="0"/>
              <w:snapToGrid w:val="0"/>
              <w:ind w:left="-118" w:leftChars="-42"/>
              <w:jc w:val="center"/>
              <w:rPr>
                <w:sz w:val="24"/>
              </w:rPr>
            </w:pPr>
            <w:r>
              <w:rPr>
                <w:sz w:val="24"/>
              </w:rPr>
              <w:t>8</w:t>
            </w:r>
          </w:p>
        </w:tc>
        <w:tc>
          <w:tcPr>
            <w:tcW w:w="2187" w:type="dxa"/>
            <w:vAlign w:val="center"/>
          </w:tcPr>
          <w:p w14:paraId="77EC9B24">
            <w:pPr>
              <w:adjustRightInd w:val="0"/>
              <w:snapToGrid w:val="0"/>
              <w:ind w:left="-118" w:leftChars="-42"/>
              <w:jc w:val="center"/>
              <w:rPr>
                <w:sz w:val="24"/>
              </w:rPr>
            </w:pPr>
          </w:p>
        </w:tc>
        <w:tc>
          <w:tcPr>
            <w:tcW w:w="1559" w:type="dxa"/>
            <w:tcBorders>
              <w:right w:val="single" w:color="auto" w:sz="4" w:space="0"/>
            </w:tcBorders>
            <w:vAlign w:val="center"/>
          </w:tcPr>
          <w:p w14:paraId="6A49F31F">
            <w:pPr>
              <w:adjustRightInd w:val="0"/>
              <w:snapToGrid w:val="0"/>
              <w:jc w:val="center"/>
              <w:rPr>
                <w:sz w:val="24"/>
              </w:rPr>
            </w:pPr>
          </w:p>
        </w:tc>
        <w:tc>
          <w:tcPr>
            <w:tcW w:w="1560" w:type="dxa"/>
            <w:tcBorders>
              <w:left w:val="single" w:color="auto" w:sz="4" w:space="0"/>
            </w:tcBorders>
            <w:vAlign w:val="center"/>
          </w:tcPr>
          <w:p w14:paraId="68AF56B7">
            <w:pPr>
              <w:adjustRightInd w:val="0"/>
              <w:snapToGrid w:val="0"/>
              <w:jc w:val="center"/>
              <w:rPr>
                <w:sz w:val="24"/>
              </w:rPr>
            </w:pPr>
          </w:p>
        </w:tc>
        <w:tc>
          <w:tcPr>
            <w:tcW w:w="1701" w:type="dxa"/>
            <w:vAlign w:val="center"/>
          </w:tcPr>
          <w:p w14:paraId="5A96447E">
            <w:pPr>
              <w:adjustRightInd w:val="0"/>
              <w:snapToGrid w:val="0"/>
              <w:jc w:val="center"/>
              <w:rPr>
                <w:sz w:val="24"/>
              </w:rPr>
            </w:pPr>
          </w:p>
        </w:tc>
        <w:tc>
          <w:tcPr>
            <w:tcW w:w="1134" w:type="dxa"/>
            <w:vAlign w:val="center"/>
          </w:tcPr>
          <w:p w14:paraId="3E2C480F">
            <w:pPr>
              <w:adjustRightInd w:val="0"/>
              <w:snapToGrid w:val="0"/>
              <w:jc w:val="center"/>
              <w:rPr>
                <w:sz w:val="24"/>
              </w:rPr>
            </w:pPr>
          </w:p>
        </w:tc>
      </w:tr>
      <w:tr w14:paraId="229D8A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5DA8AF8">
            <w:pPr>
              <w:adjustRightInd w:val="0"/>
              <w:snapToGrid w:val="0"/>
              <w:ind w:left="-118" w:leftChars="-42"/>
              <w:jc w:val="center"/>
              <w:rPr>
                <w:sz w:val="24"/>
              </w:rPr>
            </w:pPr>
            <w:r>
              <w:rPr>
                <w:sz w:val="24"/>
              </w:rPr>
              <w:t>…</w:t>
            </w:r>
          </w:p>
        </w:tc>
        <w:tc>
          <w:tcPr>
            <w:tcW w:w="2187" w:type="dxa"/>
            <w:vAlign w:val="center"/>
          </w:tcPr>
          <w:p w14:paraId="5555D6BC">
            <w:pPr>
              <w:adjustRightInd w:val="0"/>
              <w:snapToGrid w:val="0"/>
              <w:ind w:left="-118" w:leftChars="-42"/>
              <w:jc w:val="center"/>
              <w:rPr>
                <w:sz w:val="24"/>
              </w:rPr>
            </w:pPr>
          </w:p>
        </w:tc>
        <w:tc>
          <w:tcPr>
            <w:tcW w:w="1559" w:type="dxa"/>
            <w:tcBorders>
              <w:right w:val="single" w:color="auto" w:sz="4" w:space="0"/>
            </w:tcBorders>
            <w:vAlign w:val="center"/>
          </w:tcPr>
          <w:p w14:paraId="4A80E4AF">
            <w:pPr>
              <w:adjustRightInd w:val="0"/>
              <w:snapToGrid w:val="0"/>
              <w:jc w:val="center"/>
              <w:rPr>
                <w:sz w:val="24"/>
              </w:rPr>
            </w:pPr>
          </w:p>
        </w:tc>
        <w:tc>
          <w:tcPr>
            <w:tcW w:w="1560" w:type="dxa"/>
            <w:tcBorders>
              <w:left w:val="single" w:color="auto" w:sz="4" w:space="0"/>
            </w:tcBorders>
            <w:vAlign w:val="center"/>
          </w:tcPr>
          <w:p w14:paraId="078DB109">
            <w:pPr>
              <w:adjustRightInd w:val="0"/>
              <w:snapToGrid w:val="0"/>
              <w:jc w:val="center"/>
              <w:rPr>
                <w:sz w:val="24"/>
              </w:rPr>
            </w:pPr>
          </w:p>
        </w:tc>
        <w:tc>
          <w:tcPr>
            <w:tcW w:w="1701" w:type="dxa"/>
            <w:vAlign w:val="center"/>
          </w:tcPr>
          <w:p w14:paraId="33A8A175">
            <w:pPr>
              <w:adjustRightInd w:val="0"/>
              <w:snapToGrid w:val="0"/>
              <w:jc w:val="center"/>
              <w:rPr>
                <w:sz w:val="24"/>
              </w:rPr>
            </w:pPr>
          </w:p>
        </w:tc>
        <w:tc>
          <w:tcPr>
            <w:tcW w:w="1134" w:type="dxa"/>
            <w:vAlign w:val="center"/>
          </w:tcPr>
          <w:p w14:paraId="004BBB2B">
            <w:pPr>
              <w:adjustRightInd w:val="0"/>
              <w:snapToGrid w:val="0"/>
              <w:jc w:val="center"/>
              <w:rPr>
                <w:sz w:val="24"/>
              </w:rPr>
            </w:pPr>
          </w:p>
        </w:tc>
      </w:tr>
    </w:tbl>
    <w:p w14:paraId="74DD0E5A">
      <w:pPr>
        <w:spacing w:line="240" w:lineRule="atLeast"/>
        <w:ind w:firstLine="480" w:firstLineChars="200"/>
      </w:pPr>
      <w:r>
        <w:rPr>
          <w:sz w:val="24"/>
        </w:rPr>
        <w:t>说明：提供详细的货物和服务范围，包括货物和服务类别及制造（开发）商、备品备件等。</w:t>
      </w:r>
    </w:p>
    <w:p w14:paraId="3807618B">
      <w:pPr>
        <w:spacing w:line="500" w:lineRule="exact"/>
        <w:rPr>
          <w:rFonts w:eastAsia="仿宋_GB2312"/>
          <w:sz w:val="24"/>
        </w:rPr>
      </w:pPr>
    </w:p>
    <w:p w14:paraId="281D5991">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26A87226">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1AAB9F11">
      <w:pPr>
        <w:spacing w:line="480" w:lineRule="auto"/>
      </w:pPr>
      <w:r>
        <w:rPr>
          <w:sz w:val="24"/>
        </w:rPr>
        <w:t>时间：</w:t>
      </w:r>
    </w:p>
    <w:p w14:paraId="1376BFE9">
      <w:pPr>
        <w:spacing w:line="480" w:lineRule="auto"/>
        <w:rPr>
          <w:bCs/>
          <w:sz w:val="24"/>
        </w:rPr>
      </w:pPr>
      <w:r>
        <w:rPr>
          <w:rFonts w:eastAsia="仿宋_GB2312"/>
          <w:bCs/>
          <w:szCs w:val="28"/>
        </w:rPr>
        <w:br w:type="page"/>
      </w:r>
      <w:r>
        <w:rPr>
          <w:bCs/>
          <w:sz w:val="24"/>
        </w:rPr>
        <w:t>附件4</w:t>
      </w:r>
    </w:p>
    <w:p w14:paraId="2CF351F1">
      <w:pPr>
        <w:spacing w:line="480" w:lineRule="auto"/>
        <w:jc w:val="center"/>
        <w:rPr>
          <w:sz w:val="32"/>
          <w:szCs w:val="32"/>
        </w:rPr>
      </w:pPr>
      <w:r>
        <w:rPr>
          <w:rFonts w:hint="eastAsia"/>
          <w:sz w:val="32"/>
          <w:szCs w:val="32"/>
        </w:rPr>
        <w:t>资格性符合性检查对照表</w:t>
      </w:r>
    </w:p>
    <w:p w14:paraId="4D4BA299">
      <w:pPr>
        <w:spacing w:line="240" w:lineRule="atLeast"/>
        <w:rPr>
          <w:sz w:val="24"/>
          <w:u w:val="single"/>
        </w:rPr>
      </w:pPr>
      <w:r>
        <w:rPr>
          <w:sz w:val="24"/>
        </w:rPr>
        <w:t>项目编号</w:t>
      </w:r>
      <w:r>
        <w:rPr>
          <w:rFonts w:hint="eastAsia"/>
          <w:sz w:val="24"/>
        </w:rPr>
        <w:t>（包号）</w:t>
      </w:r>
      <w:r>
        <w:rPr>
          <w:sz w:val="24"/>
        </w:rPr>
        <w:t>：</w:t>
      </w:r>
    </w:p>
    <w:p w14:paraId="2B433E8E">
      <w:pPr>
        <w:rPr>
          <w:sz w:val="24"/>
        </w:rPr>
      </w:pPr>
      <w:r>
        <w:rPr>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7696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5A9B695">
            <w:pPr>
              <w:jc w:val="center"/>
              <w:rPr>
                <w:rFonts w:ascii="Calibri" w:hAnsi="Calibri"/>
                <w:kern w:val="0"/>
                <w:sz w:val="24"/>
                <w:szCs w:val="20"/>
              </w:rPr>
            </w:pPr>
            <w:r>
              <w:rPr>
                <w:rFonts w:hint="eastAsia" w:ascii="Calibri" w:hAnsi="Calibri"/>
                <w:kern w:val="0"/>
                <w:sz w:val="24"/>
                <w:szCs w:val="20"/>
              </w:rPr>
              <w:t>序号</w:t>
            </w:r>
          </w:p>
        </w:tc>
        <w:tc>
          <w:tcPr>
            <w:tcW w:w="4164" w:type="dxa"/>
            <w:vAlign w:val="center"/>
          </w:tcPr>
          <w:p w14:paraId="4BDFB9B8">
            <w:pPr>
              <w:jc w:val="center"/>
              <w:rPr>
                <w:rFonts w:ascii="Calibri" w:hAnsi="Calibri"/>
                <w:kern w:val="0"/>
                <w:sz w:val="24"/>
                <w:szCs w:val="20"/>
              </w:rPr>
            </w:pPr>
            <w:r>
              <w:rPr>
                <w:rFonts w:hint="eastAsia" w:ascii="Calibri" w:hAnsi="Calibri"/>
                <w:kern w:val="0"/>
                <w:sz w:val="24"/>
                <w:szCs w:val="20"/>
              </w:rPr>
              <w:t>资格性符合性检查内容</w:t>
            </w:r>
          </w:p>
        </w:tc>
        <w:tc>
          <w:tcPr>
            <w:tcW w:w="1265" w:type="dxa"/>
            <w:vAlign w:val="center"/>
          </w:tcPr>
          <w:p w14:paraId="6A73FAA8">
            <w:pPr>
              <w:ind w:left="-21" w:leftChars="-51" w:hanging="122" w:hangingChars="51"/>
              <w:jc w:val="center"/>
              <w:rPr>
                <w:rFonts w:ascii="Calibri" w:hAnsi="Calibri"/>
                <w:kern w:val="0"/>
                <w:sz w:val="24"/>
                <w:szCs w:val="20"/>
              </w:rPr>
            </w:pPr>
            <w:r>
              <w:rPr>
                <w:rFonts w:hint="eastAsia" w:ascii="Calibri" w:hAnsi="Calibri"/>
                <w:kern w:val="0"/>
                <w:sz w:val="24"/>
                <w:szCs w:val="20"/>
              </w:rPr>
              <w:t>响应文件响应情况</w:t>
            </w:r>
          </w:p>
        </w:tc>
        <w:tc>
          <w:tcPr>
            <w:tcW w:w="1096" w:type="dxa"/>
            <w:vAlign w:val="center"/>
          </w:tcPr>
          <w:p w14:paraId="2D997034">
            <w:pPr>
              <w:ind w:left="-21" w:leftChars="-51" w:hanging="122" w:hangingChars="51"/>
              <w:jc w:val="center"/>
              <w:rPr>
                <w:rFonts w:ascii="Calibri" w:hAnsi="Calibri"/>
                <w:kern w:val="0"/>
                <w:sz w:val="24"/>
                <w:szCs w:val="20"/>
              </w:rPr>
            </w:pPr>
            <w:r>
              <w:rPr>
                <w:rFonts w:hint="eastAsia" w:ascii="Calibri" w:hAnsi="Calibri"/>
                <w:kern w:val="0"/>
                <w:sz w:val="24"/>
                <w:szCs w:val="20"/>
              </w:rPr>
              <w:t>偏离情况说明</w:t>
            </w:r>
          </w:p>
        </w:tc>
        <w:tc>
          <w:tcPr>
            <w:tcW w:w="1541" w:type="dxa"/>
            <w:vAlign w:val="center"/>
          </w:tcPr>
          <w:p w14:paraId="422B17FE">
            <w:pPr>
              <w:ind w:left="-21" w:leftChars="-51" w:hanging="122" w:hangingChars="51"/>
              <w:jc w:val="center"/>
              <w:rPr>
                <w:rFonts w:ascii="Calibri" w:hAnsi="Calibri"/>
                <w:kern w:val="0"/>
                <w:sz w:val="24"/>
                <w:szCs w:val="20"/>
              </w:rPr>
            </w:pPr>
            <w:r>
              <w:rPr>
                <w:rFonts w:hint="eastAsia" w:ascii="Calibri" w:hAnsi="Calibri"/>
                <w:kern w:val="0"/>
                <w:sz w:val="24"/>
                <w:szCs w:val="20"/>
              </w:rPr>
              <w:t>备注</w:t>
            </w:r>
          </w:p>
        </w:tc>
      </w:tr>
      <w:tr w14:paraId="2552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D5260DB">
            <w:pPr>
              <w:jc w:val="center"/>
              <w:rPr>
                <w:rFonts w:ascii="Calibri" w:hAnsi="Calibri"/>
                <w:kern w:val="0"/>
                <w:sz w:val="24"/>
                <w:szCs w:val="20"/>
              </w:rPr>
            </w:pPr>
            <w:r>
              <w:rPr>
                <w:rFonts w:hint="eastAsia" w:ascii="Calibri" w:hAnsi="Calibri"/>
                <w:kern w:val="0"/>
                <w:sz w:val="24"/>
                <w:szCs w:val="20"/>
              </w:rPr>
              <w:t>1</w:t>
            </w:r>
          </w:p>
        </w:tc>
        <w:tc>
          <w:tcPr>
            <w:tcW w:w="4164" w:type="dxa"/>
          </w:tcPr>
          <w:p w14:paraId="7A9E332F">
            <w:pPr>
              <w:rPr>
                <w:rFonts w:ascii="Calibri" w:hAnsi="Calibri"/>
                <w:kern w:val="0"/>
                <w:sz w:val="24"/>
                <w:szCs w:val="20"/>
              </w:rPr>
            </w:pPr>
          </w:p>
        </w:tc>
        <w:tc>
          <w:tcPr>
            <w:tcW w:w="1265" w:type="dxa"/>
          </w:tcPr>
          <w:p w14:paraId="721FE4FF">
            <w:pPr>
              <w:jc w:val="center"/>
              <w:rPr>
                <w:rFonts w:ascii="Calibri" w:hAnsi="Calibri"/>
                <w:kern w:val="0"/>
                <w:sz w:val="24"/>
                <w:szCs w:val="20"/>
              </w:rPr>
            </w:pPr>
          </w:p>
        </w:tc>
        <w:tc>
          <w:tcPr>
            <w:tcW w:w="1096" w:type="dxa"/>
          </w:tcPr>
          <w:p w14:paraId="30316483">
            <w:pPr>
              <w:jc w:val="center"/>
              <w:rPr>
                <w:rFonts w:ascii="Calibri" w:hAnsi="Calibri"/>
                <w:kern w:val="0"/>
                <w:sz w:val="24"/>
                <w:szCs w:val="20"/>
              </w:rPr>
            </w:pPr>
          </w:p>
        </w:tc>
        <w:tc>
          <w:tcPr>
            <w:tcW w:w="1541" w:type="dxa"/>
            <w:vAlign w:val="center"/>
          </w:tcPr>
          <w:p w14:paraId="0500C7E0">
            <w:pPr>
              <w:ind w:left="-20" w:leftChars="-50" w:hanging="120" w:hangingChars="50"/>
              <w:jc w:val="center"/>
              <w:rPr>
                <w:rFonts w:ascii="Calibri" w:hAnsi="Calibri"/>
                <w:kern w:val="0"/>
                <w:sz w:val="24"/>
                <w:szCs w:val="20"/>
              </w:rPr>
            </w:pPr>
          </w:p>
        </w:tc>
      </w:tr>
      <w:tr w14:paraId="7195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E6BFF54">
            <w:pPr>
              <w:jc w:val="center"/>
              <w:rPr>
                <w:rFonts w:ascii="Calibri" w:hAnsi="Calibri"/>
                <w:kern w:val="0"/>
                <w:sz w:val="24"/>
                <w:szCs w:val="20"/>
              </w:rPr>
            </w:pPr>
            <w:r>
              <w:rPr>
                <w:rFonts w:hint="eastAsia" w:ascii="Calibri" w:hAnsi="Calibri"/>
                <w:kern w:val="0"/>
                <w:sz w:val="24"/>
                <w:szCs w:val="20"/>
              </w:rPr>
              <w:t>2</w:t>
            </w:r>
          </w:p>
        </w:tc>
        <w:tc>
          <w:tcPr>
            <w:tcW w:w="4164" w:type="dxa"/>
          </w:tcPr>
          <w:p w14:paraId="0AAD1486">
            <w:pPr>
              <w:rPr>
                <w:rFonts w:ascii="Calibri" w:hAnsi="Calibri"/>
                <w:kern w:val="0"/>
                <w:sz w:val="24"/>
                <w:szCs w:val="20"/>
              </w:rPr>
            </w:pPr>
          </w:p>
        </w:tc>
        <w:tc>
          <w:tcPr>
            <w:tcW w:w="1265" w:type="dxa"/>
          </w:tcPr>
          <w:p w14:paraId="0105A249">
            <w:pPr>
              <w:jc w:val="center"/>
              <w:rPr>
                <w:rFonts w:ascii="Calibri" w:hAnsi="Calibri"/>
                <w:kern w:val="0"/>
                <w:sz w:val="24"/>
                <w:szCs w:val="20"/>
              </w:rPr>
            </w:pPr>
          </w:p>
        </w:tc>
        <w:tc>
          <w:tcPr>
            <w:tcW w:w="1096" w:type="dxa"/>
          </w:tcPr>
          <w:p w14:paraId="7D8EDA14">
            <w:pPr>
              <w:jc w:val="center"/>
              <w:rPr>
                <w:rFonts w:ascii="Calibri" w:hAnsi="Calibri"/>
                <w:kern w:val="0"/>
                <w:sz w:val="24"/>
                <w:szCs w:val="20"/>
              </w:rPr>
            </w:pPr>
          </w:p>
        </w:tc>
        <w:tc>
          <w:tcPr>
            <w:tcW w:w="1541" w:type="dxa"/>
            <w:vAlign w:val="center"/>
          </w:tcPr>
          <w:p w14:paraId="0CB63B83">
            <w:pPr>
              <w:jc w:val="center"/>
              <w:rPr>
                <w:rFonts w:ascii="Calibri" w:hAnsi="Calibri"/>
                <w:kern w:val="0"/>
                <w:sz w:val="24"/>
                <w:szCs w:val="20"/>
              </w:rPr>
            </w:pPr>
          </w:p>
        </w:tc>
      </w:tr>
      <w:tr w14:paraId="3935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97FA6FA">
            <w:pPr>
              <w:jc w:val="center"/>
              <w:rPr>
                <w:rFonts w:ascii="Calibri" w:hAnsi="Calibri"/>
                <w:kern w:val="0"/>
                <w:sz w:val="24"/>
                <w:szCs w:val="20"/>
              </w:rPr>
            </w:pPr>
            <w:r>
              <w:rPr>
                <w:rFonts w:hint="eastAsia" w:ascii="Calibri" w:hAnsi="Calibri"/>
                <w:kern w:val="0"/>
                <w:sz w:val="24"/>
                <w:szCs w:val="20"/>
              </w:rPr>
              <w:t>3</w:t>
            </w:r>
          </w:p>
        </w:tc>
        <w:tc>
          <w:tcPr>
            <w:tcW w:w="4164" w:type="dxa"/>
          </w:tcPr>
          <w:p w14:paraId="625327A6">
            <w:pPr>
              <w:rPr>
                <w:rFonts w:ascii="Calibri" w:hAnsi="Calibri"/>
                <w:kern w:val="0"/>
                <w:sz w:val="24"/>
                <w:szCs w:val="20"/>
              </w:rPr>
            </w:pPr>
          </w:p>
        </w:tc>
        <w:tc>
          <w:tcPr>
            <w:tcW w:w="1265" w:type="dxa"/>
          </w:tcPr>
          <w:p w14:paraId="7968B6E6">
            <w:pPr>
              <w:jc w:val="center"/>
              <w:rPr>
                <w:rFonts w:ascii="Calibri" w:hAnsi="Calibri"/>
                <w:kern w:val="0"/>
                <w:sz w:val="24"/>
                <w:szCs w:val="20"/>
              </w:rPr>
            </w:pPr>
          </w:p>
        </w:tc>
        <w:tc>
          <w:tcPr>
            <w:tcW w:w="1096" w:type="dxa"/>
          </w:tcPr>
          <w:p w14:paraId="1FE23872">
            <w:pPr>
              <w:jc w:val="center"/>
              <w:rPr>
                <w:rFonts w:ascii="Calibri" w:hAnsi="Calibri"/>
                <w:kern w:val="0"/>
                <w:sz w:val="24"/>
                <w:szCs w:val="20"/>
              </w:rPr>
            </w:pPr>
          </w:p>
        </w:tc>
        <w:tc>
          <w:tcPr>
            <w:tcW w:w="1541" w:type="dxa"/>
            <w:vAlign w:val="center"/>
          </w:tcPr>
          <w:p w14:paraId="5E93217C">
            <w:pPr>
              <w:jc w:val="center"/>
              <w:rPr>
                <w:rFonts w:ascii="Calibri" w:hAnsi="Calibri"/>
                <w:kern w:val="0"/>
                <w:sz w:val="24"/>
                <w:szCs w:val="20"/>
              </w:rPr>
            </w:pPr>
          </w:p>
        </w:tc>
      </w:tr>
      <w:tr w14:paraId="4DE7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111A629">
            <w:pPr>
              <w:jc w:val="center"/>
              <w:rPr>
                <w:rFonts w:ascii="Calibri" w:hAnsi="Calibri"/>
                <w:kern w:val="0"/>
                <w:sz w:val="24"/>
                <w:szCs w:val="20"/>
              </w:rPr>
            </w:pPr>
            <w:r>
              <w:rPr>
                <w:rFonts w:hint="eastAsia" w:ascii="Calibri" w:hAnsi="Calibri"/>
                <w:kern w:val="0"/>
                <w:sz w:val="24"/>
                <w:szCs w:val="20"/>
              </w:rPr>
              <w:t>4</w:t>
            </w:r>
          </w:p>
        </w:tc>
        <w:tc>
          <w:tcPr>
            <w:tcW w:w="4164" w:type="dxa"/>
          </w:tcPr>
          <w:p w14:paraId="326B8EDB">
            <w:pPr>
              <w:rPr>
                <w:rFonts w:ascii="Calibri" w:hAnsi="Calibri"/>
                <w:kern w:val="0"/>
                <w:sz w:val="24"/>
                <w:szCs w:val="20"/>
              </w:rPr>
            </w:pPr>
          </w:p>
        </w:tc>
        <w:tc>
          <w:tcPr>
            <w:tcW w:w="1265" w:type="dxa"/>
          </w:tcPr>
          <w:p w14:paraId="136D5055">
            <w:pPr>
              <w:jc w:val="center"/>
              <w:rPr>
                <w:rFonts w:ascii="Calibri" w:hAnsi="Calibri"/>
                <w:kern w:val="0"/>
                <w:sz w:val="24"/>
                <w:szCs w:val="20"/>
              </w:rPr>
            </w:pPr>
          </w:p>
        </w:tc>
        <w:tc>
          <w:tcPr>
            <w:tcW w:w="1096" w:type="dxa"/>
          </w:tcPr>
          <w:p w14:paraId="169D1042">
            <w:pPr>
              <w:jc w:val="center"/>
              <w:rPr>
                <w:rFonts w:ascii="Calibri" w:hAnsi="Calibri"/>
                <w:kern w:val="0"/>
                <w:sz w:val="24"/>
                <w:szCs w:val="20"/>
              </w:rPr>
            </w:pPr>
          </w:p>
        </w:tc>
        <w:tc>
          <w:tcPr>
            <w:tcW w:w="1541" w:type="dxa"/>
            <w:vAlign w:val="center"/>
          </w:tcPr>
          <w:p w14:paraId="6408AF21">
            <w:pPr>
              <w:jc w:val="center"/>
              <w:rPr>
                <w:rFonts w:ascii="Calibri" w:hAnsi="Calibri"/>
                <w:kern w:val="0"/>
                <w:sz w:val="24"/>
                <w:szCs w:val="20"/>
              </w:rPr>
            </w:pPr>
          </w:p>
        </w:tc>
      </w:tr>
      <w:tr w14:paraId="2B54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B328813">
            <w:pPr>
              <w:jc w:val="center"/>
              <w:rPr>
                <w:rFonts w:ascii="Calibri" w:hAnsi="Calibri"/>
                <w:kern w:val="0"/>
                <w:sz w:val="24"/>
                <w:szCs w:val="20"/>
              </w:rPr>
            </w:pPr>
            <w:r>
              <w:rPr>
                <w:rFonts w:hint="eastAsia" w:ascii="Calibri" w:hAnsi="Calibri"/>
                <w:kern w:val="0"/>
                <w:sz w:val="24"/>
                <w:szCs w:val="20"/>
              </w:rPr>
              <w:t>5</w:t>
            </w:r>
          </w:p>
        </w:tc>
        <w:tc>
          <w:tcPr>
            <w:tcW w:w="4164" w:type="dxa"/>
          </w:tcPr>
          <w:p w14:paraId="739E5D9B">
            <w:pPr>
              <w:rPr>
                <w:rFonts w:ascii="Calibri" w:hAnsi="Calibri"/>
                <w:kern w:val="0"/>
                <w:sz w:val="24"/>
                <w:szCs w:val="20"/>
              </w:rPr>
            </w:pPr>
          </w:p>
        </w:tc>
        <w:tc>
          <w:tcPr>
            <w:tcW w:w="1265" w:type="dxa"/>
          </w:tcPr>
          <w:p w14:paraId="687695E8">
            <w:pPr>
              <w:jc w:val="center"/>
              <w:rPr>
                <w:rFonts w:ascii="Calibri" w:hAnsi="Calibri"/>
                <w:kern w:val="0"/>
                <w:sz w:val="24"/>
                <w:szCs w:val="20"/>
              </w:rPr>
            </w:pPr>
          </w:p>
        </w:tc>
        <w:tc>
          <w:tcPr>
            <w:tcW w:w="1096" w:type="dxa"/>
          </w:tcPr>
          <w:p w14:paraId="3D466B78">
            <w:pPr>
              <w:jc w:val="center"/>
              <w:rPr>
                <w:rFonts w:ascii="Calibri" w:hAnsi="Calibri"/>
                <w:kern w:val="0"/>
                <w:sz w:val="24"/>
                <w:szCs w:val="20"/>
              </w:rPr>
            </w:pPr>
          </w:p>
        </w:tc>
        <w:tc>
          <w:tcPr>
            <w:tcW w:w="1541" w:type="dxa"/>
            <w:vAlign w:val="center"/>
          </w:tcPr>
          <w:p w14:paraId="7A4A2B59">
            <w:pPr>
              <w:jc w:val="center"/>
              <w:rPr>
                <w:rFonts w:ascii="Calibri" w:hAnsi="Calibri"/>
                <w:kern w:val="0"/>
                <w:sz w:val="24"/>
                <w:szCs w:val="20"/>
              </w:rPr>
            </w:pPr>
          </w:p>
        </w:tc>
      </w:tr>
      <w:tr w14:paraId="2E83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7922A57">
            <w:pPr>
              <w:jc w:val="center"/>
              <w:rPr>
                <w:rFonts w:ascii="Calibri" w:hAnsi="Calibri"/>
                <w:kern w:val="0"/>
                <w:sz w:val="24"/>
                <w:szCs w:val="20"/>
              </w:rPr>
            </w:pPr>
            <w:r>
              <w:rPr>
                <w:rFonts w:hint="eastAsia" w:ascii="Calibri" w:hAnsi="Calibri"/>
                <w:kern w:val="0"/>
                <w:sz w:val="24"/>
                <w:szCs w:val="20"/>
              </w:rPr>
              <w:t>6</w:t>
            </w:r>
          </w:p>
        </w:tc>
        <w:tc>
          <w:tcPr>
            <w:tcW w:w="4164" w:type="dxa"/>
          </w:tcPr>
          <w:p w14:paraId="22780755">
            <w:pPr>
              <w:rPr>
                <w:rFonts w:ascii="Calibri" w:hAnsi="Calibri"/>
                <w:kern w:val="0"/>
                <w:sz w:val="24"/>
                <w:szCs w:val="20"/>
              </w:rPr>
            </w:pPr>
          </w:p>
        </w:tc>
        <w:tc>
          <w:tcPr>
            <w:tcW w:w="1265" w:type="dxa"/>
          </w:tcPr>
          <w:p w14:paraId="11574621">
            <w:pPr>
              <w:jc w:val="left"/>
              <w:rPr>
                <w:rFonts w:ascii="Calibri" w:hAnsi="Calibri"/>
                <w:kern w:val="0"/>
                <w:sz w:val="24"/>
                <w:szCs w:val="20"/>
              </w:rPr>
            </w:pPr>
          </w:p>
        </w:tc>
        <w:tc>
          <w:tcPr>
            <w:tcW w:w="1096" w:type="dxa"/>
          </w:tcPr>
          <w:p w14:paraId="793E8D3C">
            <w:pPr>
              <w:jc w:val="left"/>
              <w:rPr>
                <w:rFonts w:ascii="Calibri" w:hAnsi="Calibri"/>
                <w:kern w:val="0"/>
                <w:sz w:val="24"/>
                <w:szCs w:val="20"/>
              </w:rPr>
            </w:pPr>
          </w:p>
        </w:tc>
        <w:tc>
          <w:tcPr>
            <w:tcW w:w="1541" w:type="dxa"/>
            <w:vAlign w:val="center"/>
          </w:tcPr>
          <w:p w14:paraId="369DD463">
            <w:pPr>
              <w:jc w:val="center"/>
              <w:rPr>
                <w:rFonts w:ascii="Calibri" w:hAnsi="Calibri"/>
                <w:kern w:val="0"/>
                <w:sz w:val="24"/>
                <w:szCs w:val="20"/>
              </w:rPr>
            </w:pPr>
          </w:p>
        </w:tc>
      </w:tr>
      <w:tr w14:paraId="6CAD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6A90EB7">
            <w:pPr>
              <w:jc w:val="center"/>
              <w:rPr>
                <w:rFonts w:ascii="Calibri" w:hAnsi="Calibri"/>
                <w:kern w:val="0"/>
                <w:sz w:val="24"/>
                <w:szCs w:val="20"/>
              </w:rPr>
            </w:pPr>
            <w:r>
              <w:rPr>
                <w:rFonts w:hint="eastAsia" w:ascii="Calibri" w:hAnsi="Calibri"/>
                <w:kern w:val="0"/>
                <w:sz w:val="24"/>
                <w:szCs w:val="20"/>
              </w:rPr>
              <w:t>7</w:t>
            </w:r>
          </w:p>
        </w:tc>
        <w:tc>
          <w:tcPr>
            <w:tcW w:w="4164" w:type="dxa"/>
          </w:tcPr>
          <w:p w14:paraId="35FA9F9B">
            <w:pPr>
              <w:rPr>
                <w:rFonts w:ascii="Calibri" w:hAnsi="Calibri"/>
                <w:kern w:val="0"/>
                <w:sz w:val="24"/>
                <w:szCs w:val="20"/>
              </w:rPr>
            </w:pPr>
          </w:p>
        </w:tc>
        <w:tc>
          <w:tcPr>
            <w:tcW w:w="1265" w:type="dxa"/>
          </w:tcPr>
          <w:p w14:paraId="06BD5FD6">
            <w:pPr>
              <w:jc w:val="left"/>
              <w:rPr>
                <w:rFonts w:ascii="Calibri" w:hAnsi="Calibri"/>
                <w:kern w:val="0"/>
                <w:sz w:val="24"/>
                <w:szCs w:val="20"/>
              </w:rPr>
            </w:pPr>
          </w:p>
        </w:tc>
        <w:tc>
          <w:tcPr>
            <w:tcW w:w="1096" w:type="dxa"/>
          </w:tcPr>
          <w:p w14:paraId="3A5A9461">
            <w:pPr>
              <w:jc w:val="left"/>
              <w:rPr>
                <w:rFonts w:ascii="Calibri" w:hAnsi="Calibri"/>
                <w:kern w:val="0"/>
                <w:sz w:val="24"/>
                <w:szCs w:val="20"/>
              </w:rPr>
            </w:pPr>
          </w:p>
        </w:tc>
        <w:tc>
          <w:tcPr>
            <w:tcW w:w="1541" w:type="dxa"/>
            <w:vAlign w:val="center"/>
          </w:tcPr>
          <w:p w14:paraId="3A314373">
            <w:pPr>
              <w:jc w:val="center"/>
              <w:rPr>
                <w:rFonts w:ascii="Calibri" w:hAnsi="Calibri"/>
                <w:kern w:val="0"/>
                <w:sz w:val="24"/>
                <w:szCs w:val="20"/>
              </w:rPr>
            </w:pPr>
          </w:p>
        </w:tc>
      </w:tr>
      <w:tr w14:paraId="2968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7278C3A">
            <w:pPr>
              <w:jc w:val="center"/>
              <w:rPr>
                <w:rFonts w:ascii="Calibri" w:hAnsi="Calibri"/>
                <w:kern w:val="0"/>
                <w:sz w:val="24"/>
                <w:szCs w:val="20"/>
              </w:rPr>
            </w:pPr>
            <w:r>
              <w:rPr>
                <w:rFonts w:hint="eastAsia" w:ascii="Calibri" w:hAnsi="Calibri"/>
                <w:kern w:val="0"/>
                <w:sz w:val="24"/>
                <w:szCs w:val="20"/>
              </w:rPr>
              <w:t>8</w:t>
            </w:r>
          </w:p>
        </w:tc>
        <w:tc>
          <w:tcPr>
            <w:tcW w:w="4164" w:type="dxa"/>
          </w:tcPr>
          <w:p w14:paraId="39AC3B62">
            <w:pPr>
              <w:rPr>
                <w:rFonts w:ascii="Calibri" w:hAnsi="Calibri"/>
                <w:kern w:val="0"/>
                <w:sz w:val="24"/>
                <w:szCs w:val="20"/>
              </w:rPr>
            </w:pPr>
          </w:p>
        </w:tc>
        <w:tc>
          <w:tcPr>
            <w:tcW w:w="1265" w:type="dxa"/>
          </w:tcPr>
          <w:p w14:paraId="1510BE6F">
            <w:pPr>
              <w:jc w:val="center"/>
              <w:rPr>
                <w:rFonts w:ascii="Calibri" w:hAnsi="Calibri"/>
                <w:kern w:val="0"/>
                <w:sz w:val="24"/>
                <w:szCs w:val="20"/>
              </w:rPr>
            </w:pPr>
          </w:p>
        </w:tc>
        <w:tc>
          <w:tcPr>
            <w:tcW w:w="1096" w:type="dxa"/>
          </w:tcPr>
          <w:p w14:paraId="7DA3AAF5">
            <w:pPr>
              <w:jc w:val="center"/>
              <w:rPr>
                <w:rFonts w:ascii="Calibri" w:hAnsi="Calibri"/>
                <w:kern w:val="0"/>
                <w:sz w:val="24"/>
                <w:szCs w:val="20"/>
              </w:rPr>
            </w:pPr>
          </w:p>
        </w:tc>
        <w:tc>
          <w:tcPr>
            <w:tcW w:w="1541" w:type="dxa"/>
            <w:vAlign w:val="center"/>
          </w:tcPr>
          <w:p w14:paraId="1F77018F">
            <w:pPr>
              <w:jc w:val="center"/>
              <w:rPr>
                <w:rFonts w:ascii="Calibri" w:hAnsi="Calibri"/>
                <w:kern w:val="0"/>
                <w:sz w:val="24"/>
                <w:szCs w:val="20"/>
              </w:rPr>
            </w:pPr>
          </w:p>
        </w:tc>
      </w:tr>
      <w:tr w14:paraId="3F17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EE11657">
            <w:pPr>
              <w:jc w:val="center"/>
              <w:rPr>
                <w:rFonts w:ascii="Calibri" w:hAnsi="Calibri"/>
                <w:kern w:val="0"/>
                <w:sz w:val="24"/>
                <w:szCs w:val="20"/>
              </w:rPr>
            </w:pPr>
            <w:r>
              <w:rPr>
                <w:rFonts w:hint="eastAsia" w:ascii="Calibri" w:hAnsi="Calibri"/>
                <w:kern w:val="0"/>
                <w:sz w:val="24"/>
                <w:szCs w:val="20"/>
              </w:rPr>
              <w:t>9</w:t>
            </w:r>
          </w:p>
        </w:tc>
        <w:tc>
          <w:tcPr>
            <w:tcW w:w="4164" w:type="dxa"/>
          </w:tcPr>
          <w:p w14:paraId="70AC18D0">
            <w:pPr>
              <w:rPr>
                <w:rFonts w:ascii="Calibri" w:hAnsi="Calibri"/>
                <w:kern w:val="0"/>
                <w:sz w:val="24"/>
                <w:szCs w:val="20"/>
              </w:rPr>
            </w:pPr>
          </w:p>
        </w:tc>
        <w:tc>
          <w:tcPr>
            <w:tcW w:w="1265" w:type="dxa"/>
          </w:tcPr>
          <w:p w14:paraId="5D477DAD">
            <w:pPr>
              <w:jc w:val="center"/>
              <w:rPr>
                <w:rFonts w:ascii="Calibri" w:hAnsi="Calibri"/>
                <w:kern w:val="0"/>
                <w:sz w:val="24"/>
                <w:szCs w:val="20"/>
              </w:rPr>
            </w:pPr>
          </w:p>
        </w:tc>
        <w:tc>
          <w:tcPr>
            <w:tcW w:w="1096" w:type="dxa"/>
          </w:tcPr>
          <w:p w14:paraId="5878A5B7">
            <w:pPr>
              <w:jc w:val="center"/>
              <w:rPr>
                <w:rFonts w:ascii="Calibri" w:hAnsi="Calibri"/>
                <w:kern w:val="0"/>
                <w:sz w:val="24"/>
                <w:szCs w:val="20"/>
              </w:rPr>
            </w:pPr>
          </w:p>
        </w:tc>
        <w:tc>
          <w:tcPr>
            <w:tcW w:w="1541" w:type="dxa"/>
            <w:vAlign w:val="center"/>
          </w:tcPr>
          <w:p w14:paraId="07C00C89">
            <w:pPr>
              <w:jc w:val="center"/>
              <w:rPr>
                <w:rFonts w:ascii="Calibri" w:hAnsi="Calibri"/>
                <w:kern w:val="0"/>
                <w:sz w:val="24"/>
                <w:szCs w:val="20"/>
              </w:rPr>
            </w:pPr>
          </w:p>
        </w:tc>
      </w:tr>
      <w:tr w14:paraId="1ACB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82E1CA8">
            <w:pPr>
              <w:jc w:val="center"/>
              <w:rPr>
                <w:rFonts w:ascii="Calibri" w:hAnsi="Calibri"/>
                <w:kern w:val="0"/>
                <w:sz w:val="24"/>
                <w:szCs w:val="20"/>
              </w:rPr>
            </w:pPr>
            <w:r>
              <w:rPr>
                <w:rFonts w:ascii="Calibri" w:hAnsi="Calibri"/>
                <w:kern w:val="0"/>
                <w:sz w:val="24"/>
                <w:szCs w:val="20"/>
              </w:rPr>
              <w:t>…</w:t>
            </w:r>
          </w:p>
        </w:tc>
        <w:tc>
          <w:tcPr>
            <w:tcW w:w="4164" w:type="dxa"/>
          </w:tcPr>
          <w:p w14:paraId="575B8531">
            <w:pPr>
              <w:rPr>
                <w:rFonts w:ascii="Calibri" w:hAnsi="Calibri"/>
                <w:kern w:val="0"/>
                <w:sz w:val="24"/>
                <w:szCs w:val="20"/>
              </w:rPr>
            </w:pPr>
          </w:p>
        </w:tc>
        <w:tc>
          <w:tcPr>
            <w:tcW w:w="1265" w:type="dxa"/>
          </w:tcPr>
          <w:p w14:paraId="5E8C0D73">
            <w:pPr>
              <w:jc w:val="center"/>
              <w:rPr>
                <w:rFonts w:ascii="Calibri" w:hAnsi="Calibri"/>
                <w:kern w:val="0"/>
                <w:sz w:val="24"/>
                <w:szCs w:val="20"/>
              </w:rPr>
            </w:pPr>
          </w:p>
        </w:tc>
        <w:tc>
          <w:tcPr>
            <w:tcW w:w="1096" w:type="dxa"/>
          </w:tcPr>
          <w:p w14:paraId="2B13987F">
            <w:pPr>
              <w:jc w:val="center"/>
              <w:rPr>
                <w:rFonts w:ascii="Calibri" w:hAnsi="Calibri"/>
                <w:kern w:val="0"/>
                <w:sz w:val="24"/>
                <w:szCs w:val="20"/>
              </w:rPr>
            </w:pPr>
          </w:p>
        </w:tc>
        <w:tc>
          <w:tcPr>
            <w:tcW w:w="1541" w:type="dxa"/>
            <w:vAlign w:val="center"/>
          </w:tcPr>
          <w:p w14:paraId="4BF18B7E">
            <w:pPr>
              <w:jc w:val="center"/>
              <w:rPr>
                <w:rFonts w:ascii="Calibri" w:hAnsi="Calibri"/>
                <w:kern w:val="0"/>
                <w:sz w:val="24"/>
                <w:szCs w:val="20"/>
              </w:rPr>
            </w:pPr>
          </w:p>
        </w:tc>
      </w:tr>
      <w:tr w14:paraId="0690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29A1B21E">
            <w:pPr>
              <w:rPr>
                <w:rFonts w:ascii="Calibri" w:hAnsi="Calibri"/>
                <w:kern w:val="0"/>
                <w:sz w:val="24"/>
                <w:szCs w:val="20"/>
              </w:rPr>
            </w:pPr>
            <w:r>
              <w:rPr>
                <w:rFonts w:hint="eastAsia" w:ascii="Calibri" w:hAnsi="Calibri"/>
                <w:kern w:val="0"/>
                <w:sz w:val="24"/>
                <w:szCs w:val="20"/>
              </w:rPr>
              <w:t>自评结论</w:t>
            </w:r>
          </w:p>
        </w:tc>
        <w:tc>
          <w:tcPr>
            <w:tcW w:w="1265" w:type="dxa"/>
          </w:tcPr>
          <w:p w14:paraId="7CE7EBA7">
            <w:pPr>
              <w:jc w:val="center"/>
              <w:rPr>
                <w:rFonts w:ascii="Calibri" w:hAnsi="Calibri"/>
                <w:kern w:val="0"/>
                <w:sz w:val="24"/>
                <w:szCs w:val="20"/>
              </w:rPr>
            </w:pPr>
          </w:p>
        </w:tc>
        <w:tc>
          <w:tcPr>
            <w:tcW w:w="1096" w:type="dxa"/>
          </w:tcPr>
          <w:p w14:paraId="3B3CBF8F">
            <w:pPr>
              <w:jc w:val="center"/>
              <w:rPr>
                <w:rFonts w:ascii="Calibri" w:hAnsi="Calibri"/>
                <w:kern w:val="0"/>
                <w:sz w:val="24"/>
                <w:szCs w:val="20"/>
              </w:rPr>
            </w:pPr>
          </w:p>
        </w:tc>
        <w:tc>
          <w:tcPr>
            <w:tcW w:w="1541" w:type="dxa"/>
            <w:vAlign w:val="center"/>
          </w:tcPr>
          <w:p w14:paraId="6EB2D268">
            <w:pPr>
              <w:jc w:val="center"/>
              <w:rPr>
                <w:rFonts w:ascii="Calibri" w:hAnsi="Calibri"/>
                <w:kern w:val="0"/>
                <w:sz w:val="24"/>
                <w:szCs w:val="20"/>
              </w:rPr>
            </w:pPr>
          </w:p>
        </w:tc>
      </w:tr>
    </w:tbl>
    <w:p w14:paraId="59AC5F46">
      <w:pPr>
        <w:spacing w:line="240" w:lineRule="atLeast"/>
        <w:rPr>
          <w:sz w:val="24"/>
        </w:rPr>
      </w:pPr>
      <w:r>
        <w:rPr>
          <w:sz w:val="24"/>
        </w:rPr>
        <w:t>说明：</w:t>
      </w:r>
    </w:p>
    <w:p w14:paraId="58C7ED1E">
      <w:pPr>
        <w:spacing w:line="240" w:lineRule="atLeast"/>
        <w:ind w:firstLine="480" w:firstLineChars="200"/>
        <w:rPr>
          <w:sz w:val="24"/>
        </w:rPr>
      </w:pPr>
      <w:r>
        <w:rPr>
          <w:sz w:val="24"/>
        </w:rPr>
        <w:t>1. 备注栏中应提供相关内容在响应文件中的页码。</w:t>
      </w:r>
    </w:p>
    <w:p w14:paraId="7FCE1025">
      <w:pPr>
        <w:spacing w:line="240" w:lineRule="atLeast"/>
        <w:ind w:firstLine="480" w:firstLineChars="200"/>
        <w:rPr>
          <w:sz w:val="24"/>
        </w:rPr>
      </w:pPr>
      <w:r>
        <w:rPr>
          <w:sz w:val="24"/>
        </w:rPr>
        <w:t>2. 应对照</w:t>
      </w:r>
      <w:r>
        <w:rPr>
          <w:rFonts w:hint="eastAsia"/>
          <w:sz w:val="24"/>
        </w:rPr>
        <w:t>谈判</w:t>
      </w:r>
      <w:r>
        <w:rPr>
          <w:sz w:val="24"/>
        </w:rPr>
        <w:t>文件的要求，逐条说明所提供</w:t>
      </w:r>
      <w:r>
        <w:rPr>
          <w:rFonts w:hint="eastAsia"/>
          <w:sz w:val="24"/>
        </w:rPr>
        <w:t>资格证明文件</w:t>
      </w:r>
      <w:r>
        <w:rPr>
          <w:sz w:val="24"/>
        </w:rPr>
        <w:t>已对</w:t>
      </w:r>
      <w:r>
        <w:rPr>
          <w:rFonts w:hint="eastAsia"/>
          <w:sz w:val="24"/>
        </w:rPr>
        <w:t>谈判</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谈判</w:t>
      </w:r>
      <w:r>
        <w:rPr>
          <w:sz w:val="24"/>
        </w:rPr>
        <w:t>文件要求，将导致响应文件无效。</w:t>
      </w:r>
    </w:p>
    <w:p w14:paraId="267CB119">
      <w:pPr>
        <w:spacing w:line="440" w:lineRule="exact"/>
        <w:rPr>
          <w:sz w:val="24"/>
        </w:rPr>
      </w:pPr>
    </w:p>
    <w:p w14:paraId="5A90E8A7">
      <w:pPr>
        <w:spacing w:line="440" w:lineRule="exact"/>
        <w:rPr>
          <w:sz w:val="24"/>
        </w:rPr>
      </w:pPr>
    </w:p>
    <w:p w14:paraId="18AEBE4A">
      <w:pPr>
        <w:spacing w:line="440" w:lineRule="exact"/>
        <w:rPr>
          <w:sz w:val="24"/>
        </w:rPr>
      </w:pPr>
    </w:p>
    <w:p w14:paraId="38A9DF85">
      <w:pPr>
        <w:spacing w:line="440" w:lineRule="exact"/>
        <w:rPr>
          <w:sz w:val="24"/>
          <w:u w:val="single"/>
        </w:rPr>
      </w:pPr>
      <w:r>
        <w:rPr>
          <w:sz w:val="24"/>
        </w:rPr>
        <w:t>供应商名称（公章）：</w:t>
      </w:r>
    </w:p>
    <w:p w14:paraId="641FD697">
      <w:pPr>
        <w:spacing w:line="440" w:lineRule="exact"/>
        <w:rPr>
          <w:sz w:val="24"/>
          <w:u w:val="single"/>
        </w:rPr>
      </w:pPr>
      <w:r>
        <w:rPr>
          <w:sz w:val="24"/>
        </w:rPr>
        <w:t>授权代表（签字）</w:t>
      </w:r>
      <w:r>
        <w:rPr>
          <w:rFonts w:hint="eastAsia"/>
          <w:sz w:val="24"/>
        </w:rPr>
        <w:t>：</w:t>
      </w:r>
    </w:p>
    <w:p w14:paraId="42FFD2A3">
      <w:pPr>
        <w:spacing w:line="440" w:lineRule="exact"/>
        <w:rPr>
          <w:sz w:val="24"/>
        </w:rPr>
      </w:pPr>
      <w:r>
        <w:rPr>
          <w:sz w:val="24"/>
        </w:rPr>
        <w:t>时间：</w:t>
      </w:r>
    </w:p>
    <w:p w14:paraId="40BDBED0">
      <w:pPr>
        <w:widowControl/>
        <w:jc w:val="left"/>
        <w:rPr>
          <w:bCs/>
          <w:sz w:val="24"/>
        </w:rPr>
      </w:pPr>
    </w:p>
    <w:p w14:paraId="529FE496">
      <w:pPr>
        <w:widowControl/>
        <w:jc w:val="left"/>
        <w:rPr>
          <w:bCs/>
          <w:sz w:val="24"/>
        </w:rPr>
      </w:pPr>
      <w:r>
        <w:rPr>
          <w:bCs/>
          <w:sz w:val="24"/>
        </w:rPr>
        <w:br w:type="page"/>
      </w:r>
    </w:p>
    <w:p w14:paraId="7190D11D">
      <w:pPr>
        <w:spacing w:line="480" w:lineRule="auto"/>
        <w:rPr>
          <w:bCs/>
          <w:sz w:val="24"/>
        </w:rPr>
      </w:pPr>
      <w:r>
        <w:rPr>
          <w:rFonts w:hint="eastAsia"/>
          <w:bCs/>
          <w:sz w:val="24"/>
        </w:rPr>
        <w:t>附件5</w:t>
      </w:r>
    </w:p>
    <w:p w14:paraId="1C9DA327">
      <w:pPr>
        <w:jc w:val="center"/>
        <w:rPr>
          <w:bCs/>
          <w:sz w:val="32"/>
          <w:szCs w:val="32"/>
        </w:rPr>
      </w:pPr>
      <w:r>
        <w:rPr>
          <w:bCs/>
          <w:sz w:val="32"/>
          <w:szCs w:val="32"/>
        </w:rPr>
        <w:t>技术响应、偏离情况说明表</w:t>
      </w:r>
    </w:p>
    <w:p w14:paraId="6DCD7C06">
      <w:pPr>
        <w:rPr>
          <w:bCs/>
          <w:sz w:val="24"/>
        </w:rPr>
      </w:pPr>
      <w:r>
        <w:rPr>
          <w:bCs/>
          <w:sz w:val="24"/>
        </w:rPr>
        <w:t>项目编号</w:t>
      </w:r>
      <w:r>
        <w:rPr>
          <w:rFonts w:hint="eastAsia"/>
          <w:sz w:val="24"/>
        </w:rPr>
        <w:t>（包号）</w:t>
      </w:r>
      <w:r>
        <w:rPr>
          <w:bCs/>
          <w:sz w:val="24"/>
        </w:rPr>
        <w:t>：</w:t>
      </w:r>
    </w:p>
    <w:p w14:paraId="6BF2AF2B">
      <w:pPr>
        <w:rPr>
          <w:bCs/>
          <w:sz w:val="24"/>
        </w:rPr>
      </w:pPr>
      <w:r>
        <w:rPr>
          <w:bCs/>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7B6B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1813C4DF">
            <w:pPr>
              <w:jc w:val="center"/>
              <w:rPr>
                <w:bCs/>
                <w:sz w:val="24"/>
              </w:rPr>
            </w:pPr>
            <w:r>
              <w:rPr>
                <w:bCs/>
                <w:sz w:val="24"/>
              </w:rPr>
              <w:t>序号</w:t>
            </w:r>
          </w:p>
        </w:tc>
        <w:tc>
          <w:tcPr>
            <w:tcW w:w="2204" w:type="dxa"/>
            <w:vAlign w:val="center"/>
          </w:tcPr>
          <w:p w14:paraId="2202CC84">
            <w:pPr>
              <w:rPr>
                <w:bCs/>
                <w:sz w:val="24"/>
              </w:rPr>
            </w:pPr>
            <w:r>
              <w:rPr>
                <w:bCs/>
                <w:sz w:val="24"/>
              </w:rPr>
              <w:t>谈判文件要求部分</w:t>
            </w:r>
          </w:p>
        </w:tc>
        <w:tc>
          <w:tcPr>
            <w:tcW w:w="2269" w:type="dxa"/>
            <w:vAlign w:val="center"/>
          </w:tcPr>
          <w:p w14:paraId="02C66376">
            <w:pPr>
              <w:ind w:leftChars="-38" w:right="-106" w:rightChars="-38" w:hanging="105" w:hangingChars="44"/>
              <w:jc w:val="center"/>
              <w:rPr>
                <w:bCs/>
                <w:sz w:val="24"/>
              </w:rPr>
            </w:pPr>
            <w:r>
              <w:rPr>
                <w:bCs/>
                <w:sz w:val="24"/>
              </w:rPr>
              <w:t>响应文件的响应部分</w:t>
            </w:r>
          </w:p>
        </w:tc>
        <w:tc>
          <w:tcPr>
            <w:tcW w:w="1278" w:type="dxa"/>
            <w:vAlign w:val="center"/>
          </w:tcPr>
          <w:p w14:paraId="585C5004">
            <w:pPr>
              <w:jc w:val="center"/>
              <w:rPr>
                <w:bCs/>
                <w:sz w:val="24"/>
              </w:rPr>
            </w:pPr>
            <w:r>
              <w:rPr>
                <w:bCs/>
                <w:sz w:val="24"/>
              </w:rPr>
              <w:t>偏离说明</w:t>
            </w:r>
          </w:p>
        </w:tc>
        <w:tc>
          <w:tcPr>
            <w:tcW w:w="2315" w:type="dxa"/>
            <w:vAlign w:val="center"/>
          </w:tcPr>
          <w:p w14:paraId="79A10BCD">
            <w:pPr>
              <w:jc w:val="center"/>
              <w:rPr>
                <w:bCs/>
                <w:sz w:val="24"/>
              </w:rPr>
            </w:pPr>
            <w:r>
              <w:rPr>
                <w:bCs/>
                <w:sz w:val="24"/>
              </w:rPr>
              <w:t>备注</w:t>
            </w:r>
          </w:p>
        </w:tc>
      </w:tr>
      <w:tr w14:paraId="2D62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6F16D0">
            <w:pPr>
              <w:jc w:val="center"/>
              <w:rPr>
                <w:bCs/>
                <w:sz w:val="24"/>
              </w:rPr>
            </w:pPr>
            <w:r>
              <w:rPr>
                <w:bCs/>
                <w:sz w:val="24"/>
              </w:rPr>
              <w:t>1</w:t>
            </w:r>
          </w:p>
        </w:tc>
        <w:tc>
          <w:tcPr>
            <w:tcW w:w="2204" w:type="dxa"/>
            <w:vAlign w:val="center"/>
          </w:tcPr>
          <w:p w14:paraId="712D4438">
            <w:pPr>
              <w:rPr>
                <w:bCs/>
                <w:sz w:val="24"/>
              </w:rPr>
            </w:pPr>
          </w:p>
        </w:tc>
        <w:tc>
          <w:tcPr>
            <w:tcW w:w="2269" w:type="dxa"/>
            <w:vAlign w:val="center"/>
          </w:tcPr>
          <w:p w14:paraId="4E7A99C3">
            <w:pPr>
              <w:rPr>
                <w:bCs/>
                <w:sz w:val="24"/>
              </w:rPr>
            </w:pPr>
          </w:p>
        </w:tc>
        <w:tc>
          <w:tcPr>
            <w:tcW w:w="1278" w:type="dxa"/>
            <w:vAlign w:val="center"/>
          </w:tcPr>
          <w:p w14:paraId="622A9687">
            <w:pPr>
              <w:rPr>
                <w:bCs/>
                <w:sz w:val="24"/>
              </w:rPr>
            </w:pPr>
          </w:p>
        </w:tc>
        <w:tc>
          <w:tcPr>
            <w:tcW w:w="2315" w:type="dxa"/>
            <w:vAlign w:val="center"/>
          </w:tcPr>
          <w:p w14:paraId="353A7EDB">
            <w:pPr>
              <w:jc w:val="center"/>
              <w:rPr>
                <w:bCs/>
                <w:sz w:val="24"/>
              </w:rPr>
            </w:pPr>
          </w:p>
        </w:tc>
      </w:tr>
      <w:tr w14:paraId="2C15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985962D">
            <w:pPr>
              <w:jc w:val="center"/>
              <w:rPr>
                <w:bCs/>
                <w:sz w:val="24"/>
              </w:rPr>
            </w:pPr>
            <w:r>
              <w:rPr>
                <w:bCs/>
                <w:sz w:val="24"/>
              </w:rPr>
              <w:t>2</w:t>
            </w:r>
          </w:p>
        </w:tc>
        <w:tc>
          <w:tcPr>
            <w:tcW w:w="2204" w:type="dxa"/>
            <w:vAlign w:val="center"/>
          </w:tcPr>
          <w:p w14:paraId="35BDE4A7">
            <w:pPr>
              <w:rPr>
                <w:bCs/>
                <w:sz w:val="24"/>
              </w:rPr>
            </w:pPr>
          </w:p>
        </w:tc>
        <w:tc>
          <w:tcPr>
            <w:tcW w:w="2269" w:type="dxa"/>
            <w:vAlign w:val="center"/>
          </w:tcPr>
          <w:p w14:paraId="3A9EF002">
            <w:pPr>
              <w:rPr>
                <w:bCs/>
                <w:sz w:val="24"/>
              </w:rPr>
            </w:pPr>
          </w:p>
        </w:tc>
        <w:tc>
          <w:tcPr>
            <w:tcW w:w="1278" w:type="dxa"/>
            <w:vAlign w:val="center"/>
          </w:tcPr>
          <w:p w14:paraId="6258FBE4">
            <w:pPr>
              <w:rPr>
                <w:bCs/>
                <w:sz w:val="24"/>
              </w:rPr>
            </w:pPr>
          </w:p>
        </w:tc>
        <w:tc>
          <w:tcPr>
            <w:tcW w:w="2315" w:type="dxa"/>
            <w:vAlign w:val="center"/>
          </w:tcPr>
          <w:p w14:paraId="4E1740BF">
            <w:pPr>
              <w:jc w:val="center"/>
              <w:rPr>
                <w:bCs/>
                <w:sz w:val="24"/>
              </w:rPr>
            </w:pPr>
          </w:p>
        </w:tc>
      </w:tr>
      <w:tr w14:paraId="34DF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17720F2">
            <w:pPr>
              <w:jc w:val="center"/>
              <w:rPr>
                <w:bCs/>
                <w:sz w:val="24"/>
              </w:rPr>
            </w:pPr>
            <w:r>
              <w:rPr>
                <w:bCs/>
                <w:sz w:val="24"/>
              </w:rPr>
              <w:t>3</w:t>
            </w:r>
          </w:p>
        </w:tc>
        <w:tc>
          <w:tcPr>
            <w:tcW w:w="2204" w:type="dxa"/>
            <w:vAlign w:val="center"/>
          </w:tcPr>
          <w:p w14:paraId="68724E94">
            <w:pPr>
              <w:rPr>
                <w:bCs/>
                <w:sz w:val="24"/>
              </w:rPr>
            </w:pPr>
          </w:p>
        </w:tc>
        <w:tc>
          <w:tcPr>
            <w:tcW w:w="2269" w:type="dxa"/>
            <w:vAlign w:val="center"/>
          </w:tcPr>
          <w:p w14:paraId="5373E242">
            <w:pPr>
              <w:rPr>
                <w:bCs/>
                <w:sz w:val="24"/>
              </w:rPr>
            </w:pPr>
          </w:p>
        </w:tc>
        <w:tc>
          <w:tcPr>
            <w:tcW w:w="1278" w:type="dxa"/>
            <w:vAlign w:val="center"/>
          </w:tcPr>
          <w:p w14:paraId="46ED626D">
            <w:pPr>
              <w:rPr>
                <w:bCs/>
                <w:sz w:val="24"/>
              </w:rPr>
            </w:pPr>
          </w:p>
        </w:tc>
        <w:tc>
          <w:tcPr>
            <w:tcW w:w="2315" w:type="dxa"/>
            <w:vAlign w:val="center"/>
          </w:tcPr>
          <w:p w14:paraId="467ED30D">
            <w:pPr>
              <w:jc w:val="center"/>
              <w:rPr>
                <w:bCs/>
                <w:sz w:val="24"/>
              </w:rPr>
            </w:pPr>
          </w:p>
        </w:tc>
      </w:tr>
      <w:tr w14:paraId="0847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2002B90">
            <w:pPr>
              <w:jc w:val="center"/>
              <w:rPr>
                <w:bCs/>
                <w:sz w:val="24"/>
              </w:rPr>
            </w:pPr>
            <w:r>
              <w:rPr>
                <w:bCs/>
                <w:sz w:val="24"/>
              </w:rPr>
              <w:t>4</w:t>
            </w:r>
          </w:p>
        </w:tc>
        <w:tc>
          <w:tcPr>
            <w:tcW w:w="2204" w:type="dxa"/>
            <w:vAlign w:val="center"/>
          </w:tcPr>
          <w:p w14:paraId="4C37D4A9">
            <w:pPr>
              <w:rPr>
                <w:bCs/>
                <w:sz w:val="24"/>
              </w:rPr>
            </w:pPr>
          </w:p>
        </w:tc>
        <w:tc>
          <w:tcPr>
            <w:tcW w:w="2269" w:type="dxa"/>
            <w:vAlign w:val="center"/>
          </w:tcPr>
          <w:p w14:paraId="1DCB558A">
            <w:pPr>
              <w:rPr>
                <w:bCs/>
                <w:sz w:val="24"/>
              </w:rPr>
            </w:pPr>
          </w:p>
        </w:tc>
        <w:tc>
          <w:tcPr>
            <w:tcW w:w="1278" w:type="dxa"/>
            <w:vAlign w:val="center"/>
          </w:tcPr>
          <w:p w14:paraId="1F11954A">
            <w:pPr>
              <w:rPr>
                <w:bCs/>
                <w:sz w:val="24"/>
              </w:rPr>
            </w:pPr>
          </w:p>
        </w:tc>
        <w:tc>
          <w:tcPr>
            <w:tcW w:w="2315" w:type="dxa"/>
            <w:vAlign w:val="center"/>
          </w:tcPr>
          <w:p w14:paraId="038BF910">
            <w:pPr>
              <w:jc w:val="center"/>
              <w:rPr>
                <w:bCs/>
                <w:sz w:val="24"/>
              </w:rPr>
            </w:pPr>
          </w:p>
        </w:tc>
      </w:tr>
      <w:tr w14:paraId="63DB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013D04D">
            <w:pPr>
              <w:jc w:val="center"/>
              <w:rPr>
                <w:bCs/>
                <w:sz w:val="24"/>
              </w:rPr>
            </w:pPr>
            <w:r>
              <w:rPr>
                <w:bCs/>
                <w:sz w:val="24"/>
              </w:rPr>
              <w:t>5</w:t>
            </w:r>
          </w:p>
        </w:tc>
        <w:tc>
          <w:tcPr>
            <w:tcW w:w="2204" w:type="dxa"/>
            <w:vAlign w:val="center"/>
          </w:tcPr>
          <w:p w14:paraId="4ADF80B3">
            <w:pPr>
              <w:rPr>
                <w:bCs/>
                <w:sz w:val="24"/>
              </w:rPr>
            </w:pPr>
          </w:p>
        </w:tc>
        <w:tc>
          <w:tcPr>
            <w:tcW w:w="2269" w:type="dxa"/>
            <w:vAlign w:val="center"/>
          </w:tcPr>
          <w:p w14:paraId="6E867C17">
            <w:pPr>
              <w:rPr>
                <w:bCs/>
                <w:sz w:val="24"/>
              </w:rPr>
            </w:pPr>
          </w:p>
        </w:tc>
        <w:tc>
          <w:tcPr>
            <w:tcW w:w="1278" w:type="dxa"/>
            <w:vAlign w:val="center"/>
          </w:tcPr>
          <w:p w14:paraId="23422D0A">
            <w:pPr>
              <w:rPr>
                <w:bCs/>
                <w:sz w:val="24"/>
              </w:rPr>
            </w:pPr>
          </w:p>
        </w:tc>
        <w:tc>
          <w:tcPr>
            <w:tcW w:w="2315" w:type="dxa"/>
            <w:vAlign w:val="center"/>
          </w:tcPr>
          <w:p w14:paraId="43F5C757">
            <w:pPr>
              <w:jc w:val="center"/>
              <w:rPr>
                <w:bCs/>
                <w:sz w:val="24"/>
              </w:rPr>
            </w:pPr>
          </w:p>
        </w:tc>
      </w:tr>
      <w:tr w14:paraId="2C6F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BE438C">
            <w:pPr>
              <w:jc w:val="center"/>
              <w:rPr>
                <w:bCs/>
                <w:sz w:val="24"/>
              </w:rPr>
            </w:pPr>
            <w:r>
              <w:rPr>
                <w:bCs/>
                <w:sz w:val="24"/>
              </w:rPr>
              <w:t>6</w:t>
            </w:r>
          </w:p>
        </w:tc>
        <w:tc>
          <w:tcPr>
            <w:tcW w:w="2204" w:type="dxa"/>
            <w:vAlign w:val="center"/>
          </w:tcPr>
          <w:p w14:paraId="64D7AE71">
            <w:pPr>
              <w:rPr>
                <w:bCs/>
                <w:sz w:val="24"/>
              </w:rPr>
            </w:pPr>
          </w:p>
        </w:tc>
        <w:tc>
          <w:tcPr>
            <w:tcW w:w="2269" w:type="dxa"/>
            <w:vAlign w:val="center"/>
          </w:tcPr>
          <w:p w14:paraId="5DE12A96">
            <w:pPr>
              <w:rPr>
                <w:bCs/>
                <w:sz w:val="24"/>
              </w:rPr>
            </w:pPr>
          </w:p>
        </w:tc>
        <w:tc>
          <w:tcPr>
            <w:tcW w:w="1278" w:type="dxa"/>
            <w:vAlign w:val="center"/>
          </w:tcPr>
          <w:p w14:paraId="4D6E7C23">
            <w:pPr>
              <w:rPr>
                <w:bCs/>
                <w:sz w:val="24"/>
              </w:rPr>
            </w:pPr>
          </w:p>
        </w:tc>
        <w:tc>
          <w:tcPr>
            <w:tcW w:w="2315" w:type="dxa"/>
            <w:vAlign w:val="center"/>
          </w:tcPr>
          <w:p w14:paraId="56941206">
            <w:pPr>
              <w:jc w:val="center"/>
              <w:rPr>
                <w:bCs/>
                <w:sz w:val="24"/>
              </w:rPr>
            </w:pPr>
          </w:p>
        </w:tc>
      </w:tr>
      <w:tr w14:paraId="2557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008BC9C">
            <w:pPr>
              <w:jc w:val="center"/>
              <w:rPr>
                <w:bCs/>
                <w:sz w:val="24"/>
              </w:rPr>
            </w:pPr>
            <w:r>
              <w:rPr>
                <w:bCs/>
                <w:sz w:val="24"/>
              </w:rPr>
              <w:t>7</w:t>
            </w:r>
          </w:p>
        </w:tc>
        <w:tc>
          <w:tcPr>
            <w:tcW w:w="2204" w:type="dxa"/>
            <w:vAlign w:val="center"/>
          </w:tcPr>
          <w:p w14:paraId="39B205BC">
            <w:pPr>
              <w:rPr>
                <w:bCs/>
                <w:sz w:val="24"/>
              </w:rPr>
            </w:pPr>
          </w:p>
        </w:tc>
        <w:tc>
          <w:tcPr>
            <w:tcW w:w="2269" w:type="dxa"/>
            <w:vAlign w:val="center"/>
          </w:tcPr>
          <w:p w14:paraId="216CA6F1">
            <w:pPr>
              <w:rPr>
                <w:bCs/>
                <w:sz w:val="24"/>
              </w:rPr>
            </w:pPr>
          </w:p>
        </w:tc>
        <w:tc>
          <w:tcPr>
            <w:tcW w:w="1278" w:type="dxa"/>
            <w:vAlign w:val="center"/>
          </w:tcPr>
          <w:p w14:paraId="11258A9A">
            <w:pPr>
              <w:rPr>
                <w:bCs/>
                <w:sz w:val="24"/>
              </w:rPr>
            </w:pPr>
          </w:p>
        </w:tc>
        <w:tc>
          <w:tcPr>
            <w:tcW w:w="2315" w:type="dxa"/>
            <w:vAlign w:val="center"/>
          </w:tcPr>
          <w:p w14:paraId="0996B3BD">
            <w:pPr>
              <w:jc w:val="center"/>
              <w:rPr>
                <w:bCs/>
                <w:sz w:val="24"/>
              </w:rPr>
            </w:pPr>
          </w:p>
        </w:tc>
      </w:tr>
      <w:tr w14:paraId="7481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BCC3513">
            <w:pPr>
              <w:jc w:val="center"/>
              <w:rPr>
                <w:bCs/>
                <w:sz w:val="24"/>
              </w:rPr>
            </w:pPr>
            <w:r>
              <w:rPr>
                <w:bCs/>
                <w:sz w:val="24"/>
              </w:rPr>
              <w:t>8</w:t>
            </w:r>
          </w:p>
        </w:tc>
        <w:tc>
          <w:tcPr>
            <w:tcW w:w="2204" w:type="dxa"/>
            <w:vAlign w:val="center"/>
          </w:tcPr>
          <w:p w14:paraId="4EDB45BE">
            <w:pPr>
              <w:rPr>
                <w:bCs/>
                <w:sz w:val="24"/>
              </w:rPr>
            </w:pPr>
          </w:p>
        </w:tc>
        <w:tc>
          <w:tcPr>
            <w:tcW w:w="2269" w:type="dxa"/>
            <w:vAlign w:val="center"/>
          </w:tcPr>
          <w:p w14:paraId="42123819">
            <w:pPr>
              <w:rPr>
                <w:bCs/>
                <w:sz w:val="24"/>
              </w:rPr>
            </w:pPr>
          </w:p>
        </w:tc>
        <w:tc>
          <w:tcPr>
            <w:tcW w:w="1278" w:type="dxa"/>
            <w:vAlign w:val="center"/>
          </w:tcPr>
          <w:p w14:paraId="7078C8E7">
            <w:pPr>
              <w:rPr>
                <w:bCs/>
                <w:sz w:val="24"/>
              </w:rPr>
            </w:pPr>
          </w:p>
        </w:tc>
        <w:tc>
          <w:tcPr>
            <w:tcW w:w="2315" w:type="dxa"/>
            <w:vAlign w:val="center"/>
          </w:tcPr>
          <w:p w14:paraId="0AFD17F0">
            <w:pPr>
              <w:jc w:val="center"/>
              <w:rPr>
                <w:bCs/>
                <w:sz w:val="24"/>
              </w:rPr>
            </w:pPr>
          </w:p>
        </w:tc>
      </w:tr>
      <w:tr w14:paraId="50C1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5BA0699">
            <w:pPr>
              <w:jc w:val="center"/>
              <w:rPr>
                <w:bCs/>
                <w:sz w:val="24"/>
              </w:rPr>
            </w:pPr>
            <w:r>
              <w:rPr>
                <w:bCs/>
                <w:sz w:val="24"/>
              </w:rPr>
              <w:t>…</w:t>
            </w:r>
          </w:p>
        </w:tc>
        <w:tc>
          <w:tcPr>
            <w:tcW w:w="2204" w:type="dxa"/>
            <w:vAlign w:val="center"/>
          </w:tcPr>
          <w:p w14:paraId="2AE8B4DC">
            <w:pPr>
              <w:rPr>
                <w:bCs/>
                <w:sz w:val="24"/>
              </w:rPr>
            </w:pPr>
          </w:p>
        </w:tc>
        <w:tc>
          <w:tcPr>
            <w:tcW w:w="2269" w:type="dxa"/>
            <w:vAlign w:val="center"/>
          </w:tcPr>
          <w:p w14:paraId="71768E02">
            <w:pPr>
              <w:rPr>
                <w:bCs/>
                <w:sz w:val="24"/>
              </w:rPr>
            </w:pPr>
          </w:p>
        </w:tc>
        <w:tc>
          <w:tcPr>
            <w:tcW w:w="1278" w:type="dxa"/>
            <w:vAlign w:val="center"/>
          </w:tcPr>
          <w:p w14:paraId="27ED2029">
            <w:pPr>
              <w:rPr>
                <w:bCs/>
                <w:sz w:val="24"/>
              </w:rPr>
            </w:pPr>
          </w:p>
        </w:tc>
        <w:tc>
          <w:tcPr>
            <w:tcW w:w="2315" w:type="dxa"/>
            <w:vAlign w:val="center"/>
          </w:tcPr>
          <w:p w14:paraId="1CC082BE">
            <w:pPr>
              <w:jc w:val="center"/>
              <w:rPr>
                <w:bCs/>
                <w:sz w:val="24"/>
              </w:rPr>
            </w:pPr>
          </w:p>
        </w:tc>
      </w:tr>
    </w:tbl>
    <w:p w14:paraId="67C2BF63">
      <w:pPr>
        <w:adjustRightInd w:val="0"/>
        <w:snapToGrid w:val="0"/>
        <w:ind w:left="720" w:hanging="720" w:hangingChars="300"/>
        <w:rPr>
          <w:rFonts w:ascii="宋体" w:hAnsi="宋体"/>
          <w:sz w:val="24"/>
        </w:rPr>
      </w:pPr>
      <w:r>
        <w:rPr>
          <w:rFonts w:ascii="宋体" w:hAnsi="宋体"/>
          <w:sz w:val="24"/>
        </w:rPr>
        <w:t>说明：</w:t>
      </w:r>
    </w:p>
    <w:p w14:paraId="6E7942CC">
      <w:pPr>
        <w:spacing w:line="300" w:lineRule="auto"/>
        <w:ind w:firstLine="480" w:firstLineChars="200"/>
        <w:rPr>
          <w:sz w:val="24"/>
        </w:rPr>
      </w:pPr>
      <w:r>
        <w:rPr>
          <w:sz w:val="24"/>
        </w:rPr>
        <w:t>1. 备注栏中应提供相关内容在响应文件中的页码。</w:t>
      </w:r>
    </w:p>
    <w:p w14:paraId="2E6F8E9E">
      <w:pPr>
        <w:adjustRightInd w:val="0"/>
        <w:snapToGrid w:val="0"/>
        <w:ind w:firstLine="480" w:firstLineChars="200"/>
        <w:rPr>
          <w:rFonts w:ascii="宋体" w:hAnsi="宋体"/>
          <w:sz w:val="24"/>
        </w:rPr>
      </w:pPr>
      <w:r>
        <w:rPr>
          <w:sz w:val="24"/>
        </w:rPr>
        <w:t>2. 应对照</w:t>
      </w:r>
      <w:r>
        <w:rPr>
          <w:rFonts w:hint="eastAsia"/>
          <w:sz w:val="24"/>
        </w:rPr>
        <w:t>谈判</w:t>
      </w:r>
      <w:r>
        <w:rPr>
          <w:sz w:val="24"/>
        </w:rPr>
        <w:t>文件的要求，逐条说明所提供</w:t>
      </w:r>
      <w:r>
        <w:rPr>
          <w:rFonts w:hint="eastAsia"/>
          <w:sz w:val="24"/>
        </w:rPr>
        <w:t>技术文件</w:t>
      </w:r>
      <w:r>
        <w:rPr>
          <w:sz w:val="24"/>
        </w:rPr>
        <w:t>已对</w:t>
      </w:r>
      <w:r>
        <w:rPr>
          <w:rFonts w:hint="eastAsia"/>
          <w:sz w:val="24"/>
        </w:rPr>
        <w:t>谈判</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谈判</w:t>
      </w:r>
      <w:r>
        <w:rPr>
          <w:sz w:val="24"/>
        </w:rPr>
        <w:t>文件要求，将导致响应文件无效。</w:t>
      </w:r>
    </w:p>
    <w:p w14:paraId="1B300197">
      <w:pPr>
        <w:rPr>
          <w:bCs/>
          <w:szCs w:val="28"/>
        </w:rPr>
      </w:pPr>
    </w:p>
    <w:p w14:paraId="1273B89B">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0AFB8EB9">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08194DCE">
      <w:pPr>
        <w:spacing w:line="480" w:lineRule="auto"/>
        <w:rPr>
          <w:sz w:val="24"/>
          <w:u w:val="single"/>
        </w:rPr>
      </w:pPr>
      <w:r>
        <w:rPr>
          <w:sz w:val="24"/>
        </w:rPr>
        <w:t>时间：</w:t>
      </w:r>
    </w:p>
    <w:p w14:paraId="14C93A03">
      <w:pPr>
        <w:rPr>
          <w:bCs/>
          <w:sz w:val="24"/>
        </w:rPr>
      </w:pPr>
      <w:r>
        <w:rPr>
          <w:bCs/>
          <w:szCs w:val="28"/>
        </w:rPr>
        <w:br w:type="page"/>
      </w:r>
      <w:r>
        <w:rPr>
          <w:bCs/>
          <w:sz w:val="24"/>
        </w:rPr>
        <w:t>附件</w:t>
      </w:r>
      <w:r>
        <w:rPr>
          <w:rFonts w:hint="eastAsia"/>
          <w:bCs/>
          <w:sz w:val="24"/>
        </w:rPr>
        <w:t>6</w:t>
      </w:r>
    </w:p>
    <w:p w14:paraId="569BFB3E">
      <w:pPr>
        <w:jc w:val="center"/>
        <w:rPr>
          <w:bCs/>
          <w:sz w:val="32"/>
          <w:szCs w:val="32"/>
        </w:rPr>
      </w:pPr>
      <w:r>
        <w:rPr>
          <w:bCs/>
          <w:sz w:val="32"/>
          <w:szCs w:val="32"/>
        </w:rPr>
        <w:t>合同草案条款响应、偏离情况说明表</w:t>
      </w:r>
    </w:p>
    <w:p w14:paraId="72390339">
      <w:pPr>
        <w:rPr>
          <w:bCs/>
          <w:sz w:val="24"/>
        </w:rPr>
      </w:pPr>
      <w:r>
        <w:rPr>
          <w:bCs/>
          <w:sz w:val="24"/>
        </w:rPr>
        <w:t>项目名称：</w:t>
      </w:r>
    </w:p>
    <w:p w14:paraId="536DC1AF">
      <w:pPr>
        <w:rPr>
          <w:bCs/>
          <w:sz w:val="24"/>
        </w:rPr>
      </w:pPr>
      <w:r>
        <w:rPr>
          <w:bCs/>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4E8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1D7C989A">
            <w:pPr>
              <w:rPr>
                <w:bCs/>
                <w:sz w:val="24"/>
              </w:rPr>
            </w:pPr>
            <w:r>
              <w:rPr>
                <w:bCs/>
                <w:sz w:val="24"/>
              </w:rPr>
              <w:t>序号</w:t>
            </w:r>
          </w:p>
        </w:tc>
        <w:tc>
          <w:tcPr>
            <w:tcW w:w="2061" w:type="dxa"/>
            <w:vAlign w:val="center"/>
          </w:tcPr>
          <w:p w14:paraId="7F62DB46">
            <w:pPr>
              <w:ind w:right="-106" w:rightChars="-38"/>
              <w:jc w:val="center"/>
              <w:rPr>
                <w:bCs/>
                <w:sz w:val="24"/>
              </w:rPr>
            </w:pPr>
            <w:r>
              <w:rPr>
                <w:bCs/>
                <w:sz w:val="24"/>
              </w:rPr>
              <w:t>谈判文件要求部分</w:t>
            </w:r>
          </w:p>
        </w:tc>
        <w:tc>
          <w:tcPr>
            <w:tcW w:w="2269" w:type="dxa"/>
            <w:vAlign w:val="center"/>
          </w:tcPr>
          <w:p w14:paraId="45FC1107">
            <w:pPr>
              <w:ind w:left="2" w:leftChars="-38" w:right="-106" w:rightChars="-38" w:hanging="108" w:hangingChars="45"/>
              <w:jc w:val="center"/>
              <w:rPr>
                <w:bCs/>
                <w:sz w:val="24"/>
              </w:rPr>
            </w:pPr>
            <w:r>
              <w:rPr>
                <w:bCs/>
                <w:sz w:val="24"/>
              </w:rPr>
              <w:t>响应文件的响应部分</w:t>
            </w:r>
          </w:p>
        </w:tc>
        <w:tc>
          <w:tcPr>
            <w:tcW w:w="1277" w:type="dxa"/>
            <w:vAlign w:val="center"/>
          </w:tcPr>
          <w:p w14:paraId="61B0B911">
            <w:pPr>
              <w:jc w:val="center"/>
              <w:rPr>
                <w:bCs/>
                <w:sz w:val="24"/>
              </w:rPr>
            </w:pPr>
            <w:r>
              <w:rPr>
                <w:bCs/>
                <w:sz w:val="24"/>
              </w:rPr>
              <w:t>偏离说明</w:t>
            </w:r>
          </w:p>
        </w:tc>
        <w:tc>
          <w:tcPr>
            <w:tcW w:w="2459" w:type="dxa"/>
            <w:vAlign w:val="center"/>
          </w:tcPr>
          <w:p w14:paraId="020905B1">
            <w:pPr>
              <w:jc w:val="center"/>
              <w:rPr>
                <w:bCs/>
                <w:sz w:val="24"/>
              </w:rPr>
            </w:pPr>
            <w:r>
              <w:rPr>
                <w:bCs/>
                <w:sz w:val="24"/>
              </w:rPr>
              <w:t>备注</w:t>
            </w:r>
          </w:p>
        </w:tc>
      </w:tr>
      <w:tr w14:paraId="2349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1DDC851">
            <w:pPr>
              <w:rPr>
                <w:bCs/>
                <w:sz w:val="24"/>
              </w:rPr>
            </w:pPr>
            <w:r>
              <w:rPr>
                <w:bCs/>
                <w:sz w:val="24"/>
              </w:rPr>
              <w:t>1</w:t>
            </w:r>
          </w:p>
        </w:tc>
        <w:tc>
          <w:tcPr>
            <w:tcW w:w="2061" w:type="dxa"/>
            <w:vAlign w:val="center"/>
          </w:tcPr>
          <w:p w14:paraId="1CFC3CC2">
            <w:pPr>
              <w:rPr>
                <w:bCs/>
                <w:sz w:val="24"/>
              </w:rPr>
            </w:pPr>
          </w:p>
        </w:tc>
        <w:tc>
          <w:tcPr>
            <w:tcW w:w="2269" w:type="dxa"/>
            <w:vAlign w:val="center"/>
          </w:tcPr>
          <w:p w14:paraId="6F981B90">
            <w:pPr>
              <w:rPr>
                <w:bCs/>
                <w:sz w:val="24"/>
              </w:rPr>
            </w:pPr>
          </w:p>
        </w:tc>
        <w:tc>
          <w:tcPr>
            <w:tcW w:w="1277" w:type="dxa"/>
            <w:vAlign w:val="center"/>
          </w:tcPr>
          <w:p w14:paraId="6EC71FBF">
            <w:pPr>
              <w:rPr>
                <w:bCs/>
                <w:sz w:val="24"/>
              </w:rPr>
            </w:pPr>
          </w:p>
        </w:tc>
        <w:tc>
          <w:tcPr>
            <w:tcW w:w="2459" w:type="dxa"/>
            <w:vAlign w:val="center"/>
          </w:tcPr>
          <w:p w14:paraId="75F1B337">
            <w:pPr>
              <w:jc w:val="center"/>
              <w:rPr>
                <w:bCs/>
                <w:sz w:val="24"/>
              </w:rPr>
            </w:pPr>
          </w:p>
        </w:tc>
      </w:tr>
      <w:tr w14:paraId="31EA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7928CEF">
            <w:pPr>
              <w:rPr>
                <w:bCs/>
                <w:sz w:val="24"/>
              </w:rPr>
            </w:pPr>
            <w:r>
              <w:rPr>
                <w:bCs/>
                <w:sz w:val="24"/>
              </w:rPr>
              <w:t>2</w:t>
            </w:r>
          </w:p>
        </w:tc>
        <w:tc>
          <w:tcPr>
            <w:tcW w:w="2061" w:type="dxa"/>
            <w:vAlign w:val="center"/>
          </w:tcPr>
          <w:p w14:paraId="159B3AB4">
            <w:pPr>
              <w:rPr>
                <w:bCs/>
                <w:sz w:val="24"/>
              </w:rPr>
            </w:pPr>
          </w:p>
        </w:tc>
        <w:tc>
          <w:tcPr>
            <w:tcW w:w="2269" w:type="dxa"/>
            <w:vAlign w:val="center"/>
          </w:tcPr>
          <w:p w14:paraId="677FF253">
            <w:pPr>
              <w:rPr>
                <w:bCs/>
                <w:sz w:val="24"/>
              </w:rPr>
            </w:pPr>
          </w:p>
        </w:tc>
        <w:tc>
          <w:tcPr>
            <w:tcW w:w="1277" w:type="dxa"/>
            <w:vAlign w:val="center"/>
          </w:tcPr>
          <w:p w14:paraId="77BBC79F">
            <w:pPr>
              <w:rPr>
                <w:bCs/>
                <w:sz w:val="24"/>
              </w:rPr>
            </w:pPr>
          </w:p>
        </w:tc>
        <w:tc>
          <w:tcPr>
            <w:tcW w:w="2459" w:type="dxa"/>
            <w:vAlign w:val="center"/>
          </w:tcPr>
          <w:p w14:paraId="447D3F17">
            <w:pPr>
              <w:jc w:val="center"/>
              <w:rPr>
                <w:bCs/>
                <w:sz w:val="24"/>
              </w:rPr>
            </w:pPr>
          </w:p>
        </w:tc>
      </w:tr>
      <w:tr w14:paraId="5A3F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EF6D7E">
            <w:pPr>
              <w:rPr>
                <w:bCs/>
                <w:sz w:val="24"/>
              </w:rPr>
            </w:pPr>
            <w:r>
              <w:rPr>
                <w:bCs/>
                <w:sz w:val="24"/>
              </w:rPr>
              <w:t>3</w:t>
            </w:r>
          </w:p>
        </w:tc>
        <w:tc>
          <w:tcPr>
            <w:tcW w:w="2061" w:type="dxa"/>
            <w:vAlign w:val="center"/>
          </w:tcPr>
          <w:p w14:paraId="64BDC162">
            <w:pPr>
              <w:rPr>
                <w:bCs/>
                <w:sz w:val="24"/>
              </w:rPr>
            </w:pPr>
          </w:p>
        </w:tc>
        <w:tc>
          <w:tcPr>
            <w:tcW w:w="2269" w:type="dxa"/>
            <w:vAlign w:val="center"/>
          </w:tcPr>
          <w:p w14:paraId="5407012C">
            <w:pPr>
              <w:rPr>
                <w:bCs/>
                <w:sz w:val="24"/>
              </w:rPr>
            </w:pPr>
          </w:p>
        </w:tc>
        <w:tc>
          <w:tcPr>
            <w:tcW w:w="1277" w:type="dxa"/>
            <w:vAlign w:val="center"/>
          </w:tcPr>
          <w:p w14:paraId="34643496">
            <w:pPr>
              <w:rPr>
                <w:bCs/>
                <w:sz w:val="24"/>
              </w:rPr>
            </w:pPr>
          </w:p>
        </w:tc>
        <w:tc>
          <w:tcPr>
            <w:tcW w:w="2459" w:type="dxa"/>
            <w:vAlign w:val="center"/>
          </w:tcPr>
          <w:p w14:paraId="0A3313BC">
            <w:pPr>
              <w:jc w:val="center"/>
              <w:rPr>
                <w:bCs/>
                <w:sz w:val="24"/>
              </w:rPr>
            </w:pPr>
          </w:p>
        </w:tc>
      </w:tr>
      <w:tr w14:paraId="1855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960E015">
            <w:pPr>
              <w:rPr>
                <w:bCs/>
                <w:sz w:val="24"/>
              </w:rPr>
            </w:pPr>
            <w:r>
              <w:rPr>
                <w:bCs/>
                <w:sz w:val="24"/>
              </w:rPr>
              <w:t>4</w:t>
            </w:r>
          </w:p>
        </w:tc>
        <w:tc>
          <w:tcPr>
            <w:tcW w:w="2061" w:type="dxa"/>
            <w:vAlign w:val="center"/>
          </w:tcPr>
          <w:p w14:paraId="09AE768A">
            <w:pPr>
              <w:rPr>
                <w:bCs/>
                <w:sz w:val="24"/>
              </w:rPr>
            </w:pPr>
          </w:p>
        </w:tc>
        <w:tc>
          <w:tcPr>
            <w:tcW w:w="2269" w:type="dxa"/>
            <w:vAlign w:val="center"/>
          </w:tcPr>
          <w:p w14:paraId="43B20CC7">
            <w:pPr>
              <w:rPr>
                <w:bCs/>
                <w:sz w:val="24"/>
              </w:rPr>
            </w:pPr>
          </w:p>
        </w:tc>
        <w:tc>
          <w:tcPr>
            <w:tcW w:w="1277" w:type="dxa"/>
            <w:vAlign w:val="center"/>
          </w:tcPr>
          <w:p w14:paraId="5BB08A5A">
            <w:pPr>
              <w:rPr>
                <w:bCs/>
                <w:sz w:val="24"/>
              </w:rPr>
            </w:pPr>
          </w:p>
        </w:tc>
        <w:tc>
          <w:tcPr>
            <w:tcW w:w="2459" w:type="dxa"/>
            <w:vAlign w:val="center"/>
          </w:tcPr>
          <w:p w14:paraId="76A2DA6D">
            <w:pPr>
              <w:jc w:val="center"/>
              <w:rPr>
                <w:bCs/>
                <w:sz w:val="24"/>
              </w:rPr>
            </w:pPr>
          </w:p>
        </w:tc>
      </w:tr>
      <w:tr w14:paraId="763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D0B9B40">
            <w:pPr>
              <w:rPr>
                <w:bCs/>
                <w:sz w:val="24"/>
              </w:rPr>
            </w:pPr>
            <w:r>
              <w:rPr>
                <w:bCs/>
                <w:sz w:val="24"/>
              </w:rPr>
              <w:t>5</w:t>
            </w:r>
          </w:p>
        </w:tc>
        <w:tc>
          <w:tcPr>
            <w:tcW w:w="2061" w:type="dxa"/>
            <w:vAlign w:val="center"/>
          </w:tcPr>
          <w:p w14:paraId="749C2DFD">
            <w:pPr>
              <w:rPr>
                <w:bCs/>
                <w:sz w:val="24"/>
              </w:rPr>
            </w:pPr>
          </w:p>
        </w:tc>
        <w:tc>
          <w:tcPr>
            <w:tcW w:w="2269" w:type="dxa"/>
            <w:vAlign w:val="center"/>
          </w:tcPr>
          <w:p w14:paraId="68F6EA62">
            <w:pPr>
              <w:rPr>
                <w:bCs/>
                <w:sz w:val="24"/>
              </w:rPr>
            </w:pPr>
          </w:p>
        </w:tc>
        <w:tc>
          <w:tcPr>
            <w:tcW w:w="1277" w:type="dxa"/>
            <w:vAlign w:val="center"/>
          </w:tcPr>
          <w:p w14:paraId="1117DF0E">
            <w:pPr>
              <w:rPr>
                <w:bCs/>
                <w:sz w:val="24"/>
              </w:rPr>
            </w:pPr>
          </w:p>
        </w:tc>
        <w:tc>
          <w:tcPr>
            <w:tcW w:w="2459" w:type="dxa"/>
            <w:vAlign w:val="center"/>
          </w:tcPr>
          <w:p w14:paraId="4DBA3987">
            <w:pPr>
              <w:jc w:val="center"/>
              <w:rPr>
                <w:bCs/>
                <w:sz w:val="24"/>
              </w:rPr>
            </w:pPr>
          </w:p>
        </w:tc>
      </w:tr>
      <w:tr w14:paraId="1949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93754E2">
            <w:pPr>
              <w:rPr>
                <w:bCs/>
                <w:sz w:val="24"/>
              </w:rPr>
            </w:pPr>
            <w:r>
              <w:rPr>
                <w:bCs/>
                <w:sz w:val="24"/>
              </w:rPr>
              <w:t>6</w:t>
            </w:r>
          </w:p>
        </w:tc>
        <w:tc>
          <w:tcPr>
            <w:tcW w:w="2061" w:type="dxa"/>
            <w:vAlign w:val="center"/>
          </w:tcPr>
          <w:p w14:paraId="643D6B36">
            <w:pPr>
              <w:rPr>
                <w:bCs/>
                <w:sz w:val="24"/>
              </w:rPr>
            </w:pPr>
          </w:p>
        </w:tc>
        <w:tc>
          <w:tcPr>
            <w:tcW w:w="2269" w:type="dxa"/>
            <w:vAlign w:val="center"/>
          </w:tcPr>
          <w:p w14:paraId="1A105F3A">
            <w:pPr>
              <w:rPr>
                <w:bCs/>
                <w:sz w:val="24"/>
              </w:rPr>
            </w:pPr>
          </w:p>
        </w:tc>
        <w:tc>
          <w:tcPr>
            <w:tcW w:w="1277" w:type="dxa"/>
            <w:vAlign w:val="center"/>
          </w:tcPr>
          <w:p w14:paraId="2DC7AC0E">
            <w:pPr>
              <w:rPr>
                <w:bCs/>
                <w:sz w:val="24"/>
              </w:rPr>
            </w:pPr>
          </w:p>
        </w:tc>
        <w:tc>
          <w:tcPr>
            <w:tcW w:w="2459" w:type="dxa"/>
            <w:vAlign w:val="center"/>
          </w:tcPr>
          <w:p w14:paraId="5DAFDFD0">
            <w:pPr>
              <w:jc w:val="center"/>
              <w:rPr>
                <w:bCs/>
                <w:sz w:val="24"/>
              </w:rPr>
            </w:pPr>
          </w:p>
        </w:tc>
      </w:tr>
      <w:tr w14:paraId="1BF6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54A86E6">
            <w:pPr>
              <w:rPr>
                <w:bCs/>
                <w:sz w:val="24"/>
              </w:rPr>
            </w:pPr>
            <w:r>
              <w:rPr>
                <w:bCs/>
                <w:sz w:val="24"/>
              </w:rPr>
              <w:t>7</w:t>
            </w:r>
          </w:p>
        </w:tc>
        <w:tc>
          <w:tcPr>
            <w:tcW w:w="2061" w:type="dxa"/>
            <w:vAlign w:val="center"/>
          </w:tcPr>
          <w:p w14:paraId="1BCC2EA6">
            <w:pPr>
              <w:rPr>
                <w:bCs/>
                <w:sz w:val="24"/>
              </w:rPr>
            </w:pPr>
          </w:p>
        </w:tc>
        <w:tc>
          <w:tcPr>
            <w:tcW w:w="2269" w:type="dxa"/>
            <w:vAlign w:val="center"/>
          </w:tcPr>
          <w:p w14:paraId="4FCEE076">
            <w:pPr>
              <w:rPr>
                <w:bCs/>
                <w:sz w:val="24"/>
              </w:rPr>
            </w:pPr>
          </w:p>
        </w:tc>
        <w:tc>
          <w:tcPr>
            <w:tcW w:w="1277" w:type="dxa"/>
            <w:vAlign w:val="center"/>
          </w:tcPr>
          <w:p w14:paraId="2AF9B349">
            <w:pPr>
              <w:rPr>
                <w:bCs/>
                <w:sz w:val="24"/>
              </w:rPr>
            </w:pPr>
          </w:p>
        </w:tc>
        <w:tc>
          <w:tcPr>
            <w:tcW w:w="2459" w:type="dxa"/>
            <w:vAlign w:val="center"/>
          </w:tcPr>
          <w:p w14:paraId="2B27A76C">
            <w:pPr>
              <w:jc w:val="center"/>
              <w:rPr>
                <w:bCs/>
                <w:sz w:val="24"/>
              </w:rPr>
            </w:pPr>
          </w:p>
        </w:tc>
      </w:tr>
      <w:tr w14:paraId="4BB3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BD65F60">
            <w:pPr>
              <w:rPr>
                <w:bCs/>
                <w:sz w:val="24"/>
              </w:rPr>
            </w:pPr>
            <w:r>
              <w:rPr>
                <w:bCs/>
                <w:sz w:val="24"/>
              </w:rPr>
              <w:t>8</w:t>
            </w:r>
          </w:p>
        </w:tc>
        <w:tc>
          <w:tcPr>
            <w:tcW w:w="2061" w:type="dxa"/>
            <w:vAlign w:val="center"/>
          </w:tcPr>
          <w:p w14:paraId="1AC5CA7D">
            <w:pPr>
              <w:rPr>
                <w:bCs/>
                <w:sz w:val="24"/>
              </w:rPr>
            </w:pPr>
          </w:p>
        </w:tc>
        <w:tc>
          <w:tcPr>
            <w:tcW w:w="2269" w:type="dxa"/>
            <w:vAlign w:val="center"/>
          </w:tcPr>
          <w:p w14:paraId="5B17E22F">
            <w:pPr>
              <w:rPr>
                <w:bCs/>
                <w:sz w:val="24"/>
              </w:rPr>
            </w:pPr>
          </w:p>
        </w:tc>
        <w:tc>
          <w:tcPr>
            <w:tcW w:w="1277" w:type="dxa"/>
            <w:vAlign w:val="center"/>
          </w:tcPr>
          <w:p w14:paraId="27DE1704">
            <w:pPr>
              <w:rPr>
                <w:bCs/>
                <w:sz w:val="24"/>
              </w:rPr>
            </w:pPr>
          </w:p>
        </w:tc>
        <w:tc>
          <w:tcPr>
            <w:tcW w:w="2459" w:type="dxa"/>
            <w:vAlign w:val="center"/>
          </w:tcPr>
          <w:p w14:paraId="1C2E13FE">
            <w:pPr>
              <w:jc w:val="center"/>
              <w:rPr>
                <w:bCs/>
                <w:sz w:val="24"/>
              </w:rPr>
            </w:pPr>
          </w:p>
        </w:tc>
      </w:tr>
      <w:tr w14:paraId="2D1F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D008853">
            <w:pPr>
              <w:rPr>
                <w:bCs/>
                <w:sz w:val="24"/>
              </w:rPr>
            </w:pPr>
            <w:r>
              <w:rPr>
                <w:bCs/>
                <w:sz w:val="24"/>
              </w:rPr>
              <w:t>…</w:t>
            </w:r>
          </w:p>
        </w:tc>
        <w:tc>
          <w:tcPr>
            <w:tcW w:w="2061" w:type="dxa"/>
            <w:vAlign w:val="center"/>
          </w:tcPr>
          <w:p w14:paraId="2D678A1C">
            <w:pPr>
              <w:rPr>
                <w:bCs/>
                <w:sz w:val="24"/>
              </w:rPr>
            </w:pPr>
          </w:p>
        </w:tc>
        <w:tc>
          <w:tcPr>
            <w:tcW w:w="2269" w:type="dxa"/>
            <w:vAlign w:val="center"/>
          </w:tcPr>
          <w:p w14:paraId="3ED7F074">
            <w:pPr>
              <w:rPr>
                <w:bCs/>
                <w:sz w:val="24"/>
              </w:rPr>
            </w:pPr>
          </w:p>
        </w:tc>
        <w:tc>
          <w:tcPr>
            <w:tcW w:w="1277" w:type="dxa"/>
            <w:vAlign w:val="center"/>
          </w:tcPr>
          <w:p w14:paraId="4022E6AE">
            <w:pPr>
              <w:rPr>
                <w:bCs/>
                <w:sz w:val="24"/>
              </w:rPr>
            </w:pPr>
          </w:p>
        </w:tc>
        <w:tc>
          <w:tcPr>
            <w:tcW w:w="2459" w:type="dxa"/>
            <w:vAlign w:val="center"/>
          </w:tcPr>
          <w:p w14:paraId="374F4638">
            <w:pPr>
              <w:jc w:val="center"/>
              <w:rPr>
                <w:bCs/>
                <w:sz w:val="24"/>
              </w:rPr>
            </w:pPr>
          </w:p>
        </w:tc>
      </w:tr>
    </w:tbl>
    <w:p w14:paraId="30660EEC">
      <w:pPr>
        <w:pStyle w:val="16"/>
        <w:spacing w:line="300" w:lineRule="auto"/>
        <w:ind w:firstLine="0"/>
        <w:rPr>
          <w:rFonts w:ascii="宋体" w:hAnsi="宋体"/>
          <w:sz w:val="24"/>
          <w:szCs w:val="24"/>
        </w:rPr>
      </w:pPr>
      <w:r>
        <w:rPr>
          <w:rFonts w:ascii="宋体" w:hAnsi="宋体"/>
          <w:sz w:val="24"/>
          <w:szCs w:val="24"/>
        </w:rPr>
        <w:t>说明：</w:t>
      </w:r>
    </w:p>
    <w:p w14:paraId="0104A9FB">
      <w:pPr>
        <w:spacing w:line="300" w:lineRule="auto"/>
        <w:ind w:firstLine="480" w:firstLineChars="200"/>
        <w:rPr>
          <w:sz w:val="24"/>
        </w:rPr>
      </w:pPr>
      <w:r>
        <w:rPr>
          <w:sz w:val="24"/>
        </w:rPr>
        <w:t>1. 备注栏中应提供相关内容在响应文件中的页码。</w:t>
      </w:r>
    </w:p>
    <w:p w14:paraId="629D1017">
      <w:pPr>
        <w:ind w:firstLine="480" w:firstLineChars="200"/>
        <w:rPr>
          <w:b/>
          <w:bCs/>
          <w:sz w:val="24"/>
        </w:rPr>
      </w:pPr>
      <w:r>
        <w:rPr>
          <w:sz w:val="24"/>
        </w:rPr>
        <w:t>2. 应对照</w:t>
      </w:r>
      <w:r>
        <w:rPr>
          <w:rFonts w:hint="eastAsia"/>
          <w:sz w:val="24"/>
        </w:rPr>
        <w:t>谈判</w:t>
      </w:r>
      <w:r>
        <w:rPr>
          <w:sz w:val="24"/>
        </w:rPr>
        <w:t>文件的要求，逐条说明所提供服务已对</w:t>
      </w:r>
      <w:r>
        <w:rPr>
          <w:rFonts w:hint="eastAsia"/>
          <w:sz w:val="24"/>
        </w:rPr>
        <w:t>谈判</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谈判</w:t>
      </w:r>
      <w:r>
        <w:rPr>
          <w:sz w:val="24"/>
        </w:rPr>
        <w:t>文件要求，将导致响应文件无效。</w:t>
      </w:r>
    </w:p>
    <w:p w14:paraId="6F3C08F6">
      <w:pPr>
        <w:spacing w:line="440" w:lineRule="exact"/>
        <w:rPr>
          <w:sz w:val="24"/>
        </w:rPr>
      </w:pPr>
    </w:p>
    <w:p w14:paraId="78EEE229">
      <w:pPr>
        <w:spacing w:line="440" w:lineRule="exact"/>
        <w:rPr>
          <w:sz w:val="24"/>
          <w:u w:val="single"/>
        </w:rPr>
      </w:pPr>
      <w:r>
        <w:rPr>
          <w:sz w:val="24"/>
        </w:rPr>
        <w:t>供应商名称（公章）：</w:t>
      </w:r>
    </w:p>
    <w:p w14:paraId="11C85516">
      <w:pPr>
        <w:spacing w:line="440" w:lineRule="exact"/>
        <w:rPr>
          <w:sz w:val="24"/>
        </w:rPr>
      </w:pPr>
      <w:r>
        <w:rPr>
          <w:sz w:val="24"/>
        </w:rPr>
        <w:t>授权代表（签字）：</w:t>
      </w:r>
    </w:p>
    <w:p w14:paraId="5E381970">
      <w:pPr>
        <w:spacing w:line="440" w:lineRule="exact"/>
        <w:rPr>
          <w:sz w:val="24"/>
        </w:rPr>
      </w:pPr>
      <w:r>
        <w:rPr>
          <w:sz w:val="24"/>
        </w:rPr>
        <w:t>时间：</w:t>
      </w:r>
    </w:p>
    <w:p w14:paraId="30B3D5D0">
      <w:pPr>
        <w:ind w:firstLine="480" w:firstLineChars="200"/>
        <w:rPr>
          <w:rFonts w:ascii="宋体" w:hAnsi="宋体"/>
          <w:sz w:val="24"/>
        </w:rPr>
      </w:pPr>
    </w:p>
    <w:p w14:paraId="432AA2E2">
      <w:pPr>
        <w:pStyle w:val="18"/>
        <w:spacing w:line="500" w:lineRule="exact"/>
        <w:rPr>
          <w:rFonts w:ascii="Times New Roman" w:hAnsi="Times New Roman" w:cs="Times New Roman"/>
          <w:sz w:val="24"/>
          <w:szCs w:val="24"/>
        </w:rPr>
      </w:pPr>
    </w:p>
    <w:p w14:paraId="2CD1186E">
      <w:pPr>
        <w:rPr>
          <w:bCs/>
          <w:sz w:val="24"/>
        </w:rPr>
      </w:pPr>
      <w:r>
        <w:rPr>
          <w:bCs/>
          <w:sz w:val="24"/>
        </w:rPr>
        <w:t>附件</w:t>
      </w:r>
      <w:r>
        <w:rPr>
          <w:rFonts w:hint="eastAsia"/>
          <w:bCs/>
          <w:sz w:val="24"/>
        </w:rPr>
        <w:t>7</w:t>
      </w:r>
    </w:p>
    <w:p w14:paraId="7C894646">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05A6D0E8">
      <w:pPr>
        <w:spacing w:before="156" w:beforeLines="50" w:after="312" w:afterLines="100"/>
        <w:rPr>
          <w:bCs/>
          <w:sz w:val="24"/>
        </w:rPr>
      </w:pPr>
    </w:p>
    <w:p w14:paraId="536D6CE2">
      <w:pPr>
        <w:spacing w:before="156" w:beforeLines="50" w:after="312" w:afterLines="100"/>
        <w:rPr>
          <w:bCs/>
          <w:sz w:val="24"/>
        </w:rPr>
      </w:pPr>
      <w:r>
        <w:rPr>
          <w:rFonts w:hint="eastAsia"/>
          <w:bCs/>
          <w:sz w:val="24"/>
        </w:rPr>
        <w:t>（集中采购机构名称）</w:t>
      </w:r>
      <w:r>
        <w:rPr>
          <w:bCs/>
          <w:sz w:val="24"/>
        </w:rPr>
        <w:t>：</w:t>
      </w:r>
    </w:p>
    <w:p w14:paraId="1950D920">
      <w:pPr>
        <w:spacing w:line="440" w:lineRule="exact"/>
        <w:ind w:firstLine="480" w:firstLineChars="200"/>
        <w:rPr>
          <w:bCs/>
          <w:sz w:val="24"/>
        </w:rPr>
      </w:pPr>
      <w:r>
        <w:rPr>
          <w:bCs/>
          <w:sz w:val="24"/>
          <w:u w:val="single"/>
        </w:rPr>
        <w:t>（谈判供应商名称）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4E2467FE">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32EA5AB0">
      <w:pPr>
        <w:spacing w:line="440" w:lineRule="exact"/>
        <w:ind w:firstLine="480" w:firstLineChars="200"/>
        <w:rPr>
          <w:bCs/>
          <w:sz w:val="24"/>
        </w:rPr>
      </w:pPr>
      <w:r>
        <w:rPr>
          <w:bCs/>
          <w:sz w:val="24"/>
        </w:rPr>
        <w:t>特此声明。</w:t>
      </w:r>
    </w:p>
    <w:p w14:paraId="3C99D0C0">
      <w:pPr>
        <w:spacing w:before="156" w:beforeLines="50" w:after="312" w:afterLines="100" w:line="440" w:lineRule="exact"/>
        <w:rPr>
          <w:bCs/>
          <w:sz w:val="24"/>
        </w:rPr>
      </w:pPr>
    </w:p>
    <w:p w14:paraId="57DF5903">
      <w:pPr>
        <w:spacing w:before="312"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40608A35">
      <w:pPr>
        <w:spacing w:before="312"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622A2A48">
      <w:pPr>
        <w:spacing w:before="312" w:beforeLines="100" w:after="100" w:afterAutospacing="1"/>
        <w:ind w:firstLine="480" w:firstLineChars="200"/>
        <w:rPr>
          <w:bCs/>
          <w:sz w:val="24"/>
          <w:u w:val="single"/>
        </w:rPr>
      </w:pPr>
      <w:r>
        <w:rPr>
          <w:bCs/>
          <w:sz w:val="24"/>
        </w:rPr>
        <w:t>电话：电话（手机）：</w:t>
      </w:r>
    </w:p>
    <w:p w14:paraId="0B4D499E">
      <w:pPr>
        <w:spacing w:before="312" w:beforeLines="100" w:after="100" w:afterAutospacing="1"/>
        <w:ind w:firstLine="480" w:firstLineChars="200"/>
        <w:rPr>
          <w:bCs/>
          <w:sz w:val="24"/>
          <w:u w:val="single"/>
        </w:rPr>
      </w:pPr>
      <w:r>
        <w:rPr>
          <w:bCs/>
          <w:sz w:val="24"/>
        </w:rPr>
        <w:t>传真：办公电话/传真：</w:t>
      </w:r>
    </w:p>
    <w:p w14:paraId="225C045A">
      <w:pPr>
        <w:spacing w:before="156" w:beforeLines="50" w:after="312" w:afterLines="100"/>
        <w:rPr>
          <w:bCs/>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341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203C80EB">
            <w:pPr>
              <w:spacing w:before="156" w:beforeLines="50" w:after="312" w:afterLines="100"/>
              <w:rPr>
                <w:bCs/>
                <w:sz w:val="24"/>
              </w:rPr>
            </w:pPr>
            <w:r>
              <w:rPr>
                <w:bCs/>
                <w:sz w:val="24"/>
              </w:rPr>
              <w:t>粘贴被授权人身份证（复印件）</w:t>
            </w:r>
          </w:p>
        </w:tc>
      </w:tr>
    </w:tbl>
    <w:p w14:paraId="194C4DD1">
      <w:pPr>
        <w:spacing w:before="156" w:beforeLines="50" w:after="312" w:afterLines="100"/>
        <w:rPr>
          <w:bCs/>
          <w:sz w:val="24"/>
        </w:rPr>
      </w:pPr>
    </w:p>
    <w:p w14:paraId="1594F086">
      <w:pPr>
        <w:spacing w:before="156" w:beforeLines="50" w:after="312" w:afterLines="100"/>
        <w:rPr>
          <w:bCs/>
          <w:sz w:val="24"/>
        </w:rPr>
      </w:pPr>
      <w:r>
        <w:rPr>
          <w:rFonts w:eastAsia="仿宋_GB2312"/>
          <w:bCs/>
          <w:sz w:val="24"/>
        </w:rPr>
        <w:br w:type="page"/>
      </w:r>
      <w:r>
        <w:rPr>
          <w:bCs/>
          <w:sz w:val="24"/>
        </w:rPr>
        <w:t>附件</w:t>
      </w:r>
      <w:r>
        <w:rPr>
          <w:rFonts w:hint="eastAsia"/>
          <w:bCs/>
          <w:sz w:val="24"/>
        </w:rPr>
        <w:t>8</w:t>
      </w:r>
    </w:p>
    <w:p w14:paraId="45F3EE99">
      <w:pPr>
        <w:spacing w:line="500" w:lineRule="exact"/>
        <w:jc w:val="center"/>
        <w:rPr>
          <w:bCs/>
          <w:sz w:val="32"/>
          <w:szCs w:val="32"/>
        </w:rPr>
      </w:pPr>
      <w:r>
        <w:rPr>
          <w:rFonts w:hint="eastAsia"/>
          <w:bCs/>
          <w:sz w:val="32"/>
          <w:szCs w:val="32"/>
        </w:rPr>
        <w:t>法人或者其他组织的营业执照等证明文件，自然人的</w:t>
      </w:r>
    </w:p>
    <w:p w14:paraId="1174722D">
      <w:pPr>
        <w:spacing w:line="500" w:lineRule="exact"/>
        <w:jc w:val="center"/>
        <w:rPr>
          <w:bCs/>
          <w:sz w:val="32"/>
          <w:szCs w:val="32"/>
        </w:rPr>
      </w:pPr>
      <w:r>
        <w:rPr>
          <w:rFonts w:hint="eastAsia"/>
          <w:bCs/>
          <w:sz w:val="32"/>
          <w:szCs w:val="32"/>
        </w:rPr>
        <w:t>身份证明等</w:t>
      </w:r>
      <w:r>
        <w:rPr>
          <w:bCs/>
          <w:sz w:val="32"/>
          <w:szCs w:val="32"/>
        </w:rPr>
        <w:t>证明材料</w:t>
      </w:r>
    </w:p>
    <w:p w14:paraId="12CA277E">
      <w:pPr>
        <w:rPr>
          <w:rFonts w:eastAsia="仿宋_GB2312"/>
          <w:bCs/>
          <w:szCs w:val="28"/>
        </w:rPr>
      </w:pPr>
    </w:p>
    <w:p w14:paraId="71966D84">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38F85003">
      <w:pPr>
        <w:spacing w:line="440" w:lineRule="exact"/>
        <w:ind w:left="360" w:hanging="360" w:hangingChars="150"/>
        <w:rPr>
          <w:bCs/>
          <w:sz w:val="24"/>
        </w:rPr>
      </w:pPr>
    </w:p>
    <w:p w14:paraId="5FED0FC7">
      <w:pPr>
        <w:widowControl/>
        <w:jc w:val="left"/>
        <w:rPr>
          <w:bCs/>
          <w:sz w:val="24"/>
        </w:rPr>
      </w:pPr>
      <w:r>
        <w:rPr>
          <w:bCs/>
          <w:sz w:val="24"/>
        </w:rPr>
        <w:br w:type="page"/>
      </w:r>
    </w:p>
    <w:p w14:paraId="124E1C26">
      <w:pPr>
        <w:spacing w:line="440" w:lineRule="exact"/>
        <w:ind w:left="360" w:hanging="360" w:hangingChars="150"/>
        <w:rPr>
          <w:bCs/>
          <w:sz w:val="24"/>
        </w:rPr>
      </w:pPr>
      <w:r>
        <w:rPr>
          <w:bCs/>
          <w:sz w:val="24"/>
        </w:rPr>
        <w:t>附件</w:t>
      </w:r>
      <w:r>
        <w:rPr>
          <w:rFonts w:hint="eastAsia"/>
          <w:bCs/>
          <w:sz w:val="24"/>
        </w:rPr>
        <w:t>9</w:t>
      </w:r>
    </w:p>
    <w:p w14:paraId="6DA1A649">
      <w:pPr>
        <w:spacing w:line="440" w:lineRule="exact"/>
        <w:ind w:left="3" w:leftChars="1" w:firstLine="480" w:firstLineChars="200"/>
        <w:rPr>
          <w:bCs/>
          <w:sz w:val="24"/>
        </w:rPr>
      </w:pPr>
    </w:p>
    <w:p w14:paraId="5507B406">
      <w:pPr>
        <w:widowControl/>
        <w:jc w:val="left"/>
        <w:rPr>
          <w:bCs/>
          <w:sz w:val="24"/>
        </w:rPr>
      </w:pPr>
    </w:p>
    <w:p w14:paraId="476EF937">
      <w:pPr>
        <w:spacing w:line="440" w:lineRule="exact"/>
        <w:jc w:val="center"/>
        <w:rPr>
          <w:rFonts w:ascii="宋体" w:hAnsi="宋体"/>
          <w:bCs/>
          <w:sz w:val="32"/>
          <w:szCs w:val="32"/>
        </w:rPr>
      </w:pPr>
      <w:r>
        <w:rPr>
          <w:rFonts w:hint="eastAsia" w:ascii="宋体" w:hAnsi="宋体"/>
          <w:bCs/>
          <w:sz w:val="32"/>
          <w:szCs w:val="32"/>
        </w:rPr>
        <w:t>具备履行合同所必需的设备和专业技术能力的</w:t>
      </w:r>
    </w:p>
    <w:p w14:paraId="7597E205">
      <w:pPr>
        <w:spacing w:line="440" w:lineRule="exact"/>
        <w:jc w:val="center"/>
        <w:rPr>
          <w:rFonts w:ascii="宋体" w:hAnsi="宋体"/>
          <w:bCs/>
          <w:sz w:val="32"/>
          <w:szCs w:val="32"/>
        </w:rPr>
      </w:pPr>
      <w:r>
        <w:rPr>
          <w:rFonts w:hint="eastAsia" w:ascii="宋体" w:hAnsi="宋体"/>
          <w:bCs/>
          <w:sz w:val="32"/>
          <w:szCs w:val="32"/>
        </w:rPr>
        <w:t>证明材料</w:t>
      </w:r>
    </w:p>
    <w:p w14:paraId="68C9F447">
      <w:pPr>
        <w:spacing w:line="440" w:lineRule="exact"/>
        <w:jc w:val="center"/>
        <w:rPr>
          <w:rFonts w:ascii="宋体" w:hAnsi="宋体"/>
          <w:bCs/>
          <w:sz w:val="32"/>
          <w:szCs w:val="32"/>
        </w:rPr>
      </w:pPr>
    </w:p>
    <w:p w14:paraId="08493B16">
      <w:pPr>
        <w:spacing w:line="500" w:lineRule="exact"/>
        <w:jc w:val="center"/>
        <w:rPr>
          <w:bCs/>
          <w:sz w:val="24"/>
        </w:rPr>
      </w:pPr>
      <w:r>
        <w:rPr>
          <w:rFonts w:hint="eastAsia" w:ascii="宋体" w:hAnsi="宋体"/>
          <w:bCs/>
          <w:sz w:val="24"/>
        </w:rPr>
        <w:t>（提供履行合同所必需的设备和专业技术能力的相关文件）</w:t>
      </w:r>
    </w:p>
    <w:p w14:paraId="6E8F5595">
      <w:pPr>
        <w:widowControl/>
        <w:jc w:val="left"/>
        <w:rPr>
          <w:sz w:val="24"/>
        </w:rPr>
      </w:pPr>
      <w:r>
        <w:rPr>
          <w:sz w:val="24"/>
        </w:rPr>
        <w:br w:type="page"/>
      </w:r>
    </w:p>
    <w:p w14:paraId="48E4C4DF">
      <w:pPr>
        <w:tabs>
          <w:tab w:val="left" w:pos="7665"/>
        </w:tabs>
        <w:jc w:val="center"/>
        <w:outlineLvl w:val="1"/>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sectPr>
      <w:headerReference r:id="rId7" w:type="default"/>
      <w:footerReference r:id="rId8" w:type="default"/>
      <w:footerReference r:id="rId9"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FCB23">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185B6C2C">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84971">
    <w:pPr>
      <w:framePr w:wrap="around" w:vAnchor="text" w:hAnchor="margin" w:xAlign="right" w:y="1"/>
    </w:pPr>
    <w:r>
      <w:fldChar w:fldCharType="begin"/>
    </w:r>
    <w:r>
      <w:instrText xml:space="preserve">PAGE  </w:instrText>
    </w:r>
    <w:r>
      <w:fldChar w:fldCharType="end"/>
    </w:r>
  </w:p>
  <w:p w14:paraId="167F6446">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4B759">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30</w:t>
    </w:r>
    <w:r>
      <w:rPr>
        <w:kern w:val="0"/>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74A52">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0D6B71C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C7E24">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6D83A">
    <w:pPr>
      <w:rPr>
        <w:rFonts w:ascii="仿宋_GB2312" w:eastAsia="仿宋_GB23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131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4NGZlMWUxNmIzMzFlNGI0MjljZTY2YjE4YmE0NTYifQ=="/>
  </w:docVars>
  <w:rsids>
    <w:rsidRoot w:val="00B10CEE"/>
    <w:rsid w:val="00005FFD"/>
    <w:rsid w:val="00011C41"/>
    <w:rsid w:val="000177F1"/>
    <w:rsid w:val="0002292E"/>
    <w:rsid w:val="0002385B"/>
    <w:rsid w:val="00024E1A"/>
    <w:rsid w:val="00026127"/>
    <w:rsid w:val="00027B5C"/>
    <w:rsid w:val="000320DE"/>
    <w:rsid w:val="00032919"/>
    <w:rsid w:val="0003616F"/>
    <w:rsid w:val="00037800"/>
    <w:rsid w:val="000500D9"/>
    <w:rsid w:val="00050568"/>
    <w:rsid w:val="0005344A"/>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B698F"/>
    <w:rsid w:val="000C21EB"/>
    <w:rsid w:val="000C5B15"/>
    <w:rsid w:val="000D1869"/>
    <w:rsid w:val="000E161F"/>
    <w:rsid w:val="000E41DF"/>
    <w:rsid w:val="000F3592"/>
    <w:rsid w:val="000F5347"/>
    <w:rsid w:val="001014B4"/>
    <w:rsid w:val="001048F7"/>
    <w:rsid w:val="0010795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A619C"/>
    <w:rsid w:val="001B797A"/>
    <w:rsid w:val="001C2598"/>
    <w:rsid w:val="001C3B1B"/>
    <w:rsid w:val="001D06A7"/>
    <w:rsid w:val="001D52B3"/>
    <w:rsid w:val="001D5BAD"/>
    <w:rsid w:val="001E365D"/>
    <w:rsid w:val="001F0893"/>
    <w:rsid w:val="001F7336"/>
    <w:rsid w:val="00202140"/>
    <w:rsid w:val="00204D70"/>
    <w:rsid w:val="00206EAC"/>
    <w:rsid w:val="00210735"/>
    <w:rsid w:val="00212BB5"/>
    <w:rsid w:val="002316E8"/>
    <w:rsid w:val="002369F0"/>
    <w:rsid w:val="00236ACA"/>
    <w:rsid w:val="00270F16"/>
    <w:rsid w:val="00271374"/>
    <w:rsid w:val="002A4A9F"/>
    <w:rsid w:val="002A4EA2"/>
    <w:rsid w:val="002A5A29"/>
    <w:rsid w:val="002A6568"/>
    <w:rsid w:val="002B43FE"/>
    <w:rsid w:val="002B6FA4"/>
    <w:rsid w:val="002D4523"/>
    <w:rsid w:val="002E199D"/>
    <w:rsid w:val="002E77B5"/>
    <w:rsid w:val="002F057F"/>
    <w:rsid w:val="002F22C6"/>
    <w:rsid w:val="002F2C4C"/>
    <w:rsid w:val="002F4450"/>
    <w:rsid w:val="00301514"/>
    <w:rsid w:val="003036A3"/>
    <w:rsid w:val="0030447E"/>
    <w:rsid w:val="00315079"/>
    <w:rsid w:val="00322166"/>
    <w:rsid w:val="003325EE"/>
    <w:rsid w:val="003329D9"/>
    <w:rsid w:val="0033742E"/>
    <w:rsid w:val="00343CD2"/>
    <w:rsid w:val="00345330"/>
    <w:rsid w:val="0034601D"/>
    <w:rsid w:val="00352077"/>
    <w:rsid w:val="00367552"/>
    <w:rsid w:val="00370D67"/>
    <w:rsid w:val="003778E0"/>
    <w:rsid w:val="003965F7"/>
    <w:rsid w:val="003A16BC"/>
    <w:rsid w:val="003A33A7"/>
    <w:rsid w:val="003A7A9A"/>
    <w:rsid w:val="003B041C"/>
    <w:rsid w:val="003B5231"/>
    <w:rsid w:val="003B6D39"/>
    <w:rsid w:val="003B7BF3"/>
    <w:rsid w:val="003C00CE"/>
    <w:rsid w:val="003C4D79"/>
    <w:rsid w:val="003C6C22"/>
    <w:rsid w:val="003D133C"/>
    <w:rsid w:val="003D6B22"/>
    <w:rsid w:val="003E2520"/>
    <w:rsid w:val="003E3C54"/>
    <w:rsid w:val="003F12BA"/>
    <w:rsid w:val="003F50DE"/>
    <w:rsid w:val="00402CEB"/>
    <w:rsid w:val="004121CD"/>
    <w:rsid w:val="00413A79"/>
    <w:rsid w:val="0041749F"/>
    <w:rsid w:val="00427193"/>
    <w:rsid w:val="0043104D"/>
    <w:rsid w:val="00432073"/>
    <w:rsid w:val="00433066"/>
    <w:rsid w:val="004346D7"/>
    <w:rsid w:val="00435D91"/>
    <w:rsid w:val="00436284"/>
    <w:rsid w:val="00437537"/>
    <w:rsid w:val="004601AA"/>
    <w:rsid w:val="00461AA3"/>
    <w:rsid w:val="00467A55"/>
    <w:rsid w:val="00482074"/>
    <w:rsid w:val="004832D0"/>
    <w:rsid w:val="004845E2"/>
    <w:rsid w:val="00487B68"/>
    <w:rsid w:val="00490E16"/>
    <w:rsid w:val="00491219"/>
    <w:rsid w:val="00493214"/>
    <w:rsid w:val="004A4C07"/>
    <w:rsid w:val="004A5784"/>
    <w:rsid w:val="004B1581"/>
    <w:rsid w:val="004B30C5"/>
    <w:rsid w:val="004B6F6A"/>
    <w:rsid w:val="004C4C24"/>
    <w:rsid w:val="004E01E8"/>
    <w:rsid w:val="004E0CD3"/>
    <w:rsid w:val="004E792F"/>
    <w:rsid w:val="004F12D5"/>
    <w:rsid w:val="004F13D0"/>
    <w:rsid w:val="004F434D"/>
    <w:rsid w:val="004F6151"/>
    <w:rsid w:val="00506857"/>
    <w:rsid w:val="00527A9B"/>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9649A"/>
    <w:rsid w:val="006A1281"/>
    <w:rsid w:val="006A2CAD"/>
    <w:rsid w:val="006A573C"/>
    <w:rsid w:val="006C24F6"/>
    <w:rsid w:val="006D1686"/>
    <w:rsid w:val="006D3F78"/>
    <w:rsid w:val="006D4A73"/>
    <w:rsid w:val="006D699F"/>
    <w:rsid w:val="006E037A"/>
    <w:rsid w:val="006E0B88"/>
    <w:rsid w:val="006E44BA"/>
    <w:rsid w:val="006E4AD9"/>
    <w:rsid w:val="006F7A4C"/>
    <w:rsid w:val="007031B2"/>
    <w:rsid w:val="0071611D"/>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37E7"/>
    <w:rsid w:val="007A4516"/>
    <w:rsid w:val="007C0B2D"/>
    <w:rsid w:val="007C5316"/>
    <w:rsid w:val="007C67FD"/>
    <w:rsid w:val="007D01BC"/>
    <w:rsid w:val="007D2643"/>
    <w:rsid w:val="007D7E94"/>
    <w:rsid w:val="007E173B"/>
    <w:rsid w:val="007E2328"/>
    <w:rsid w:val="007F0145"/>
    <w:rsid w:val="007F5F9E"/>
    <w:rsid w:val="00801764"/>
    <w:rsid w:val="008038AC"/>
    <w:rsid w:val="00812748"/>
    <w:rsid w:val="00814AB3"/>
    <w:rsid w:val="0081731D"/>
    <w:rsid w:val="00824951"/>
    <w:rsid w:val="00832F19"/>
    <w:rsid w:val="008338A4"/>
    <w:rsid w:val="00837418"/>
    <w:rsid w:val="008433C2"/>
    <w:rsid w:val="00847324"/>
    <w:rsid w:val="00854D16"/>
    <w:rsid w:val="00855EE4"/>
    <w:rsid w:val="00872177"/>
    <w:rsid w:val="00872C3F"/>
    <w:rsid w:val="0088104E"/>
    <w:rsid w:val="0089007C"/>
    <w:rsid w:val="00892B2A"/>
    <w:rsid w:val="00897533"/>
    <w:rsid w:val="008A17F2"/>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05A49"/>
    <w:rsid w:val="00912A90"/>
    <w:rsid w:val="00913A31"/>
    <w:rsid w:val="0092180E"/>
    <w:rsid w:val="00921D6F"/>
    <w:rsid w:val="009224B9"/>
    <w:rsid w:val="00925A4E"/>
    <w:rsid w:val="00945509"/>
    <w:rsid w:val="00945F7B"/>
    <w:rsid w:val="00950E14"/>
    <w:rsid w:val="00962F07"/>
    <w:rsid w:val="00970923"/>
    <w:rsid w:val="00972A7E"/>
    <w:rsid w:val="00974044"/>
    <w:rsid w:val="00981E7A"/>
    <w:rsid w:val="00982221"/>
    <w:rsid w:val="00983415"/>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15E69"/>
    <w:rsid w:val="00A202BE"/>
    <w:rsid w:val="00A21260"/>
    <w:rsid w:val="00A270CB"/>
    <w:rsid w:val="00A3361A"/>
    <w:rsid w:val="00A42EC3"/>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79E"/>
    <w:rsid w:val="00AB4B88"/>
    <w:rsid w:val="00AB4F86"/>
    <w:rsid w:val="00AB5E46"/>
    <w:rsid w:val="00AC2841"/>
    <w:rsid w:val="00AC342E"/>
    <w:rsid w:val="00AC691A"/>
    <w:rsid w:val="00AD38BD"/>
    <w:rsid w:val="00AD7D70"/>
    <w:rsid w:val="00AE0FED"/>
    <w:rsid w:val="00AE69B6"/>
    <w:rsid w:val="00AE7877"/>
    <w:rsid w:val="00AF5576"/>
    <w:rsid w:val="00AF56EE"/>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1D7A"/>
    <w:rsid w:val="00B56A08"/>
    <w:rsid w:val="00B637E4"/>
    <w:rsid w:val="00B658A1"/>
    <w:rsid w:val="00B764A0"/>
    <w:rsid w:val="00B80E29"/>
    <w:rsid w:val="00B80EFB"/>
    <w:rsid w:val="00B92181"/>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6463F"/>
    <w:rsid w:val="00C71C47"/>
    <w:rsid w:val="00C8075B"/>
    <w:rsid w:val="00C87726"/>
    <w:rsid w:val="00C904A3"/>
    <w:rsid w:val="00C93A67"/>
    <w:rsid w:val="00C95955"/>
    <w:rsid w:val="00CA1489"/>
    <w:rsid w:val="00CA5F94"/>
    <w:rsid w:val="00CA6ACD"/>
    <w:rsid w:val="00CB458D"/>
    <w:rsid w:val="00CD1FC4"/>
    <w:rsid w:val="00CE4643"/>
    <w:rsid w:val="00CE47A6"/>
    <w:rsid w:val="00CE6AA9"/>
    <w:rsid w:val="00D01F9A"/>
    <w:rsid w:val="00D02EBB"/>
    <w:rsid w:val="00D0413F"/>
    <w:rsid w:val="00D12539"/>
    <w:rsid w:val="00D235CB"/>
    <w:rsid w:val="00D37451"/>
    <w:rsid w:val="00D404AE"/>
    <w:rsid w:val="00D43DA9"/>
    <w:rsid w:val="00D509A3"/>
    <w:rsid w:val="00D53242"/>
    <w:rsid w:val="00D53B2D"/>
    <w:rsid w:val="00D56690"/>
    <w:rsid w:val="00D65AE7"/>
    <w:rsid w:val="00D71C8E"/>
    <w:rsid w:val="00D74E7D"/>
    <w:rsid w:val="00D8171A"/>
    <w:rsid w:val="00D840A2"/>
    <w:rsid w:val="00D851A6"/>
    <w:rsid w:val="00D92984"/>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026E"/>
    <w:rsid w:val="00E45EBF"/>
    <w:rsid w:val="00E47A7A"/>
    <w:rsid w:val="00E519EC"/>
    <w:rsid w:val="00E70662"/>
    <w:rsid w:val="00E94523"/>
    <w:rsid w:val="00E96947"/>
    <w:rsid w:val="00EA1AEA"/>
    <w:rsid w:val="00EA3C4A"/>
    <w:rsid w:val="00EA5809"/>
    <w:rsid w:val="00EB39FE"/>
    <w:rsid w:val="00EB7487"/>
    <w:rsid w:val="00EC0AA5"/>
    <w:rsid w:val="00EC171D"/>
    <w:rsid w:val="00EC507F"/>
    <w:rsid w:val="00ED1C94"/>
    <w:rsid w:val="00ED2180"/>
    <w:rsid w:val="00ED3DD9"/>
    <w:rsid w:val="00EE2D0A"/>
    <w:rsid w:val="00EE36EB"/>
    <w:rsid w:val="00EE48A1"/>
    <w:rsid w:val="00EE61CD"/>
    <w:rsid w:val="00EE63B1"/>
    <w:rsid w:val="00EF3523"/>
    <w:rsid w:val="00F01ACB"/>
    <w:rsid w:val="00F12BC1"/>
    <w:rsid w:val="00F20FEB"/>
    <w:rsid w:val="00F34045"/>
    <w:rsid w:val="00F35895"/>
    <w:rsid w:val="00F360DA"/>
    <w:rsid w:val="00F41141"/>
    <w:rsid w:val="00F51AE0"/>
    <w:rsid w:val="00F600CA"/>
    <w:rsid w:val="00F64867"/>
    <w:rsid w:val="00F67AD9"/>
    <w:rsid w:val="00F73098"/>
    <w:rsid w:val="00F8404C"/>
    <w:rsid w:val="00F92593"/>
    <w:rsid w:val="00F93F9A"/>
    <w:rsid w:val="00F962E3"/>
    <w:rsid w:val="00F968C6"/>
    <w:rsid w:val="00FB456F"/>
    <w:rsid w:val="00FB4BFB"/>
    <w:rsid w:val="00FC1453"/>
    <w:rsid w:val="00FD0892"/>
    <w:rsid w:val="00FD58F6"/>
    <w:rsid w:val="00FD600C"/>
    <w:rsid w:val="00FE026B"/>
    <w:rsid w:val="00FE10CF"/>
    <w:rsid w:val="00FE5A8A"/>
    <w:rsid w:val="00FE6C0D"/>
    <w:rsid w:val="00FF0CBB"/>
    <w:rsid w:val="00FF1DE8"/>
    <w:rsid w:val="00FF6097"/>
    <w:rsid w:val="01AB4BCB"/>
    <w:rsid w:val="02391560"/>
    <w:rsid w:val="07CF7FF5"/>
    <w:rsid w:val="07E13D6B"/>
    <w:rsid w:val="09CA5D4D"/>
    <w:rsid w:val="0AAC36A8"/>
    <w:rsid w:val="0D1D5845"/>
    <w:rsid w:val="0ED168E7"/>
    <w:rsid w:val="0F022970"/>
    <w:rsid w:val="0F1966C8"/>
    <w:rsid w:val="110732FE"/>
    <w:rsid w:val="125B2E78"/>
    <w:rsid w:val="13A21894"/>
    <w:rsid w:val="14DE58BA"/>
    <w:rsid w:val="15992D7D"/>
    <w:rsid w:val="162568AA"/>
    <w:rsid w:val="176A0A7A"/>
    <w:rsid w:val="17A60559"/>
    <w:rsid w:val="19212219"/>
    <w:rsid w:val="19814152"/>
    <w:rsid w:val="1B23671D"/>
    <w:rsid w:val="1B296BF8"/>
    <w:rsid w:val="1D380D05"/>
    <w:rsid w:val="1D7A2EE8"/>
    <w:rsid w:val="200D5F68"/>
    <w:rsid w:val="2039253E"/>
    <w:rsid w:val="211A5948"/>
    <w:rsid w:val="21CE62A0"/>
    <w:rsid w:val="21D8011F"/>
    <w:rsid w:val="242E2942"/>
    <w:rsid w:val="260908A6"/>
    <w:rsid w:val="26977FBF"/>
    <w:rsid w:val="2727187B"/>
    <w:rsid w:val="27F4479B"/>
    <w:rsid w:val="28EE2F0B"/>
    <w:rsid w:val="29404D9F"/>
    <w:rsid w:val="2990621F"/>
    <w:rsid w:val="2A0E2346"/>
    <w:rsid w:val="2A932366"/>
    <w:rsid w:val="2B6D12EE"/>
    <w:rsid w:val="2B940F71"/>
    <w:rsid w:val="2C146E50"/>
    <w:rsid w:val="2C5C549B"/>
    <w:rsid w:val="2C8763E0"/>
    <w:rsid w:val="2D517119"/>
    <w:rsid w:val="2E00644A"/>
    <w:rsid w:val="2EC21951"/>
    <w:rsid w:val="2FDC6A42"/>
    <w:rsid w:val="2FDF7CC0"/>
    <w:rsid w:val="30BD0622"/>
    <w:rsid w:val="314224E0"/>
    <w:rsid w:val="32144BB9"/>
    <w:rsid w:val="32254A04"/>
    <w:rsid w:val="32EE788C"/>
    <w:rsid w:val="34513D87"/>
    <w:rsid w:val="35270760"/>
    <w:rsid w:val="3592207D"/>
    <w:rsid w:val="37937B8C"/>
    <w:rsid w:val="37A147F9"/>
    <w:rsid w:val="387910FD"/>
    <w:rsid w:val="38934A8A"/>
    <w:rsid w:val="39142E3F"/>
    <w:rsid w:val="3991089E"/>
    <w:rsid w:val="3A766411"/>
    <w:rsid w:val="43192030"/>
    <w:rsid w:val="4415656C"/>
    <w:rsid w:val="44683DCA"/>
    <w:rsid w:val="44DA134B"/>
    <w:rsid w:val="451D355E"/>
    <w:rsid w:val="45B13434"/>
    <w:rsid w:val="48C31EAB"/>
    <w:rsid w:val="48CA54A3"/>
    <w:rsid w:val="495E2504"/>
    <w:rsid w:val="4A2A4B22"/>
    <w:rsid w:val="4B245750"/>
    <w:rsid w:val="4D282972"/>
    <w:rsid w:val="4EE0271C"/>
    <w:rsid w:val="4FA0465B"/>
    <w:rsid w:val="5014513A"/>
    <w:rsid w:val="50854860"/>
    <w:rsid w:val="51835EA4"/>
    <w:rsid w:val="51C365B2"/>
    <w:rsid w:val="51CF1181"/>
    <w:rsid w:val="51E952C3"/>
    <w:rsid w:val="5202202A"/>
    <w:rsid w:val="54A97A94"/>
    <w:rsid w:val="56E322E1"/>
    <w:rsid w:val="57792C45"/>
    <w:rsid w:val="58636A07"/>
    <w:rsid w:val="591F2DFF"/>
    <w:rsid w:val="59644745"/>
    <w:rsid w:val="59B853BE"/>
    <w:rsid w:val="5ACC4545"/>
    <w:rsid w:val="5B856795"/>
    <w:rsid w:val="5B9C6858"/>
    <w:rsid w:val="5C875EBC"/>
    <w:rsid w:val="5CF209D5"/>
    <w:rsid w:val="5DB1138B"/>
    <w:rsid w:val="5DDE1A54"/>
    <w:rsid w:val="5EB237E6"/>
    <w:rsid w:val="5F5023A8"/>
    <w:rsid w:val="5F7C25C2"/>
    <w:rsid w:val="602A5424"/>
    <w:rsid w:val="60D44B41"/>
    <w:rsid w:val="628F5B29"/>
    <w:rsid w:val="6556547D"/>
    <w:rsid w:val="658904F7"/>
    <w:rsid w:val="65CA3906"/>
    <w:rsid w:val="65D4530E"/>
    <w:rsid w:val="66E77C2A"/>
    <w:rsid w:val="691C78D4"/>
    <w:rsid w:val="6A015D26"/>
    <w:rsid w:val="6A1C18D2"/>
    <w:rsid w:val="6ADF635A"/>
    <w:rsid w:val="6D213317"/>
    <w:rsid w:val="6FCD36D6"/>
    <w:rsid w:val="734516A8"/>
    <w:rsid w:val="73C00E18"/>
    <w:rsid w:val="748974D9"/>
    <w:rsid w:val="74BA362F"/>
    <w:rsid w:val="77FA7033"/>
    <w:rsid w:val="784D3606"/>
    <w:rsid w:val="799534B7"/>
    <w:rsid w:val="7B0C77A9"/>
    <w:rsid w:val="7E30493E"/>
    <w:rsid w:val="7EB17640"/>
    <w:rsid w:val="7F354F5B"/>
    <w:rsid w:val="7F391A11"/>
    <w:rsid w:val="7F481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qFormat/>
    <w:uiPriority w:val="0"/>
    <w:rPr>
      <w:rFonts w:ascii="Tahoma" w:hAnsi="Tahoma"/>
      <w:sz w:val="24"/>
      <w:szCs w:val="20"/>
    </w:rPr>
  </w:style>
  <w:style w:type="paragraph" w:customStyle="1" w:styleId="38">
    <w:name w:val="大汉方案正文"/>
    <w:basedOn w:val="1"/>
    <w:qFormat/>
    <w:uiPriority w:val="0"/>
    <w:pPr>
      <w:spacing w:line="360" w:lineRule="auto"/>
      <w:ind w:firstLine="200" w:firstLineChars="200"/>
    </w:pPr>
    <w:rPr>
      <w:rFonts w:ascii="Arial" w:hAnsi="Arial"/>
      <w:sz w:val="24"/>
      <w:szCs w:val="20"/>
    </w:rPr>
  </w:style>
  <w:style w:type="paragraph" w:customStyle="1" w:styleId="39">
    <w:name w:val="retrait3"/>
    <w:basedOn w:val="1"/>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qFormat/>
    <w:uiPriority w:val="0"/>
    <w:pPr>
      <w:tabs>
        <w:tab w:val="left" w:pos="360"/>
      </w:tabs>
    </w:pPr>
    <w:rPr>
      <w:sz w:val="21"/>
    </w:rPr>
  </w:style>
  <w:style w:type="paragraph" w:customStyle="1" w:styleId="45">
    <w:name w:val="xl65"/>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Char"/>
    <w:basedOn w:val="29"/>
    <w:link w:val="20"/>
    <w:qFormat/>
    <w:uiPriority w:val="99"/>
    <w:rPr>
      <w:rFonts w:ascii="Times New Roman" w:hAnsi="Times New Roman" w:eastAsia="宋体" w:cs="Times New Roman"/>
      <w:sz w:val="18"/>
      <w:szCs w:val="18"/>
    </w:rPr>
  </w:style>
  <w:style w:type="character" w:customStyle="1" w:styleId="84">
    <w:name w:val="纯文本 Char"/>
    <w:basedOn w:val="29"/>
    <w:link w:val="18"/>
    <w:qFormat/>
    <w:uiPriority w:val="0"/>
    <w:rPr>
      <w:rFonts w:ascii="宋体" w:hAnsi="Courier New" w:eastAsia="宋体" w:cs="Courier New"/>
      <w:szCs w:val="21"/>
    </w:rPr>
  </w:style>
  <w:style w:type="character" w:customStyle="1" w:styleId="85">
    <w:name w:val="正文文本缩进 Char"/>
    <w:basedOn w:val="29"/>
    <w:link w:val="16"/>
    <w:qFormat/>
    <w:uiPriority w:val="0"/>
    <w:rPr>
      <w:rFonts w:ascii="Times New Roman" w:hAnsi="Times New Roman" w:eastAsia="宋体" w:cs="Times New Roman"/>
      <w:sz w:val="32"/>
      <w:szCs w:val="20"/>
    </w:rPr>
  </w:style>
  <w:style w:type="character" w:customStyle="1" w:styleId="86">
    <w:name w:val="批注框文本 Char"/>
    <w:basedOn w:val="29"/>
    <w:link w:val="19"/>
    <w:qFormat/>
    <w:uiPriority w:val="0"/>
    <w:rPr>
      <w:rFonts w:ascii="Times New Roman" w:hAnsi="Times New Roman" w:eastAsia="宋体" w:cs="Times New Roman"/>
      <w:sz w:val="18"/>
      <w:szCs w:val="18"/>
    </w:rPr>
  </w:style>
  <w:style w:type="character" w:customStyle="1" w:styleId="87">
    <w:name w:val="标题 1 Char"/>
    <w:basedOn w:val="29"/>
    <w:link w:val="2"/>
    <w:qFormat/>
    <w:uiPriority w:val="0"/>
    <w:rPr>
      <w:rFonts w:ascii="Calibri" w:hAnsi="Calibri" w:eastAsia="仿宋" w:cs="Times New Roman"/>
      <w:b/>
      <w:bCs/>
      <w:kern w:val="44"/>
      <w:sz w:val="30"/>
      <w:szCs w:val="44"/>
    </w:rPr>
  </w:style>
  <w:style w:type="character" w:customStyle="1" w:styleId="88">
    <w:name w:val="标题 2 Char"/>
    <w:basedOn w:val="29"/>
    <w:link w:val="3"/>
    <w:qFormat/>
    <w:uiPriority w:val="0"/>
    <w:rPr>
      <w:rFonts w:ascii="Cambria" w:hAnsi="Cambria" w:eastAsia="宋体" w:cs="Times New Roman"/>
      <w:b/>
      <w:bCs/>
      <w:sz w:val="28"/>
      <w:szCs w:val="32"/>
    </w:rPr>
  </w:style>
  <w:style w:type="character" w:customStyle="1" w:styleId="89">
    <w:name w:val="标题 3 Char"/>
    <w:basedOn w:val="29"/>
    <w:link w:val="4"/>
    <w:qFormat/>
    <w:uiPriority w:val="0"/>
    <w:rPr>
      <w:rFonts w:ascii="Calibri" w:hAnsi="Calibri" w:eastAsia="宋体" w:cs="Times New Roman"/>
      <w:b/>
      <w:bCs/>
      <w:sz w:val="32"/>
      <w:szCs w:val="32"/>
    </w:rPr>
  </w:style>
  <w:style w:type="character" w:customStyle="1" w:styleId="90">
    <w:name w:val="标题 4 Char"/>
    <w:basedOn w:val="29"/>
    <w:link w:val="5"/>
    <w:qFormat/>
    <w:uiPriority w:val="0"/>
    <w:rPr>
      <w:rFonts w:ascii="Cambria" w:hAnsi="Cambria" w:eastAsia="宋体" w:cs="Times New Roman"/>
      <w:b/>
      <w:bCs/>
      <w:sz w:val="28"/>
      <w:szCs w:val="28"/>
    </w:rPr>
  </w:style>
  <w:style w:type="character" w:customStyle="1" w:styleId="91">
    <w:name w:val="标题 5 Char"/>
    <w:basedOn w:val="29"/>
    <w:link w:val="6"/>
    <w:qFormat/>
    <w:uiPriority w:val="0"/>
    <w:rPr>
      <w:rFonts w:ascii="Times New Roman" w:hAnsi="Times New Roman" w:eastAsia="宋体" w:cs="Times New Roman"/>
      <w:b/>
      <w:bCs/>
      <w:kern w:val="0"/>
      <w:sz w:val="28"/>
      <w:szCs w:val="28"/>
    </w:rPr>
  </w:style>
  <w:style w:type="character" w:customStyle="1" w:styleId="92">
    <w:name w:val="标题 6 Char"/>
    <w:basedOn w:val="29"/>
    <w:link w:val="7"/>
    <w:qFormat/>
    <w:uiPriority w:val="0"/>
    <w:rPr>
      <w:rFonts w:ascii="Arial" w:hAnsi="Arial" w:eastAsia="黑体" w:cs="Times New Roman"/>
      <w:b/>
      <w:bCs/>
      <w:kern w:val="0"/>
      <w:sz w:val="24"/>
      <w:szCs w:val="24"/>
    </w:rPr>
  </w:style>
  <w:style w:type="character" w:customStyle="1" w:styleId="93">
    <w:name w:val="标题 7 Char"/>
    <w:basedOn w:val="29"/>
    <w:link w:val="8"/>
    <w:qFormat/>
    <w:uiPriority w:val="0"/>
    <w:rPr>
      <w:rFonts w:ascii="Times New Roman" w:hAnsi="Times New Roman" w:eastAsia="宋体" w:cs="Times New Roman"/>
      <w:b/>
      <w:bCs/>
      <w:kern w:val="0"/>
      <w:sz w:val="24"/>
      <w:szCs w:val="24"/>
    </w:rPr>
  </w:style>
  <w:style w:type="character" w:customStyle="1" w:styleId="94">
    <w:name w:val="标题 8 Char"/>
    <w:basedOn w:val="29"/>
    <w:link w:val="9"/>
    <w:qFormat/>
    <w:uiPriority w:val="0"/>
    <w:rPr>
      <w:rFonts w:ascii="Arial" w:hAnsi="Arial" w:eastAsia="黑体" w:cs="Times New Roman"/>
      <w:kern w:val="0"/>
      <w:sz w:val="24"/>
      <w:szCs w:val="24"/>
    </w:rPr>
  </w:style>
  <w:style w:type="character" w:customStyle="1" w:styleId="95">
    <w:name w:val="标题 9 Char"/>
    <w:basedOn w:val="29"/>
    <w:link w:val="10"/>
    <w:qFormat/>
    <w:uiPriority w:val="0"/>
    <w:rPr>
      <w:rFonts w:ascii="Arial" w:hAnsi="Arial" w:eastAsia="黑体" w:cs="Times New Roman"/>
      <w:kern w:val="0"/>
      <w:szCs w:val="21"/>
    </w:rPr>
  </w:style>
  <w:style w:type="character" w:customStyle="1" w:styleId="96">
    <w:name w:val="文档结构图 Char"/>
    <w:basedOn w:val="29"/>
    <w:link w:val="13"/>
    <w:semiHidden/>
    <w:qFormat/>
    <w:uiPriority w:val="0"/>
    <w:rPr>
      <w:rFonts w:ascii="Heiti SC Light" w:hAnsi="Calibri" w:eastAsia="Times New Roman" w:cs="Times New Roman"/>
      <w:sz w:val="24"/>
      <w:szCs w:val="24"/>
    </w:rPr>
  </w:style>
  <w:style w:type="character" w:customStyle="1" w:styleId="97">
    <w:name w:val="批注文字 Char"/>
    <w:link w:val="14"/>
    <w:qFormat/>
    <w:uiPriority w:val="0"/>
    <w:rPr>
      <w:sz w:val="28"/>
    </w:rPr>
  </w:style>
  <w:style w:type="character" w:customStyle="1" w:styleId="98">
    <w:name w:val="正文缩进 Char"/>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Char"/>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Char"/>
    <w:basedOn w:val="29"/>
    <w:link w:val="23"/>
    <w:qFormat/>
    <w:uiPriority w:val="0"/>
    <w:rPr>
      <w:rFonts w:ascii="Times New Roman" w:hAnsi="Times New Roman" w:eastAsia="宋体" w:cs="Times New Roman"/>
      <w:sz w:val="16"/>
      <w:szCs w:val="16"/>
    </w:rPr>
  </w:style>
  <w:style w:type="character" w:customStyle="1" w:styleId="104">
    <w:name w:val="标题 Char"/>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Char"/>
    <w:basedOn w:val="29"/>
    <w:link w:val="21"/>
    <w:qFormat/>
    <w:uiPriority w:val="0"/>
    <w:rPr>
      <w:rFonts w:ascii="Times New Roman" w:hAnsi="Times New Roman" w:eastAsia="宋体" w:cs="Times New Roman"/>
      <w:sz w:val="18"/>
      <w:szCs w:val="18"/>
    </w:rPr>
  </w:style>
  <w:style w:type="character" w:customStyle="1" w:styleId="107">
    <w:name w:val="批注主题 Char"/>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9">
    <w:name w:val="Table Text"/>
    <w:basedOn w:val="1"/>
    <w:semiHidden/>
    <w:qFormat/>
    <w:uiPriority w:val="0"/>
    <w:rPr>
      <w:rFonts w:ascii="宋体" w:hAnsi="宋体" w:cs="宋体"/>
      <w:sz w:val="23"/>
      <w:szCs w:val="23"/>
      <w:lang w:eastAsia="en-US"/>
    </w:rPr>
  </w:style>
  <w:style w:type="table" w:customStyle="1" w:styleId="110">
    <w:name w:val="Table Normal"/>
    <w:semiHidden/>
    <w:unhideWhenUsed/>
    <w:qFormat/>
    <w:uiPriority w:val="0"/>
    <w:tblPr>
      <w:tblCellMar>
        <w:top w:w="0" w:type="dxa"/>
        <w:left w:w="0" w:type="dxa"/>
        <w:bottom w:w="0" w:type="dxa"/>
        <w:right w:w="0" w:type="dxa"/>
      </w:tblCellMar>
    </w:tblPr>
  </w:style>
  <w:style w:type="paragraph" w:styleId="1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8787</Words>
  <Characters>10157</Characters>
  <Lines>166</Lines>
  <Paragraphs>46</Paragraphs>
  <TotalTime>22</TotalTime>
  <ScaleCrop>false</ScaleCrop>
  <LinksUpToDate>false</LinksUpToDate>
  <CharactersWithSpaces>10372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吴芳</cp:lastModifiedBy>
  <cp:lastPrinted>2026-09-21T08:22:00Z</cp:lastPrinted>
  <dcterms:modified xsi:type="dcterms:W3CDTF">2026-09-21T09:14:55Z</dcterms:modified>
  <dc:title>竞争性谈判文件</dc:title>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3543DBC95608411E851D9C9EF459D75B_13</vt:lpwstr>
  </property>
  <property fmtid="{D5CDD505-2E9C-101B-9397-08002B2CF9AE}" pid="4" name="KSOTemplateDocerSaveRecord">
    <vt:lpwstr>eyJoZGlkIjoiNTRkZTkzODQ0NjI2ZTI3NzA1ZWFlODA0N2EzZjYwMDgiLCJ1c2VySWQiOiIzMjk4MjQ5NjUifQ==</vt:lpwstr>
  </property>
</Properties>
</file>