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564EA">
      <w:pPr>
        <w:jc w:val="center"/>
        <w:rPr>
          <w:color w:val="auto"/>
          <w:sz w:val="44"/>
        </w:rPr>
      </w:pPr>
    </w:p>
    <w:p w14:paraId="595A8B1D">
      <w:pPr>
        <w:jc w:val="center"/>
        <w:rPr>
          <w:color w:val="auto"/>
          <w:sz w:val="44"/>
        </w:rPr>
      </w:pPr>
    </w:p>
    <w:p w14:paraId="0C1C1288">
      <w:pPr>
        <w:jc w:val="center"/>
        <w:rPr>
          <w:color w:val="auto"/>
          <w:w w:val="66"/>
          <w:sz w:val="120"/>
          <w:szCs w:val="120"/>
        </w:rPr>
      </w:pPr>
      <w:r>
        <w:rPr>
          <w:bCs/>
          <w:color w:val="auto"/>
          <w:w w:val="66"/>
          <w:sz w:val="120"/>
          <w:szCs w:val="120"/>
        </w:rPr>
        <w:t>竞争性谈判文件</w:t>
      </w:r>
    </w:p>
    <w:p w14:paraId="31E4C55D">
      <w:pPr>
        <w:jc w:val="center"/>
        <w:rPr>
          <w:color w:val="auto"/>
          <w:sz w:val="44"/>
        </w:rPr>
      </w:pPr>
    </w:p>
    <w:p w14:paraId="030C5E87">
      <w:pPr>
        <w:jc w:val="center"/>
        <w:rPr>
          <w:color w:val="auto"/>
          <w:sz w:val="44"/>
        </w:rPr>
      </w:pPr>
    </w:p>
    <w:p w14:paraId="443904E0">
      <w:pPr>
        <w:ind w:firstLine="1440" w:firstLineChars="400"/>
        <w:rPr>
          <w:bCs/>
          <w:color w:val="auto"/>
          <w:sz w:val="36"/>
        </w:rPr>
      </w:pPr>
      <w:bookmarkStart w:id="2" w:name="_GoBack"/>
      <w:bookmarkEnd w:id="2"/>
    </w:p>
    <w:p w14:paraId="4805C92B">
      <w:pPr>
        <w:spacing w:line="480" w:lineRule="auto"/>
        <w:ind w:firstLine="960" w:firstLineChars="300"/>
        <w:rPr>
          <w:bCs/>
          <w:color w:val="auto"/>
          <w:sz w:val="32"/>
          <w:szCs w:val="32"/>
        </w:rPr>
      </w:pPr>
      <w:r>
        <w:rPr>
          <w:bCs/>
          <w:color w:val="auto"/>
          <w:sz w:val="32"/>
          <w:szCs w:val="32"/>
        </w:rPr>
        <w:t>项目编号：</w:t>
      </w:r>
    </w:p>
    <w:p w14:paraId="4147AC7E">
      <w:pPr>
        <w:spacing w:line="480" w:lineRule="auto"/>
        <w:ind w:left="958" w:leftChars="342"/>
        <w:rPr>
          <w:bCs/>
          <w:color w:val="auto"/>
          <w:sz w:val="32"/>
          <w:szCs w:val="32"/>
        </w:rPr>
      </w:pPr>
      <w:r>
        <w:rPr>
          <w:bCs/>
          <w:color w:val="auto"/>
          <w:sz w:val="32"/>
          <w:szCs w:val="32"/>
        </w:rPr>
        <w:t>项目名称：</w:t>
      </w:r>
      <w:r>
        <w:rPr>
          <w:bCs/>
          <w:color w:val="auto"/>
          <w:sz w:val="32"/>
          <w:szCs w:val="32"/>
        </w:rPr>
        <w:t>对原接待中心升级改造安防设备</w:t>
      </w:r>
      <w:r>
        <w:rPr>
          <w:rFonts w:hint="eastAsia"/>
          <w:bCs/>
          <w:color w:val="auto"/>
          <w:sz w:val="32"/>
          <w:szCs w:val="32"/>
        </w:rPr>
        <w:t>项目</w:t>
      </w:r>
    </w:p>
    <w:p w14:paraId="5C6985C3">
      <w:pPr>
        <w:spacing w:line="480" w:lineRule="auto"/>
        <w:ind w:left="958" w:leftChars="342"/>
        <w:rPr>
          <w:bCs/>
          <w:color w:val="auto"/>
          <w:sz w:val="32"/>
          <w:szCs w:val="32"/>
        </w:rPr>
      </w:pPr>
      <w:r>
        <w:rPr>
          <w:rFonts w:hint="eastAsia"/>
          <w:bCs/>
          <w:color w:val="auto"/>
          <w:sz w:val="32"/>
          <w:szCs w:val="32"/>
        </w:rPr>
        <w:t>谈判</w:t>
      </w:r>
      <w:r>
        <w:rPr>
          <w:bCs/>
          <w:color w:val="auto"/>
          <w:sz w:val="32"/>
          <w:szCs w:val="32"/>
        </w:rPr>
        <w:t>内容：</w:t>
      </w:r>
      <w:r>
        <w:rPr>
          <w:bCs/>
          <w:color w:val="auto"/>
          <w:sz w:val="32"/>
          <w:szCs w:val="32"/>
        </w:rPr>
        <w:t>对原接待中心升级改造安防设备</w:t>
      </w:r>
    </w:p>
    <w:p w14:paraId="69064CB9">
      <w:pPr>
        <w:tabs>
          <w:tab w:val="left" w:pos="2625"/>
        </w:tabs>
        <w:spacing w:line="480" w:lineRule="auto"/>
        <w:jc w:val="center"/>
        <w:rPr>
          <w:bCs/>
          <w:color w:val="auto"/>
          <w:sz w:val="32"/>
        </w:rPr>
      </w:pPr>
    </w:p>
    <w:p w14:paraId="02CB2414">
      <w:pPr>
        <w:tabs>
          <w:tab w:val="left" w:pos="2625"/>
        </w:tabs>
        <w:spacing w:line="520" w:lineRule="exact"/>
        <w:jc w:val="center"/>
        <w:rPr>
          <w:bCs/>
          <w:color w:val="auto"/>
          <w:sz w:val="32"/>
        </w:rPr>
      </w:pPr>
    </w:p>
    <w:p w14:paraId="5E7840F9">
      <w:pPr>
        <w:tabs>
          <w:tab w:val="left" w:pos="2625"/>
        </w:tabs>
        <w:spacing w:line="520" w:lineRule="exact"/>
        <w:jc w:val="center"/>
        <w:rPr>
          <w:bCs/>
          <w:color w:val="auto"/>
          <w:sz w:val="32"/>
        </w:rPr>
      </w:pPr>
    </w:p>
    <w:p w14:paraId="62FB828D">
      <w:pPr>
        <w:tabs>
          <w:tab w:val="left" w:pos="2625"/>
        </w:tabs>
        <w:spacing w:line="520" w:lineRule="exact"/>
        <w:jc w:val="center"/>
        <w:rPr>
          <w:color w:val="auto"/>
          <w:sz w:val="36"/>
        </w:rPr>
      </w:pPr>
    </w:p>
    <w:p w14:paraId="3F8C00E7">
      <w:pPr>
        <w:tabs>
          <w:tab w:val="left" w:pos="2625"/>
        </w:tabs>
        <w:spacing w:line="520" w:lineRule="exact"/>
        <w:jc w:val="center"/>
        <w:rPr>
          <w:color w:val="auto"/>
          <w:sz w:val="36"/>
        </w:rPr>
      </w:pPr>
    </w:p>
    <w:p w14:paraId="58A96529">
      <w:pPr>
        <w:tabs>
          <w:tab w:val="left" w:pos="2625"/>
        </w:tabs>
        <w:spacing w:line="520" w:lineRule="exact"/>
        <w:rPr>
          <w:color w:val="auto"/>
          <w:sz w:val="36"/>
        </w:rPr>
      </w:pPr>
    </w:p>
    <w:p w14:paraId="2EB524AC">
      <w:pPr>
        <w:spacing w:line="520" w:lineRule="exact"/>
        <w:jc w:val="center"/>
        <w:rPr>
          <w:bCs/>
          <w:color w:val="auto"/>
          <w:sz w:val="32"/>
          <w:szCs w:val="32"/>
        </w:rPr>
      </w:pPr>
      <w:r>
        <w:rPr>
          <w:rFonts w:hint="eastAsia"/>
          <w:bCs/>
          <w:color w:val="auto"/>
          <w:sz w:val="32"/>
          <w:szCs w:val="32"/>
        </w:rPr>
        <w:t>湖北省博物馆</w:t>
      </w:r>
    </w:p>
    <w:p w14:paraId="3E70C236">
      <w:pPr>
        <w:spacing w:line="520" w:lineRule="exact"/>
        <w:jc w:val="center"/>
        <w:rPr>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r>
        <w:rPr>
          <w:rFonts w:hint="eastAsia"/>
          <w:color w:val="auto"/>
          <w:sz w:val="32"/>
          <w:szCs w:val="32"/>
        </w:rPr>
        <w:t>202</w:t>
      </w:r>
      <w:r>
        <w:rPr>
          <w:color w:val="auto"/>
          <w:sz w:val="32"/>
          <w:szCs w:val="32"/>
        </w:rPr>
        <w:t>6年2月</w:t>
      </w:r>
    </w:p>
    <w:p w14:paraId="04A76890">
      <w:pPr>
        <w:jc w:val="center"/>
        <w:rPr>
          <w:color w:val="auto"/>
          <w:sz w:val="36"/>
          <w:szCs w:val="36"/>
        </w:rPr>
      </w:pPr>
    </w:p>
    <w:p w14:paraId="06D5A84C">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04E0ADDE">
      <w:pPr>
        <w:rPr>
          <w:rFonts w:eastAsia="黑体"/>
          <w:color w:val="auto"/>
          <w:sz w:val="44"/>
          <w:szCs w:val="44"/>
        </w:rPr>
      </w:pPr>
    </w:p>
    <w:p w14:paraId="104B006B">
      <w:pPr>
        <w:spacing w:line="480" w:lineRule="auto"/>
        <w:rPr>
          <w:color w:val="auto"/>
        </w:rPr>
      </w:pPr>
      <w:r>
        <w:rPr>
          <w:color w:val="auto"/>
        </w:rPr>
        <w:t>第一章</w:t>
      </w:r>
      <w:r>
        <w:rPr>
          <w:rFonts w:hint="eastAsia"/>
          <w:color w:val="auto"/>
        </w:rPr>
        <w:t xml:space="preserve">  </w:t>
      </w:r>
      <w:r>
        <w:rPr>
          <w:color w:val="auto"/>
        </w:rPr>
        <w:t>谈判邀请函</w:t>
      </w:r>
    </w:p>
    <w:p w14:paraId="09B2717D">
      <w:pPr>
        <w:spacing w:line="480" w:lineRule="auto"/>
        <w:rPr>
          <w:color w:val="auto"/>
        </w:rPr>
      </w:pPr>
      <w:r>
        <w:rPr>
          <w:color w:val="auto"/>
        </w:rPr>
        <w:t>第二章</w:t>
      </w:r>
      <w:r>
        <w:rPr>
          <w:rFonts w:hint="eastAsia"/>
          <w:color w:val="auto"/>
        </w:rPr>
        <w:t xml:space="preserve">  </w:t>
      </w:r>
      <w:r>
        <w:rPr>
          <w:color w:val="auto"/>
        </w:rPr>
        <w:t>谈判须知</w:t>
      </w:r>
    </w:p>
    <w:p w14:paraId="362B2084">
      <w:pPr>
        <w:spacing w:line="480" w:lineRule="auto"/>
        <w:rPr>
          <w:color w:val="auto"/>
        </w:rPr>
      </w:pPr>
      <w:r>
        <w:rPr>
          <w:color w:val="auto"/>
        </w:rPr>
        <w:t>第三章</w:t>
      </w:r>
      <w:r>
        <w:rPr>
          <w:rFonts w:hint="eastAsia"/>
          <w:color w:val="auto"/>
        </w:rPr>
        <w:t xml:space="preserve">  </w:t>
      </w:r>
      <w:r>
        <w:rPr>
          <w:color w:val="auto"/>
        </w:rPr>
        <w:t>采购货物（服务）技术规格、参数及要求</w:t>
      </w:r>
    </w:p>
    <w:p w14:paraId="0FE7B3A7">
      <w:pPr>
        <w:spacing w:line="480" w:lineRule="auto"/>
        <w:rPr>
          <w:color w:val="auto"/>
        </w:rPr>
      </w:pPr>
      <w:r>
        <w:rPr>
          <w:color w:val="auto"/>
        </w:rPr>
        <w:t>第四章</w:t>
      </w:r>
      <w:r>
        <w:rPr>
          <w:rFonts w:hint="eastAsia"/>
          <w:color w:val="auto"/>
        </w:rPr>
        <w:t xml:space="preserve">  </w:t>
      </w:r>
      <w:r>
        <w:rPr>
          <w:color w:val="auto"/>
        </w:rPr>
        <w:t>合同书（格式）</w:t>
      </w:r>
    </w:p>
    <w:p w14:paraId="51B8EAA1">
      <w:pPr>
        <w:spacing w:line="480" w:lineRule="auto"/>
        <w:rPr>
          <w:color w:val="auto"/>
        </w:rPr>
        <w:sectPr>
          <w:headerReference r:id="rId9" w:type="default"/>
          <w:pgSz w:w="11906" w:h="16838"/>
          <w:pgMar w:top="1440" w:right="1800" w:bottom="1440" w:left="1800" w:header="851" w:footer="992" w:gutter="0"/>
          <w:cols w:space="720" w:num="1"/>
          <w:docGrid w:type="lines" w:linePitch="312" w:charSpace="0"/>
        </w:sectPr>
      </w:pPr>
      <w:r>
        <w:rPr>
          <w:color w:val="auto"/>
        </w:rPr>
        <w:t>第五章</w:t>
      </w:r>
      <w:r>
        <w:rPr>
          <w:rFonts w:hint="eastAsia"/>
          <w:color w:val="auto"/>
        </w:rPr>
        <w:t xml:space="preserve">  </w:t>
      </w:r>
      <w:r>
        <w:rPr>
          <w:color w:val="auto"/>
        </w:rPr>
        <w:t>响应文件格式</w:t>
      </w:r>
    </w:p>
    <w:p w14:paraId="032F1052">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306CC097">
      <w:pPr>
        <w:spacing w:line="500" w:lineRule="exact"/>
        <w:rPr>
          <w:bCs/>
          <w:color w:val="auto"/>
          <w:sz w:val="24"/>
        </w:rPr>
      </w:pPr>
    </w:p>
    <w:p w14:paraId="4E61F28F">
      <w:pPr>
        <w:spacing w:line="500" w:lineRule="exact"/>
        <w:rPr>
          <w:bCs/>
          <w:color w:val="auto"/>
          <w:sz w:val="24"/>
        </w:rPr>
      </w:pPr>
      <w:r>
        <w:rPr>
          <w:rFonts w:hint="eastAsia"/>
          <w:bCs/>
          <w:color w:val="auto"/>
          <w:sz w:val="24"/>
        </w:rPr>
        <w:t>受</w:t>
      </w:r>
      <w:r>
        <w:rPr>
          <w:bCs/>
          <w:color w:val="auto"/>
          <w:sz w:val="24"/>
        </w:rPr>
        <w:t>邀请供应商：</w:t>
      </w:r>
    </w:p>
    <w:p w14:paraId="2A06D6EA">
      <w:pPr>
        <w:spacing w:line="440" w:lineRule="exact"/>
        <w:ind w:firstLine="480" w:firstLineChars="200"/>
        <w:rPr>
          <w:bCs/>
          <w:color w:val="auto"/>
          <w:sz w:val="24"/>
          <w:u w:val="single"/>
        </w:rPr>
      </w:pPr>
      <w:r>
        <w:rPr>
          <w:bCs/>
          <w:color w:val="auto"/>
          <w:sz w:val="24"/>
        </w:rPr>
        <w:t>谈判小组确定你公司为</w:t>
      </w:r>
      <w:r>
        <w:rPr>
          <w:rFonts w:hint="eastAsia"/>
          <w:color w:val="auto"/>
          <w:sz w:val="24"/>
        </w:rPr>
        <w:t>（</w:t>
      </w:r>
      <w:r>
        <w:rPr>
          <w:bCs/>
          <w:color w:val="auto"/>
          <w:sz w:val="24"/>
          <w:u w:val="single"/>
        </w:rPr>
        <w:t>对原接待中心升级改造安防设备项目</w:t>
      </w:r>
      <w:r>
        <w:rPr>
          <w:rFonts w:hint="eastAsia"/>
          <w:color w:val="auto"/>
          <w:sz w:val="24"/>
        </w:rPr>
        <w:t>）</w:t>
      </w:r>
      <w:r>
        <w:rPr>
          <w:bCs/>
          <w:color w:val="auto"/>
          <w:sz w:val="24"/>
        </w:rPr>
        <w:t>的谈判供应商，现邀请你公司参加谈判。</w:t>
      </w:r>
    </w:p>
    <w:p w14:paraId="42AE6C7D">
      <w:pPr>
        <w:spacing w:line="440" w:lineRule="exact"/>
        <w:ind w:firstLine="480" w:firstLineChars="200"/>
        <w:rPr>
          <w:bCs/>
          <w:color w:val="auto"/>
          <w:sz w:val="24"/>
        </w:rPr>
      </w:pPr>
      <w:r>
        <w:rPr>
          <w:bCs/>
          <w:color w:val="auto"/>
          <w:sz w:val="24"/>
        </w:rPr>
        <w:t>一、项目编号：</w:t>
      </w:r>
    </w:p>
    <w:p w14:paraId="6CD0473A">
      <w:pPr>
        <w:spacing w:line="440" w:lineRule="exact"/>
        <w:ind w:firstLine="480" w:firstLineChars="200"/>
        <w:rPr>
          <w:bCs/>
          <w:color w:val="auto"/>
          <w:sz w:val="24"/>
        </w:rPr>
      </w:pPr>
      <w:r>
        <w:rPr>
          <w:bCs/>
          <w:color w:val="auto"/>
          <w:sz w:val="24"/>
        </w:rPr>
        <w:t>二、项目名称：</w:t>
      </w:r>
      <w:r>
        <w:rPr>
          <w:bCs/>
          <w:color w:val="auto"/>
          <w:sz w:val="24"/>
        </w:rPr>
        <w:t>对原接待中心升级改造安防设备项目</w:t>
      </w:r>
    </w:p>
    <w:p w14:paraId="3555E5D4">
      <w:pPr>
        <w:spacing w:line="440" w:lineRule="exact"/>
        <w:ind w:firstLine="480" w:firstLineChars="200"/>
        <w:rPr>
          <w:bCs/>
          <w:color w:val="auto"/>
          <w:sz w:val="24"/>
        </w:rPr>
      </w:pPr>
      <w:r>
        <w:rPr>
          <w:bCs/>
          <w:color w:val="auto"/>
          <w:sz w:val="24"/>
        </w:rPr>
        <w:t>三、谈判内容：</w:t>
      </w:r>
    </w:p>
    <w:tbl>
      <w:tblPr>
        <w:tblStyle w:val="27"/>
        <w:tblW w:w="81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5124"/>
        <w:gridCol w:w="2246"/>
      </w:tblGrid>
      <w:tr w14:paraId="0911A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A7E7324">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序号</w:t>
            </w:r>
          </w:p>
        </w:tc>
        <w:tc>
          <w:tcPr>
            <w:tcW w:w="5124" w:type="dxa"/>
            <w:tcBorders>
              <w:top w:val="single" w:color="000000" w:sz="4" w:space="0"/>
              <w:left w:val="nil"/>
              <w:bottom w:val="single" w:color="000000" w:sz="4" w:space="0"/>
              <w:right w:val="single" w:color="000000" w:sz="4" w:space="0"/>
            </w:tcBorders>
            <w:vAlign w:val="center"/>
          </w:tcPr>
          <w:p w14:paraId="3A0BA939">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服务名称</w:t>
            </w:r>
          </w:p>
        </w:tc>
        <w:tc>
          <w:tcPr>
            <w:tcW w:w="2246" w:type="dxa"/>
            <w:tcBorders>
              <w:top w:val="single" w:color="000000" w:sz="4" w:space="0"/>
              <w:left w:val="nil"/>
              <w:bottom w:val="single" w:color="000000" w:sz="4" w:space="0"/>
              <w:right w:val="single" w:color="000000" w:sz="4" w:space="0"/>
            </w:tcBorders>
            <w:vAlign w:val="center"/>
          </w:tcPr>
          <w:p w14:paraId="47C35709">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数  量</w:t>
            </w:r>
          </w:p>
        </w:tc>
      </w:tr>
      <w:tr w14:paraId="2099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8" w:type="dxa"/>
            <w:tcBorders>
              <w:top w:val="single" w:color="000000" w:sz="4" w:space="0"/>
              <w:left w:val="single" w:color="000000" w:sz="4" w:space="0"/>
              <w:right w:val="single" w:color="000000" w:sz="4" w:space="0"/>
            </w:tcBorders>
            <w:vAlign w:val="center"/>
          </w:tcPr>
          <w:p w14:paraId="083AB9A2">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w:t>
            </w:r>
          </w:p>
        </w:tc>
        <w:tc>
          <w:tcPr>
            <w:tcW w:w="5124" w:type="dxa"/>
            <w:tcBorders>
              <w:top w:val="single" w:color="auto" w:sz="4" w:space="0"/>
              <w:left w:val="single" w:color="auto" w:sz="4" w:space="0"/>
              <w:bottom w:val="single" w:color="auto" w:sz="4" w:space="0"/>
              <w:right w:val="single" w:color="auto" w:sz="4" w:space="0"/>
            </w:tcBorders>
            <w:vAlign w:val="center"/>
          </w:tcPr>
          <w:p w14:paraId="5318F004">
            <w:pPr>
              <w:shd w:val="clear" w:color="auto" w:fill="FFFFFF"/>
              <w:spacing w:line="440" w:lineRule="exact"/>
              <w:jc w:val="center"/>
              <w:rPr>
                <w:rFonts w:hint="eastAsia" w:ascii="宋体" w:hAnsi="宋体" w:cs="宋体"/>
                <w:color w:val="auto"/>
                <w:sz w:val="24"/>
              </w:rPr>
            </w:pPr>
            <w:r>
              <w:rPr>
                <w:rFonts w:hint="eastAsia" w:ascii="宋体" w:hAnsi="宋体" w:cs="仿宋"/>
                <w:color w:val="auto"/>
                <w:sz w:val="24"/>
              </w:rPr>
              <w:t>全彩警戒摄像机</w:t>
            </w:r>
          </w:p>
        </w:tc>
        <w:tc>
          <w:tcPr>
            <w:tcW w:w="2246" w:type="dxa"/>
            <w:tcBorders>
              <w:top w:val="single" w:color="auto" w:sz="4" w:space="0"/>
              <w:left w:val="single" w:color="auto" w:sz="4" w:space="0"/>
              <w:bottom w:val="single" w:color="auto" w:sz="4" w:space="0"/>
              <w:right w:val="single" w:color="auto" w:sz="4" w:space="0"/>
            </w:tcBorders>
            <w:vAlign w:val="center"/>
          </w:tcPr>
          <w:p w14:paraId="6F78DF3C">
            <w:pPr>
              <w:jc w:val="center"/>
              <w:rPr>
                <w:rFonts w:hint="eastAsia" w:ascii="宋体" w:hAnsi="宋体" w:cs="宋体"/>
                <w:color w:val="auto"/>
                <w:sz w:val="24"/>
              </w:rPr>
            </w:pPr>
            <w:r>
              <w:rPr>
                <w:rFonts w:ascii="宋体" w:hAnsi="宋体" w:cs="仿宋"/>
                <w:color w:val="auto"/>
                <w:sz w:val="24"/>
              </w:rPr>
              <w:t>3</w:t>
            </w:r>
          </w:p>
        </w:tc>
      </w:tr>
      <w:tr w14:paraId="3ACB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818" w:type="dxa"/>
            <w:tcBorders>
              <w:top w:val="single" w:color="000000" w:sz="4" w:space="0"/>
              <w:left w:val="single" w:color="000000" w:sz="4" w:space="0"/>
              <w:right w:val="single" w:color="000000" w:sz="4" w:space="0"/>
            </w:tcBorders>
            <w:vAlign w:val="center"/>
          </w:tcPr>
          <w:p w14:paraId="33526B56">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2</w:t>
            </w:r>
          </w:p>
        </w:tc>
        <w:tc>
          <w:tcPr>
            <w:tcW w:w="5124" w:type="dxa"/>
            <w:tcBorders>
              <w:top w:val="single" w:color="000000" w:sz="4" w:space="0"/>
              <w:left w:val="single" w:color="000000" w:sz="4" w:space="0"/>
              <w:bottom w:val="single" w:color="000000" w:sz="4" w:space="0"/>
              <w:right w:val="single" w:color="000000" w:sz="4" w:space="0"/>
            </w:tcBorders>
            <w:vAlign w:val="center"/>
          </w:tcPr>
          <w:p w14:paraId="702DC45F">
            <w:pPr>
              <w:shd w:val="clear" w:color="auto" w:fill="FFFFFF"/>
              <w:spacing w:line="440" w:lineRule="exact"/>
              <w:jc w:val="center"/>
              <w:rPr>
                <w:rFonts w:hint="eastAsia" w:ascii="宋体" w:hAnsi="宋体" w:cs="宋体"/>
                <w:color w:val="auto"/>
                <w:sz w:val="24"/>
              </w:rPr>
            </w:pPr>
            <w:r>
              <w:rPr>
                <w:rFonts w:hint="eastAsia"/>
                <w:color w:val="auto"/>
                <w:sz w:val="20"/>
                <w:szCs w:val="20"/>
              </w:rPr>
              <w:t>摄像头</w:t>
            </w:r>
          </w:p>
        </w:tc>
        <w:tc>
          <w:tcPr>
            <w:tcW w:w="2246" w:type="dxa"/>
            <w:tcBorders>
              <w:top w:val="single" w:color="auto" w:sz="4" w:space="0"/>
              <w:left w:val="single" w:color="auto" w:sz="4" w:space="0"/>
              <w:bottom w:val="single" w:color="auto" w:sz="4" w:space="0"/>
              <w:right w:val="single" w:color="auto" w:sz="4" w:space="0"/>
            </w:tcBorders>
            <w:vAlign w:val="center"/>
          </w:tcPr>
          <w:p w14:paraId="464FDE66">
            <w:pPr>
              <w:jc w:val="center"/>
              <w:rPr>
                <w:rFonts w:hint="eastAsia" w:ascii="宋体" w:hAnsi="宋体" w:cs="宋体"/>
                <w:color w:val="auto"/>
                <w:sz w:val="24"/>
              </w:rPr>
            </w:pPr>
            <w:r>
              <w:rPr>
                <w:rFonts w:hint="eastAsia" w:ascii="宋体" w:hAnsi="宋体" w:cs="仿宋"/>
                <w:color w:val="auto"/>
                <w:sz w:val="24"/>
              </w:rPr>
              <w:t>3</w:t>
            </w:r>
          </w:p>
        </w:tc>
      </w:tr>
      <w:tr w14:paraId="3401B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BCD5908">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3</w:t>
            </w:r>
          </w:p>
        </w:tc>
        <w:tc>
          <w:tcPr>
            <w:tcW w:w="5124" w:type="dxa"/>
            <w:tcBorders>
              <w:top w:val="single" w:color="000000" w:sz="4" w:space="0"/>
              <w:left w:val="single" w:color="000000" w:sz="4" w:space="0"/>
              <w:bottom w:val="single" w:color="000000" w:sz="4" w:space="0"/>
              <w:right w:val="single" w:color="000000" w:sz="4" w:space="0"/>
            </w:tcBorders>
            <w:vAlign w:val="center"/>
          </w:tcPr>
          <w:p w14:paraId="6676B573">
            <w:pPr>
              <w:shd w:val="clear" w:color="auto" w:fill="FFFFFF"/>
              <w:spacing w:line="440" w:lineRule="exact"/>
              <w:jc w:val="center"/>
              <w:rPr>
                <w:rFonts w:hint="eastAsia" w:ascii="宋体" w:hAnsi="宋体" w:cs="宋体"/>
                <w:color w:val="auto"/>
                <w:sz w:val="24"/>
              </w:rPr>
            </w:pPr>
            <w:r>
              <w:rPr>
                <w:rFonts w:hint="eastAsia"/>
                <w:color w:val="auto"/>
                <w:sz w:val="20"/>
                <w:szCs w:val="20"/>
              </w:rPr>
              <w:t>电源适配器</w:t>
            </w:r>
          </w:p>
        </w:tc>
        <w:tc>
          <w:tcPr>
            <w:tcW w:w="2246" w:type="dxa"/>
            <w:tcBorders>
              <w:top w:val="single" w:color="auto" w:sz="4" w:space="0"/>
              <w:left w:val="single" w:color="auto" w:sz="4" w:space="0"/>
              <w:bottom w:val="single" w:color="auto" w:sz="4" w:space="0"/>
              <w:right w:val="single" w:color="auto" w:sz="4" w:space="0"/>
            </w:tcBorders>
            <w:vAlign w:val="center"/>
          </w:tcPr>
          <w:p w14:paraId="10153EFD">
            <w:pPr>
              <w:jc w:val="center"/>
              <w:rPr>
                <w:rFonts w:hint="eastAsia" w:ascii="宋体" w:hAnsi="宋体" w:cs="宋体"/>
                <w:color w:val="auto"/>
                <w:sz w:val="24"/>
              </w:rPr>
            </w:pPr>
            <w:r>
              <w:rPr>
                <w:rFonts w:ascii="宋体" w:hAnsi="宋体" w:cs="仿宋"/>
                <w:color w:val="auto"/>
                <w:sz w:val="24"/>
              </w:rPr>
              <w:t>4</w:t>
            </w:r>
          </w:p>
        </w:tc>
      </w:tr>
      <w:tr w14:paraId="54850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8" w:type="dxa"/>
            <w:tcBorders>
              <w:top w:val="single" w:color="000000" w:sz="4" w:space="0"/>
              <w:left w:val="single" w:color="000000" w:sz="4" w:space="0"/>
              <w:bottom w:val="single" w:color="000000" w:sz="4" w:space="0"/>
              <w:right w:val="single" w:color="000000" w:sz="4" w:space="0"/>
            </w:tcBorders>
            <w:vAlign w:val="center"/>
          </w:tcPr>
          <w:p w14:paraId="52489D2E">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4</w:t>
            </w:r>
          </w:p>
        </w:tc>
        <w:tc>
          <w:tcPr>
            <w:tcW w:w="5124" w:type="dxa"/>
            <w:tcBorders>
              <w:top w:val="single" w:color="000000" w:sz="4" w:space="0"/>
              <w:left w:val="single" w:color="000000" w:sz="4" w:space="0"/>
              <w:bottom w:val="single" w:color="000000" w:sz="4" w:space="0"/>
              <w:right w:val="single" w:color="000000" w:sz="4" w:space="0"/>
            </w:tcBorders>
            <w:vAlign w:val="center"/>
          </w:tcPr>
          <w:p w14:paraId="5A63F9FC">
            <w:pPr>
              <w:shd w:val="clear" w:color="auto" w:fill="FFFFFF"/>
              <w:spacing w:line="440" w:lineRule="exact"/>
              <w:jc w:val="center"/>
              <w:rPr>
                <w:rFonts w:hint="eastAsia" w:ascii="宋体" w:hAnsi="宋体" w:cs="宋体"/>
                <w:color w:val="auto"/>
                <w:sz w:val="24"/>
              </w:rPr>
            </w:pPr>
            <w:r>
              <w:rPr>
                <w:rFonts w:hint="eastAsia"/>
                <w:color w:val="auto"/>
                <w:sz w:val="20"/>
                <w:szCs w:val="20"/>
              </w:rPr>
              <w:t>人脸识别门禁一体机</w:t>
            </w:r>
          </w:p>
        </w:tc>
        <w:tc>
          <w:tcPr>
            <w:tcW w:w="2246" w:type="dxa"/>
            <w:tcBorders>
              <w:top w:val="single" w:color="auto" w:sz="4" w:space="0"/>
              <w:left w:val="single" w:color="auto" w:sz="4" w:space="0"/>
              <w:bottom w:val="single" w:color="auto" w:sz="4" w:space="0"/>
              <w:right w:val="single" w:color="auto" w:sz="4" w:space="0"/>
            </w:tcBorders>
            <w:vAlign w:val="center"/>
          </w:tcPr>
          <w:p w14:paraId="425BF9B3">
            <w:pPr>
              <w:jc w:val="center"/>
              <w:rPr>
                <w:rFonts w:hint="eastAsia" w:ascii="宋体" w:hAnsi="宋体" w:cs="宋体"/>
                <w:color w:val="auto"/>
                <w:sz w:val="24"/>
              </w:rPr>
            </w:pPr>
            <w:r>
              <w:rPr>
                <w:rFonts w:ascii="宋体" w:hAnsi="宋体" w:cs="仿宋"/>
                <w:color w:val="auto"/>
                <w:sz w:val="24"/>
              </w:rPr>
              <w:t>4</w:t>
            </w:r>
          </w:p>
        </w:tc>
      </w:tr>
      <w:tr w14:paraId="46B10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8" w:type="dxa"/>
            <w:tcBorders>
              <w:top w:val="single" w:color="000000" w:sz="4" w:space="0"/>
              <w:left w:val="single" w:color="000000" w:sz="4" w:space="0"/>
              <w:bottom w:val="single" w:color="000000" w:sz="4" w:space="0"/>
              <w:right w:val="single" w:color="000000" w:sz="4" w:space="0"/>
            </w:tcBorders>
            <w:vAlign w:val="center"/>
          </w:tcPr>
          <w:p w14:paraId="2936632C">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5</w:t>
            </w:r>
          </w:p>
        </w:tc>
        <w:tc>
          <w:tcPr>
            <w:tcW w:w="5124" w:type="dxa"/>
            <w:tcBorders>
              <w:top w:val="single" w:color="000000" w:sz="4" w:space="0"/>
              <w:left w:val="single" w:color="000000" w:sz="4" w:space="0"/>
              <w:bottom w:val="single" w:color="000000" w:sz="4" w:space="0"/>
              <w:right w:val="single" w:color="000000" w:sz="4" w:space="0"/>
            </w:tcBorders>
            <w:vAlign w:val="center"/>
          </w:tcPr>
          <w:p w14:paraId="5C3C8E83">
            <w:pPr>
              <w:shd w:val="clear" w:color="auto" w:fill="FFFFFF"/>
              <w:spacing w:line="440" w:lineRule="exact"/>
              <w:jc w:val="center"/>
              <w:rPr>
                <w:rFonts w:hint="eastAsia" w:ascii="宋体" w:hAnsi="宋体" w:cs="宋体"/>
                <w:color w:val="auto"/>
                <w:sz w:val="24"/>
              </w:rPr>
            </w:pPr>
            <w:r>
              <w:rPr>
                <w:rFonts w:hint="eastAsia"/>
                <w:color w:val="auto"/>
                <w:sz w:val="20"/>
                <w:szCs w:val="20"/>
              </w:rPr>
              <w:t>遮阳罩</w:t>
            </w:r>
          </w:p>
        </w:tc>
        <w:tc>
          <w:tcPr>
            <w:tcW w:w="2246" w:type="dxa"/>
            <w:tcBorders>
              <w:top w:val="single" w:color="auto" w:sz="4" w:space="0"/>
              <w:left w:val="single" w:color="auto" w:sz="4" w:space="0"/>
              <w:bottom w:val="single" w:color="auto" w:sz="4" w:space="0"/>
              <w:right w:val="single" w:color="auto" w:sz="4" w:space="0"/>
            </w:tcBorders>
            <w:vAlign w:val="center"/>
          </w:tcPr>
          <w:p w14:paraId="03FCCDA0">
            <w:pPr>
              <w:jc w:val="center"/>
              <w:rPr>
                <w:rFonts w:hint="eastAsia" w:ascii="宋体" w:hAnsi="宋体" w:cs="宋体"/>
                <w:color w:val="auto"/>
                <w:sz w:val="24"/>
              </w:rPr>
            </w:pPr>
            <w:r>
              <w:rPr>
                <w:rFonts w:ascii="宋体" w:hAnsi="宋体" w:cs="仿宋"/>
                <w:color w:val="auto"/>
                <w:sz w:val="24"/>
              </w:rPr>
              <w:t>1</w:t>
            </w:r>
          </w:p>
        </w:tc>
      </w:tr>
      <w:tr w14:paraId="1EB8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D84A601">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6</w:t>
            </w:r>
          </w:p>
        </w:tc>
        <w:tc>
          <w:tcPr>
            <w:tcW w:w="5124" w:type="dxa"/>
            <w:tcBorders>
              <w:top w:val="single" w:color="000000" w:sz="4" w:space="0"/>
              <w:left w:val="single" w:color="000000" w:sz="4" w:space="0"/>
              <w:bottom w:val="single" w:color="000000" w:sz="4" w:space="0"/>
              <w:right w:val="single" w:color="000000" w:sz="4" w:space="0"/>
            </w:tcBorders>
            <w:vAlign w:val="center"/>
          </w:tcPr>
          <w:p w14:paraId="4147AAF4">
            <w:pPr>
              <w:shd w:val="clear" w:color="auto" w:fill="FFFFFF"/>
              <w:spacing w:line="440" w:lineRule="exact"/>
              <w:jc w:val="center"/>
              <w:rPr>
                <w:rFonts w:hint="eastAsia" w:ascii="宋体" w:hAnsi="宋体" w:cs="宋体"/>
                <w:color w:val="auto"/>
                <w:sz w:val="24"/>
              </w:rPr>
            </w:pPr>
            <w:r>
              <w:rPr>
                <w:rFonts w:hint="eastAsia"/>
                <w:color w:val="auto"/>
                <w:sz w:val="20"/>
                <w:szCs w:val="20"/>
              </w:rPr>
              <w:t>自动闭门器</w:t>
            </w:r>
          </w:p>
        </w:tc>
        <w:tc>
          <w:tcPr>
            <w:tcW w:w="2246" w:type="dxa"/>
            <w:tcBorders>
              <w:top w:val="single" w:color="auto" w:sz="4" w:space="0"/>
              <w:left w:val="single" w:color="auto" w:sz="4" w:space="0"/>
              <w:bottom w:val="single" w:color="auto" w:sz="4" w:space="0"/>
              <w:right w:val="single" w:color="auto" w:sz="4" w:space="0"/>
            </w:tcBorders>
            <w:vAlign w:val="center"/>
          </w:tcPr>
          <w:p w14:paraId="224550CE">
            <w:pPr>
              <w:jc w:val="center"/>
              <w:rPr>
                <w:rFonts w:hint="eastAsia" w:ascii="宋体" w:hAnsi="宋体" w:cs="宋体"/>
                <w:color w:val="auto"/>
                <w:sz w:val="24"/>
              </w:rPr>
            </w:pPr>
            <w:r>
              <w:rPr>
                <w:rFonts w:ascii="宋体" w:hAnsi="宋体" w:cs="仿宋"/>
                <w:color w:val="auto"/>
                <w:sz w:val="24"/>
              </w:rPr>
              <w:t>4</w:t>
            </w:r>
          </w:p>
        </w:tc>
      </w:tr>
      <w:tr w14:paraId="5359D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3F366E0">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7</w:t>
            </w:r>
          </w:p>
        </w:tc>
        <w:tc>
          <w:tcPr>
            <w:tcW w:w="5124" w:type="dxa"/>
            <w:tcBorders>
              <w:top w:val="single" w:color="000000" w:sz="4" w:space="0"/>
              <w:left w:val="single" w:color="000000" w:sz="4" w:space="0"/>
              <w:bottom w:val="single" w:color="000000" w:sz="4" w:space="0"/>
              <w:right w:val="single" w:color="000000" w:sz="4" w:space="0"/>
            </w:tcBorders>
            <w:vAlign w:val="center"/>
          </w:tcPr>
          <w:p w14:paraId="3BBE7013">
            <w:pPr>
              <w:shd w:val="clear" w:color="auto" w:fill="FFFFFF"/>
              <w:spacing w:line="440" w:lineRule="exact"/>
              <w:jc w:val="center"/>
              <w:rPr>
                <w:rFonts w:hint="eastAsia" w:ascii="宋体" w:hAnsi="宋体" w:cs="宋体"/>
                <w:color w:val="auto"/>
                <w:sz w:val="24"/>
              </w:rPr>
            </w:pPr>
            <w:r>
              <w:rPr>
                <w:rFonts w:hint="eastAsia"/>
                <w:color w:val="auto"/>
                <w:sz w:val="20"/>
                <w:szCs w:val="20"/>
              </w:rPr>
              <w:t>四门门禁控制器</w:t>
            </w:r>
          </w:p>
        </w:tc>
        <w:tc>
          <w:tcPr>
            <w:tcW w:w="2246" w:type="dxa"/>
            <w:tcBorders>
              <w:top w:val="single" w:color="000000" w:sz="4" w:space="0"/>
              <w:left w:val="single" w:color="000000" w:sz="4" w:space="0"/>
              <w:bottom w:val="single" w:color="000000" w:sz="4" w:space="0"/>
              <w:right w:val="single" w:color="000000" w:sz="4" w:space="0"/>
            </w:tcBorders>
            <w:vAlign w:val="center"/>
          </w:tcPr>
          <w:p w14:paraId="13DE546F">
            <w:pPr>
              <w:jc w:val="center"/>
              <w:rPr>
                <w:rFonts w:hint="eastAsia" w:ascii="宋体" w:hAnsi="宋体" w:cs="宋体"/>
                <w:color w:val="auto"/>
                <w:sz w:val="24"/>
              </w:rPr>
            </w:pPr>
            <w:r>
              <w:rPr>
                <w:color w:val="auto"/>
                <w:sz w:val="20"/>
                <w:szCs w:val="20"/>
              </w:rPr>
              <w:t>1</w:t>
            </w:r>
          </w:p>
        </w:tc>
      </w:tr>
      <w:tr w14:paraId="6140C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2CD2BD26">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8</w:t>
            </w:r>
          </w:p>
        </w:tc>
        <w:tc>
          <w:tcPr>
            <w:tcW w:w="5124" w:type="dxa"/>
            <w:tcBorders>
              <w:top w:val="single" w:color="000000" w:sz="4" w:space="0"/>
              <w:left w:val="single" w:color="000000" w:sz="4" w:space="0"/>
              <w:bottom w:val="single" w:color="000000" w:sz="4" w:space="0"/>
              <w:right w:val="single" w:color="000000" w:sz="4" w:space="0"/>
            </w:tcBorders>
            <w:vAlign w:val="center"/>
          </w:tcPr>
          <w:p w14:paraId="2BAF225D">
            <w:pPr>
              <w:shd w:val="clear" w:color="auto" w:fill="FFFFFF"/>
              <w:spacing w:line="440" w:lineRule="exact"/>
              <w:jc w:val="center"/>
              <w:rPr>
                <w:rFonts w:hint="eastAsia" w:ascii="宋体" w:hAnsi="宋体" w:cs="宋体"/>
                <w:color w:val="auto"/>
                <w:sz w:val="24"/>
              </w:rPr>
            </w:pPr>
            <w:r>
              <w:rPr>
                <w:rFonts w:hint="eastAsia"/>
                <w:color w:val="auto"/>
                <w:sz w:val="20"/>
                <w:szCs w:val="20"/>
              </w:rPr>
              <w:t>双门磁力锁</w:t>
            </w:r>
          </w:p>
        </w:tc>
        <w:tc>
          <w:tcPr>
            <w:tcW w:w="2246" w:type="dxa"/>
            <w:tcBorders>
              <w:top w:val="single" w:color="000000" w:sz="4" w:space="0"/>
              <w:left w:val="single" w:color="000000" w:sz="4" w:space="0"/>
              <w:bottom w:val="single" w:color="000000" w:sz="4" w:space="0"/>
              <w:right w:val="single" w:color="000000" w:sz="4" w:space="0"/>
            </w:tcBorders>
            <w:vAlign w:val="center"/>
          </w:tcPr>
          <w:p w14:paraId="78C60F2A">
            <w:pPr>
              <w:jc w:val="center"/>
              <w:rPr>
                <w:rFonts w:hint="eastAsia" w:ascii="宋体" w:hAnsi="宋体" w:cs="宋体"/>
                <w:color w:val="auto"/>
                <w:sz w:val="24"/>
              </w:rPr>
            </w:pPr>
            <w:r>
              <w:rPr>
                <w:color w:val="auto"/>
                <w:sz w:val="20"/>
                <w:szCs w:val="20"/>
              </w:rPr>
              <w:t>3</w:t>
            </w:r>
          </w:p>
        </w:tc>
      </w:tr>
      <w:tr w14:paraId="62521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97DF9FE">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9</w:t>
            </w:r>
          </w:p>
        </w:tc>
        <w:tc>
          <w:tcPr>
            <w:tcW w:w="5124" w:type="dxa"/>
            <w:tcBorders>
              <w:top w:val="single" w:color="000000" w:sz="4" w:space="0"/>
              <w:left w:val="single" w:color="000000" w:sz="4" w:space="0"/>
              <w:bottom w:val="single" w:color="000000" w:sz="4" w:space="0"/>
              <w:right w:val="single" w:color="000000" w:sz="4" w:space="0"/>
            </w:tcBorders>
            <w:vAlign w:val="center"/>
          </w:tcPr>
          <w:p w14:paraId="00EC57C6">
            <w:pPr>
              <w:shd w:val="clear" w:color="auto" w:fill="FFFFFF"/>
              <w:spacing w:line="440" w:lineRule="exact"/>
              <w:jc w:val="center"/>
              <w:rPr>
                <w:rFonts w:hint="eastAsia" w:ascii="宋体" w:hAnsi="宋体" w:cs="宋体"/>
                <w:color w:val="auto"/>
                <w:sz w:val="24"/>
              </w:rPr>
            </w:pPr>
            <w:r>
              <w:rPr>
                <w:rFonts w:hint="eastAsia"/>
                <w:color w:val="auto"/>
                <w:sz w:val="20"/>
                <w:szCs w:val="20"/>
              </w:rPr>
              <w:t>16口接入交换机</w:t>
            </w:r>
          </w:p>
        </w:tc>
        <w:tc>
          <w:tcPr>
            <w:tcW w:w="2246" w:type="dxa"/>
            <w:tcBorders>
              <w:top w:val="single" w:color="000000" w:sz="4" w:space="0"/>
              <w:left w:val="single" w:color="000000" w:sz="4" w:space="0"/>
              <w:bottom w:val="single" w:color="000000" w:sz="4" w:space="0"/>
              <w:right w:val="single" w:color="000000" w:sz="4" w:space="0"/>
            </w:tcBorders>
            <w:vAlign w:val="center"/>
          </w:tcPr>
          <w:p w14:paraId="05EFF9E3">
            <w:pPr>
              <w:jc w:val="center"/>
              <w:rPr>
                <w:rFonts w:hint="eastAsia" w:ascii="宋体" w:hAnsi="宋体" w:cs="宋体"/>
                <w:color w:val="auto"/>
                <w:sz w:val="24"/>
              </w:rPr>
            </w:pPr>
            <w:r>
              <w:rPr>
                <w:rFonts w:hint="eastAsia"/>
                <w:color w:val="auto"/>
                <w:sz w:val="20"/>
                <w:szCs w:val="20"/>
              </w:rPr>
              <w:t>1</w:t>
            </w:r>
          </w:p>
        </w:tc>
      </w:tr>
      <w:tr w14:paraId="0BF27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E7CA590">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10</w:t>
            </w:r>
          </w:p>
        </w:tc>
        <w:tc>
          <w:tcPr>
            <w:tcW w:w="5124" w:type="dxa"/>
            <w:tcBorders>
              <w:top w:val="single" w:color="000000" w:sz="4" w:space="0"/>
              <w:left w:val="single" w:color="000000" w:sz="4" w:space="0"/>
              <w:bottom w:val="single" w:color="000000" w:sz="4" w:space="0"/>
              <w:right w:val="single" w:color="000000" w:sz="4" w:space="0"/>
            </w:tcBorders>
            <w:vAlign w:val="center"/>
          </w:tcPr>
          <w:p w14:paraId="4EE85AE1">
            <w:pPr>
              <w:shd w:val="clear" w:color="auto" w:fill="FFFFFF"/>
              <w:spacing w:line="440" w:lineRule="exact"/>
              <w:jc w:val="center"/>
              <w:rPr>
                <w:rFonts w:hint="eastAsia" w:ascii="宋体" w:hAnsi="宋体" w:cs="宋体"/>
                <w:color w:val="auto"/>
                <w:sz w:val="24"/>
              </w:rPr>
            </w:pPr>
            <w:r>
              <w:rPr>
                <w:rFonts w:hint="eastAsia"/>
                <w:color w:val="auto"/>
                <w:sz w:val="20"/>
                <w:szCs w:val="20"/>
              </w:rPr>
              <w:t>防火门</w:t>
            </w:r>
          </w:p>
        </w:tc>
        <w:tc>
          <w:tcPr>
            <w:tcW w:w="2246" w:type="dxa"/>
            <w:tcBorders>
              <w:top w:val="single" w:color="000000" w:sz="4" w:space="0"/>
              <w:left w:val="single" w:color="000000" w:sz="4" w:space="0"/>
              <w:bottom w:val="single" w:color="000000" w:sz="4" w:space="0"/>
              <w:right w:val="single" w:color="000000" w:sz="4" w:space="0"/>
            </w:tcBorders>
            <w:vAlign w:val="center"/>
          </w:tcPr>
          <w:p w14:paraId="42F35436">
            <w:pPr>
              <w:jc w:val="center"/>
              <w:rPr>
                <w:rFonts w:hint="eastAsia" w:ascii="宋体" w:hAnsi="宋体" w:cs="宋体"/>
                <w:color w:val="auto"/>
                <w:sz w:val="24"/>
              </w:rPr>
            </w:pPr>
            <w:r>
              <w:rPr>
                <w:rFonts w:hint="eastAsia"/>
                <w:color w:val="auto"/>
                <w:sz w:val="20"/>
                <w:szCs w:val="20"/>
              </w:rPr>
              <w:t>2</w:t>
            </w:r>
          </w:p>
        </w:tc>
      </w:tr>
      <w:tr w14:paraId="41AEE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E60D76A">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11</w:t>
            </w:r>
          </w:p>
        </w:tc>
        <w:tc>
          <w:tcPr>
            <w:tcW w:w="5124" w:type="dxa"/>
            <w:tcBorders>
              <w:top w:val="single" w:color="000000" w:sz="4" w:space="0"/>
              <w:left w:val="single" w:color="000000" w:sz="4" w:space="0"/>
              <w:bottom w:val="single" w:color="000000" w:sz="4" w:space="0"/>
              <w:right w:val="single" w:color="000000" w:sz="4" w:space="0"/>
            </w:tcBorders>
            <w:vAlign w:val="center"/>
          </w:tcPr>
          <w:p w14:paraId="1434EAAE">
            <w:pPr>
              <w:shd w:val="clear" w:color="auto" w:fill="FFFFFF"/>
              <w:spacing w:line="440" w:lineRule="exact"/>
              <w:jc w:val="center"/>
              <w:rPr>
                <w:rFonts w:hint="eastAsia" w:ascii="宋体" w:hAnsi="宋体" w:cs="宋体"/>
                <w:color w:val="auto"/>
                <w:sz w:val="24"/>
              </w:rPr>
            </w:pPr>
            <w:r>
              <w:rPr>
                <w:rFonts w:hint="eastAsia"/>
                <w:color w:val="auto"/>
                <w:sz w:val="20"/>
                <w:szCs w:val="20"/>
              </w:rPr>
              <w:t>操控电脑</w:t>
            </w:r>
          </w:p>
        </w:tc>
        <w:tc>
          <w:tcPr>
            <w:tcW w:w="2246" w:type="dxa"/>
            <w:tcBorders>
              <w:top w:val="single" w:color="000000" w:sz="4" w:space="0"/>
              <w:left w:val="single" w:color="000000" w:sz="4" w:space="0"/>
              <w:bottom w:val="single" w:color="000000" w:sz="4" w:space="0"/>
              <w:right w:val="single" w:color="000000" w:sz="4" w:space="0"/>
            </w:tcBorders>
            <w:vAlign w:val="center"/>
          </w:tcPr>
          <w:p w14:paraId="4D1BE1B6">
            <w:pPr>
              <w:jc w:val="center"/>
              <w:rPr>
                <w:rFonts w:hint="eastAsia" w:ascii="宋体" w:hAnsi="宋体" w:cs="宋体"/>
                <w:color w:val="auto"/>
                <w:sz w:val="24"/>
              </w:rPr>
            </w:pPr>
            <w:r>
              <w:rPr>
                <w:rFonts w:hint="eastAsia"/>
                <w:color w:val="auto"/>
                <w:sz w:val="20"/>
                <w:szCs w:val="20"/>
              </w:rPr>
              <w:t>1</w:t>
            </w:r>
          </w:p>
        </w:tc>
      </w:tr>
      <w:tr w14:paraId="62C9E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27F33587">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12</w:t>
            </w:r>
          </w:p>
        </w:tc>
        <w:tc>
          <w:tcPr>
            <w:tcW w:w="5124" w:type="dxa"/>
            <w:tcBorders>
              <w:top w:val="single" w:color="000000" w:sz="4" w:space="0"/>
              <w:left w:val="single" w:color="000000" w:sz="4" w:space="0"/>
              <w:bottom w:val="single" w:color="000000" w:sz="4" w:space="0"/>
              <w:right w:val="single" w:color="000000" w:sz="4" w:space="0"/>
            </w:tcBorders>
            <w:vAlign w:val="center"/>
          </w:tcPr>
          <w:p w14:paraId="38594C4B">
            <w:pPr>
              <w:shd w:val="clear" w:color="auto" w:fill="FFFFFF"/>
              <w:spacing w:line="440" w:lineRule="exact"/>
              <w:jc w:val="center"/>
              <w:rPr>
                <w:rFonts w:hint="eastAsia" w:ascii="宋体" w:hAnsi="宋体" w:cs="宋体"/>
                <w:color w:val="auto"/>
                <w:sz w:val="24"/>
              </w:rPr>
            </w:pPr>
            <w:r>
              <w:rPr>
                <w:rFonts w:hint="eastAsia"/>
                <w:color w:val="auto"/>
                <w:sz w:val="20"/>
                <w:szCs w:val="20"/>
              </w:rPr>
              <w:t>网线</w:t>
            </w:r>
          </w:p>
        </w:tc>
        <w:tc>
          <w:tcPr>
            <w:tcW w:w="2246" w:type="dxa"/>
            <w:tcBorders>
              <w:top w:val="single" w:color="000000" w:sz="4" w:space="0"/>
              <w:left w:val="single" w:color="000000" w:sz="4" w:space="0"/>
              <w:bottom w:val="single" w:color="000000" w:sz="4" w:space="0"/>
              <w:right w:val="single" w:color="000000" w:sz="4" w:space="0"/>
            </w:tcBorders>
            <w:vAlign w:val="center"/>
          </w:tcPr>
          <w:p w14:paraId="54D0A153">
            <w:pPr>
              <w:jc w:val="center"/>
              <w:rPr>
                <w:rFonts w:hint="eastAsia" w:ascii="宋体" w:hAnsi="宋体" w:cs="宋体"/>
                <w:color w:val="auto"/>
                <w:sz w:val="24"/>
              </w:rPr>
            </w:pPr>
            <w:r>
              <w:rPr>
                <w:rFonts w:hint="eastAsia"/>
                <w:color w:val="auto"/>
                <w:sz w:val="20"/>
                <w:szCs w:val="20"/>
              </w:rPr>
              <w:t>705</w:t>
            </w:r>
          </w:p>
        </w:tc>
      </w:tr>
      <w:tr w14:paraId="63C40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B2A74B1">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13</w:t>
            </w:r>
          </w:p>
        </w:tc>
        <w:tc>
          <w:tcPr>
            <w:tcW w:w="5124" w:type="dxa"/>
            <w:tcBorders>
              <w:top w:val="single" w:color="000000" w:sz="4" w:space="0"/>
              <w:left w:val="single" w:color="000000" w:sz="4" w:space="0"/>
              <w:bottom w:val="single" w:color="000000" w:sz="4" w:space="0"/>
              <w:right w:val="single" w:color="000000" w:sz="4" w:space="0"/>
            </w:tcBorders>
            <w:vAlign w:val="center"/>
          </w:tcPr>
          <w:p w14:paraId="66CB870F">
            <w:pPr>
              <w:shd w:val="clear" w:color="auto" w:fill="FFFFFF"/>
              <w:spacing w:line="440" w:lineRule="exact"/>
              <w:jc w:val="center"/>
              <w:rPr>
                <w:rFonts w:hint="eastAsia" w:ascii="宋体" w:hAnsi="宋体" w:cs="宋体"/>
                <w:color w:val="auto"/>
                <w:sz w:val="24"/>
              </w:rPr>
            </w:pPr>
            <w:r>
              <w:rPr>
                <w:rFonts w:hint="eastAsia"/>
                <w:color w:val="auto"/>
                <w:sz w:val="20"/>
                <w:szCs w:val="20"/>
              </w:rPr>
              <w:t>门禁专用线</w:t>
            </w:r>
          </w:p>
        </w:tc>
        <w:tc>
          <w:tcPr>
            <w:tcW w:w="2246" w:type="dxa"/>
            <w:tcBorders>
              <w:top w:val="single" w:color="000000" w:sz="4" w:space="0"/>
              <w:left w:val="single" w:color="000000" w:sz="4" w:space="0"/>
              <w:bottom w:val="single" w:color="000000" w:sz="4" w:space="0"/>
              <w:right w:val="single" w:color="000000" w:sz="4" w:space="0"/>
            </w:tcBorders>
            <w:vAlign w:val="center"/>
          </w:tcPr>
          <w:p w14:paraId="290945B5">
            <w:pPr>
              <w:jc w:val="center"/>
              <w:rPr>
                <w:rFonts w:hint="eastAsia" w:ascii="宋体" w:hAnsi="宋体" w:cs="宋体"/>
                <w:color w:val="auto"/>
                <w:sz w:val="24"/>
              </w:rPr>
            </w:pPr>
            <w:r>
              <w:rPr>
                <w:rFonts w:hint="eastAsia"/>
                <w:color w:val="auto"/>
                <w:sz w:val="20"/>
                <w:szCs w:val="20"/>
              </w:rPr>
              <w:t>500</w:t>
            </w:r>
          </w:p>
        </w:tc>
      </w:tr>
      <w:tr w14:paraId="2D1E4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010D9AA9">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14</w:t>
            </w:r>
          </w:p>
        </w:tc>
        <w:tc>
          <w:tcPr>
            <w:tcW w:w="5124" w:type="dxa"/>
            <w:tcBorders>
              <w:top w:val="single" w:color="000000" w:sz="4" w:space="0"/>
              <w:left w:val="single" w:color="000000" w:sz="4" w:space="0"/>
              <w:bottom w:val="single" w:color="000000" w:sz="4" w:space="0"/>
              <w:right w:val="single" w:color="000000" w:sz="4" w:space="0"/>
            </w:tcBorders>
            <w:vAlign w:val="center"/>
          </w:tcPr>
          <w:p w14:paraId="01F2FA13">
            <w:pPr>
              <w:shd w:val="clear" w:color="auto" w:fill="FFFFFF"/>
              <w:spacing w:line="440" w:lineRule="exact"/>
              <w:jc w:val="center"/>
              <w:rPr>
                <w:rFonts w:hint="eastAsia" w:ascii="宋体" w:hAnsi="宋体" w:cs="宋体"/>
                <w:color w:val="auto"/>
                <w:sz w:val="24"/>
              </w:rPr>
            </w:pPr>
            <w:r>
              <w:rPr>
                <w:rFonts w:hint="eastAsia"/>
                <w:color w:val="auto"/>
                <w:sz w:val="20"/>
                <w:szCs w:val="20"/>
              </w:rPr>
              <w:t>支干电源线</w:t>
            </w:r>
          </w:p>
        </w:tc>
        <w:tc>
          <w:tcPr>
            <w:tcW w:w="2246" w:type="dxa"/>
            <w:tcBorders>
              <w:top w:val="single" w:color="000000" w:sz="4" w:space="0"/>
              <w:left w:val="single" w:color="000000" w:sz="4" w:space="0"/>
              <w:bottom w:val="single" w:color="000000" w:sz="4" w:space="0"/>
              <w:right w:val="single" w:color="000000" w:sz="4" w:space="0"/>
            </w:tcBorders>
            <w:vAlign w:val="center"/>
          </w:tcPr>
          <w:p w14:paraId="6170529D">
            <w:pPr>
              <w:jc w:val="center"/>
              <w:rPr>
                <w:rFonts w:hint="eastAsia" w:ascii="宋体" w:hAnsi="宋体" w:cs="宋体"/>
                <w:color w:val="auto"/>
                <w:sz w:val="24"/>
              </w:rPr>
            </w:pPr>
            <w:r>
              <w:rPr>
                <w:rFonts w:hint="eastAsia"/>
                <w:color w:val="auto"/>
                <w:sz w:val="20"/>
                <w:szCs w:val="20"/>
              </w:rPr>
              <w:t>705</w:t>
            </w:r>
          </w:p>
        </w:tc>
      </w:tr>
      <w:tr w14:paraId="72B75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037B73F">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15</w:t>
            </w:r>
          </w:p>
        </w:tc>
        <w:tc>
          <w:tcPr>
            <w:tcW w:w="5124" w:type="dxa"/>
            <w:tcBorders>
              <w:top w:val="single" w:color="000000" w:sz="4" w:space="0"/>
              <w:left w:val="single" w:color="000000" w:sz="4" w:space="0"/>
              <w:bottom w:val="single" w:color="000000" w:sz="4" w:space="0"/>
              <w:right w:val="single" w:color="000000" w:sz="4" w:space="0"/>
            </w:tcBorders>
            <w:vAlign w:val="center"/>
          </w:tcPr>
          <w:p w14:paraId="047DD218">
            <w:pPr>
              <w:shd w:val="clear" w:color="auto" w:fill="FFFFFF"/>
              <w:spacing w:line="440" w:lineRule="exact"/>
              <w:jc w:val="center"/>
              <w:rPr>
                <w:rFonts w:hint="eastAsia" w:ascii="宋体" w:hAnsi="宋体" w:cs="宋体"/>
                <w:color w:val="auto"/>
                <w:sz w:val="24"/>
              </w:rPr>
            </w:pPr>
            <w:r>
              <w:rPr>
                <w:rFonts w:hint="eastAsia"/>
                <w:color w:val="auto"/>
                <w:sz w:val="20"/>
                <w:szCs w:val="20"/>
              </w:rPr>
              <w:t>PVC线管</w:t>
            </w:r>
          </w:p>
        </w:tc>
        <w:tc>
          <w:tcPr>
            <w:tcW w:w="2246" w:type="dxa"/>
            <w:tcBorders>
              <w:top w:val="single" w:color="000000" w:sz="4" w:space="0"/>
              <w:left w:val="single" w:color="000000" w:sz="4" w:space="0"/>
              <w:bottom w:val="single" w:color="000000" w:sz="4" w:space="0"/>
              <w:right w:val="single" w:color="000000" w:sz="4" w:space="0"/>
            </w:tcBorders>
            <w:vAlign w:val="center"/>
          </w:tcPr>
          <w:p w14:paraId="69F18CE7">
            <w:pPr>
              <w:jc w:val="center"/>
              <w:rPr>
                <w:rFonts w:hint="eastAsia" w:ascii="宋体" w:hAnsi="宋体" w:cs="宋体"/>
                <w:color w:val="auto"/>
                <w:sz w:val="24"/>
              </w:rPr>
            </w:pPr>
            <w:r>
              <w:rPr>
                <w:rFonts w:hint="eastAsia"/>
                <w:color w:val="auto"/>
                <w:sz w:val="20"/>
                <w:szCs w:val="20"/>
              </w:rPr>
              <w:t>460</w:t>
            </w:r>
          </w:p>
        </w:tc>
      </w:tr>
      <w:tr w14:paraId="759CB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E8344B8">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16</w:t>
            </w:r>
          </w:p>
        </w:tc>
        <w:tc>
          <w:tcPr>
            <w:tcW w:w="5124" w:type="dxa"/>
            <w:tcBorders>
              <w:top w:val="single" w:color="000000" w:sz="4" w:space="0"/>
              <w:left w:val="single" w:color="000000" w:sz="4" w:space="0"/>
              <w:bottom w:val="single" w:color="000000" w:sz="4" w:space="0"/>
              <w:right w:val="single" w:color="000000" w:sz="4" w:space="0"/>
            </w:tcBorders>
            <w:vAlign w:val="center"/>
          </w:tcPr>
          <w:p w14:paraId="4CF01DD6">
            <w:pPr>
              <w:shd w:val="clear" w:color="auto" w:fill="FFFFFF"/>
              <w:spacing w:line="440" w:lineRule="exact"/>
              <w:jc w:val="center"/>
              <w:rPr>
                <w:rFonts w:hint="eastAsia" w:ascii="宋体" w:hAnsi="宋体" w:cs="宋体"/>
                <w:color w:val="auto"/>
                <w:sz w:val="24"/>
              </w:rPr>
            </w:pPr>
            <w:r>
              <w:rPr>
                <w:rFonts w:hint="eastAsia"/>
                <w:color w:val="auto"/>
                <w:sz w:val="20"/>
                <w:szCs w:val="20"/>
              </w:rPr>
              <w:t>壁挂汇聚箱</w:t>
            </w:r>
          </w:p>
        </w:tc>
        <w:tc>
          <w:tcPr>
            <w:tcW w:w="2246" w:type="dxa"/>
            <w:tcBorders>
              <w:top w:val="single" w:color="000000" w:sz="4" w:space="0"/>
              <w:left w:val="single" w:color="000000" w:sz="4" w:space="0"/>
              <w:bottom w:val="single" w:color="000000" w:sz="4" w:space="0"/>
              <w:right w:val="single" w:color="000000" w:sz="4" w:space="0"/>
            </w:tcBorders>
            <w:vAlign w:val="center"/>
          </w:tcPr>
          <w:p w14:paraId="32B57029">
            <w:pPr>
              <w:jc w:val="center"/>
              <w:rPr>
                <w:rFonts w:hint="eastAsia" w:ascii="宋体" w:hAnsi="宋体" w:cs="宋体"/>
                <w:color w:val="auto"/>
                <w:sz w:val="24"/>
              </w:rPr>
            </w:pPr>
            <w:r>
              <w:rPr>
                <w:rFonts w:hint="eastAsia"/>
                <w:color w:val="auto"/>
                <w:sz w:val="20"/>
                <w:szCs w:val="20"/>
              </w:rPr>
              <w:t>1</w:t>
            </w:r>
          </w:p>
        </w:tc>
      </w:tr>
      <w:tr w14:paraId="66C06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4A490E6">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w:t>
            </w:r>
            <w:r>
              <w:rPr>
                <w:rFonts w:ascii="宋体" w:hAnsi="宋体" w:cs="宋体"/>
                <w:color w:val="auto"/>
                <w:sz w:val="24"/>
              </w:rPr>
              <w:t>7</w:t>
            </w:r>
          </w:p>
        </w:tc>
        <w:tc>
          <w:tcPr>
            <w:tcW w:w="5124" w:type="dxa"/>
            <w:tcBorders>
              <w:top w:val="single" w:color="000000" w:sz="4" w:space="0"/>
              <w:left w:val="single" w:color="000000" w:sz="4" w:space="0"/>
              <w:bottom w:val="single" w:color="000000" w:sz="4" w:space="0"/>
              <w:right w:val="single" w:color="000000" w:sz="4" w:space="0"/>
            </w:tcBorders>
            <w:vAlign w:val="center"/>
          </w:tcPr>
          <w:p w14:paraId="6857CF53">
            <w:pPr>
              <w:shd w:val="clear" w:color="auto" w:fill="FFFFFF"/>
              <w:spacing w:line="440" w:lineRule="exact"/>
              <w:jc w:val="center"/>
              <w:rPr>
                <w:color w:val="auto"/>
                <w:sz w:val="24"/>
              </w:rPr>
            </w:pPr>
            <w:r>
              <w:rPr>
                <w:rFonts w:hint="eastAsia"/>
                <w:color w:val="auto"/>
                <w:sz w:val="20"/>
                <w:szCs w:val="20"/>
              </w:rPr>
              <w:t>应急逃生安全锤</w:t>
            </w:r>
          </w:p>
        </w:tc>
        <w:tc>
          <w:tcPr>
            <w:tcW w:w="2246" w:type="dxa"/>
            <w:tcBorders>
              <w:top w:val="single" w:color="000000" w:sz="4" w:space="0"/>
              <w:left w:val="single" w:color="000000" w:sz="4" w:space="0"/>
              <w:bottom w:val="single" w:color="000000" w:sz="4" w:space="0"/>
              <w:right w:val="single" w:color="000000" w:sz="4" w:space="0"/>
            </w:tcBorders>
            <w:vAlign w:val="center"/>
          </w:tcPr>
          <w:p w14:paraId="0BB98217">
            <w:pPr>
              <w:jc w:val="center"/>
              <w:rPr>
                <w:rFonts w:hint="eastAsia" w:ascii="宋体" w:hAnsi="宋体"/>
                <w:caps/>
                <w:color w:val="auto"/>
                <w:sz w:val="24"/>
              </w:rPr>
            </w:pPr>
            <w:r>
              <w:rPr>
                <w:rFonts w:hint="eastAsia"/>
                <w:color w:val="auto"/>
                <w:sz w:val="20"/>
                <w:szCs w:val="20"/>
              </w:rPr>
              <w:t>1</w:t>
            </w:r>
          </w:p>
        </w:tc>
      </w:tr>
      <w:tr w14:paraId="35EA8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098A4A00">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w:t>
            </w:r>
            <w:r>
              <w:rPr>
                <w:rFonts w:ascii="宋体" w:hAnsi="宋体" w:cs="宋体"/>
                <w:color w:val="auto"/>
                <w:sz w:val="24"/>
              </w:rPr>
              <w:t>8</w:t>
            </w:r>
          </w:p>
        </w:tc>
        <w:tc>
          <w:tcPr>
            <w:tcW w:w="5124" w:type="dxa"/>
            <w:tcBorders>
              <w:top w:val="single" w:color="000000" w:sz="4" w:space="0"/>
              <w:left w:val="single" w:color="000000" w:sz="4" w:space="0"/>
              <w:bottom w:val="single" w:color="000000" w:sz="4" w:space="0"/>
              <w:right w:val="single" w:color="auto" w:sz="4" w:space="0"/>
            </w:tcBorders>
            <w:vAlign w:val="center"/>
          </w:tcPr>
          <w:p w14:paraId="194591F5">
            <w:pPr>
              <w:shd w:val="clear" w:color="auto" w:fill="FFFFFF"/>
              <w:spacing w:line="440" w:lineRule="exact"/>
              <w:jc w:val="center"/>
              <w:rPr>
                <w:color w:val="auto"/>
                <w:sz w:val="24"/>
              </w:rPr>
            </w:pPr>
            <w:r>
              <w:rPr>
                <w:rFonts w:hint="eastAsia"/>
                <w:color w:val="auto"/>
                <w:sz w:val="20"/>
                <w:szCs w:val="20"/>
              </w:rPr>
              <w:t>安全防范系统调试及试运行</w:t>
            </w:r>
          </w:p>
        </w:tc>
        <w:tc>
          <w:tcPr>
            <w:tcW w:w="2246" w:type="dxa"/>
            <w:tcBorders>
              <w:top w:val="single" w:color="auto" w:sz="4" w:space="0"/>
              <w:left w:val="single" w:color="auto" w:sz="4" w:space="0"/>
              <w:bottom w:val="single" w:color="auto" w:sz="4" w:space="0"/>
              <w:right w:val="single" w:color="auto" w:sz="4" w:space="0"/>
            </w:tcBorders>
            <w:vAlign w:val="center"/>
          </w:tcPr>
          <w:p w14:paraId="1CFD2113">
            <w:pPr>
              <w:jc w:val="center"/>
              <w:rPr>
                <w:rFonts w:hint="eastAsia" w:ascii="宋体" w:hAnsi="宋体"/>
                <w:caps/>
                <w:color w:val="auto"/>
                <w:sz w:val="24"/>
              </w:rPr>
            </w:pPr>
            <w:r>
              <w:rPr>
                <w:rFonts w:hint="eastAsia" w:ascii="宋体" w:hAnsi="宋体" w:cs="仿宋"/>
                <w:color w:val="auto"/>
                <w:sz w:val="24"/>
              </w:rPr>
              <w:t>1</w:t>
            </w:r>
          </w:p>
        </w:tc>
      </w:tr>
      <w:tr w14:paraId="73020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9ADB360">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w:t>
            </w:r>
            <w:r>
              <w:rPr>
                <w:rFonts w:ascii="宋体" w:hAnsi="宋体" w:cs="宋体"/>
                <w:color w:val="auto"/>
                <w:sz w:val="24"/>
              </w:rPr>
              <w:t>9</w:t>
            </w:r>
          </w:p>
        </w:tc>
        <w:tc>
          <w:tcPr>
            <w:tcW w:w="5124" w:type="dxa"/>
            <w:tcBorders>
              <w:top w:val="single" w:color="000000" w:sz="4" w:space="0"/>
              <w:left w:val="single" w:color="000000" w:sz="4" w:space="0"/>
              <w:bottom w:val="single" w:color="000000" w:sz="4" w:space="0"/>
              <w:right w:val="single" w:color="auto" w:sz="4" w:space="0"/>
            </w:tcBorders>
            <w:vAlign w:val="center"/>
          </w:tcPr>
          <w:p w14:paraId="57C73E51">
            <w:pPr>
              <w:shd w:val="clear" w:color="auto" w:fill="FFFFFF"/>
              <w:spacing w:line="440" w:lineRule="exact"/>
              <w:jc w:val="center"/>
              <w:rPr>
                <w:color w:val="auto"/>
                <w:sz w:val="24"/>
              </w:rPr>
            </w:pPr>
            <w:r>
              <w:rPr>
                <w:rFonts w:hint="eastAsia"/>
                <w:color w:val="auto"/>
                <w:sz w:val="20"/>
                <w:szCs w:val="20"/>
              </w:rPr>
              <w:t>脚手架</w:t>
            </w:r>
          </w:p>
        </w:tc>
        <w:tc>
          <w:tcPr>
            <w:tcW w:w="2246" w:type="dxa"/>
            <w:tcBorders>
              <w:top w:val="single" w:color="auto" w:sz="4" w:space="0"/>
              <w:left w:val="single" w:color="auto" w:sz="4" w:space="0"/>
              <w:bottom w:val="single" w:color="auto" w:sz="4" w:space="0"/>
              <w:right w:val="single" w:color="auto" w:sz="4" w:space="0"/>
            </w:tcBorders>
            <w:vAlign w:val="center"/>
          </w:tcPr>
          <w:p w14:paraId="11AE9E78">
            <w:pPr>
              <w:jc w:val="center"/>
              <w:rPr>
                <w:rFonts w:hint="eastAsia" w:ascii="宋体" w:hAnsi="宋体"/>
                <w:caps/>
                <w:color w:val="auto"/>
                <w:sz w:val="24"/>
              </w:rPr>
            </w:pPr>
            <w:r>
              <w:rPr>
                <w:rFonts w:hint="eastAsia" w:ascii="宋体" w:hAnsi="宋体" w:cs="仿宋"/>
                <w:color w:val="auto"/>
                <w:sz w:val="24"/>
              </w:rPr>
              <w:t>1</w:t>
            </w:r>
          </w:p>
        </w:tc>
      </w:tr>
    </w:tbl>
    <w:p w14:paraId="58EF84D8">
      <w:pPr>
        <w:spacing w:line="440" w:lineRule="exact"/>
        <w:ind w:firstLine="480" w:firstLineChars="200"/>
        <w:rPr>
          <w:bCs/>
          <w:color w:val="auto"/>
          <w:sz w:val="24"/>
        </w:rPr>
      </w:pPr>
    </w:p>
    <w:p w14:paraId="5888E4EC">
      <w:pPr>
        <w:spacing w:line="440" w:lineRule="exact"/>
        <w:ind w:firstLine="480" w:firstLineChars="200"/>
        <w:rPr>
          <w:bCs/>
          <w:color w:val="auto"/>
          <w:sz w:val="24"/>
        </w:rPr>
      </w:pPr>
      <w:r>
        <w:rPr>
          <w:bCs/>
          <w:color w:val="auto"/>
          <w:sz w:val="24"/>
        </w:rPr>
        <w:t>四、采购预算：</w:t>
      </w:r>
      <w:r>
        <w:rPr>
          <w:rFonts w:hint="eastAsia"/>
          <w:bCs/>
          <w:color w:val="auto"/>
          <w:sz w:val="24"/>
          <w:u w:val="single"/>
        </w:rPr>
        <w:t xml:space="preserve"> </w:t>
      </w:r>
      <w:r>
        <w:rPr>
          <w:bCs/>
          <w:color w:val="auto"/>
          <w:sz w:val="24"/>
          <w:u w:val="single"/>
        </w:rPr>
        <w:t>73200</w:t>
      </w:r>
      <w:r>
        <w:rPr>
          <w:rFonts w:hint="eastAsia"/>
          <w:bCs/>
          <w:color w:val="auto"/>
          <w:sz w:val="24"/>
          <w:u w:val="single"/>
        </w:rPr>
        <w:t xml:space="preserve"> </w:t>
      </w:r>
      <w:r>
        <w:rPr>
          <w:rFonts w:hint="eastAsia"/>
          <w:bCs/>
          <w:color w:val="auto"/>
          <w:sz w:val="24"/>
        </w:rPr>
        <w:t>元</w:t>
      </w:r>
    </w:p>
    <w:p w14:paraId="56A690F7">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328CB8ED">
      <w:pPr>
        <w:spacing w:line="440" w:lineRule="exact"/>
        <w:ind w:firstLine="480"/>
        <w:outlineLvl w:val="0"/>
        <w:rPr>
          <w:color w:val="auto"/>
          <w:sz w:val="24"/>
        </w:rPr>
      </w:pPr>
      <w:r>
        <w:rPr>
          <w:rFonts w:hint="eastAsia" w:cs="宋体"/>
          <w:color w:val="auto"/>
          <w:sz w:val="24"/>
        </w:rPr>
        <w:t>六、竞争性谈判文件的获得</w:t>
      </w:r>
    </w:p>
    <w:p w14:paraId="622B145A">
      <w:pPr>
        <w:spacing w:line="440" w:lineRule="exact"/>
        <w:ind w:firstLine="480"/>
        <w:rPr>
          <w:color w:val="auto"/>
          <w:sz w:val="24"/>
        </w:rPr>
      </w:pPr>
      <w:r>
        <w:rPr>
          <w:rFonts w:hint="eastAsia" w:cs="宋体"/>
          <w:color w:val="auto"/>
          <w:sz w:val="24"/>
        </w:rPr>
        <w:t>（一）获取时间：</w:t>
      </w:r>
      <w:r>
        <w:rPr>
          <w:color w:val="auto"/>
          <w:sz w:val="24"/>
        </w:rPr>
        <w:t>20</w:t>
      </w:r>
      <w:r>
        <w:rPr>
          <w:rFonts w:hint="eastAsia"/>
          <w:color w:val="auto"/>
          <w:sz w:val="24"/>
        </w:rPr>
        <w:t>2</w:t>
      </w:r>
      <w:r>
        <w:rPr>
          <w:color w:val="auto"/>
          <w:sz w:val="24"/>
        </w:rPr>
        <w:t>6</w:t>
      </w:r>
      <w:r>
        <w:rPr>
          <w:rFonts w:hint="eastAsia" w:cs="宋体"/>
          <w:color w:val="auto"/>
          <w:sz w:val="24"/>
        </w:rPr>
        <w:t>年</w:t>
      </w:r>
      <w:r>
        <w:rPr>
          <w:rFonts w:hint="eastAsia"/>
          <w:color w:val="auto"/>
          <w:sz w:val="24"/>
          <w:lang w:val="en-US" w:eastAsia="zh-CN"/>
        </w:rPr>
        <w:t>7</w:t>
      </w:r>
      <w:r>
        <w:rPr>
          <w:rFonts w:hint="eastAsia" w:cs="宋体"/>
          <w:color w:val="auto"/>
          <w:sz w:val="24"/>
        </w:rPr>
        <w:t>月</w:t>
      </w:r>
      <w:r>
        <w:rPr>
          <w:rFonts w:hint="eastAsia"/>
          <w:color w:val="auto"/>
          <w:sz w:val="24"/>
          <w:lang w:val="en-US" w:eastAsia="zh-CN"/>
        </w:rPr>
        <w:t>28</w:t>
      </w:r>
      <w:r>
        <w:rPr>
          <w:rFonts w:hint="eastAsia" w:cs="宋体"/>
          <w:color w:val="auto"/>
          <w:sz w:val="24"/>
        </w:rPr>
        <w:t>日（工作时间）。</w:t>
      </w:r>
    </w:p>
    <w:p w14:paraId="35E5BC0E">
      <w:pPr>
        <w:spacing w:line="440" w:lineRule="exact"/>
        <w:ind w:firstLine="480"/>
        <w:rPr>
          <w:color w:val="auto"/>
          <w:sz w:val="24"/>
        </w:rPr>
      </w:pPr>
      <w:r>
        <w:rPr>
          <w:rFonts w:hint="eastAsia" w:cs="宋体"/>
          <w:color w:val="auto"/>
          <w:sz w:val="24"/>
        </w:rPr>
        <w:t>（二）领取方式：湖北省博物馆官网上获取。</w:t>
      </w:r>
    </w:p>
    <w:p w14:paraId="320C2DFC">
      <w:pPr>
        <w:spacing w:line="440" w:lineRule="exact"/>
        <w:ind w:firstLine="480"/>
        <w:rPr>
          <w:color w:val="auto"/>
          <w:sz w:val="24"/>
        </w:rPr>
      </w:pPr>
      <w:r>
        <w:rPr>
          <w:rFonts w:hint="eastAsia" w:cs="宋体"/>
          <w:color w:val="auto"/>
          <w:sz w:val="24"/>
        </w:rPr>
        <w:t>七、递交响应文件截止时间和谈判时间：详见《供应商须知前附表》。</w:t>
      </w:r>
    </w:p>
    <w:p w14:paraId="0C2C58F9">
      <w:pPr>
        <w:spacing w:line="440" w:lineRule="exact"/>
        <w:ind w:firstLine="480"/>
        <w:rPr>
          <w:color w:val="auto"/>
          <w:sz w:val="24"/>
        </w:rPr>
      </w:pPr>
      <w:r>
        <w:rPr>
          <w:rFonts w:hint="eastAsia" w:cs="宋体"/>
          <w:color w:val="auto"/>
          <w:sz w:val="24"/>
        </w:rPr>
        <w:t>八、响应文件送达地点：详见《供应商须知前附表》。</w:t>
      </w:r>
    </w:p>
    <w:p w14:paraId="317676EC">
      <w:pPr>
        <w:spacing w:line="440" w:lineRule="exact"/>
        <w:ind w:firstLine="480" w:firstLineChars="200"/>
        <w:rPr>
          <w:color w:val="auto"/>
          <w:sz w:val="24"/>
        </w:rPr>
      </w:pPr>
      <w:r>
        <w:rPr>
          <w:rFonts w:hint="eastAsia" w:cs="宋体"/>
          <w:color w:val="auto"/>
          <w:sz w:val="24"/>
        </w:rPr>
        <w:t>九、联系方式：详见《供应商须知前附表》。</w:t>
      </w:r>
    </w:p>
    <w:p w14:paraId="37B01EE8">
      <w:pPr>
        <w:spacing w:line="440" w:lineRule="exact"/>
        <w:jc w:val="right"/>
        <w:rPr>
          <w:color w:val="auto"/>
          <w:sz w:val="24"/>
        </w:rPr>
      </w:pPr>
    </w:p>
    <w:p w14:paraId="1FF4FB31">
      <w:pPr>
        <w:spacing w:line="440" w:lineRule="exact"/>
        <w:jc w:val="left"/>
        <w:rPr>
          <w:color w:val="auto"/>
          <w:sz w:val="24"/>
        </w:rPr>
      </w:pPr>
      <w:r>
        <w:rPr>
          <w:rFonts w:hint="eastAsia" w:ascii="宋体" w:hAnsi="宋体" w:cs="宋体"/>
          <w:color w:val="auto"/>
          <w:kern w:val="0"/>
          <w:sz w:val="24"/>
        </w:rPr>
        <w:t xml:space="preserve">                                                     </w:t>
      </w:r>
      <w:r>
        <w:rPr>
          <w:rFonts w:ascii="宋体" w:hAnsi="宋体" w:cs="宋体"/>
          <w:color w:val="auto"/>
          <w:kern w:val="0"/>
          <w:sz w:val="24"/>
        </w:rPr>
        <w:t>湖北省</w:t>
      </w:r>
      <w:r>
        <w:rPr>
          <w:rFonts w:hint="eastAsia" w:ascii="宋体" w:hAnsi="宋体" w:cs="宋体"/>
          <w:color w:val="auto"/>
          <w:kern w:val="0"/>
          <w:sz w:val="24"/>
        </w:rPr>
        <w:t>博物馆</w:t>
      </w:r>
    </w:p>
    <w:p w14:paraId="589E5F5B">
      <w:pPr>
        <w:spacing w:line="440" w:lineRule="exact"/>
        <w:ind w:firstLine="6240" w:firstLineChars="2600"/>
        <w:outlineLvl w:val="0"/>
        <w:rPr>
          <w:color w:val="auto"/>
          <w:sz w:val="24"/>
        </w:rPr>
      </w:pPr>
      <w:r>
        <w:rPr>
          <w:color w:val="auto"/>
          <w:sz w:val="24"/>
        </w:rPr>
        <w:t>20</w:t>
      </w:r>
      <w:r>
        <w:rPr>
          <w:rFonts w:hint="eastAsia"/>
          <w:color w:val="auto"/>
          <w:sz w:val="24"/>
        </w:rPr>
        <w:t>2</w:t>
      </w:r>
      <w:r>
        <w:rPr>
          <w:color w:val="auto"/>
          <w:sz w:val="24"/>
        </w:rPr>
        <w:t>6年</w:t>
      </w:r>
      <w:r>
        <w:rPr>
          <w:rFonts w:hint="eastAsia"/>
          <w:color w:val="auto"/>
          <w:sz w:val="24"/>
          <w:lang w:val="en-US" w:eastAsia="zh-CN"/>
        </w:rPr>
        <w:t>7</w:t>
      </w:r>
      <w:r>
        <w:rPr>
          <w:color w:val="auto"/>
          <w:sz w:val="24"/>
        </w:rPr>
        <w:t>月</w:t>
      </w:r>
      <w:r>
        <w:rPr>
          <w:rFonts w:hint="eastAsia"/>
          <w:color w:val="auto"/>
          <w:sz w:val="24"/>
          <w:lang w:val="en-US" w:eastAsia="zh-CN"/>
        </w:rPr>
        <w:t>27</w:t>
      </w:r>
      <w:r>
        <w:rPr>
          <w:color w:val="auto"/>
          <w:sz w:val="24"/>
        </w:rPr>
        <w:t>日</w:t>
      </w:r>
    </w:p>
    <w:p w14:paraId="6A2B622D">
      <w:pPr>
        <w:widowControl/>
        <w:jc w:val="left"/>
        <w:rPr>
          <w:color w:val="auto"/>
          <w:sz w:val="24"/>
        </w:rPr>
      </w:pPr>
      <w:r>
        <w:rPr>
          <w:color w:val="auto"/>
          <w:sz w:val="24"/>
        </w:rPr>
        <w:br w:type="page"/>
      </w:r>
    </w:p>
    <w:p w14:paraId="7215D6DA">
      <w:pPr>
        <w:adjustRightInd w:val="0"/>
        <w:snapToGrid w:val="0"/>
        <w:ind w:left="-146" w:leftChars="-52" w:right="-196" w:rightChars="-70" w:firstLine="1"/>
        <w:jc w:val="center"/>
        <w:outlineLvl w:val="0"/>
        <w:rPr>
          <w:b/>
          <w:bCs/>
          <w:color w:val="auto"/>
          <w:sz w:val="36"/>
          <w:szCs w:val="36"/>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667BA21F">
      <w:pPr>
        <w:jc w:val="center"/>
        <w:rPr>
          <w:color w:val="auto"/>
          <w:szCs w:val="28"/>
        </w:rPr>
      </w:pPr>
    </w:p>
    <w:p w14:paraId="24A7B690">
      <w:pPr>
        <w:jc w:val="center"/>
        <w:rPr>
          <w:color w:val="auto"/>
          <w:szCs w:val="28"/>
        </w:rPr>
      </w:pPr>
      <w:r>
        <w:rPr>
          <w:rFonts w:hint="eastAsia"/>
          <w:color w:val="auto"/>
          <w:szCs w:val="28"/>
        </w:rPr>
        <w:t>一、供应商</w:t>
      </w:r>
      <w:r>
        <w:rPr>
          <w:color w:val="auto"/>
          <w:szCs w:val="28"/>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14E3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236963">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6378CBCD">
            <w:pPr>
              <w:jc w:val="center"/>
              <w:rPr>
                <w:color w:val="auto"/>
                <w:kern w:val="0"/>
                <w:sz w:val="24"/>
              </w:rPr>
            </w:pPr>
            <w:r>
              <w:rPr>
                <w:rFonts w:hint="eastAsia" w:cs="宋体"/>
                <w:color w:val="auto"/>
                <w:kern w:val="0"/>
                <w:sz w:val="24"/>
              </w:rPr>
              <w:t>名称</w:t>
            </w:r>
          </w:p>
        </w:tc>
        <w:tc>
          <w:tcPr>
            <w:tcW w:w="6429" w:type="dxa"/>
            <w:vAlign w:val="center"/>
          </w:tcPr>
          <w:p w14:paraId="24071780">
            <w:pPr>
              <w:jc w:val="center"/>
              <w:rPr>
                <w:color w:val="auto"/>
                <w:kern w:val="0"/>
                <w:sz w:val="24"/>
              </w:rPr>
            </w:pPr>
            <w:r>
              <w:rPr>
                <w:rFonts w:hint="eastAsia" w:cs="宋体"/>
                <w:color w:val="auto"/>
                <w:kern w:val="0"/>
                <w:sz w:val="24"/>
              </w:rPr>
              <w:t>内容</w:t>
            </w:r>
          </w:p>
        </w:tc>
      </w:tr>
      <w:tr w14:paraId="7A7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22F6C416">
            <w:pPr>
              <w:jc w:val="center"/>
              <w:rPr>
                <w:color w:val="auto"/>
                <w:kern w:val="0"/>
                <w:sz w:val="24"/>
              </w:rPr>
            </w:pPr>
            <w:r>
              <w:rPr>
                <w:color w:val="auto"/>
                <w:kern w:val="0"/>
                <w:sz w:val="24"/>
              </w:rPr>
              <w:t>1.1</w:t>
            </w:r>
          </w:p>
        </w:tc>
        <w:tc>
          <w:tcPr>
            <w:tcW w:w="1277" w:type="dxa"/>
            <w:vAlign w:val="center"/>
          </w:tcPr>
          <w:p w14:paraId="17E3E1AD">
            <w:pPr>
              <w:rPr>
                <w:color w:val="auto"/>
                <w:kern w:val="0"/>
                <w:sz w:val="24"/>
              </w:rPr>
            </w:pPr>
            <w:r>
              <w:rPr>
                <w:rFonts w:hint="eastAsia" w:cs="宋体"/>
                <w:color w:val="auto"/>
                <w:kern w:val="0"/>
                <w:sz w:val="24"/>
              </w:rPr>
              <w:t>项目名称</w:t>
            </w:r>
          </w:p>
        </w:tc>
        <w:tc>
          <w:tcPr>
            <w:tcW w:w="6429" w:type="dxa"/>
            <w:vAlign w:val="center"/>
          </w:tcPr>
          <w:p w14:paraId="2096E765">
            <w:pPr>
              <w:rPr>
                <w:bCs/>
                <w:color w:val="auto"/>
                <w:kern w:val="0"/>
                <w:sz w:val="24"/>
              </w:rPr>
            </w:pPr>
            <w:r>
              <w:rPr>
                <w:bCs/>
                <w:color w:val="auto"/>
                <w:kern w:val="0"/>
                <w:sz w:val="24"/>
              </w:rPr>
              <w:t>对原接待中心升级改造安防设备项目</w:t>
            </w:r>
          </w:p>
        </w:tc>
      </w:tr>
      <w:tr w14:paraId="231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8B34028">
            <w:pPr>
              <w:jc w:val="center"/>
              <w:rPr>
                <w:color w:val="auto"/>
                <w:kern w:val="0"/>
                <w:sz w:val="24"/>
              </w:rPr>
            </w:pPr>
          </w:p>
        </w:tc>
        <w:tc>
          <w:tcPr>
            <w:tcW w:w="1277" w:type="dxa"/>
            <w:vAlign w:val="center"/>
          </w:tcPr>
          <w:p w14:paraId="34D247B6">
            <w:pPr>
              <w:rPr>
                <w:color w:val="auto"/>
                <w:kern w:val="0"/>
                <w:sz w:val="24"/>
              </w:rPr>
            </w:pPr>
            <w:r>
              <w:rPr>
                <w:rFonts w:hint="eastAsia" w:cs="宋体"/>
                <w:color w:val="auto"/>
                <w:kern w:val="0"/>
                <w:sz w:val="24"/>
              </w:rPr>
              <w:t>采购内容</w:t>
            </w:r>
          </w:p>
        </w:tc>
        <w:tc>
          <w:tcPr>
            <w:tcW w:w="6429" w:type="dxa"/>
            <w:vAlign w:val="center"/>
          </w:tcPr>
          <w:p w14:paraId="7E4F0DAB">
            <w:pPr>
              <w:rPr>
                <w:rFonts w:hint="eastAsia"/>
                <w:bCs/>
                <w:color w:val="auto"/>
                <w:kern w:val="0"/>
                <w:sz w:val="24"/>
              </w:rPr>
            </w:pPr>
            <w:r>
              <w:rPr>
                <w:bCs/>
                <w:color w:val="auto"/>
                <w:kern w:val="0"/>
                <w:sz w:val="24"/>
              </w:rPr>
              <w:t>对原接待中心升级改造安防设备</w:t>
            </w:r>
          </w:p>
        </w:tc>
      </w:tr>
      <w:tr w14:paraId="05BC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570D84F">
            <w:pPr>
              <w:jc w:val="center"/>
              <w:rPr>
                <w:color w:val="auto"/>
                <w:kern w:val="0"/>
                <w:sz w:val="24"/>
              </w:rPr>
            </w:pPr>
          </w:p>
        </w:tc>
        <w:tc>
          <w:tcPr>
            <w:tcW w:w="1277" w:type="dxa"/>
            <w:vAlign w:val="center"/>
          </w:tcPr>
          <w:p w14:paraId="06AE6A9C">
            <w:pPr>
              <w:rPr>
                <w:color w:val="auto"/>
                <w:kern w:val="0"/>
                <w:sz w:val="24"/>
              </w:rPr>
            </w:pPr>
            <w:r>
              <w:rPr>
                <w:rFonts w:hint="eastAsia" w:cs="宋体"/>
                <w:color w:val="auto"/>
                <w:kern w:val="0"/>
                <w:sz w:val="24"/>
              </w:rPr>
              <w:t>采购预算</w:t>
            </w:r>
          </w:p>
        </w:tc>
        <w:tc>
          <w:tcPr>
            <w:tcW w:w="6429" w:type="dxa"/>
            <w:vAlign w:val="center"/>
          </w:tcPr>
          <w:p w14:paraId="66C32BC2">
            <w:pPr>
              <w:rPr>
                <w:color w:val="auto"/>
                <w:kern w:val="0"/>
                <w:sz w:val="24"/>
              </w:rPr>
            </w:pPr>
            <w:r>
              <w:rPr>
                <w:rFonts w:cs="宋体"/>
                <w:color w:val="auto"/>
                <w:kern w:val="0"/>
                <w:sz w:val="24"/>
              </w:rPr>
              <w:t>7.32</w:t>
            </w:r>
            <w:r>
              <w:rPr>
                <w:rFonts w:hint="eastAsia" w:cs="宋体"/>
                <w:color w:val="auto"/>
                <w:kern w:val="0"/>
                <w:sz w:val="24"/>
              </w:rPr>
              <w:t>万元</w:t>
            </w:r>
          </w:p>
        </w:tc>
      </w:tr>
      <w:tr w14:paraId="4367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816" w:type="dxa"/>
            <w:vMerge w:val="continue"/>
            <w:vAlign w:val="center"/>
          </w:tcPr>
          <w:p w14:paraId="4920861A">
            <w:pPr>
              <w:jc w:val="center"/>
              <w:rPr>
                <w:color w:val="auto"/>
                <w:kern w:val="0"/>
                <w:sz w:val="24"/>
              </w:rPr>
            </w:pPr>
          </w:p>
        </w:tc>
        <w:tc>
          <w:tcPr>
            <w:tcW w:w="1277" w:type="dxa"/>
            <w:vAlign w:val="center"/>
          </w:tcPr>
          <w:p w14:paraId="6A18E522">
            <w:pPr>
              <w:rPr>
                <w:strike/>
                <w:color w:val="auto"/>
                <w:kern w:val="0"/>
                <w:sz w:val="24"/>
              </w:rPr>
            </w:pPr>
            <w:r>
              <w:rPr>
                <w:rFonts w:hint="eastAsia" w:cs="宋体"/>
                <w:color w:val="auto"/>
                <w:kern w:val="0"/>
                <w:sz w:val="24"/>
              </w:rPr>
              <w:t>采购人</w:t>
            </w:r>
          </w:p>
        </w:tc>
        <w:tc>
          <w:tcPr>
            <w:tcW w:w="6429" w:type="dxa"/>
            <w:vAlign w:val="center"/>
          </w:tcPr>
          <w:p w14:paraId="3048E3E5">
            <w:pPr>
              <w:rPr>
                <w:rFonts w:cs="宋体"/>
                <w:color w:val="auto"/>
                <w:kern w:val="0"/>
                <w:sz w:val="24"/>
              </w:rPr>
            </w:pPr>
            <w:r>
              <w:rPr>
                <w:rFonts w:hint="eastAsia" w:cs="宋体"/>
                <w:color w:val="auto"/>
                <w:kern w:val="0"/>
                <w:sz w:val="24"/>
              </w:rPr>
              <w:t>名称：湖北省博物馆</w:t>
            </w:r>
          </w:p>
          <w:p w14:paraId="2E3CE086">
            <w:pPr>
              <w:rPr>
                <w:color w:val="auto"/>
                <w:kern w:val="0"/>
                <w:sz w:val="24"/>
              </w:rPr>
            </w:pPr>
            <w:r>
              <w:rPr>
                <w:rFonts w:hint="eastAsia" w:cs="宋体"/>
                <w:color w:val="auto"/>
                <w:kern w:val="0"/>
                <w:sz w:val="24"/>
              </w:rPr>
              <w:t>联系人：张玉婷</w:t>
            </w:r>
            <w:r>
              <w:rPr>
                <w:color w:val="auto"/>
                <w:kern w:val="0"/>
                <w:sz w:val="24"/>
              </w:rPr>
              <w:fldChar w:fldCharType="begin"/>
            </w:r>
            <w:r>
              <w:rPr>
                <w:color w:val="auto"/>
                <w:kern w:val="0"/>
                <w:sz w:val="24"/>
              </w:rPr>
              <w:instrText xml:space="preserve">&lt;MK&gt;buyers.ownerlinkman &lt;/MK&gt;</w:instrText>
            </w:r>
            <w:r>
              <w:rPr>
                <w:color w:val="auto"/>
                <w:kern w:val="0"/>
                <w:sz w:val="24"/>
              </w:rPr>
              <w:fldChar w:fldCharType="end"/>
            </w:r>
          </w:p>
          <w:p w14:paraId="3E0264EF">
            <w:pPr>
              <w:rPr>
                <w:color w:val="auto"/>
                <w:kern w:val="0"/>
                <w:sz w:val="24"/>
              </w:rPr>
            </w:pPr>
            <w:r>
              <w:rPr>
                <w:rFonts w:hint="eastAsia" w:cs="宋体"/>
                <w:color w:val="auto"/>
                <w:kern w:val="0"/>
                <w:sz w:val="24"/>
              </w:rPr>
              <w:t>联系方式：</w:t>
            </w:r>
            <w:r>
              <w:rPr>
                <w:rFonts w:cs="宋体"/>
                <w:color w:val="auto"/>
                <w:kern w:val="0"/>
                <w:sz w:val="24"/>
              </w:rPr>
              <w:t>18672302792</w:t>
            </w:r>
          </w:p>
          <w:p w14:paraId="3A78317F">
            <w:pPr>
              <w:rPr>
                <w:strike/>
                <w:color w:val="auto"/>
                <w:kern w:val="0"/>
                <w:sz w:val="24"/>
              </w:rPr>
            </w:pPr>
            <w:r>
              <w:rPr>
                <w:rFonts w:hint="eastAsia" w:cs="宋体"/>
                <w:color w:val="auto"/>
                <w:kern w:val="0"/>
                <w:sz w:val="24"/>
              </w:rPr>
              <w:t>地址：武汉市武昌区东湖路160号</w:t>
            </w:r>
          </w:p>
        </w:tc>
      </w:tr>
      <w:tr w14:paraId="73B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C445FB">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7A45795D">
            <w:pPr>
              <w:rPr>
                <w:color w:val="auto"/>
                <w:kern w:val="0"/>
                <w:sz w:val="24"/>
              </w:rPr>
            </w:pPr>
            <w:r>
              <w:rPr>
                <w:rFonts w:hint="eastAsia" w:cs="宋体"/>
                <w:color w:val="auto"/>
                <w:kern w:val="0"/>
                <w:sz w:val="24"/>
              </w:rPr>
              <w:t>供应商</w:t>
            </w:r>
          </w:p>
        </w:tc>
        <w:tc>
          <w:tcPr>
            <w:tcW w:w="6429" w:type="dxa"/>
            <w:vAlign w:val="center"/>
          </w:tcPr>
          <w:p w14:paraId="2091CCCD">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17A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6C684F6">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01023B70">
            <w:pPr>
              <w:rPr>
                <w:color w:val="auto"/>
                <w:kern w:val="0"/>
                <w:sz w:val="24"/>
              </w:rPr>
            </w:pPr>
            <w:r>
              <w:rPr>
                <w:rFonts w:hint="eastAsia" w:cs="宋体"/>
                <w:color w:val="auto"/>
                <w:kern w:val="0"/>
                <w:sz w:val="24"/>
              </w:rPr>
              <w:t>供应商资格条件</w:t>
            </w:r>
          </w:p>
        </w:tc>
        <w:tc>
          <w:tcPr>
            <w:tcW w:w="6429" w:type="dxa"/>
            <w:vAlign w:val="center"/>
          </w:tcPr>
          <w:p w14:paraId="18D86983">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3F4A5F10">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721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A98D3E">
            <w:pPr>
              <w:jc w:val="center"/>
              <w:rPr>
                <w:color w:val="auto"/>
                <w:kern w:val="0"/>
                <w:sz w:val="24"/>
              </w:rPr>
            </w:pPr>
            <w:r>
              <w:rPr>
                <w:rFonts w:hint="eastAsia"/>
                <w:color w:val="auto"/>
                <w:kern w:val="0"/>
                <w:sz w:val="24"/>
              </w:rPr>
              <w:t>3</w:t>
            </w:r>
          </w:p>
        </w:tc>
        <w:tc>
          <w:tcPr>
            <w:tcW w:w="1277" w:type="dxa"/>
            <w:vAlign w:val="center"/>
          </w:tcPr>
          <w:p w14:paraId="1223F361">
            <w:pPr>
              <w:rPr>
                <w:color w:val="auto"/>
                <w:kern w:val="0"/>
                <w:sz w:val="24"/>
              </w:rPr>
            </w:pPr>
            <w:r>
              <w:rPr>
                <w:rFonts w:hint="eastAsia"/>
                <w:bCs/>
                <w:color w:val="auto"/>
                <w:sz w:val="24"/>
              </w:rPr>
              <w:t>其他资格证明文件及资料</w:t>
            </w:r>
          </w:p>
        </w:tc>
        <w:tc>
          <w:tcPr>
            <w:tcW w:w="6429" w:type="dxa"/>
            <w:vAlign w:val="center"/>
          </w:tcPr>
          <w:p w14:paraId="7B4B4717">
            <w:pPr>
              <w:rPr>
                <w:color w:val="auto"/>
                <w:kern w:val="0"/>
                <w:sz w:val="24"/>
              </w:rPr>
            </w:pPr>
          </w:p>
        </w:tc>
      </w:tr>
      <w:tr w14:paraId="33E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7D63CFDF">
            <w:pPr>
              <w:jc w:val="center"/>
              <w:rPr>
                <w:color w:val="auto"/>
                <w:kern w:val="0"/>
                <w:sz w:val="24"/>
              </w:rPr>
            </w:pPr>
            <w:r>
              <w:rPr>
                <w:rFonts w:hint="eastAsia"/>
                <w:color w:val="auto"/>
                <w:kern w:val="0"/>
                <w:sz w:val="24"/>
              </w:rPr>
              <w:t>4</w:t>
            </w:r>
          </w:p>
        </w:tc>
        <w:tc>
          <w:tcPr>
            <w:tcW w:w="1277" w:type="dxa"/>
            <w:vAlign w:val="center"/>
          </w:tcPr>
          <w:p w14:paraId="32100EF2">
            <w:pPr>
              <w:rPr>
                <w:color w:val="auto"/>
                <w:kern w:val="0"/>
                <w:sz w:val="24"/>
              </w:rPr>
            </w:pPr>
            <w:r>
              <w:rPr>
                <w:rFonts w:hint="eastAsia" w:cs="宋体"/>
                <w:color w:val="auto"/>
                <w:kern w:val="0"/>
                <w:sz w:val="24"/>
              </w:rPr>
              <w:t>响应文件有效期</w:t>
            </w:r>
          </w:p>
        </w:tc>
        <w:tc>
          <w:tcPr>
            <w:tcW w:w="6429" w:type="dxa"/>
            <w:vAlign w:val="center"/>
          </w:tcPr>
          <w:p w14:paraId="1FDC1E0E">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10B5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3072397">
            <w:pPr>
              <w:jc w:val="center"/>
              <w:rPr>
                <w:color w:val="auto"/>
                <w:kern w:val="0"/>
                <w:sz w:val="24"/>
              </w:rPr>
            </w:pPr>
            <w:r>
              <w:rPr>
                <w:rFonts w:hint="eastAsia"/>
                <w:color w:val="auto"/>
                <w:kern w:val="0"/>
                <w:sz w:val="24"/>
              </w:rPr>
              <w:t>5</w:t>
            </w:r>
          </w:p>
        </w:tc>
        <w:tc>
          <w:tcPr>
            <w:tcW w:w="1277" w:type="dxa"/>
            <w:vAlign w:val="center"/>
          </w:tcPr>
          <w:p w14:paraId="1DF07D99">
            <w:pPr>
              <w:rPr>
                <w:color w:val="auto"/>
                <w:kern w:val="0"/>
                <w:sz w:val="24"/>
              </w:rPr>
            </w:pPr>
            <w:r>
              <w:rPr>
                <w:rFonts w:hint="eastAsia" w:cs="宋体"/>
                <w:color w:val="auto"/>
                <w:kern w:val="0"/>
                <w:sz w:val="24"/>
              </w:rPr>
              <w:t>报价方式</w:t>
            </w:r>
          </w:p>
        </w:tc>
        <w:tc>
          <w:tcPr>
            <w:tcW w:w="6429" w:type="dxa"/>
            <w:vAlign w:val="center"/>
          </w:tcPr>
          <w:p w14:paraId="19AE650A">
            <w:pPr>
              <w:rPr>
                <w:color w:val="auto"/>
                <w:kern w:val="0"/>
                <w:sz w:val="24"/>
              </w:rPr>
            </w:pPr>
            <w:r>
              <w:rPr>
                <w:rFonts w:hint="eastAsia" w:cs="宋体"/>
                <w:color w:val="auto"/>
                <w:kern w:val="0"/>
                <w:sz w:val="24"/>
              </w:rPr>
              <w:t>按综合报价方式，即交钥匙工程。</w:t>
            </w:r>
          </w:p>
        </w:tc>
      </w:tr>
      <w:tr w14:paraId="3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966A186">
            <w:pPr>
              <w:jc w:val="center"/>
              <w:rPr>
                <w:color w:val="auto"/>
                <w:kern w:val="0"/>
                <w:sz w:val="24"/>
              </w:rPr>
            </w:pPr>
            <w:r>
              <w:rPr>
                <w:rFonts w:hint="eastAsia"/>
                <w:color w:val="auto"/>
                <w:kern w:val="0"/>
                <w:sz w:val="24"/>
              </w:rPr>
              <w:t>6</w:t>
            </w:r>
          </w:p>
        </w:tc>
        <w:tc>
          <w:tcPr>
            <w:tcW w:w="1277" w:type="dxa"/>
            <w:vAlign w:val="center"/>
          </w:tcPr>
          <w:p w14:paraId="34CA2F4E">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0E093A48">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）正本</w:t>
            </w:r>
            <w:r>
              <w:rPr>
                <w:rFonts w:ascii="Times New Roman" w:hAnsi="Times New Roman" w:cs="Times New Roman"/>
                <w:color w:val="auto"/>
                <w:sz w:val="24"/>
                <w:szCs w:val="24"/>
                <w:u w:val="single"/>
                <w:lang w:val="en-US"/>
              </w:rPr>
              <w:t xml:space="preserve"> 1  </w:t>
            </w:r>
            <w:r>
              <w:rPr>
                <w:rFonts w:hint="eastAsia" w:ascii="Times New Roman" w:hAnsi="Times New Roman" w:cs="宋体"/>
                <w:color w:val="auto"/>
                <w:sz w:val="24"/>
                <w:szCs w:val="24"/>
                <w:lang w:val="en-US"/>
              </w:rPr>
              <w:t>份。。</w:t>
            </w:r>
            <w:r>
              <w:rPr>
                <w:rFonts w:ascii="Times New Roman" w:hAnsi="Times New Roman" w:cs="Times New Roman"/>
                <w:color w:val="auto"/>
                <w:sz w:val="24"/>
                <w:szCs w:val="24"/>
                <w:lang w:val="en-US"/>
              </w:rPr>
              <w:t xml:space="preserve"> </w:t>
            </w:r>
          </w:p>
          <w:p w14:paraId="42926A99">
            <w:pPr>
              <w:pStyle w:val="82"/>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2374E36C">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6FD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8C35CC">
            <w:pPr>
              <w:jc w:val="center"/>
              <w:rPr>
                <w:color w:val="auto"/>
                <w:kern w:val="0"/>
                <w:sz w:val="24"/>
              </w:rPr>
            </w:pPr>
            <w:r>
              <w:rPr>
                <w:rFonts w:hint="eastAsia"/>
                <w:color w:val="auto"/>
                <w:kern w:val="0"/>
                <w:sz w:val="24"/>
              </w:rPr>
              <w:t>7</w:t>
            </w:r>
          </w:p>
        </w:tc>
        <w:tc>
          <w:tcPr>
            <w:tcW w:w="1277" w:type="dxa"/>
            <w:vAlign w:val="center"/>
          </w:tcPr>
          <w:p w14:paraId="042B0AF4">
            <w:pPr>
              <w:pStyle w:val="82"/>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10C13F86">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9</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分。</w:t>
            </w:r>
          </w:p>
          <w:p w14:paraId="127E9702">
            <w:pPr>
              <w:pStyle w:val="82"/>
              <w:spacing w:before="7"/>
              <w:ind w:left="107" w:right="95"/>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响应文件递交地点：湖北省博物馆。</w:t>
            </w:r>
          </w:p>
        </w:tc>
      </w:tr>
      <w:tr w14:paraId="1BBC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28D0ECC">
            <w:pPr>
              <w:jc w:val="center"/>
              <w:rPr>
                <w:color w:val="auto"/>
                <w:kern w:val="0"/>
                <w:sz w:val="24"/>
              </w:rPr>
            </w:pPr>
            <w:r>
              <w:rPr>
                <w:rFonts w:hint="eastAsia"/>
                <w:color w:val="auto"/>
                <w:kern w:val="0"/>
                <w:sz w:val="24"/>
              </w:rPr>
              <w:t>8</w:t>
            </w:r>
          </w:p>
        </w:tc>
        <w:tc>
          <w:tcPr>
            <w:tcW w:w="1277" w:type="dxa"/>
            <w:vAlign w:val="center"/>
          </w:tcPr>
          <w:p w14:paraId="14550BAE">
            <w:pPr>
              <w:pStyle w:val="82"/>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453370FA">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rPr>
              <w:t xml:space="preserve"> </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9</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30</w:t>
            </w:r>
            <w:r>
              <w:rPr>
                <w:rFonts w:hint="eastAsia" w:ascii="Times New Roman" w:hAnsi="Times New Roman" w:cs="宋体"/>
                <w:color w:val="auto"/>
                <w:sz w:val="24"/>
                <w:szCs w:val="24"/>
                <w:lang w:val="en-US"/>
              </w:rPr>
              <w:t>分。</w:t>
            </w:r>
          </w:p>
          <w:p w14:paraId="520BA9BA">
            <w:pPr>
              <w:pStyle w:val="82"/>
              <w:spacing w:before="7"/>
              <w:ind w:left="107" w:right="96"/>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谈判地点：湖北省博物馆。</w:t>
            </w:r>
          </w:p>
        </w:tc>
      </w:tr>
      <w:tr w14:paraId="26B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E8185AE">
            <w:pPr>
              <w:jc w:val="center"/>
              <w:rPr>
                <w:color w:val="auto"/>
                <w:kern w:val="0"/>
                <w:sz w:val="24"/>
              </w:rPr>
            </w:pPr>
            <w:r>
              <w:rPr>
                <w:rFonts w:hint="eastAsia"/>
                <w:color w:val="auto"/>
                <w:kern w:val="0"/>
                <w:sz w:val="24"/>
              </w:rPr>
              <w:t>9</w:t>
            </w:r>
          </w:p>
        </w:tc>
        <w:tc>
          <w:tcPr>
            <w:tcW w:w="1277" w:type="dxa"/>
            <w:vAlign w:val="center"/>
          </w:tcPr>
          <w:p w14:paraId="096A80E2">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4FD60DC4">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由采购部门、监察部门、计财部门各安排一人参加。</w:t>
            </w:r>
          </w:p>
        </w:tc>
      </w:tr>
      <w:tr w14:paraId="7C6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356ACF0A">
            <w:pPr>
              <w:jc w:val="center"/>
              <w:rPr>
                <w:color w:val="auto"/>
                <w:kern w:val="0"/>
                <w:sz w:val="24"/>
              </w:rPr>
            </w:pPr>
            <w:r>
              <w:rPr>
                <w:rFonts w:hint="eastAsia"/>
                <w:color w:val="auto"/>
                <w:kern w:val="0"/>
                <w:sz w:val="24"/>
              </w:rPr>
              <w:t>10</w:t>
            </w:r>
          </w:p>
        </w:tc>
        <w:tc>
          <w:tcPr>
            <w:tcW w:w="1277" w:type="dxa"/>
            <w:vAlign w:val="center"/>
          </w:tcPr>
          <w:p w14:paraId="23F43DF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5D66CF7B">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20A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464B01A">
            <w:pPr>
              <w:jc w:val="center"/>
              <w:rPr>
                <w:color w:val="auto"/>
                <w:kern w:val="0"/>
                <w:sz w:val="24"/>
              </w:rPr>
            </w:pPr>
            <w:r>
              <w:rPr>
                <w:rFonts w:hint="eastAsia"/>
                <w:color w:val="auto"/>
                <w:kern w:val="0"/>
                <w:sz w:val="24"/>
              </w:rPr>
              <w:t>11</w:t>
            </w:r>
          </w:p>
        </w:tc>
        <w:tc>
          <w:tcPr>
            <w:tcW w:w="1277" w:type="dxa"/>
            <w:vAlign w:val="center"/>
          </w:tcPr>
          <w:p w14:paraId="4483E24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53AFF9FE">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湖北省博物馆官网</w:t>
            </w:r>
          </w:p>
        </w:tc>
      </w:tr>
    </w:tbl>
    <w:p w14:paraId="7B5D0139">
      <w:pPr>
        <w:widowControl/>
        <w:jc w:val="center"/>
        <w:rPr>
          <w:rFonts w:eastAsia="仿宋_GB2312"/>
          <w:bCs/>
          <w:color w:val="auto"/>
          <w:sz w:val="24"/>
        </w:rPr>
      </w:pPr>
      <w:r>
        <w:rPr>
          <w:rFonts w:hint="eastAsia" w:cs="宋体"/>
          <w:color w:val="auto"/>
          <w:sz w:val="30"/>
          <w:szCs w:val="30"/>
        </w:rPr>
        <w:t>二、供应商须知</w:t>
      </w:r>
    </w:p>
    <w:p w14:paraId="52DE1089">
      <w:pPr>
        <w:spacing w:line="440" w:lineRule="exact"/>
        <w:rPr>
          <w:rFonts w:eastAsia="黑体"/>
          <w:bCs/>
          <w:color w:val="auto"/>
          <w:sz w:val="24"/>
        </w:rPr>
      </w:pPr>
    </w:p>
    <w:p w14:paraId="52E292D8">
      <w:pPr>
        <w:spacing w:line="440" w:lineRule="exact"/>
        <w:rPr>
          <w:rFonts w:eastAsia="黑体"/>
          <w:bCs/>
          <w:color w:val="auto"/>
          <w:sz w:val="24"/>
        </w:rPr>
      </w:pPr>
      <w:r>
        <w:rPr>
          <w:rFonts w:eastAsia="黑体"/>
          <w:bCs/>
          <w:color w:val="auto"/>
          <w:sz w:val="24"/>
        </w:rPr>
        <w:t>一、总　则</w:t>
      </w:r>
    </w:p>
    <w:p w14:paraId="0F86D9F9">
      <w:pPr>
        <w:spacing w:line="440" w:lineRule="exact"/>
        <w:ind w:left="420" w:hanging="420"/>
        <w:rPr>
          <w:bCs/>
          <w:color w:val="auto"/>
          <w:sz w:val="24"/>
        </w:rPr>
      </w:pPr>
      <w:r>
        <w:rPr>
          <w:rFonts w:hint="eastAsia"/>
          <w:bCs/>
          <w:color w:val="auto"/>
          <w:sz w:val="24"/>
        </w:rPr>
        <w:t>1.适用范围</w:t>
      </w:r>
    </w:p>
    <w:p w14:paraId="407DC201">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077E72A2">
      <w:pPr>
        <w:spacing w:line="440" w:lineRule="exact"/>
        <w:ind w:left="420" w:hanging="420"/>
        <w:rPr>
          <w:bCs/>
          <w:color w:val="auto"/>
          <w:sz w:val="24"/>
        </w:rPr>
      </w:pPr>
      <w:r>
        <w:rPr>
          <w:rFonts w:hint="eastAsia"/>
          <w:bCs/>
          <w:color w:val="auto"/>
          <w:sz w:val="24"/>
        </w:rPr>
        <w:t>2.定义</w:t>
      </w:r>
    </w:p>
    <w:p w14:paraId="37D16C16">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1C885580">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064AC311">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color w:val="auto"/>
          <w:sz w:val="24"/>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59C08FE0">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成交供应商按本文件规定，向采购人提供的一切货物及其相关服务。根据《政府采购法》的相关规定均应是本国货物，另有规定的除外</w:t>
      </w:r>
      <w:r>
        <w:rPr>
          <w:rFonts w:hint="eastAsia" w:cs="宋体"/>
          <w:color w:val="auto"/>
          <w:sz w:val="24"/>
        </w:rPr>
        <w:t>。</w:t>
      </w:r>
    </w:p>
    <w:p w14:paraId="1CC169E5">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5B3E81D6">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63C1ACF6">
      <w:pPr>
        <w:spacing w:line="440" w:lineRule="exact"/>
        <w:ind w:left="420" w:hanging="420"/>
        <w:rPr>
          <w:bCs/>
          <w:color w:val="auto"/>
          <w:sz w:val="24"/>
        </w:rPr>
      </w:pPr>
      <w:r>
        <w:rPr>
          <w:color w:val="auto"/>
          <w:sz w:val="24"/>
        </w:rPr>
        <w:t xml:space="preserve">3. </w:t>
      </w:r>
      <w:r>
        <w:rPr>
          <w:rFonts w:hint="eastAsia" w:cs="宋体"/>
          <w:color w:val="auto"/>
          <w:sz w:val="24"/>
        </w:rPr>
        <w:t>供应商的应具备</w:t>
      </w:r>
      <w:r>
        <w:rPr>
          <w:rFonts w:hint="eastAsia" w:cs="宋体"/>
          <w:b/>
          <w:bCs/>
          <w:color w:val="auto"/>
          <w:sz w:val="24"/>
        </w:rPr>
        <w:t>《供应商须知前附表》</w:t>
      </w:r>
      <w:r>
        <w:rPr>
          <w:rFonts w:hint="eastAsia" w:cs="宋体"/>
          <w:color w:val="auto"/>
          <w:sz w:val="24"/>
        </w:rPr>
        <w:t>中所列资格条件</w:t>
      </w:r>
      <w:r>
        <w:rPr>
          <w:color w:val="auto"/>
          <w:sz w:val="24"/>
        </w:rPr>
        <w:t>,</w:t>
      </w:r>
      <w:r>
        <w:rPr>
          <w:rFonts w:hint="eastAsia" w:cs="宋体"/>
          <w:color w:val="auto"/>
          <w:sz w:val="24"/>
        </w:rPr>
        <w:t>并提供相关证明材料</w:t>
      </w:r>
      <w:r>
        <w:rPr>
          <w:color w:val="auto"/>
          <w:sz w:val="24"/>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07ECCF58">
      <w:pPr>
        <w:spacing w:line="440" w:lineRule="exact"/>
        <w:ind w:left="420" w:hanging="420"/>
        <w:rPr>
          <w:bCs/>
          <w:color w:val="auto"/>
          <w:sz w:val="24"/>
        </w:rPr>
      </w:pPr>
      <w:r>
        <w:rPr>
          <w:rFonts w:hint="eastAsia"/>
          <w:bCs/>
          <w:color w:val="auto"/>
          <w:sz w:val="24"/>
        </w:rPr>
        <w:t>4. 费用</w:t>
      </w:r>
    </w:p>
    <w:p w14:paraId="6B037DEF">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05B6B8EA">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5471D659">
      <w:pPr>
        <w:spacing w:line="440" w:lineRule="exact"/>
        <w:ind w:left="420" w:hanging="420"/>
        <w:rPr>
          <w:color w:val="auto"/>
          <w:sz w:val="24"/>
        </w:rPr>
      </w:pPr>
      <w:r>
        <w:rPr>
          <w:color w:val="auto"/>
          <w:sz w:val="24"/>
        </w:rPr>
        <w:t xml:space="preserve">5. </w:t>
      </w:r>
      <w:r>
        <w:rPr>
          <w:rFonts w:hint="eastAsia" w:cs="宋体"/>
          <w:color w:val="auto"/>
          <w:sz w:val="24"/>
        </w:rPr>
        <w:t>保密</w:t>
      </w:r>
    </w:p>
    <w:p w14:paraId="5F52283E">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2C41DB69">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2C1036E2">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5859DF88">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5FA6AA4E">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4989BE42">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2F5CFCD7">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4F824292">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55E46CB">
      <w:pPr>
        <w:spacing w:line="440" w:lineRule="exact"/>
        <w:ind w:left="420" w:hanging="420"/>
        <w:rPr>
          <w:bCs/>
          <w:color w:val="auto"/>
          <w:sz w:val="24"/>
        </w:rPr>
      </w:pPr>
    </w:p>
    <w:p w14:paraId="33AAE206">
      <w:pPr>
        <w:spacing w:line="440" w:lineRule="exact"/>
        <w:rPr>
          <w:rFonts w:eastAsia="黑体"/>
          <w:bCs/>
          <w:color w:val="auto"/>
          <w:sz w:val="24"/>
        </w:rPr>
      </w:pPr>
      <w:r>
        <w:rPr>
          <w:rFonts w:eastAsia="黑体"/>
          <w:bCs/>
          <w:color w:val="auto"/>
          <w:sz w:val="24"/>
        </w:rPr>
        <w:t>二、响应文件的编制</w:t>
      </w:r>
    </w:p>
    <w:p w14:paraId="32849D23">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D610F82">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211F9713">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6F01F552">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69E0143A">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594264E8">
      <w:pPr>
        <w:spacing w:line="440" w:lineRule="exact"/>
        <w:ind w:left="363" w:leftChars="1" w:hanging="360" w:hangingChars="150"/>
        <w:rPr>
          <w:bCs/>
          <w:color w:val="auto"/>
          <w:sz w:val="24"/>
        </w:rPr>
      </w:pPr>
      <w:r>
        <w:rPr>
          <w:rFonts w:hint="eastAsia"/>
          <w:bCs/>
          <w:color w:val="auto"/>
          <w:sz w:val="24"/>
        </w:rPr>
        <w:t>8.5响应文件的组成</w:t>
      </w:r>
    </w:p>
    <w:p w14:paraId="2C325229">
      <w:pPr>
        <w:spacing w:line="440" w:lineRule="exact"/>
        <w:ind w:left="364" w:leftChars="130"/>
        <w:rPr>
          <w:bCs/>
          <w:color w:val="auto"/>
          <w:sz w:val="24"/>
        </w:rPr>
      </w:pPr>
      <w:r>
        <w:rPr>
          <w:rFonts w:hint="eastAsia"/>
          <w:bCs/>
          <w:color w:val="auto"/>
          <w:sz w:val="24"/>
        </w:rPr>
        <w:t>不限于以下内容，如未提供，谈判小组有权拒绝其响应文件：</w:t>
      </w:r>
    </w:p>
    <w:p w14:paraId="64935A9D">
      <w:pPr>
        <w:spacing w:line="440" w:lineRule="exact"/>
        <w:ind w:left="363" w:leftChars="1" w:hanging="360" w:hangingChars="150"/>
        <w:rPr>
          <w:bCs/>
          <w:color w:val="auto"/>
          <w:sz w:val="24"/>
        </w:rPr>
      </w:pPr>
      <w:r>
        <w:rPr>
          <w:rFonts w:hint="eastAsia"/>
          <w:bCs/>
          <w:color w:val="auto"/>
          <w:sz w:val="24"/>
        </w:rPr>
        <w:t>1）谈判书(附件1)；</w:t>
      </w:r>
    </w:p>
    <w:p w14:paraId="183EDEBB">
      <w:pPr>
        <w:spacing w:line="440" w:lineRule="exact"/>
        <w:ind w:left="363" w:leftChars="1" w:hanging="360" w:hangingChars="150"/>
        <w:rPr>
          <w:bCs/>
          <w:color w:val="auto"/>
          <w:sz w:val="24"/>
        </w:rPr>
      </w:pPr>
      <w:r>
        <w:rPr>
          <w:rFonts w:hint="eastAsia"/>
          <w:bCs/>
          <w:color w:val="auto"/>
          <w:sz w:val="24"/>
        </w:rPr>
        <w:t>2）报价组成情况表(附件2)；</w:t>
      </w:r>
    </w:p>
    <w:p w14:paraId="7638002F">
      <w:pPr>
        <w:spacing w:line="440" w:lineRule="exact"/>
        <w:ind w:left="363" w:leftChars="1" w:hanging="360" w:hangingChars="150"/>
        <w:rPr>
          <w:bCs/>
          <w:color w:val="auto"/>
          <w:sz w:val="24"/>
        </w:rPr>
      </w:pPr>
      <w:r>
        <w:rPr>
          <w:rFonts w:hint="eastAsia"/>
          <w:bCs/>
          <w:color w:val="auto"/>
          <w:sz w:val="24"/>
        </w:rPr>
        <w:t>3）货物（服务）清单(附件3)；</w:t>
      </w:r>
    </w:p>
    <w:p w14:paraId="26E6F64F">
      <w:pPr>
        <w:spacing w:line="440" w:lineRule="exact"/>
        <w:ind w:left="363" w:leftChars="1" w:hanging="360" w:hangingChars="150"/>
        <w:rPr>
          <w:bCs/>
          <w:color w:val="auto"/>
          <w:sz w:val="24"/>
        </w:rPr>
      </w:pPr>
      <w:r>
        <w:rPr>
          <w:rFonts w:hint="eastAsia"/>
          <w:bCs/>
          <w:color w:val="auto"/>
          <w:sz w:val="24"/>
        </w:rPr>
        <w:t>4）资格性符合性检查对照表(附件4)；</w:t>
      </w:r>
    </w:p>
    <w:p w14:paraId="781E813D">
      <w:pPr>
        <w:spacing w:line="440" w:lineRule="exact"/>
        <w:ind w:left="363" w:leftChars="1" w:hanging="360" w:hangingChars="150"/>
        <w:rPr>
          <w:bCs/>
          <w:color w:val="auto"/>
          <w:sz w:val="24"/>
        </w:rPr>
      </w:pPr>
      <w:r>
        <w:rPr>
          <w:rFonts w:hint="eastAsia"/>
          <w:bCs/>
          <w:color w:val="auto"/>
          <w:sz w:val="24"/>
        </w:rPr>
        <w:t>5）技术响应、偏离情况说明表(附件5)；</w:t>
      </w:r>
    </w:p>
    <w:p w14:paraId="46E7ED65">
      <w:pPr>
        <w:spacing w:line="440" w:lineRule="exact"/>
        <w:ind w:left="363" w:leftChars="1" w:hanging="360" w:hangingChars="150"/>
        <w:rPr>
          <w:bCs/>
          <w:color w:val="auto"/>
          <w:sz w:val="24"/>
        </w:rPr>
      </w:pPr>
      <w:r>
        <w:rPr>
          <w:rFonts w:hint="eastAsia"/>
          <w:bCs/>
          <w:color w:val="auto"/>
          <w:sz w:val="24"/>
        </w:rPr>
        <w:t>6）合同草案条款响应、偏离情况说明表(附件6)；</w:t>
      </w:r>
    </w:p>
    <w:p w14:paraId="03B93441">
      <w:pPr>
        <w:spacing w:line="440" w:lineRule="exact"/>
        <w:ind w:left="363" w:leftChars="1" w:hanging="360" w:hangingChars="150"/>
        <w:rPr>
          <w:bCs/>
          <w:color w:val="auto"/>
          <w:sz w:val="24"/>
        </w:rPr>
      </w:pPr>
      <w:r>
        <w:rPr>
          <w:rFonts w:hint="eastAsia"/>
          <w:bCs/>
          <w:color w:val="auto"/>
          <w:sz w:val="24"/>
        </w:rPr>
        <w:t>7）法人（负责人）代表授权书(附件7)；</w:t>
      </w:r>
    </w:p>
    <w:p w14:paraId="120823D9">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8）法人或者其他组织的营业执照等证明文件，自然人的身份证明(附件8)；</w:t>
      </w:r>
    </w:p>
    <w:p w14:paraId="4B91607F">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9）具备履行合同所必需的设备和专业技术能力的证明材料(附件10)；</w:t>
      </w:r>
    </w:p>
    <w:p w14:paraId="7F7993A6">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5F85B52B">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7C338B30">
      <w:pPr>
        <w:spacing w:line="440" w:lineRule="exact"/>
        <w:rPr>
          <w:bCs/>
          <w:color w:val="auto"/>
          <w:sz w:val="24"/>
        </w:rPr>
      </w:pPr>
    </w:p>
    <w:p w14:paraId="0D9C5FCD">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26F3F1A7">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C8D60E6">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D57601F">
      <w:pPr>
        <w:spacing w:line="440" w:lineRule="exact"/>
        <w:outlineLvl w:val="0"/>
        <w:rPr>
          <w:color w:val="auto"/>
          <w:sz w:val="24"/>
        </w:rPr>
      </w:pPr>
    </w:p>
    <w:p w14:paraId="220473D1">
      <w:pPr>
        <w:spacing w:line="440" w:lineRule="exact"/>
        <w:outlineLvl w:val="0"/>
        <w:rPr>
          <w:rFonts w:eastAsia="黑体"/>
          <w:color w:val="auto"/>
          <w:sz w:val="24"/>
        </w:rPr>
      </w:pPr>
      <w:r>
        <w:rPr>
          <w:rFonts w:eastAsia="黑体"/>
          <w:color w:val="auto"/>
          <w:sz w:val="24"/>
        </w:rPr>
        <w:t>四、报价要求</w:t>
      </w:r>
    </w:p>
    <w:p w14:paraId="45D121B1">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6022924E">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1790227A">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2BF54595">
      <w:pPr>
        <w:spacing w:line="440" w:lineRule="exact"/>
        <w:ind w:left="420" w:hanging="420"/>
        <w:rPr>
          <w:bCs/>
          <w:color w:val="auto"/>
          <w:sz w:val="24"/>
        </w:rPr>
      </w:pPr>
    </w:p>
    <w:p w14:paraId="7352D5FA">
      <w:pPr>
        <w:spacing w:line="440" w:lineRule="exact"/>
        <w:ind w:left="420" w:hanging="420"/>
        <w:rPr>
          <w:rFonts w:eastAsia="黑体"/>
          <w:bCs/>
          <w:color w:val="auto"/>
          <w:sz w:val="24"/>
        </w:rPr>
      </w:pPr>
      <w:r>
        <w:rPr>
          <w:rFonts w:eastAsia="黑体"/>
          <w:bCs/>
          <w:color w:val="auto"/>
          <w:sz w:val="24"/>
        </w:rPr>
        <w:t>五、响应文件的份数、封装和递交</w:t>
      </w:r>
    </w:p>
    <w:p w14:paraId="5408FF8A">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20086F10">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46382240">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296562BD">
      <w:pPr>
        <w:spacing w:line="440" w:lineRule="exact"/>
        <w:ind w:left="401"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15E4F58B">
      <w:pPr>
        <w:spacing w:line="440" w:lineRule="exact"/>
        <w:rPr>
          <w:bCs/>
          <w:color w:val="auto"/>
          <w:sz w:val="24"/>
        </w:rPr>
      </w:pPr>
    </w:p>
    <w:p w14:paraId="45304A60">
      <w:pPr>
        <w:spacing w:line="440" w:lineRule="exact"/>
        <w:rPr>
          <w:rFonts w:eastAsia="黑体"/>
          <w:bCs/>
          <w:color w:val="auto"/>
          <w:sz w:val="24"/>
        </w:rPr>
      </w:pPr>
      <w:r>
        <w:rPr>
          <w:rFonts w:eastAsia="黑体"/>
          <w:bCs/>
          <w:color w:val="auto"/>
          <w:sz w:val="24"/>
        </w:rPr>
        <w:t>六、谈判小组的组成</w:t>
      </w:r>
    </w:p>
    <w:p w14:paraId="1939B006">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本次谈判由湖北省博物馆依法组建的谈判小组进行，谈判小组负责制定谈判文件、确定谈判供应商名单、响应文件的评审、谈判、根据谈判情况编写评审报告，协助处理质疑等工作。</w:t>
      </w:r>
    </w:p>
    <w:p w14:paraId="5F5F6F86">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48F2E9D9">
      <w:pPr>
        <w:spacing w:line="440" w:lineRule="exact"/>
        <w:rPr>
          <w:bCs/>
          <w:color w:val="auto"/>
          <w:sz w:val="24"/>
        </w:rPr>
      </w:pPr>
    </w:p>
    <w:p w14:paraId="70B96B83">
      <w:pPr>
        <w:spacing w:line="440" w:lineRule="exact"/>
        <w:rPr>
          <w:rFonts w:eastAsia="黑体"/>
          <w:bCs/>
          <w:color w:val="auto"/>
          <w:sz w:val="24"/>
        </w:rPr>
      </w:pPr>
      <w:r>
        <w:rPr>
          <w:rFonts w:eastAsia="黑体"/>
          <w:bCs/>
          <w:color w:val="auto"/>
          <w:sz w:val="24"/>
        </w:rPr>
        <w:t>七、谈判的步骤</w:t>
      </w:r>
    </w:p>
    <w:p w14:paraId="626F1173">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0DC0E51A">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1460D447">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58879371">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51AF854F">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22C39BD7">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35B11CCF">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3957DC31">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3932D65C">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3CF59167">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512E2995">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6A3E4DB2">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51E211DD">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21CF16FE">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7CCFFBD7">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0AF47BC6">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7E94366">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1B3687C5">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266CF368">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04454F86">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017F6B2C">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7D135293">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56EDBD63">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4EDDC11F">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0A11AA76">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590AD1C7">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15F9943C">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7E689A0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32761CD1">
      <w:pPr>
        <w:spacing w:line="440" w:lineRule="exact"/>
        <w:rPr>
          <w:rFonts w:eastAsia="黑体"/>
          <w:color w:val="auto"/>
          <w:sz w:val="24"/>
        </w:rPr>
      </w:pPr>
    </w:p>
    <w:p w14:paraId="62836E98">
      <w:pPr>
        <w:spacing w:line="440" w:lineRule="exact"/>
        <w:rPr>
          <w:rFonts w:eastAsia="黑体"/>
          <w:color w:val="auto"/>
          <w:sz w:val="24"/>
        </w:rPr>
      </w:pPr>
      <w:r>
        <w:rPr>
          <w:rFonts w:hint="eastAsia" w:eastAsia="黑体" w:cs="黑体"/>
          <w:color w:val="auto"/>
          <w:sz w:val="24"/>
        </w:rPr>
        <w:t>八、确定成交供应商</w:t>
      </w:r>
    </w:p>
    <w:p w14:paraId="5C52F8BF">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5545FBF8">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3910B5EE">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76466D06">
      <w:pPr>
        <w:spacing w:line="440" w:lineRule="exact"/>
        <w:ind w:left="360" w:hanging="360" w:hangingChars="150"/>
        <w:rPr>
          <w:color w:val="auto"/>
          <w:sz w:val="24"/>
        </w:rPr>
      </w:pPr>
    </w:p>
    <w:p w14:paraId="220BECD2">
      <w:pPr>
        <w:spacing w:line="440" w:lineRule="exact"/>
        <w:rPr>
          <w:rFonts w:eastAsia="黑体"/>
          <w:color w:val="auto"/>
          <w:sz w:val="24"/>
        </w:rPr>
      </w:pPr>
      <w:r>
        <w:rPr>
          <w:rFonts w:hint="eastAsia" w:eastAsia="黑体" w:cs="黑体"/>
          <w:color w:val="auto"/>
          <w:sz w:val="24"/>
        </w:rPr>
        <w:t>九、发布成交公告</w:t>
      </w:r>
    </w:p>
    <w:p w14:paraId="476937E6">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公告媒体。采购人确定成交供应商后，采购机构按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13ABC44A">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2217DFD9">
      <w:pPr>
        <w:spacing w:line="440" w:lineRule="exact"/>
        <w:rPr>
          <w:rFonts w:eastAsia="黑体"/>
          <w:color w:val="auto"/>
          <w:sz w:val="24"/>
        </w:rPr>
      </w:pPr>
    </w:p>
    <w:p w14:paraId="672F684A">
      <w:pPr>
        <w:spacing w:line="440" w:lineRule="exact"/>
        <w:rPr>
          <w:rFonts w:eastAsia="黑体"/>
          <w:color w:val="auto"/>
          <w:sz w:val="24"/>
        </w:rPr>
      </w:pPr>
      <w:r>
        <w:rPr>
          <w:rFonts w:hint="eastAsia" w:eastAsia="黑体" w:cs="黑体"/>
          <w:color w:val="auto"/>
          <w:sz w:val="24"/>
        </w:rPr>
        <w:t>十、签订合同</w:t>
      </w:r>
    </w:p>
    <w:p w14:paraId="0F9146F4">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55EC974F">
      <w:pPr>
        <w:spacing w:line="440" w:lineRule="exact"/>
        <w:rPr>
          <w:color w:val="auto"/>
          <w:sz w:val="24"/>
        </w:rPr>
      </w:pPr>
    </w:p>
    <w:p w14:paraId="224195D8">
      <w:pPr>
        <w:spacing w:line="440" w:lineRule="exact"/>
        <w:rPr>
          <w:rFonts w:eastAsia="黑体"/>
          <w:color w:val="auto"/>
          <w:sz w:val="24"/>
        </w:rPr>
      </w:pPr>
      <w:r>
        <w:rPr>
          <w:rFonts w:hint="eastAsia" w:eastAsia="黑体" w:cs="黑体"/>
          <w:color w:val="auto"/>
          <w:sz w:val="24"/>
        </w:rPr>
        <w:t>十一、适用法律</w:t>
      </w:r>
    </w:p>
    <w:p w14:paraId="12D27784">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采购当事人的一切活动均适用于《中华人民共和国政府采购法》、《中华人民共和国政府采购法实施条例》、《政府采购非招标采购方式管理办法》及相关法规。</w:t>
      </w:r>
    </w:p>
    <w:p w14:paraId="74720397">
      <w:pPr>
        <w:spacing w:line="500" w:lineRule="exact"/>
        <w:jc w:val="center"/>
        <w:rPr>
          <w:color w:val="auto"/>
          <w:sz w:val="36"/>
          <w:szCs w:val="36"/>
        </w:rPr>
        <w:sectPr>
          <w:headerReference r:id="rId10" w:type="default"/>
          <w:pgSz w:w="11906" w:h="16838"/>
          <w:pgMar w:top="1440" w:right="1800" w:bottom="1440" w:left="1800" w:header="851" w:footer="992" w:gutter="0"/>
          <w:cols w:space="720" w:num="1"/>
          <w:docGrid w:type="lines" w:linePitch="312" w:charSpace="0"/>
        </w:sectPr>
      </w:pPr>
    </w:p>
    <w:p w14:paraId="78D75A8F">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采购货物（服务）技术规格、参数及要求</w:t>
      </w:r>
    </w:p>
    <w:p w14:paraId="3A112AF1">
      <w:pPr>
        <w:spacing w:before="240" w:after="60"/>
        <w:jc w:val="left"/>
        <w:outlineLvl w:val="0"/>
        <w:rPr>
          <w:rFonts w:hint="eastAsia" w:ascii="宋体" w:hAnsi="宋体" w:cs="宋体"/>
          <w:color w:val="auto"/>
          <w:sz w:val="24"/>
        </w:rPr>
      </w:pPr>
      <w:r>
        <w:rPr>
          <w:rFonts w:hint="eastAsia" w:ascii="宋体" w:hAnsi="宋体" w:cs="宋体"/>
          <w:color w:val="auto"/>
          <w:sz w:val="24"/>
        </w:rPr>
        <w:t>一、采购货物具体技术参数及要求</w:t>
      </w:r>
    </w:p>
    <w:tbl>
      <w:tblPr>
        <w:tblStyle w:val="27"/>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492"/>
        <w:gridCol w:w="628"/>
        <w:gridCol w:w="6607"/>
      </w:tblGrid>
      <w:tr w14:paraId="0D3A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shd w:val="clear" w:color="auto" w:fill="D6DCE5"/>
            <w:vAlign w:val="center"/>
          </w:tcPr>
          <w:p w14:paraId="7AF38782">
            <w:pPr>
              <w:jc w:val="center"/>
              <w:rPr>
                <w:rFonts w:hint="eastAsia" w:ascii="宋体" w:hAnsi="宋体" w:cs="宋体"/>
                <w:color w:val="auto"/>
                <w:sz w:val="24"/>
              </w:rPr>
            </w:pPr>
            <w:bookmarkStart w:id="0" w:name="OLE_LINK12"/>
            <w:bookmarkStart w:id="1" w:name="OLE_LINK13"/>
            <w:r>
              <w:rPr>
                <w:rFonts w:hint="eastAsia" w:ascii="宋体" w:hAnsi="宋体" w:cs="宋体"/>
                <w:color w:val="auto"/>
                <w:sz w:val="24"/>
              </w:rPr>
              <w:t>序号</w:t>
            </w:r>
          </w:p>
        </w:tc>
        <w:tc>
          <w:tcPr>
            <w:tcW w:w="1492" w:type="dxa"/>
            <w:shd w:val="clear" w:color="auto" w:fill="D6DCE5"/>
            <w:vAlign w:val="center"/>
          </w:tcPr>
          <w:p w14:paraId="08011B79">
            <w:pPr>
              <w:jc w:val="center"/>
              <w:rPr>
                <w:rFonts w:hint="eastAsia" w:ascii="宋体" w:hAnsi="宋体" w:cs="宋体"/>
                <w:color w:val="auto"/>
                <w:sz w:val="24"/>
              </w:rPr>
            </w:pPr>
            <w:r>
              <w:rPr>
                <w:rFonts w:hint="eastAsia" w:ascii="宋体" w:hAnsi="宋体" w:cs="宋体"/>
                <w:color w:val="auto"/>
                <w:sz w:val="24"/>
              </w:rPr>
              <w:t>货物名称</w:t>
            </w:r>
          </w:p>
        </w:tc>
        <w:tc>
          <w:tcPr>
            <w:tcW w:w="628" w:type="dxa"/>
            <w:shd w:val="clear" w:color="auto" w:fill="D6DCE5"/>
            <w:vAlign w:val="center"/>
          </w:tcPr>
          <w:p w14:paraId="671C7FF7">
            <w:pPr>
              <w:jc w:val="center"/>
              <w:rPr>
                <w:rFonts w:hint="eastAsia" w:ascii="宋体" w:hAnsi="宋体" w:cs="宋体"/>
                <w:color w:val="auto"/>
                <w:sz w:val="24"/>
              </w:rPr>
            </w:pPr>
            <w:r>
              <w:rPr>
                <w:rFonts w:hint="eastAsia" w:ascii="宋体" w:hAnsi="宋体" w:cs="宋体"/>
                <w:color w:val="auto"/>
                <w:sz w:val="24"/>
              </w:rPr>
              <w:t>采购数量</w:t>
            </w:r>
          </w:p>
        </w:tc>
        <w:tc>
          <w:tcPr>
            <w:tcW w:w="6607" w:type="dxa"/>
            <w:shd w:val="clear" w:color="auto" w:fill="D6DCE5"/>
            <w:vAlign w:val="center"/>
          </w:tcPr>
          <w:p w14:paraId="424AFA97">
            <w:pPr>
              <w:jc w:val="center"/>
              <w:rPr>
                <w:rFonts w:hint="eastAsia" w:ascii="宋体" w:hAnsi="宋体" w:cs="宋体"/>
                <w:color w:val="auto"/>
                <w:sz w:val="24"/>
              </w:rPr>
            </w:pPr>
            <w:r>
              <w:rPr>
                <w:rFonts w:hint="eastAsia" w:ascii="宋体" w:hAnsi="宋体" w:cs="宋体"/>
                <w:color w:val="auto"/>
                <w:sz w:val="24"/>
              </w:rPr>
              <w:t>参数或指标需求</w:t>
            </w:r>
          </w:p>
        </w:tc>
      </w:tr>
      <w:tr w14:paraId="745F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76" w:type="dxa"/>
            <w:vAlign w:val="center"/>
          </w:tcPr>
          <w:p w14:paraId="56F87D41">
            <w:pPr>
              <w:jc w:val="center"/>
              <w:rPr>
                <w:rFonts w:hint="eastAsia" w:ascii="宋体" w:hAnsi="宋体"/>
                <w:caps/>
                <w:color w:val="auto"/>
                <w:sz w:val="24"/>
              </w:rPr>
            </w:pPr>
            <w:r>
              <w:rPr>
                <w:rFonts w:hint="eastAsia" w:ascii="宋体" w:hAnsi="宋体"/>
                <w:caps/>
                <w:color w:val="auto"/>
                <w:sz w:val="24"/>
              </w:rPr>
              <w:t>1</w:t>
            </w:r>
          </w:p>
        </w:tc>
        <w:tc>
          <w:tcPr>
            <w:tcW w:w="1492" w:type="dxa"/>
            <w:tcBorders>
              <w:top w:val="single" w:color="auto" w:sz="4" w:space="0"/>
              <w:left w:val="single" w:color="auto" w:sz="4" w:space="0"/>
              <w:bottom w:val="single" w:color="auto" w:sz="4" w:space="0"/>
              <w:right w:val="single" w:color="auto" w:sz="4" w:space="0"/>
            </w:tcBorders>
            <w:vAlign w:val="center"/>
          </w:tcPr>
          <w:p w14:paraId="5725F784">
            <w:pPr>
              <w:jc w:val="center"/>
              <w:rPr>
                <w:rFonts w:hint="eastAsia" w:ascii="宋体" w:hAnsi="宋体"/>
                <w:caps/>
                <w:color w:val="auto"/>
                <w:sz w:val="24"/>
              </w:rPr>
            </w:pPr>
            <w:r>
              <w:rPr>
                <w:rFonts w:hint="eastAsia" w:ascii="宋体" w:hAnsi="宋体" w:cs="仿宋"/>
                <w:color w:val="auto"/>
                <w:sz w:val="24"/>
              </w:rPr>
              <w:t>全彩警戒摄像机</w:t>
            </w:r>
          </w:p>
        </w:tc>
        <w:tc>
          <w:tcPr>
            <w:tcW w:w="628" w:type="dxa"/>
            <w:tcBorders>
              <w:top w:val="single" w:color="auto" w:sz="4" w:space="0"/>
              <w:left w:val="single" w:color="auto" w:sz="4" w:space="0"/>
              <w:bottom w:val="single" w:color="auto" w:sz="4" w:space="0"/>
              <w:right w:val="single" w:color="auto" w:sz="4" w:space="0"/>
            </w:tcBorders>
            <w:vAlign w:val="center"/>
          </w:tcPr>
          <w:p w14:paraId="13E922B2">
            <w:pPr>
              <w:jc w:val="center"/>
              <w:rPr>
                <w:rFonts w:hint="eastAsia" w:ascii="宋体" w:hAnsi="宋体"/>
                <w:caps/>
                <w:color w:val="auto"/>
                <w:sz w:val="24"/>
              </w:rPr>
            </w:pPr>
            <w:r>
              <w:rPr>
                <w:rFonts w:ascii="宋体" w:hAnsi="宋体" w:cs="仿宋"/>
                <w:color w:val="auto"/>
                <w:sz w:val="24"/>
              </w:rPr>
              <w:t>3</w:t>
            </w:r>
          </w:p>
        </w:tc>
        <w:tc>
          <w:tcPr>
            <w:tcW w:w="6607" w:type="dxa"/>
            <w:tcBorders>
              <w:top w:val="single" w:color="auto" w:sz="4" w:space="0"/>
              <w:left w:val="single" w:color="auto" w:sz="4" w:space="0"/>
              <w:bottom w:val="single" w:color="auto" w:sz="4" w:space="0"/>
              <w:right w:val="single" w:color="auto" w:sz="4" w:space="0"/>
            </w:tcBorders>
            <w:vAlign w:val="center"/>
          </w:tcPr>
          <w:p w14:paraId="76E50F11">
            <w:pPr>
              <w:jc w:val="left"/>
              <w:rPr>
                <w:rFonts w:hint="eastAsia" w:ascii="宋体" w:hAnsi="宋体"/>
                <w:caps/>
                <w:color w:val="auto"/>
                <w:sz w:val="24"/>
              </w:rPr>
            </w:pPr>
            <w:r>
              <w:rPr>
                <w:rFonts w:hint="eastAsia"/>
                <w:color w:val="auto"/>
                <w:sz w:val="20"/>
                <w:szCs w:val="20"/>
              </w:rPr>
              <w:t>1.类型:全彩警戒摄像机</w:t>
            </w:r>
            <w:r>
              <w:rPr>
                <w:rFonts w:hint="eastAsia"/>
                <w:color w:val="auto"/>
                <w:sz w:val="20"/>
                <w:szCs w:val="20"/>
              </w:rPr>
              <w:br w:type="textWrapping"/>
            </w:r>
            <w:r>
              <w:rPr>
                <w:rFonts w:hint="eastAsia"/>
                <w:color w:val="auto"/>
                <w:sz w:val="20"/>
                <w:szCs w:val="20"/>
              </w:rPr>
              <w:t>2.参数:传感器类型1/1.8英寸CMOS；像素400万；最大分辨率2688×1520；最低照度0.001Lux（彩色模式）；0.0001Lux（黑白模式）；0Lux（补光灯开启）；最大补光距离120m（红外）；镜头类型电动变焦；镜头焦距3.5-12mm；通用行为分析物品遗留；物品搬移；热度图支持；周界防范绊线入侵；区域入侵；快速移动（三项均支持人车分类及精准检测）；徘徊检测；人员聚集；停车检测；</w:t>
            </w:r>
          </w:p>
        </w:tc>
      </w:tr>
      <w:tr w14:paraId="448B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21E5AC7A">
            <w:pPr>
              <w:jc w:val="center"/>
              <w:rPr>
                <w:rFonts w:hint="eastAsia" w:ascii="宋体" w:hAnsi="宋体"/>
                <w:caps/>
                <w:color w:val="auto"/>
                <w:sz w:val="24"/>
              </w:rPr>
            </w:pPr>
            <w:r>
              <w:rPr>
                <w:rFonts w:hint="eastAsia" w:ascii="宋体" w:hAnsi="宋体"/>
                <w:caps/>
                <w:color w:val="auto"/>
                <w:sz w:val="24"/>
              </w:rPr>
              <w:t>2</w:t>
            </w:r>
          </w:p>
        </w:tc>
        <w:tc>
          <w:tcPr>
            <w:tcW w:w="1492" w:type="dxa"/>
            <w:tcBorders>
              <w:top w:val="single" w:color="000000" w:sz="4" w:space="0"/>
              <w:left w:val="single" w:color="000000" w:sz="4" w:space="0"/>
              <w:bottom w:val="single" w:color="000000" w:sz="4" w:space="0"/>
              <w:right w:val="single" w:color="000000" w:sz="4" w:space="0"/>
            </w:tcBorders>
            <w:vAlign w:val="center"/>
          </w:tcPr>
          <w:p w14:paraId="7A30EE2E">
            <w:pPr>
              <w:jc w:val="center"/>
              <w:rPr>
                <w:rFonts w:hint="eastAsia" w:ascii="宋体" w:hAnsi="宋体" w:cs="宋体"/>
                <w:color w:val="auto"/>
                <w:sz w:val="24"/>
              </w:rPr>
            </w:pPr>
            <w:r>
              <w:rPr>
                <w:rFonts w:hint="eastAsia"/>
                <w:color w:val="auto"/>
                <w:sz w:val="20"/>
                <w:szCs w:val="20"/>
              </w:rPr>
              <w:t>摄像头</w:t>
            </w:r>
          </w:p>
        </w:tc>
        <w:tc>
          <w:tcPr>
            <w:tcW w:w="628" w:type="dxa"/>
            <w:tcBorders>
              <w:top w:val="single" w:color="auto" w:sz="4" w:space="0"/>
              <w:left w:val="single" w:color="auto" w:sz="4" w:space="0"/>
              <w:bottom w:val="single" w:color="auto" w:sz="4" w:space="0"/>
              <w:right w:val="single" w:color="auto" w:sz="4" w:space="0"/>
            </w:tcBorders>
            <w:vAlign w:val="center"/>
          </w:tcPr>
          <w:p w14:paraId="4700B6ED">
            <w:pPr>
              <w:jc w:val="center"/>
              <w:rPr>
                <w:rFonts w:hint="eastAsia" w:ascii="宋体" w:hAnsi="宋体"/>
                <w:caps/>
                <w:color w:val="auto"/>
                <w:sz w:val="24"/>
              </w:rPr>
            </w:pPr>
            <w:r>
              <w:rPr>
                <w:rFonts w:hint="eastAsia" w:ascii="宋体" w:hAnsi="宋体" w:cs="仿宋"/>
                <w:color w:val="auto"/>
                <w:sz w:val="24"/>
              </w:rPr>
              <w:t>3</w:t>
            </w:r>
          </w:p>
        </w:tc>
        <w:tc>
          <w:tcPr>
            <w:tcW w:w="6607" w:type="dxa"/>
            <w:tcBorders>
              <w:top w:val="single" w:color="000000" w:sz="4" w:space="0"/>
              <w:left w:val="nil"/>
              <w:bottom w:val="single" w:color="000000" w:sz="4" w:space="0"/>
              <w:right w:val="single" w:color="000000" w:sz="4" w:space="0"/>
            </w:tcBorders>
            <w:vAlign w:val="center"/>
          </w:tcPr>
          <w:p w14:paraId="06308696">
            <w:pPr>
              <w:jc w:val="left"/>
              <w:rPr>
                <w:rFonts w:hint="eastAsia" w:ascii="宋体" w:hAnsi="宋体"/>
                <w:caps/>
                <w:color w:val="auto"/>
                <w:sz w:val="21"/>
                <w:szCs w:val="21"/>
              </w:rPr>
            </w:pPr>
            <w:r>
              <w:rPr>
                <w:rFonts w:hint="eastAsia"/>
                <w:color w:val="auto"/>
                <w:sz w:val="20"/>
                <w:szCs w:val="20"/>
              </w:rPr>
              <w:t>1.类型:半球摄像机</w:t>
            </w:r>
            <w:r>
              <w:rPr>
                <w:rFonts w:hint="eastAsia"/>
                <w:color w:val="auto"/>
                <w:sz w:val="20"/>
                <w:szCs w:val="20"/>
              </w:rPr>
              <w:br w:type="textWrapping"/>
            </w:r>
            <w:r>
              <w:rPr>
                <w:rFonts w:hint="eastAsia"/>
                <w:color w:val="auto"/>
                <w:sz w:val="20"/>
                <w:szCs w:val="20"/>
              </w:rPr>
              <w:t>2.参数:支持开放型网络视频接口，ISAPISDK，GB28181协议</w:t>
            </w:r>
            <w:r>
              <w:rPr>
                <w:rFonts w:hint="eastAsia"/>
                <w:color w:val="auto"/>
                <w:sz w:val="20"/>
                <w:szCs w:val="20"/>
              </w:rPr>
              <w:br w:type="textWrapping"/>
            </w:r>
            <w:r>
              <w:rPr>
                <w:rFonts w:hint="eastAsia"/>
                <w:color w:val="auto"/>
                <w:sz w:val="20"/>
                <w:szCs w:val="20"/>
              </w:rPr>
              <w:t>智能补光，支持暖光/红外双补光，红外最远可达30m，暖光最远可达20m</w:t>
            </w:r>
            <w:r>
              <w:rPr>
                <w:rFonts w:hint="eastAsia"/>
                <w:color w:val="auto"/>
                <w:sz w:val="20"/>
                <w:szCs w:val="20"/>
              </w:rPr>
              <w:br w:type="textWrapping"/>
            </w:r>
            <w:r>
              <w:rPr>
                <w:rFonts w:hint="eastAsia"/>
                <w:color w:val="auto"/>
                <w:sz w:val="20"/>
                <w:szCs w:val="20"/>
              </w:rPr>
              <w:t>1个内置麦克风，高清拾音</w:t>
            </w:r>
            <w:r>
              <w:rPr>
                <w:rFonts w:hint="eastAsia"/>
                <w:color w:val="auto"/>
                <w:sz w:val="20"/>
                <w:szCs w:val="20"/>
              </w:rPr>
              <w:br w:type="textWrapping"/>
            </w:r>
            <w:r>
              <w:rPr>
                <w:rFonts w:hint="eastAsia"/>
                <w:color w:val="auto"/>
                <w:sz w:val="20"/>
                <w:szCs w:val="20"/>
              </w:rPr>
              <w:t>IP66防尘防水</w:t>
            </w:r>
          </w:p>
        </w:tc>
      </w:tr>
      <w:tr w14:paraId="53AA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757D961F">
            <w:pPr>
              <w:jc w:val="center"/>
              <w:rPr>
                <w:rFonts w:hint="eastAsia" w:ascii="宋体" w:hAnsi="宋体"/>
                <w:caps/>
                <w:color w:val="auto"/>
                <w:sz w:val="24"/>
              </w:rPr>
            </w:pPr>
            <w:r>
              <w:rPr>
                <w:rFonts w:hint="eastAsia" w:ascii="宋体" w:hAnsi="宋体"/>
                <w:caps/>
                <w:color w:val="auto"/>
                <w:sz w:val="24"/>
              </w:rPr>
              <w:t>3</w:t>
            </w:r>
          </w:p>
        </w:tc>
        <w:tc>
          <w:tcPr>
            <w:tcW w:w="1492" w:type="dxa"/>
            <w:tcBorders>
              <w:top w:val="single" w:color="000000" w:sz="4" w:space="0"/>
              <w:left w:val="single" w:color="000000" w:sz="4" w:space="0"/>
              <w:bottom w:val="single" w:color="000000" w:sz="4" w:space="0"/>
              <w:right w:val="single" w:color="000000" w:sz="4" w:space="0"/>
            </w:tcBorders>
            <w:vAlign w:val="center"/>
          </w:tcPr>
          <w:p w14:paraId="5C63774B">
            <w:pPr>
              <w:ind w:left="200" w:hanging="200" w:hangingChars="100"/>
              <w:jc w:val="center"/>
              <w:rPr>
                <w:rFonts w:hint="eastAsia" w:ascii="宋体" w:hAnsi="宋体"/>
                <w:caps/>
                <w:color w:val="auto"/>
                <w:sz w:val="24"/>
              </w:rPr>
            </w:pPr>
            <w:r>
              <w:rPr>
                <w:rFonts w:hint="eastAsia"/>
                <w:color w:val="auto"/>
                <w:sz w:val="20"/>
                <w:szCs w:val="20"/>
              </w:rPr>
              <w:t>电源适配器</w:t>
            </w:r>
          </w:p>
        </w:tc>
        <w:tc>
          <w:tcPr>
            <w:tcW w:w="628" w:type="dxa"/>
            <w:tcBorders>
              <w:top w:val="single" w:color="auto" w:sz="4" w:space="0"/>
              <w:left w:val="single" w:color="auto" w:sz="4" w:space="0"/>
              <w:bottom w:val="single" w:color="auto" w:sz="4" w:space="0"/>
              <w:right w:val="single" w:color="auto" w:sz="4" w:space="0"/>
            </w:tcBorders>
            <w:vAlign w:val="center"/>
          </w:tcPr>
          <w:p w14:paraId="27D9A475">
            <w:pPr>
              <w:jc w:val="center"/>
              <w:rPr>
                <w:rFonts w:hint="eastAsia" w:ascii="宋体" w:hAnsi="宋体"/>
                <w:caps/>
                <w:color w:val="auto"/>
                <w:sz w:val="24"/>
              </w:rPr>
            </w:pPr>
            <w:r>
              <w:rPr>
                <w:rFonts w:ascii="宋体" w:hAnsi="宋体" w:cs="仿宋"/>
                <w:color w:val="auto"/>
                <w:sz w:val="24"/>
              </w:rPr>
              <w:t>4</w:t>
            </w:r>
          </w:p>
        </w:tc>
        <w:tc>
          <w:tcPr>
            <w:tcW w:w="6607" w:type="dxa"/>
            <w:tcBorders>
              <w:top w:val="single" w:color="000000" w:sz="4" w:space="0"/>
              <w:left w:val="nil"/>
              <w:bottom w:val="single" w:color="000000" w:sz="4" w:space="0"/>
              <w:right w:val="single" w:color="000000" w:sz="4" w:space="0"/>
            </w:tcBorders>
            <w:vAlign w:val="center"/>
          </w:tcPr>
          <w:p w14:paraId="23BFD6AF">
            <w:pPr>
              <w:jc w:val="left"/>
              <w:rPr>
                <w:rFonts w:hint="eastAsia" w:ascii="宋体" w:hAnsi="宋体"/>
                <w:caps/>
                <w:color w:val="auto"/>
                <w:sz w:val="21"/>
                <w:szCs w:val="21"/>
              </w:rPr>
            </w:pPr>
            <w:r>
              <w:rPr>
                <w:rFonts w:hint="eastAsia"/>
                <w:color w:val="auto"/>
                <w:sz w:val="20"/>
                <w:szCs w:val="20"/>
              </w:rPr>
              <w:t>12V/10A</w:t>
            </w:r>
          </w:p>
        </w:tc>
      </w:tr>
      <w:tr w14:paraId="0999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67DD2A2D">
            <w:pPr>
              <w:jc w:val="center"/>
              <w:rPr>
                <w:rFonts w:hint="eastAsia" w:ascii="宋体" w:hAnsi="宋体"/>
                <w:caps/>
                <w:color w:val="auto"/>
                <w:sz w:val="24"/>
              </w:rPr>
            </w:pPr>
            <w:r>
              <w:rPr>
                <w:rFonts w:hint="eastAsia" w:ascii="宋体" w:hAnsi="宋体"/>
                <w:caps/>
                <w:color w:val="auto"/>
                <w:sz w:val="24"/>
              </w:rPr>
              <w:t>4</w:t>
            </w:r>
          </w:p>
        </w:tc>
        <w:tc>
          <w:tcPr>
            <w:tcW w:w="1492" w:type="dxa"/>
            <w:tcBorders>
              <w:top w:val="single" w:color="000000" w:sz="4" w:space="0"/>
              <w:left w:val="single" w:color="000000" w:sz="4" w:space="0"/>
              <w:bottom w:val="single" w:color="000000" w:sz="4" w:space="0"/>
              <w:right w:val="single" w:color="000000" w:sz="4" w:space="0"/>
            </w:tcBorders>
            <w:vAlign w:val="center"/>
          </w:tcPr>
          <w:p w14:paraId="4EB6A709">
            <w:pPr>
              <w:jc w:val="center"/>
              <w:rPr>
                <w:rFonts w:hint="eastAsia" w:ascii="宋体" w:hAnsi="宋体"/>
                <w:caps/>
                <w:color w:val="auto"/>
                <w:sz w:val="24"/>
              </w:rPr>
            </w:pPr>
            <w:r>
              <w:rPr>
                <w:rFonts w:hint="eastAsia"/>
                <w:color w:val="auto"/>
                <w:sz w:val="20"/>
                <w:szCs w:val="20"/>
              </w:rPr>
              <w:t>人脸识别门禁一体机</w:t>
            </w:r>
          </w:p>
        </w:tc>
        <w:tc>
          <w:tcPr>
            <w:tcW w:w="628" w:type="dxa"/>
            <w:tcBorders>
              <w:top w:val="single" w:color="auto" w:sz="4" w:space="0"/>
              <w:left w:val="single" w:color="auto" w:sz="4" w:space="0"/>
              <w:bottom w:val="single" w:color="auto" w:sz="4" w:space="0"/>
              <w:right w:val="single" w:color="auto" w:sz="4" w:space="0"/>
            </w:tcBorders>
            <w:vAlign w:val="center"/>
          </w:tcPr>
          <w:p w14:paraId="78CD2195">
            <w:pPr>
              <w:jc w:val="center"/>
              <w:rPr>
                <w:rFonts w:hint="eastAsia" w:ascii="宋体" w:hAnsi="宋体"/>
                <w:caps/>
                <w:color w:val="auto"/>
                <w:sz w:val="24"/>
              </w:rPr>
            </w:pPr>
            <w:r>
              <w:rPr>
                <w:rFonts w:ascii="宋体" w:hAnsi="宋体" w:cs="仿宋"/>
                <w:color w:val="auto"/>
                <w:sz w:val="24"/>
              </w:rPr>
              <w:t>4</w:t>
            </w:r>
          </w:p>
        </w:tc>
        <w:tc>
          <w:tcPr>
            <w:tcW w:w="6607" w:type="dxa"/>
            <w:tcBorders>
              <w:top w:val="single" w:color="000000" w:sz="4" w:space="0"/>
              <w:left w:val="nil"/>
              <w:bottom w:val="single" w:color="000000" w:sz="4" w:space="0"/>
              <w:right w:val="single" w:color="000000" w:sz="4" w:space="0"/>
            </w:tcBorders>
            <w:vAlign w:val="center"/>
          </w:tcPr>
          <w:p w14:paraId="753C9079">
            <w:pPr>
              <w:ind w:left="200" w:hanging="200" w:hangingChars="100"/>
              <w:jc w:val="left"/>
              <w:rPr>
                <w:rFonts w:hint="eastAsia" w:ascii="宋体" w:hAnsi="宋体"/>
                <w:caps/>
                <w:color w:val="auto"/>
                <w:sz w:val="21"/>
                <w:szCs w:val="21"/>
              </w:rPr>
            </w:pPr>
            <w:r>
              <w:rPr>
                <w:rFonts w:hint="eastAsia"/>
                <w:color w:val="auto"/>
                <w:sz w:val="20"/>
                <w:szCs w:val="20"/>
              </w:rPr>
              <w:t>1.名称:人脸识别门禁一体机</w:t>
            </w:r>
            <w:r>
              <w:rPr>
                <w:rFonts w:hint="eastAsia"/>
                <w:color w:val="auto"/>
                <w:sz w:val="20"/>
                <w:szCs w:val="20"/>
              </w:rPr>
              <w:br w:type="textWrapping"/>
            </w:r>
            <w:r>
              <w:rPr>
                <w:rFonts w:hint="eastAsia"/>
                <w:color w:val="auto"/>
                <w:sz w:val="20"/>
                <w:szCs w:val="20"/>
              </w:rPr>
              <w:t>2.规格:DS-K1T673M</w:t>
            </w:r>
            <w:r>
              <w:rPr>
                <w:rFonts w:hint="eastAsia"/>
                <w:color w:val="auto"/>
                <w:sz w:val="20"/>
                <w:szCs w:val="20"/>
              </w:rPr>
              <w:br w:type="textWrapping"/>
            </w:r>
            <w:r>
              <w:rPr>
                <w:rFonts w:hint="eastAsia"/>
                <w:color w:val="auto"/>
                <w:sz w:val="20"/>
                <w:szCs w:val="20"/>
              </w:rPr>
              <w:t>3.安装方式:壁装</w:t>
            </w:r>
            <w:r>
              <w:rPr>
                <w:rFonts w:hint="eastAsia"/>
                <w:color w:val="auto"/>
                <w:sz w:val="20"/>
                <w:szCs w:val="20"/>
              </w:rPr>
              <w:br w:type="textWrapping"/>
            </w:r>
            <w:r>
              <w:rPr>
                <w:rFonts w:hint="eastAsia"/>
                <w:color w:val="auto"/>
                <w:sz w:val="20"/>
                <w:szCs w:val="20"/>
              </w:rPr>
              <w:t>4.7英寸，液晶触摸显示屏，屏幕比例9：16，屏幕分辨率600*1024；</w:t>
            </w:r>
            <w:r>
              <w:rPr>
                <w:rFonts w:hint="eastAsia"/>
                <w:color w:val="auto"/>
                <w:sz w:val="20"/>
                <w:szCs w:val="20"/>
              </w:rPr>
              <w:br w:type="textWrapping"/>
            </w:r>
            <w:r>
              <w:rPr>
                <w:rFonts w:hint="eastAsia"/>
                <w:color w:val="auto"/>
                <w:sz w:val="20"/>
                <w:szCs w:val="20"/>
              </w:rPr>
              <w:t>采用200万宽动态双目摄像头，面部识别距离0.3~2米，支持照片视频防假，支持远程视频预览；</w:t>
            </w:r>
            <w:r>
              <w:rPr>
                <w:rFonts w:hint="eastAsia"/>
                <w:color w:val="auto"/>
                <w:sz w:val="20"/>
                <w:szCs w:val="20"/>
              </w:rPr>
              <w:br w:type="textWrapping"/>
            </w:r>
            <w:r>
              <w:rPr>
                <w:rFonts w:hint="eastAsia"/>
                <w:color w:val="auto"/>
                <w:sz w:val="20"/>
                <w:szCs w:val="20"/>
              </w:rPr>
              <w:t>支持二维码识别，云眸平台或ISC平台访客二维码；注：需选配增加二维码识别模块</w:t>
            </w:r>
            <w:r>
              <w:rPr>
                <w:rFonts w:hint="eastAsia"/>
                <w:color w:val="auto"/>
                <w:sz w:val="20"/>
                <w:szCs w:val="20"/>
              </w:rPr>
              <w:br w:type="textWrapping"/>
            </w:r>
            <w:r>
              <w:rPr>
                <w:rFonts w:hint="eastAsia"/>
                <w:color w:val="auto"/>
                <w:sz w:val="20"/>
                <w:szCs w:val="20"/>
              </w:rPr>
              <w:t>设备采用深度学习算法，支持10000人脸库，人脸比对时间&lt;0.2s/人；</w:t>
            </w:r>
            <w:r>
              <w:rPr>
                <w:rFonts w:hint="eastAsia"/>
                <w:color w:val="auto"/>
                <w:sz w:val="20"/>
                <w:szCs w:val="20"/>
              </w:rPr>
              <w:br w:type="textWrapping"/>
            </w:r>
            <w:r>
              <w:rPr>
                <w:rFonts w:hint="eastAsia"/>
                <w:color w:val="auto"/>
                <w:sz w:val="20"/>
                <w:szCs w:val="20"/>
              </w:rPr>
              <w:t xml:space="preserve">内置读卡模块，采用屏下刷卡设计，支持识别Mifare卡（IC卡）、CPU卡、二三代身份证序列号； </w:t>
            </w:r>
            <w:r>
              <w:rPr>
                <w:rFonts w:hint="eastAsia"/>
                <w:color w:val="auto"/>
                <w:sz w:val="20"/>
                <w:szCs w:val="20"/>
              </w:rPr>
              <w:br w:type="textWrapping"/>
            </w:r>
            <w:r>
              <w:rPr>
                <w:rFonts w:hint="eastAsia"/>
                <w:color w:val="auto"/>
                <w:sz w:val="20"/>
                <w:szCs w:val="20"/>
              </w:rPr>
              <w:t>设备支持多种认证方式：刷卡、人脸、密码、刷卡+密码刷卡+人脸</w:t>
            </w:r>
          </w:p>
        </w:tc>
      </w:tr>
      <w:tr w14:paraId="3E57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63C936A9">
            <w:pPr>
              <w:jc w:val="center"/>
              <w:rPr>
                <w:rFonts w:hint="eastAsia" w:ascii="宋体" w:hAnsi="宋体"/>
                <w:caps/>
                <w:color w:val="auto"/>
                <w:sz w:val="24"/>
              </w:rPr>
            </w:pPr>
            <w:r>
              <w:rPr>
                <w:rFonts w:hint="eastAsia" w:ascii="宋体" w:hAnsi="宋体"/>
                <w:caps/>
                <w:color w:val="auto"/>
                <w:sz w:val="24"/>
              </w:rPr>
              <w:t>5</w:t>
            </w:r>
          </w:p>
        </w:tc>
        <w:tc>
          <w:tcPr>
            <w:tcW w:w="1492" w:type="dxa"/>
            <w:tcBorders>
              <w:top w:val="single" w:color="000000" w:sz="4" w:space="0"/>
              <w:left w:val="single" w:color="000000" w:sz="4" w:space="0"/>
              <w:bottom w:val="single" w:color="000000" w:sz="4" w:space="0"/>
              <w:right w:val="single" w:color="000000" w:sz="4" w:space="0"/>
            </w:tcBorders>
            <w:vAlign w:val="center"/>
          </w:tcPr>
          <w:p w14:paraId="32472747">
            <w:pPr>
              <w:ind w:left="200" w:hanging="200" w:hangingChars="100"/>
              <w:jc w:val="center"/>
              <w:rPr>
                <w:rFonts w:hint="eastAsia" w:ascii="宋体" w:hAnsi="宋体"/>
                <w:caps/>
                <w:color w:val="auto"/>
                <w:sz w:val="24"/>
              </w:rPr>
            </w:pPr>
            <w:r>
              <w:rPr>
                <w:rFonts w:hint="eastAsia"/>
                <w:color w:val="auto"/>
                <w:sz w:val="20"/>
                <w:szCs w:val="20"/>
              </w:rPr>
              <w:t>遮阳罩</w:t>
            </w:r>
          </w:p>
        </w:tc>
        <w:tc>
          <w:tcPr>
            <w:tcW w:w="628" w:type="dxa"/>
            <w:tcBorders>
              <w:top w:val="single" w:color="auto" w:sz="4" w:space="0"/>
              <w:left w:val="single" w:color="auto" w:sz="4" w:space="0"/>
              <w:bottom w:val="single" w:color="auto" w:sz="4" w:space="0"/>
              <w:right w:val="single" w:color="auto" w:sz="4" w:space="0"/>
            </w:tcBorders>
            <w:vAlign w:val="center"/>
          </w:tcPr>
          <w:p w14:paraId="22D758AD">
            <w:pPr>
              <w:widowControl/>
              <w:jc w:val="center"/>
              <w:textAlignment w:val="center"/>
              <w:rPr>
                <w:rFonts w:hint="eastAsia" w:ascii="宋体" w:hAnsi="宋体"/>
                <w:caps/>
                <w:color w:val="auto"/>
                <w:sz w:val="24"/>
              </w:rPr>
            </w:pPr>
            <w:r>
              <w:rPr>
                <w:rFonts w:ascii="宋体" w:hAnsi="宋体" w:cs="仿宋"/>
                <w:color w:val="auto"/>
                <w:sz w:val="24"/>
              </w:rPr>
              <w:t>1</w:t>
            </w:r>
          </w:p>
        </w:tc>
        <w:tc>
          <w:tcPr>
            <w:tcW w:w="6607" w:type="dxa"/>
            <w:tcBorders>
              <w:top w:val="single" w:color="000000" w:sz="4" w:space="0"/>
              <w:left w:val="nil"/>
              <w:bottom w:val="single" w:color="000000" w:sz="4" w:space="0"/>
              <w:right w:val="single" w:color="000000" w:sz="4" w:space="0"/>
            </w:tcBorders>
            <w:vAlign w:val="center"/>
          </w:tcPr>
          <w:p w14:paraId="48B8E66C">
            <w:pPr>
              <w:rPr>
                <w:rFonts w:hint="eastAsia" w:ascii="宋体" w:hAnsi="宋体"/>
                <w:caps/>
                <w:color w:val="auto"/>
                <w:sz w:val="21"/>
                <w:szCs w:val="21"/>
              </w:rPr>
            </w:pPr>
            <w:r>
              <w:rPr>
                <w:rFonts w:hint="eastAsia"/>
                <w:color w:val="auto"/>
                <w:sz w:val="20"/>
                <w:szCs w:val="20"/>
              </w:rPr>
              <w:t>安装方式：卡扣式安装</w:t>
            </w:r>
            <w:r>
              <w:rPr>
                <w:rFonts w:hint="eastAsia"/>
                <w:color w:val="auto"/>
                <w:sz w:val="20"/>
                <w:szCs w:val="20"/>
              </w:rPr>
              <w:br w:type="textWrapping"/>
            </w:r>
            <w:r>
              <w:rPr>
                <w:rFonts w:hint="eastAsia"/>
                <w:color w:val="auto"/>
                <w:sz w:val="20"/>
                <w:szCs w:val="20"/>
              </w:rPr>
              <w:t>使用环境：室外</w:t>
            </w:r>
            <w:r>
              <w:rPr>
                <w:rFonts w:hint="eastAsia"/>
                <w:color w:val="auto"/>
                <w:sz w:val="20"/>
                <w:szCs w:val="20"/>
              </w:rPr>
              <w:br w:type="textWrapping"/>
            </w:r>
            <w:r>
              <w:rPr>
                <w:rFonts w:hint="eastAsia"/>
                <w:color w:val="auto"/>
                <w:sz w:val="20"/>
                <w:szCs w:val="20"/>
              </w:rPr>
              <w:t>材质：塑料</w:t>
            </w:r>
          </w:p>
        </w:tc>
      </w:tr>
      <w:tr w14:paraId="573C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50EABCD8">
            <w:pPr>
              <w:jc w:val="center"/>
              <w:rPr>
                <w:rFonts w:hint="eastAsia" w:ascii="宋体" w:hAnsi="宋体"/>
                <w:caps/>
                <w:color w:val="auto"/>
                <w:sz w:val="24"/>
              </w:rPr>
            </w:pPr>
            <w:r>
              <w:rPr>
                <w:rFonts w:hint="eastAsia" w:ascii="宋体" w:hAnsi="宋体"/>
                <w:caps/>
                <w:color w:val="auto"/>
                <w:sz w:val="24"/>
              </w:rPr>
              <w:t>6</w:t>
            </w:r>
          </w:p>
        </w:tc>
        <w:tc>
          <w:tcPr>
            <w:tcW w:w="1492" w:type="dxa"/>
            <w:tcBorders>
              <w:top w:val="single" w:color="000000" w:sz="4" w:space="0"/>
              <w:left w:val="single" w:color="000000" w:sz="4" w:space="0"/>
              <w:bottom w:val="single" w:color="000000" w:sz="4" w:space="0"/>
              <w:right w:val="single" w:color="000000" w:sz="4" w:space="0"/>
            </w:tcBorders>
            <w:vAlign w:val="center"/>
          </w:tcPr>
          <w:p w14:paraId="3DC7E23E">
            <w:pPr>
              <w:ind w:left="200" w:hanging="200" w:hangingChars="100"/>
              <w:jc w:val="center"/>
              <w:rPr>
                <w:rFonts w:hint="eastAsia" w:ascii="宋体" w:hAnsi="宋体"/>
                <w:caps/>
                <w:color w:val="auto"/>
                <w:sz w:val="24"/>
              </w:rPr>
            </w:pPr>
            <w:r>
              <w:rPr>
                <w:rFonts w:hint="eastAsia"/>
                <w:color w:val="auto"/>
                <w:sz w:val="20"/>
                <w:szCs w:val="20"/>
              </w:rPr>
              <w:t>自动闭门器</w:t>
            </w:r>
          </w:p>
        </w:tc>
        <w:tc>
          <w:tcPr>
            <w:tcW w:w="628" w:type="dxa"/>
            <w:tcBorders>
              <w:top w:val="single" w:color="auto" w:sz="4" w:space="0"/>
              <w:left w:val="single" w:color="auto" w:sz="4" w:space="0"/>
              <w:bottom w:val="single" w:color="auto" w:sz="4" w:space="0"/>
              <w:right w:val="single" w:color="auto" w:sz="4" w:space="0"/>
            </w:tcBorders>
            <w:vAlign w:val="center"/>
          </w:tcPr>
          <w:p w14:paraId="339B1F89">
            <w:pPr>
              <w:jc w:val="center"/>
              <w:rPr>
                <w:rFonts w:hint="eastAsia" w:ascii="宋体" w:hAnsi="宋体"/>
                <w:caps/>
                <w:color w:val="auto"/>
                <w:sz w:val="24"/>
              </w:rPr>
            </w:pPr>
            <w:r>
              <w:rPr>
                <w:rFonts w:ascii="宋体" w:hAnsi="宋体" w:cs="仿宋"/>
                <w:color w:val="auto"/>
                <w:sz w:val="24"/>
              </w:rPr>
              <w:t>4</w:t>
            </w:r>
          </w:p>
        </w:tc>
        <w:tc>
          <w:tcPr>
            <w:tcW w:w="6607" w:type="dxa"/>
            <w:tcBorders>
              <w:top w:val="single" w:color="000000" w:sz="4" w:space="0"/>
              <w:left w:val="nil"/>
              <w:bottom w:val="single" w:color="000000" w:sz="4" w:space="0"/>
              <w:right w:val="single" w:color="000000" w:sz="4" w:space="0"/>
            </w:tcBorders>
            <w:vAlign w:val="center"/>
          </w:tcPr>
          <w:p w14:paraId="097CDB6B">
            <w:pPr>
              <w:jc w:val="left"/>
              <w:rPr>
                <w:rFonts w:hint="eastAsia" w:ascii="宋体" w:hAnsi="宋体"/>
                <w:caps/>
                <w:color w:val="auto"/>
                <w:sz w:val="21"/>
                <w:szCs w:val="21"/>
              </w:rPr>
            </w:pPr>
            <w:r>
              <w:rPr>
                <w:rFonts w:hint="eastAsia"/>
                <w:color w:val="auto"/>
                <w:sz w:val="20"/>
                <w:szCs w:val="20"/>
              </w:rPr>
              <w:t>1.名称:自动闭门器</w:t>
            </w:r>
            <w:r>
              <w:rPr>
                <w:rFonts w:hint="eastAsia"/>
                <w:color w:val="auto"/>
                <w:sz w:val="20"/>
                <w:szCs w:val="20"/>
              </w:rPr>
              <w:br w:type="textWrapping"/>
            </w:r>
            <w:r>
              <w:rPr>
                <w:rFonts w:hint="eastAsia"/>
                <w:color w:val="auto"/>
                <w:sz w:val="20"/>
                <w:szCs w:val="20"/>
              </w:rPr>
              <w:t>2.规格:CD-2802</w:t>
            </w:r>
            <w:r>
              <w:rPr>
                <w:rFonts w:hint="eastAsia"/>
                <w:color w:val="auto"/>
                <w:sz w:val="20"/>
                <w:szCs w:val="20"/>
              </w:rPr>
              <w:br w:type="textWrapping"/>
            </w:r>
            <w:r>
              <w:rPr>
                <w:rFonts w:hint="eastAsia"/>
                <w:color w:val="auto"/>
                <w:sz w:val="20"/>
                <w:szCs w:val="20"/>
              </w:rPr>
              <w:t>3.门宽：&lt;1000mm</w:t>
            </w:r>
            <w:r>
              <w:rPr>
                <w:rFonts w:hint="eastAsia"/>
                <w:color w:val="auto"/>
                <w:sz w:val="20"/>
                <w:szCs w:val="20"/>
              </w:rPr>
              <w:br w:type="textWrapping"/>
            </w:r>
            <w:r>
              <w:rPr>
                <w:rFonts w:hint="eastAsia"/>
                <w:color w:val="auto"/>
                <w:sz w:val="20"/>
                <w:szCs w:val="20"/>
              </w:rPr>
              <w:t>门重:&lt;100kg</w:t>
            </w:r>
            <w:r>
              <w:rPr>
                <w:rFonts w:hint="eastAsia"/>
                <w:color w:val="auto"/>
                <w:sz w:val="20"/>
                <w:szCs w:val="20"/>
              </w:rPr>
              <w:br w:type="textWrapping"/>
            </w:r>
            <w:r>
              <w:rPr>
                <w:rFonts w:hint="eastAsia"/>
                <w:color w:val="auto"/>
                <w:sz w:val="20"/>
                <w:szCs w:val="20"/>
              </w:rPr>
              <w:t>开启保持时间：0~20可调</w:t>
            </w:r>
            <w:r>
              <w:rPr>
                <w:rFonts w:hint="eastAsia"/>
                <w:color w:val="auto"/>
                <w:sz w:val="20"/>
                <w:szCs w:val="20"/>
              </w:rPr>
              <w:br w:type="textWrapping"/>
            </w:r>
            <w:r>
              <w:rPr>
                <w:rFonts w:hint="eastAsia"/>
                <w:color w:val="auto"/>
                <w:sz w:val="20"/>
                <w:szCs w:val="20"/>
              </w:rPr>
              <w:t>自动开门角度：90°120°可调</w:t>
            </w:r>
            <w:r>
              <w:rPr>
                <w:rFonts w:hint="eastAsia"/>
                <w:color w:val="auto"/>
                <w:sz w:val="20"/>
                <w:szCs w:val="20"/>
              </w:rPr>
              <w:br w:type="textWrapping"/>
            </w:r>
            <w:r>
              <w:rPr>
                <w:rFonts w:hint="eastAsia"/>
                <w:color w:val="auto"/>
                <w:sz w:val="20"/>
                <w:szCs w:val="20"/>
              </w:rPr>
              <w:t>开/关门速度：3~6秒可调</w:t>
            </w:r>
            <w:r>
              <w:rPr>
                <w:rFonts w:hint="eastAsia"/>
                <w:color w:val="auto"/>
                <w:sz w:val="20"/>
                <w:szCs w:val="20"/>
              </w:rPr>
              <w:br w:type="textWrapping"/>
            </w:r>
            <w:r>
              <w:rPr>
                <w:rFonts w:hint="eastAsia"/>
                <w:color w:val="auto"/>
                <w:sz w:val="20"/>
                <w:szCs w:val="20"/>
              </w:rPr>
              <w:t>智能遇阻碍保护：有（防夹保护）</w:t>
            </w:r>
            <w:r>
              <w:rPr>
                <w:rFonts w:hint="eastAsia"/>
                <w:color w:val="auto"/>
                <w:sz w:val="20"/>
                <w:szCs w:val="20"/>
              </w:rPr>
              <w:br w:type="textWrapping"/>
            </w:r>
            <w:r>
              <w:rPr>
                <w:rFonts w:hint="eastAsia"/>
                <w:color w:val="auto"/>
                <w:sz w:val="20"/>
                <w:szCs w:val="20"/>
              </w:rPr>
              <w:t>自动过载保护：有</w:t>
            </w:r>
            <w:r>
              <w:rPr>
                <w:rFonts w:hint="eastAsia"/>
                <w:color w:val="auto"/>
                <w:sz w:val="20"/>
                <w:szCs w:val="20"/>
              </w:rPr>
              <w:br w:type="textWrapping"/>
            </w:r>
            <w:r>
              <w:rPr>
                <w:rFonts w:hint="eastAsia"/>
                <w:color w:val="auto"/>
                <w:sz w:val="20"/>
                <w:szCs w:val="20"/>
              </w:rPr>
              <w:t>智能过热保护：有</w:t>
            </w:r>
            <w:r>
              <w:rPr>
                <w:rFonts w:hint="eastAsia"/>
                <w:color w:val="auto"/>
                <w:sz w:val="20"/>
                <w:szCs w:val="20"/>
              </w:rPr>
              <w:br w:type="textWrapping"/>
            </w:r>
            <w:r>
              <w:rPr>
                <w:rFonts w:hint="eastAsia"/>
                <w:color w:val="auto"/>
                <w:sz w:val="20"/>
                <w:szCs w:val="20"/>
              </w:rPr>
              <w:t>关门缓冲功能：有</w:t>
            </w:r>
            <w:r>
              <w:rPr>
                <w:rFonts w:hint="eastAsia"/>
                <w:color w:val="auto"/>
                <w:sz w:val="20"/>
                <w:szCs w:val="20"/>
              </w:rPr>
              <w:br w:type="textWrapping"/>
            </w:r>
            <w:r>
              <w:rPr>
                <w:rFonts w:hint="eastAsia"/>
                <w:color w:val="auto"/>
                <w:sz w:val="20"/>
                <w:szCs w:val="20"/>
              </w:rPr>
              <w:t>控制电锁功能：可调</w:t>
            </w:r>
            <w:r>
              <w:rPr>
                <w:rFonts w:hint="eastAsia"/>
                <w:color w:val="auto"/>
                <w:sz w:val="20"/>
                <w:szCs w:val="20"/>
              </w:rPr>
              <w:br w:type="textWrapping"/>
            </w:r>
            <w:r>
              <w:rPr>
                <w:rFonts w:hint="eastAsia"/>
                <w:color w:val="auto"/>
                <w:sz w:val="20"/>
                <w:szCs w:val="20"/>
              </w:rPr>
              <w:t>开门缓冲功能：有</w:t>
            </w:r>
            <w:r>
              <w:rPr>
                <w:rFonts w:hint="eastAsia"/>
                <w:color w:val="auto"/>
                <w:sz w:val="20"/>
                <w:szCs w:val="20"/>
              </w:rPr>
              <w:br w:type="textWrapping"/>
            </w:r>
            <w:r>
              <w:rPr>
                <w:rFonts w:hint="eastAsia"/>
                <w:color w:val="auto"/>
                <w:sz w:val="20"/>
                <w:szCs w:val="20"/>
              </w:rPr>
              <w:t>锁门力度调节功能：有</w:t>
            </w:r>
            <w:r>
              <w:rPr>
                <w:rFonts w:hint="eastAsia"/>
                <w:color w:val="auto"/>
                <w:sz w:val="20"/>
                <w:szCs w:val="20"/>
              </w:rPr>
              <w:br w:type="textWrapping"/>
            </w:r>
            <w:r>
              <w:rPr>
                <w:rFonts w:hint="eastAsia"/>
                <w:color w:val="auto"/>
                <w:sz w:val="20"/>
                <w:szCs w:val="20"/>
              </w:rPr>
              <w:t>输入功率静态/最大：50w/50w</w:t>
            </w:r>
            <w:r>
              <w:rPr>
                <w:rFonts w:hint="eastAsia"/>
                <w:color w:val="auto"/>
                <w:sz w:val="20"/>
                <w:szCs w:val="20"/>
              </w:rPr>
              <w:br w:type="textWrapping"/>
            </w:r>
            <w:r>
              <w:rPr>
                <w:rFonts w:hint="eastAsia"/>
                <w:color w:val="auto"/>
                <w:sz w:val="20"/>
                <w:szCs w:val="20"/>
              </w:rPr>
              <w:t>主机外形尺寸：350×75×85mm</w:t>
            </w:r>
            <w:r>
              <w:rPr>
                <w:rFonts w:hint="eastAsia"/>
                <w:color w:val="auto"/>
                <w:sz w:val="20"/>
                <w:szCs w:val="20"/>
              </w:rPr>
              <w:br w:type="textWrapping"/>
            </w:r>
            <w:r>
              <w:rPr>
                <w:rFonts w:hint="eastAsia"/>
                <w:color w:val="auto"/>
                <w:sz w:val="20"/>
                <w:szCs w:val="20"/>
              </w:rPr>
              <w:t>工作程序：开门信号→控制开锁→开门→刹车停门→开门保持→</w:t>
            </w:r>
            <w:r>
              <w:rPr>
                <w:rFonts w:hint="eastAsia"/>
                <w:color w:val="auto"/>
                <w:sz w:val="20"/>
                <w:szCs w:val="20"/>
              </w:rPr>
              <w:br w:type="textWrapping"/>
            </w:r>
            <w:r>
              <w:rPr>
                <w:rFonts w:hint="eastAsia"/>
                <w:color w:val="auto"/>
                <w:sz w:val="20"/>
                <w:szCs w:val="20"/>
              </w:rPr>
              <w:t>缓冲→锁门</w:t>
            </w:r>
          </w:p>
        </w:tc>
      </w:tr>
      <w:tr w14:paraId="45FC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66BC7EF3">
            <w:pPr>
              <w:jc w:val="center"/>
              <w:rPr>
                <w:rFonts w:hint="eastAsia" w:ascii="宋体" w:hAnsi="宋体"/>
                <w:caps/>
                <w:color w:val="auto"/>
                <w:sz w:val="24"/>
              </w:rPr>
            </w:pPr>
            <w:r>
              <w:rPr>
                <w:rFonts w:hint="eastAsia" w:ascii="宋体" w:hAnsi="宋体"/>
                <w:caps/>
                <w:color w:val="auto"/>
                <w:sz w:val="24"/>
              </w:rPr>
              <w:t>7</w:t>
            </w:r>
          </w:p>
        </w:tc>
        <w:tc>
          <w:tcPr>
            <w:tcW w:w="1492" w:type="dxa"/>
            <w:tcBorders>
              <w:top w:val="single" w:color="000000" w:sz="4" w:space="0"/>
              <w:left w:val="single" w:color="000000" w:sz="4" w:space="0"/>
              <w:bottom w:val="single" w:color="000000" w:sz="4" w:space="0"/>
              <w:right w:val="single" w:color="000000" w:sz="4" w:space="0"/>
            </w:tcBorders>
            <w:vAlign w:val="center"/>
          </w:tcPr>
          <w:p w14:paraId="685F20D1">
            <w:pPr>
              <w:ind w:left="200" w:hanging="200" w:hangingChars="100"/>
              <w:jc w:val="center"/>
              <w:rPr>
                <w:color w:val="auto"/>
                <w:sz w:val="24"/>
              </w:rPr>
            </w:pPr>
            <w:r>
              <w:rPr>
                <w:rFonts w:hint="eastAsia"/>
                <w:color w:val="auto"/>
                <w:sz w:val="20"/>
                <w:szCs w:val="20"/>
              </w:rPr>
              <w:t>四门门禁控制器</w:t>
            </w:r>
          </w:p>
        </w:tc>
        <w:tc>
          <w:tcPr>
            <w:tcW w:w="628" w:type="dxa"/>
            <w:tcBorders>
              <w:top w:val="single" w:color="000000" w:sz="4" w:space="0"/>
              <w:left w:val="single" w:color="000000" w:sz="4" w:space="0"/>
              <w:bottom w:val="single" w:color="000000" w:sz="4" w:space="0"/>
              <w:right w:val="single" w:color="000000" w:sz="4" w:space="0"/>
            </w:tcBorders>
            <w:vAlign w:val="center"/>
          </w:tcPr>
          <w:p w14:paraId="247AEB63">
            <w:pPr>
              <w:jc w:val="center"/>
              <w:rPr>
                <w:rFonts w:hint="eastAsia" w:ascii="宋体" w:hAnsi="宋体"/>
                <w:caps/>
                <w:color w:val="auto"/>
                <w:sz w:val="24"/>
              </w:rPr>
            </w:pPr>
            <w:r>
              <w:rPr>
                <w:color w:val="auto"/>
                <w:sz w:val="20"/>
                <w:szCs w:val="20"/>
              </w:rPr>
              <w:t>1</w:t>
            </w:r>
          </w:p>
        </w:tc>
        <w:tc>
          <w:tcPr>
            <w:tcW w:w="6607" w:type="dxa"/>
            <w:tcBorders>
              <w:top w:val="single" w:color="000000" w:sz="4" w:space="0"/>
              <w:left w:val="nil"/>
              <w:bottom w:val="single" w:color="000000" w:sz="4" w:space="0"/>
              <w:right w:val="single" w:color="000000" w:sz="4" w:space="0"/>
            </w:tcBorders>
            <w:vAlign w:val="center"/>
          </w:tcPr>
          <w:p w14:paraId="1AA4F94D">
            <w:pPr>
              <w:jc w:val="left"/>
              <w:rPr>
                <w:rFonts w:hint="eastAsia" w:ascii="宋体" w:hAnsi="宋体"/>
                <w:caps/>
                <w:color w:val="auto"/>
                <w:sz w:val="21"/>
                <w:szCs w:val="21"/>
              </w:rPr>
            </w:pPr>
            <w:r>
              <w:rPr>
                <w:rFonts w:hint="eastAsia"/>
                <w:color w:val="auto"/>
                <w:sz w:val="20"/>
                <w:szCs w:val="20"/>
              </w:rPr>
              <w:t>1.安装方式:壁挂</w:t>
            </w:r>
            <w:r>
              <w:rPr>
                <w:rFonts w:hint="eastAsia"/>
                <w:color w:val="auto"/>
                <w:sz w:val="20"/>
                <w:szCs w:val="20"/>
              </w:rPr>
              <w:br w:type="textWrapping"/>
            </w:r>
            <w:r>
              <w:rPr>
                <w:rFonts w:hint="eastAsia"/>
                <w:color w:val="auto"/>
                <w:sz w:val="20"/>
                <w:szCs w:val="20"/>
              </w:rPr>
              <w:t>2.参数:上行通讯方式 TCP/IP;RS-485;GPRS</w:t>
            </w:r>
            <w:r>
              <w:rPr>
                <w:rFonts w:hint="eastAsia"/>
                <w:color w:val="auto"/>
                <w:sz w:val="20"/>
                <w:szCs w:val="20"/>
              </w:rPr>
              <w:br w:type="textWrapping"/>
            </w:r>
            <w:r>
              <w:rPr>
                <w:rFonts w:hint="eastAsia"/>
                <w:color w:val="auto"/>
                <w:sz w:val="20"/>
                <w:szCs w:val="20"/>
              </w:rPr>
              <w:t>可控门数 4门</w:t>
            </w:r>
          </w:p>
        </w:tc>
      </w:tr>
      <w:tr w14:paraId="2182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449F10CB">
            <w:pPr>
              <w:jc w:val="center"/>
              <w:rPr>
                <w:rFonts w:hint="eastAsia" w:ascii="宋体" w:hAnsi="宋体"/>
                <w:caps/>
                <w:color w:val="auto"/>
                <w:sz w:val="24"/>
              </w:rPr>
            </w:pPr>
            <w:r>
              <w:rPr>
                <w:rFonts w:hint="eastAsia" w:ascii="宋体" w:hAnsi="宋体"/>
                <w:caps/>
                <w:color w:val="auto"/>
                <w:sz w:val="24"/>
              </w:rPr>
              <w:t>8</w:t>
            </w:r>
          </w:p>
        </w:tc>
        <w:tc>
          <w:tcPr>
            <w:tcW w:w="1492" w:type="dxa"/>
            <w:tcBorders>
              <w:top w:val="single" w:color="000000" w:sz="4" w:space="0"/>
              <w:left w:val="single" w:color="000000" w:sz="4" w:space="0"/>
              <w:bottom w:val="single" w:color="000000" w:sz="4" w:space="0"/>
              <w:right w:val="single" w:color="000000" w:sz="4" w:space="0"/>
            </w:tcBorders>
            <w:vAlign w:val="center"/>
          </w:tcPr>
          <w:p w14:paraId="255415E3">
            <w:pPr>
              <w:ind w:left="200" w:hanging="200" w:hangingChars="100"/>
              <w:jc w:val="center"/>
              <w:rPr>
                <w:color w:val="auto"/>
                <w:sz w:val="24"/>
              </w:rPr>
            </w:pPr>
            <w:r>
              <w:rPr>
                <w:rFonts w:hint="eastAsia"/>
                <w:color w:val="auto"/>
                <w:sz w:val="20"/>
                <w:szCs w:val="20"/>
              </w:rPr>
              <w:t>双门磁力锁</w:t>
            </w:r>
          </w:p>
        </w:tc>
        <w:tc>
          <w:tcPr>
            <w:tcW w:w="628" w:type="dxa"/>
            <w:tcBorders>
              <w:top w:val="single" w:color="000000" w:sz="4" w:space="0"/>
              <w:left w:val="single" w:color="000000" w:sz="4" w:space="0"/>
              <w:bottom w:val="single" w:color="000000" w:sz="4" w:space="0"/>
              <w:right w:val="single" w:color="000000" w:sz="4" w:space="0"/>
            </w:tcBorders>
            <w:vAlign w:val="center"/>
          </w:tcPr>
          <w:p w14:paraId="25D86CA6">
            <w:pPr>
              <w:jc w:val="center"/>
              <w:rPr>
                <w:rFonts w:hint="eastAsia" w:ascii="宋体" w:hAnsi="宋体"/>
                <w:caps/>
                <w:color w:val="auto"/>
                <w:sz w:val="24"/>
              </w:rPr>
            </w:pPr>
            <w:r>
              <w:rPr>
                <w:color w:val="auto"/>
                <w:sz w:val="20"/>
                <w:szCs w:val="20"/>
              </w:rPr>
              <w:t>3</w:t>
            </w:r>
          </w:p>
        </w:tc>
        <w:tc>
          <w:tcPr>
            <w:tcW w:w="6607" w:type="dxa"/>
            <w:tcBorders>
              <w:top w:val="single" w:color="000000" w:sz="4" w:space="0"/>
              <w:left w:val="nil"/>
              <w:bottom w:val="single" w:color="000000" w:sz="4" w:space="0"/>
              <w:right w:val="single" w:color="000000" w:sz="4" w:space="0"/>
            </w:tcBorders>
            <w:vAlign w:val="center"/>
          </w:tcPr>
          <w:p w14:paraId="7ACCE535">
            <w:pPr>
              <w:jc w:val="left"/>
              <w:rPr>
                <w:rFonts w:hint="eastAsia" w:ascii="宋体" w:hAnsi="宋体"/>
                <w:caps/>
                <w:color w:val="auto"/>
                <w:sz w:val="21"/>
                <w:szCs w:val="21"/>
              </w:rPr>
            </w:pPr>
            <w:r>
              <w:rPr>
                <w:rFonts w:hint="eastAsia"/>
                <w:color w:val="auto"/>
                <w:sz w:val="20"/>
                <w:szCs w:val="20"/>
              </w:rPr>
              <w:t>1.类别:双门磁力锁（含支架）</w:t>
            </w:r>
            <w:r>
              <w:rPr>
                <w:rFonts w:hint="eastAsia"/>
                <w:color w:val="auto"/>
                <w:sz w:val="20"/>
                <w:szCs w:val="20"/>
              </w:rPr>
              <w:br w:type="textWrapping"/>
            </w:r>
            <w:r>
              <w:rPr>
                <w:rFonts w:hint="eastAsia"/>
                <w:color w:val="auto"/>
                <w:sz w:val="20"/>
                <w:szCs w:val="20"/>
              </w:rPr>
              <w:t>2.规格:1.参数:拉力：220Kg±20%</w:t>
            </w:r>
          </w:p>
        </w:tc>
      </w:tr>
      <w:tr w14:paraId="4086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74688196">
            <w:pPr>
              <w:jc w:val="center"/>
              <w:rPr>
                <w:rFonts w:hint="eastAsia" w:ascii="宋体" w:hAnsi="宋体"/>
                <w:caps/>
                <w:color w:val="auto"/>
                <w:sz w:val="24"/>
              </w:rPr>
            </w:pPr>
            <w:r>
              <w:rPr>
                <w:rFonts w:hint="eastAsia" w:ascii="宋体" w:hAnsi="宋体"/>
                <w:caps/>
                <w:color w:val="auto"/>
                <w:sz w:val="24"/>
              </w:rPr>
              <w:t>9</w:t>
            </w:r>
          </w:p>
        </w:tc>
        <w:tc>
          <w:tcPr>
            <w:tcW w:w="1492" w:type="dxa"/>
            <w:tcBorders>
              <w:top w:val="single" w:color="000000" w:sz="4" w:space="0"/>
              <w:left w:val="single" w:color="000000" w:sz="4" w:space="0"/>
              <w:bottom w:val="single" w:color="000000" w:sz="4" w:space="0"/>
              <w:right w:val="single" w:color="000000" w:sz="4" w:space="0"/>
            </w:tcBorders>
            <w:vAlign w:val="center"/>
          </w:tcPr>
          <w:p w14:paraId="68404915">
            <w:pPr>
              <w:ind w:left="200" w:hanging="200" w:hangingChars="100"/>
              <w:jc w:val="center"/>
              <w:rPr>
                <w:color w:val="auto"/>
                <w:sz w:val="24"/>
              </w:rPr>
            </w:pPr>
            <w:r>
              <w:rPr>
                <w:rFonts w:hint="eastAsia"/>
                <w:color w:val="auto"/>
                <w:sz w:val="20"/>
                <w:szCs w:val="20"/>
              </w:rPr>
              <w:t>16口接入交换机</w:t>
            </w:r>
          </w:p>
        </w:tc>
        <w:tc>
          <w:tcPr>
            <w:tcW w:w="628" w:type="dxa"/>
            <w:tcBorders>
              <w:top w:val="single" w:color="000000" w:sz="4" w:space="0"/>
              <w:left w:val="single" w:color="000000" w:sz="4" w:space="0"/>
              <w:bottom w:val="single" w:color="000000" w:sz="4" w:space="0"/>
              <w:right w:val="single" w:color="000000" w:sz="4" w:space="0"/>
            </w:tcBorders>
            <w:vAlign w:val="center"/>
          </w:tcPr>
          <w:p w14:paraId="0540928F">
            <w:pPr>
              <w:jc w:val="center"/>
              <w:rPr>
                <w:rFonts w:hint="eastAsia" w:ascii="宋体" w:hAnsi="宋体"/>
                <w:caps/>
                <w:color w:val="auto"/>
                <w:sz w:val="24"/>
              </w:rPr>
            </w:pPr>
            <w:r>
              <w:rPr>
                <w:rFonts w:hint="eastAsia"/>
                <w:color w:val="auto"/>
                <w:sz w:val="20"/>
                <w:szCs w:val="20"/>
              </w:rPr>
              <w:t>1</w:t>
            </w:r>
          </w:p>
        </w:tc>
        <w:tc>
          <w:tcPr>
            <w:tcW w:w="6607" w:type="dxa"/>
            <w:tcBorders>
              <w:top w:val="nil"/>
              <w:left w:val="nil"/>
              <w:bottom w:val="single" w:color="000000" w:sz="4" w:space="0"/>
              <w:right w:val="single" w:color="000000" w:sz="4" w:space="0"/>
            </w:tcBorders>
            <w:vAlign w:val="center"/>
          </w:tcPr>
          <w:p w14:paraId="194328F4">
            <w:pPr>
              <w:jc w:val="left"/>
              <w:rPr>
                <w:rFonts w:hint="eastAsia" w:ascii="宋体" w:hAnsi="宋体"/>
                <w:caps/>
                <w:color w:val="auto"/>
                <w:sz w:val="21"/>
                <w:szCs w:val="21"/>
              </w:rPr>
            </w:pPr>
            <w:r>
              <w:rPr>
                <w:rFonts w:hint="eastAsia"/>
                <w:color w:val="auto"/>
                <w:sz w:val="20"/>
                <w:szCs w:val="20"/>
              </w:rPr>
              <w:t>1.类别:POE</w:t>
            </w:r>
            <w:r>
              <w:rPr>
                <w:rFonts w:hint="eastAsia"/>
                <w:color w:val="auto"/>
                <w:sz w:val="20"/>
                <w:szCs w:val="20"/>
              </w:rPr>
              <w:br w:type="textWrapping"/>
            </w:r>
            <w:r>
              <w:rPr>
                <w:rFonts w:hint="eastAsia"/>
                <w:color w:val="auto"/>
                <w:sz w:val="20"/>
                <w:szCs w:val="20"/>
              </w:rPr>
              <w:t>2.规格:16口</w:t>
            </w:r>
          </w:p>
        </w:tc>
      </w:tr>
      <w:tr w14:paraId="1F46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68906643">
            <w:pPr>
              <w:jc w:val="center"/>
              <w:rPr>
                <w:rFonts w:hint="eastAsia" w:ascii="宋体" w:hAnsi="宋体"/>
                <w:caps/>
                <w:color w:val="auto"/>
                <w:sz w:val="24"/>
              </w:rPr>
            </w:pPr>
            <w:r>
              <w:rPr>
                <w:rFonts w:hint="eastAsia" w:ascii="宋体" w:hAnsi="宋体"/>
                <w:caps/>
                <w:color w:val="auto"/>
                <w:sz w:val="24"/>
              </w:rPr>
              <w:t>10</w:t>
            </w:r>
          </w:p>
        </w:tc>
        <w:tc>
          <w:tcPr>
            <w:tcW w:w="1492" w:type="dxa"/>
            <w:tcBorders>
              <w:top w:val="single" w:color="000000" w:sz="4" w:space="0"/>
              <w:left w:val="single" w:color="000000" w:sz="4" w:space="0"/>
              <w:bottom w:val="single" w:color="000000" w:sz="4" w:space="0"/>
              <w:right w:val="single" w:color="000000" w:sz="4" w:space="0"/>
            </w:tcBorders>
            <w:vAlign w:val="center"/>
          </w:tcPr>
          <w:p w14:paraId="06B00BF5">
            <w:pPr>
              <w:ind w:left="200" w:hanging="200" w:hangingChars="100"/>
              <w:jc w:val="center"/>
              <w:rPr>
                <w:color w:val="auto"/>
                <w:sz w:val="24"/>
              </w:rPr>
            </w:pPr>
            <w:r>
              <w:rPr>
                <w:rFonts w:hint="eastAsia"/>
                <w:color w:val="auto"/>
                <w:sz w:val="20"/>
                <w:szCs w:val="20"/>
              </w:rPr>
              <w:t>防火门</w:t>
            </w:r>
          </w:p>
        </w:tc>
        <w:tc>
          <w:tcPr>
            <w:tcW w:w="628" w:type="dxa"/>
            <w:tcBorders>
              <w:top w:val="single" w:color="000000" w:sz="4" w:space="0"/>
              <w:left w:val="single" w:color="000000" w:sz="4" w:space="0"/>
              <w:bottom w:val="single" w:color="000000" w:sz="4" w:space="0"/>
              <w:right w:val="single" w:color="000000" w:sz="4" w:space="0"/>
            </w:tcBorders>
            <w:vAlign w:val="center"/>
          </w:tcPr>
          <w:p w14:paraId="2AC773E5">
            <w:pPr>
              <w:jc w:val="center"/>
              <w:rPr>
                <w:rFonts w:hint="eastAsia" w:ascii="宋体" w:hAnsi="宋体"/>
                <w:caps/>
                <w:color w:val="auto"/>
                <w:sz w:val="24"/>
              </w:rPr>
            </w:pPr>
            <w:r>
              <w:rPr>
                <w:rFonts w:hint="eastAsia"/>
                <w:color w:val="auto"/>
                <w:sz w:val="20"/>
                <w:szCs w:val="20"/>
              </w:rPr>
              <w:t>2</w:t>
            </w:r>
          </w:p>
        </w:tc>
        <w:tc>
          <w:tcPr>
            <w:tcW w:w="6607" w:type="dxa"/>
            <w:tcBorders>
              <w:top w:val="nil"/>
              <w:left w:val="nil"/>
              <w:bottom w:val="single" w:color="000000" w:sz="4" w:space="0"/>
              <w:right w:val="single" w:color="000000" w:sz="4" w:space="0"/>
            </w:tcBorders>
            <w:vAlign w:val="center"/>
          </w:tcPr>
          <w:p w14:paraId="40B5F361">
            <w:pPr>
              <w:jc w:val="left"/>
              <w:rPr>
                <w:rFonts w:hint="eastAsia" w:ascii="宋体" w:hAnsi="宋体"/>
                <w:caps/>
                <w:color w:val="auto"/>
                <w:sz w:val="21"/>
                <w:szCs w:val="21"/>
              </w:rPr>
            </w:pPr>
            <w:r>
              <w:rPr>
                <w:rFonts w:hint="eastAsia"/>
                <w:color w:val="auto"/>
                <w:sz w:val="20"/>
                <w:szCs w:val="20"/>
              </w:rPr>
              <w:t>定制</w:t>
            </w:r>
          </w:p>
        </w:tc>
      </w:tr>
      <w:tr w14:paraId="796C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565D8C3B">
            <w:pPr>
              <w:jc w:val="center"/>
              <w:rPr>
                <w:rFonts w:hint="eastAsia" w:ascii="宋体" w:hAnsi="宋体"/>
                <w:caps/>
                <w:color w:val="auto"/>
                <w:sz w:val="24"/>
              </w:rPr>
            </w:pPr>
            <w:r>
              <w:rPr>
                <w:rFonts w:hint="eastAsia" w:ascii="宋体" w:hAnsi="宋体"/>
                <w:caps/>
                <w:color w:val="auto"/>
                <w:sz w:val="24"/>
              </w:rPr>
              <w:t>11</w:t>
            </w:r>
          </w:p>
        </w:tc>
        <w:tc>
          <w:tcPr>
            <w:tcW w:w="1492" w:type="dxa"/>
            <w:tcBorders>
              <w:top w:val="single" w:color="000000" w:sz="4" w:space="0"/>
              <w:left w:val="single" w:color="000000" w:sz="4" w:space="0"/>
              <w:bottom w:val="single" w:color="000000" w:sz="4" w:space="0"/>
              <w:right w:val="single" w:color="000000" w:sz="4" w:space="0"/>
            </w:tcBorders>
            <w:vAlign w:val="center"/>
          </w:tcPr>
          <w:p w14:paraId="5DD993CA">
            <w:pPr>
              <w:ind w:left="200" w:hanging="200" w:hangingChars="100"/>
              <w:jc w:val="center"/>
              <w:rPr>
                <w:color w:val="auto"/>
                <w:sz w:val="24"/>
              </w:rPr>
            </w:pPr>
            <w:r>
              <w:rPr>
                <w:rFonts w:hint="eastAsia"/>
                <w:color w:val="auto"/>
                <w:sz w:val="20"/>
                <w:szCs w:val="20"/>
              </w:rPr>
              <w:t>操控电脑</w:t>
            </w:r>
          </w:p>
        </w:tc>
        <w:tc>
          <w:tcPr>
            <w:tcW w:w="628" w:type="dxa"/>
            <w:tcBorders>
              <w:top w:val="single" w:color="000000" w:sz="4" w:space="0"/>
              <w:left w:val="single" w:color="000000" w:sz="4" w:space="0"/>
              <w:bottom w:val="single" w:color="000000" w:sz="4" w:space="0"/>
              <w:right w:val="single" w:color="000000" w:sz="4" w:space="0"/>
            </w:tcBorders>
            <w:vAlign w:val="center"/>
          </w:tcPr>
          <w:p w14:paraId="7F079CD9">
            <w:pPr>
              <w:jc w:val="center"/>
              <w:rPr>
                <w:rFonts w:hint="eastAsia" w:ascii="宋体" w:hAnsi="宋体"/>
                <w:caps/>
                <w:color w:val="auto"/>
                <w:sz w:val="24"/>
              </w:rPr>
            </w:pPr>
            <w:r>
              <w:rPr>
                <w:rFonts w:hint="eastAsia"/>
                <w:color w:val="auto"/>
                <w:sz w:val="20"/>
                <w:szCs w:val="20"/>
              </w:rPr>
              <w:t>1</w:t>
            </w:r>
          </w:p>
        </w:tc>
        <w:tc>
          <w:tcPr>
            <w:tcW w:w="6607" w:type="dxa"/>
            <w:tcBorders>
              <w:top w:val="nil"/>
              <w:left w:val="nil"/>
              <w:bottom w:val="single" w:color="000000" w:sz="4" w:space="0"/>
              <w:right w:val="single" w:color="000000" w:sz="4" w:space="0"/>
            </w:tcBorders>
            <w:vAlign w:val="center"/>
          </w:tcPr>
          <w:p w14:paraId="62192352">
            <w:pPr>
              <w:jc w:val="left"/>
              <w:rPr>
                <w:rFonts w:hint="eastAsia" w:ascii="宋体" w:hAnsi="宋体"/>
                <w:caps/>
                <w:color w:val="auto"/>
                <w:sz w:val="21"/>
                <w:szCs w:val="21"/>
              </w:rPr>
            </w:pPr>
            <w:r>
              <w:rPr>
                <w:rFonts w:hint="eastAsia"/>
                <w:color w:val="auto"/>
                <w:sz w:val="20"/>
                <w:szCs w:val="20"/>
              </w:rPr>
              <w:t>CPU不低于i5处理器；内存类型不低于：4GB；硬盘不低于：500G 7200转/分钟；显示器不低于：24英寸</w:t>
            </w:r>
          </w:p>
        </w:tc>
      </w:tr>
      <w:tr w14:paraId="50E7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0FA2FC64">
            <w:pPr>
              <w:jc w:val="center"/>
              <w:rPr>
                <w:rFonts w:hint="eastAsia" w:ascii="宋体" w:hAnsi="宋体"/>
                <w:caps/>
                <w:color w:val="auto"/>
                <w:sz w:val="24"/>
              </w:rPr>
            </w:pPr>
            <w:r>
              <w:rPr>
                <w:rFonts w:hint="eastAsia" w:ascii="宋体" w:hAnsi="宋体"/>
                <w:caps/>
                <w:color w:val="auto"/>
                <w:sz w:val="24"/>
              </w:rPr>
              <w:t>12</w:t>
            </w:r>
          </w:p>
        </w:tc>
        <w:tc>
          <w:tcPr>
            <w:tcW w:w="1492" w:type="dxa"/>
            <w:tcBorders>
              <w:top w:val="single" w:color="000000" w:sz="4" w:space="0"/>
              <w:left w:val="single" w:color="000000" w:sz="4" w:space="0"/>
              <w:bottom w:val="single" w:color="000000" w:sz="4" w:space="0"/>
              <w:right w:val="single" w:color="000000" w:sz="4" w:space="0"/>
            </w:tcBorders>
            <w:vAlign w:val="center"/>
          </w:tcPr>
          <w:p w14:paraId="7AB9386E">
            <w:pPr>
              <w:ind w:left="200" w:hanging="200" w:hangingChars="100"/>
              <w:jc w:val="center"/>
              <w:rPr>
                <w:color w:val="auto"/>
                <w:sz w:val="24"/>
              </w:rPr>
            </w:pPr>
            <w:r>
              <w:rPr>
                <w:rFonts w:hint="eastAsia"/>
                <w:color w:val="auto"/>
                <w:sz w:val="20"/>
                <w:szCs w:val="20"/>
              </w:rPr>
              <w:t>网线</w:t>
            </w:r>
          </w:p>
        </w:tc>
        <w:tc>
          <w:tcPr>
            <w:tcW w:w="628" w:type="dxa"/>
            <w:tcBorders>
              <w:top w:val="single" w:color="000000" w:sz="4" w:space="0"/>
              <w:left w:val="single" w:color="000000" w:sz="4" w:space="0"/>
              <w:bottom w:val="single" w:color="000000" w:sz="4" w:space="0"/>
              <w:right w:val="single" w:color="000000" w:sz="4" w:space="0"/>
            </w:tcBorders>
            <w:vAlign w:val="center"/>
          </w:tcPr>
          <w:p w14:paraId="2EB6C554">
            <w:pPr>
              <w:jc w:val="center"/>
              <w:rPr>
                <w:rFonts w:hint="eastAsia" w:ascii="宋体" w:hAnsi="宋体"/>
                <w:caps/>
                <w:color w:val="auto"/>
                <w:sz w:val="24"/>
              </w:rPr>
            </w:pPr>
            <w:r>
              <w:rPr>
                <w:rFonts w:hint="eastAsia"/>
                <w:color w:val="auto"/>
                <w:sz w:val="20"/>
                <w:szCs w:val="20"/>
              </w:rPr>
              <w:t>705</w:t>
            </w:r>
          </w:p>
        </w:tc>
        <w:tc>
          <w:tcPr>
            <w:tcW w:w="6607" w:type="dxa"/>
            <w:tcBorders>
              <w:top w:val="single" w:color="000000" w:sz="4" w:space="0"/>
              <w:left w:val="single" w:color="000000" w:sz="4" w:space="0"/>
              <w:bottom w:val="single" w:color="000000" w:sz="4" w:space="0"/>
              <w:right w:val="single" w:color="000000" w:sz="4" w:space="0"/>
            </w:tcBorders>
            <w:vAlign w:val="center"/>
          </w:tcPr>
          <w:p w14:paraId="34BCFA9D">
            <w:pPr>
              <w:jc w:val="left"/>
              <w:rPr>
                <w:rFonts w:hint="eastAsia" w:ascii="宋体" w:hAnsi="宋体"/>
                <w:caps/>
                <w:color w:val="auto"/>
                <w:sz w:val="21"/>
                <w:szCs w:val="21"/>
              </w:rPr>
            </w:pPr>
            <w:r>
              <w:rPr>
                <w:rFonts w:hint="eastAsia"/>
                <w:color w:val="auto"/>
                <w:sz w:val="20"/>
                <w:szCs w:val="20"/>
              </w:rPr>
              <w:t>1.规格:超6类双绞线</w:t>
            </w:r>
          </w:p>
        </w:tc>
      </w:tr>
      <w:tr w14:paraId="02AB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72F77EB0">
            <w:pPr>
              <w:jc w:val="center"/>
              <w:rPr>
                <w:rFonts w:hint="eastAsia" w:ascii="宋体" w:hAnsi="宋体"/>
                <w:caps/>
                <w:color w:val="auto"/>
                <w:sz w:val="24"/>
              </w:rPr>
            </w:pPr>
            <w:r>
              <w:rPr>
                <w:rFonts w:hint="eastAsia" w:ascii="宋体" w:hAnsi="宋体"/>
                <w:caps/>
                <w:color w:val="auto"/>
                <w:sz w:val="24"/>
              </w:rPr>
              <w:t>13</w:t>
            </w:r>
          </w:p>
        </w:tc>
        <w:tc>
          <w:tcPr>
            <w:tcW w:w="1492" w:type="dxa"/>
            <w:tcBorders>
              <w:top w:val="single" w:color="000000" w:sz="4" w:space="0"/>
              <w:left w:val="single" w:color="000000" w:sz="4" w:space="0"/>
              <w:bottom w:val="single" w:color="000000" w:sz="4" w:space="0"/>
              <w:right w:val="single" w:color="000000" w:sz="4" w:space="0"/>
            </w:tcBorders>
            <w:vAlign w:val="center"/>
          </w:tcPr>
          <w:p w14:paraId="1BC4198E">
            <w:pPr>
              <w:ind w:left="200" w:hanging="200" w:hangingChars="100"/>
              <w:jc w:val="center"/>
              <w:rPr>
                <w:color w:val="auto"/>
                <w:sz w:val="24"/>
              </w:rPr>
            </w:pPr>
            <w:r>
              <w:rPr>
                <w:rFonts w:hint="eastAsia"/>
                <w:color w:val="auto"/>
                <w:sz w:val="20"/>
                <w:szCs w:val="20"/>
              </w:rPr>
              <w:t>门禁专用线</w:t>
            </w:r>
          </w:p>
        </w:tc>
        <w:tc>
          <w:tcPr>
            <w:tcW w:w="628" w:type="dxa"/>
            <w:tcBorders>
              <w:top w:val="single" w:color="000000" w:sz="4" w:space="0"/>
              <w:left w:val="single" w:color="000000" w:sz="4" w:space="0"/>
              <w:bottom w:val="single" w:color="000000" w:sz="4" w:space="0"/>
              <w:right w:val="single" w:color="000000" w:sz="4" w:space="0"/>
            </w:tcBorders>
            <w:vAlign w:val="center"/>
          </w:tcPr>
          <w:p w14:paraId="4D151A8D">
            <w:pPr>
              <w:jc w:val="center"/>
              <w:rPr>
                <w:rFonts w:hint="eastAsia" w:ascii="宋体" w:hAnsi="宋体"/>
                <w:caps/>
                <w:color w:val="auto"/>
                <w:sz w:val="24"/>
              </w:rPr>
            </w:pPr>
            <w:r>
              <w:rPr>
                <w:rFonts w:hint="eastAsia"/>
                <w:color w:val="auto"/>
                <w:sz w:val="20"/>
                <w:szCs w:val="20"/>
              </w:rPr>
              <w:t>500</w:t>
            </w:r>
          </w:p>
        </w:tc>
        <w:tc>
          <w:tcPr>
            <w:tcW w:w="6607" w:type="dxa"/>
            <w:tcBorders>
              <w:top w:val="nil"/>
              <w:left w:val="single" w:color="000000" w:sz="4" w:space="0"/>
              <w:bottom w:val="single" w:color="000000" w:sz="4" w:space="0"/>
              <w:right w:val="single" w:color="000000" w:sz="4" w:space="0"/>
            </w:tcBorders>
            <w:vAlign w:val="center"/>
          </w:tcPr>
          <w:p w14:paraId="3DA87561">
            <w:pPr>
              <w:jc w:val="left"/>
              <w:rPr>
                <w:rFonts w:hint="eastAsia" w:ascii="宋体" w:hAnsi="宋体"/>
                <w:caps/>
                <w:color w:val="auto"/>
                <w:sz w:val="21"/>
                <w:szCs w:val="21"/>
              </w:rPr>
            </w:pPr>
            <w:r>
              <w:rPr>
                <w:rFonts w:hint="eastAsia"/>
                <w:color w:val="auto"/>
                <w:sz w:val="20"/>
                <w:szCs w:val="20"/>
              </w:rPr>
              <w:t>1.规格:RVV 4*0.75</w:t>
            </w:r>
          </w:p>
        </w:tc>
      </w:tr>
      <w:tr w14:paraId="2E2A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350953ED">
            <w:pPr>
              <w:jc w:val="center"/>
              <w:rPr>
                <w:rFonts w:hint="eastAsia" w:ascii="宋体" w:hAnsi="宋体"/>
                <w:caps/>
                <w:color w:val="auto"/>
                <w:sz w:val="24"/>
              </w:rPr>
            </w:pPr>
            <w:r>
              <w:rPr>
                <w:rFonts w:hint="eastAsia" w:ascii="宋体" w:hAnsi="宋体"/>
                <w:caps/>
                <w:color w:val="auto"/>
                <w:sz w:val="24"/>
              </w:rPr>
              <w:t>14</w:t>
            </w:r>
          </w:p>
        </w:tc>
        <w:tc>
          <w:tcPr>
            <w:tcW w:w="1492" w:type="dxa"/>
            <w:tcBorders>
              <w:top w:val="single" w:color="000000" w:sz="4" w:space="0"/>
              <w:left w:val="single" w:color="000000" w:sz="4" w:space="0"/>
              <w:bottom w:val="single" w:color="000000" w:sz="4" w:space="0"/>
              <w:right w:val="single" w:color="000000" w:sz="4" w:space="0"/>
            </w:tcBorders>
            <w:vAlign w:val="center"/>
          </w:tcPr>
          <w:p w14:paraId="41E58769">
            <w:pPr>
              <w:ind w:left="200" w:hanging="200" w:hangingChars="100"/>
              <w:jc w:val="center"/>
              <w:rPr>
                <w:color w:val="auto"/>
                <w:sz w:val="24"/>
              </w:rPr>
            </w:pPr>
            <w:r>
              <w:rPr>
                <w:rFonts w:hint="eastAsia"/>
                <w:color w:val="auto"/>
                <w:sz w:val="20"/>
                <w:szCs w:val="20"/>
              </w:rPr>
              <w:t>支干电源线</w:t>
            </w:r>
          </w:p>
        </w:tc>
        <w:tc>
          <w:tcPr>
            <w:tcW w:w="628" w:type="dxa"/>
            <w:tcBorders>
              <w:top w:val="single" w:color="000000" w:sz="4" w:space="0"/>
              <w:left w:val="single" w:color="000000" w:sz="4" w:space="0"/>
              <w:bottom w:val="single" w:color="000000" w:sz="4" w:space="0"/>
              <w:right w:val="single" w:color="000000" w:sz="4" w:space="0"/>
            </w:tcBorders>
            <w:vAlign w:val="center"/>
          </w:tcPr>
          <w:p w14:paraId="1D889898">
            <w:pPr>
              <w:jc w:val="center"/>
              <w:rPr>
                <w:rFonts w:hint="eastAsia" w:ascii="宋体" w:hAnsi="宋体"/>
                <w:caps/>
                <w:color w:val="auto"/>
                <w:sz w:val="24"/>
              </w:rPr>
            </w:pPr>
            <w:r>
              <w:rPr>
                <w:rFonts w:hint="eastAsia"/>
                <w:color w:val="auto"/>
                <w:sz w:val="20"/>
                <w:szCs w:val="20"/>
              </w:rPr>
              <w:t>705</w:t>
            </w:r>
          </w:p>
        </w:tc>
        <w:tc>
          <w:tcPr>
            <w:tcW w:w="6607" w:type="dxa"/>
            <w:tcBorders>
              <w:top w:val="nil"/>
              <w:left w:val="single" w:color="000000" w:sz="4" w:space="0"/>
              <w:bottom w:val="single" w:color="000000" w:sz="4" w:space="0"/>
              <w:right w:val="single" w:color="000000" w:sz="4" w:space="0"/>
            </w:tcBorders>
            <w:vAlign w:val="center"/>
          </w:tcPr>
          <w:p w14:paraId="1C52C3B5">
            <w:pPr>
              <w:jc w:val="left"/>
              <w:rPr>
                <w:rFonts w:hint="eastAsia" w:ascii="宋体" w:hAnsi="宋体"/>
                <w:caps/>
                <w:color w:val="auto"/>
                <w:sz w:val="21"/>
                <w:szCs w:val="21"/>
              </w:rPr>
            </w:pPr>
            <w:r>
              <w:rPr>
                <w:rFonts w:hint="eastAsia"/>
                <w:color w:val="auto"/>
                <w:sz w:val="20"/>
                <w:szCs w:val="20"/>
              </w:rPr>
              <w:t>1.规格:RVV 2*1.5</w:t>
            </w:r>
          </w:p>
        </w:tc>
      </w:tr>
      <w:tr w14:paraId="0985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46C98BFD">
            <w:pPr>
              <w:jc w:val="center"/>
              <w:rPr>
                <w:rFonts w:hint="eastAsia" w:ascii="宋体" w:hAnsi="宋体"/>
                <w:caps/>
                <w:color w:val="auto"/>
                <w:sz w:val="24"/>
              </w:rPr>
            </w:pPr>
            <w:r>
              <w:rPr>
                <w:rFonts w:hint="eastAsia" w:ascii="宋体" w:hAnsi="宋体"/>
                <w:caps/>
                <w:color w:val="auto"/>
                <w:sz w:val="24"/>
              </w:rPr>
              <w:t>15</w:t>
            </w:r>
          </w:p>
        </w:tc>
        <w:tc>
          <w:tcPr>
            <w:tcW w:w="1492" w:type="dxa"/>
            <w:tcBorders>
              <w:top w:val="single" w:color="000000" w:sz="4" w:space="0"/>
              <w:left w:val="single" w:color="000000" w:sz="4" w:space="0"/>
              <w:bottom w:val="single" w:color="000000" w:sz="4" w:space="0"/>
              <w:right w:val="single" w:color="000000" w:sz="4" w:space="0"/>
            </w:tcBorders>
            <w:vAlign w:val="center"/>
          </w:tcPr>
          <w:p w14:paraId="3D0C369C">
            <w:pPr>
              <w:ind w:left="200" w:hanging="200" w:hangingChars="100"/>
              <w:jc w:val="center"/>
              <w:rPr>
                <w:color w:val="auto"/>
                <w:sz w:val="24"/>
              </w:rPr>
            </w:pPr>
            <w:r>
              <w:rPr>
                <w:rFonts w:hint="eastAsia"/>
                <w:color w:val="auto"/>
                <w:sz w:val="20"/>
                <w:szCs w:val="20"/>
              </w:rPr>
              <w:t>PVC线管</w:t>
            </w:r>
          </w:p>
        </w:tc>
        <w:tc>
          <w:tcPr>
            <w:tcW w:w="628" w:type="dxa"/>
            <w:tcBorders>
              <w:top w:val="single" w:color="000000" w:sz="4" w:space="0"/>
              <w:left w:val="single" w:color="000000" w:sz="4" w:space="0"/>
              <w:bottom w:val="single" w:color="000000" w:sz="4" w:space="0"/>
              <w:right w:val="single" w:color="000000" w:sz="4" w:space="0"/>
            </w:tcBorders>
            <w:vAlign w:val="center"/>
          </w:tcPr>
          <w:p w14:paraId="1897E660">
            <w:pPr>
              <w:jc w:val="center"/>
              <w:rPr>
                <w:rFonts w:hint="eastAsia" w:ascii="宋体" w:hAnsi="宋体"/>
                <w:caps/>
                <w:color w:val="auto"/>
                <w:sz w:val="24"/>
              </w:rPr>
            </w:pPr>
            <w:r>
              <w:rPr>
                <w:rFonts w:hint="eastAsia"/>
                <w:color w:val="auto"/>
                <w:sz w:val="20"/>
                <w:szCs w:val="20"/>
              </w:rPr>
              <w:t>460</w:t>
            </w:r>
          </w:p>
        </w:tc>
        <w:tc>
          <w:tcPr>
            <w:tcW w:w="6607" w:type="dxa"/>
            <w:tcBorders>
              <w:top w:val="single" w:color="000000" w:sz="4" w:space="0"/>
              <w:left w:val="nil"/>
              <w:bottom w:val="single" w:color="000000" w:sz="4" w:space="0"/>
              <w:right w:val="single" w:color="000000" w:sz="4" w:space="0"/>
            </w:tcBorders>
            <w:vAlign w:val="center"/>
          </w:tcPr>
          <w:p w14:paraId="166DB357">
            <w:pPr>
              <w:jc w:val="left"/>
              <w:rPr>
                <w:rFonts w:hint="eastAsia" w:ascii="宋体" w:hAnsi="宋体"/>
                <w:caps/>
                <w:color w:val="auto"/>
                <w:sz w:val="21"/>
                <w:szCs w:val="21"/>
              </w:rPr>
            </w:pPr>
            <w:r>
              <w:rPr>
                <w:rFonts w:hint="eastAsia"/>
                <w:color w:val="auto"/>
                <w:sz w:val="20"/>
                <w:szCs w:val="20"/>
              </w:rPr>
              <w:t>1.材质:PVC</w:t>
            </w:r>
            <w:r>
              <w:rPr>
                <w:rFonts w:hint="eastAsia"/>
                <w:color w:val="auto"/>
                <w:sz w:val="20"/>
                <w:szCs w:val="20"/>
              </w:rPr>
              <w:br w:type="textWrapping"/>
            </w:r>
            <w:r>
              <w:rPr>
                <w:rFonts w:hint="eastAsia"/>
                <w:color w:val="auto"/>
                <w:sz w:val="20"/>
                <w:szCs w:val="20"/>
              </w:rPr>
              <w:t>2.规格:25</w:t>
            </w:r>
          </w:p>
        </w:tc>
      </w:tr>
      <w:tr w14:paraId="668D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566591AA">
            <w:pPr>
              <w:jc w:val="center"/>
              <w:rPr>
                <w:rFonts w:hint="eastAsia" w:ascii="宋体" w:hAnsi="宋体"/>
                <w:caps/>
                <w:color w:val="auto"/>
                <w:sz w:val="24"/>
              </w:rPr>
            </w:pPr>
            <w:r>
              <w:rPr>
                <w:rFonts w:hint="eastAsia" w:ascii="宋体" w:hAnsi="宋体"/>
                <w:caps/>
                <w:color w:val="auto"/>
                <w:sz w:val="24"/>
              </w:rPr>
              <w:t>1</w:t>
            </w:r>
            <w:r>
              <w:rPr>
                <w:rFonts w:ascii="宋体" w:hAnsi="宋体"/>
                <w:caps/>
                <w:color w:val="auto"/>
                <w:sz w:val="24"/>
              </w:rPr>
              <w:t>6</w:t>
            </w:r>
          </w:p>
        </w:tc>
        <w:tc>
          <w:tcPr>
            <w:tcW w:w="1492" w:type="dxa"/>
            <w:tcBorders>
              <w:top w:val="single" w:color="000000" w:sz="4" w:space="0"/>
              <w:left w:val="single" w:color="000000" w:sz="4" w:space="0"/>
              <w:bottom w:val="single" w:color="000000" w:sz="4" w:space="0"/>
              <w:right w:val="single" w:color="000000" w:sz="4" w:space="0"/>
            </w:tcBorders>
            <w:vAlign w:val="center"/>
          </w:tcPr>
          <w:p w14:paraId="1192065F">
            <w:pPr>
              <w:ind w:left="200" w:hanging="200" w:hangingChars="100"/>
              <w:jc w:val="center"/>
              <w:rPr>
                <w:color w:val="auto"/>
                <w:sz w:val="24"/>
              </w:rPr>
            </w:pPr>
            <w:r>
              <w:rPr>
                <w:rFonts w:hint="eastAsia"/>
                <w:color w:val="auto"/>
                <w:sz w:val="20"/>
                <w:szCs w:val="20"/>
              </w:rPr>
              <w:t>壁挂汇聚箱</w:t>
            </w:r>
          </w:p>
        </w:tc>
        <w:tc>
          <w:tcPr>
            <w:tcW w:w="628" w:type="dxa"/>
            <w:tcBorders>
              <w:top w:val="single" w:color="000000" w:sz="4" w:space="0"/>
              <w:left w:val="single" w:color="000000" w:sz="4" w:space="0"/>
              <w:bottom w:val="single" w:color="000000" w:sz="4" w:space="0"/>
              <w:right w:val="single" w:color="000000" w:sz="4" w:space="0"/>
            </w:tcBorders>
            <w:vAlign w:val="center"/>
          </w:tcPr>
          <w:p w14:paraId="2A0B154C">
            <w:pPr>
              <w:jc w:val="center"/>
              <w:rPr>
                <w:color w:val="auto"/>
                <w:sz w:val="24"/>
              </w:rPr>
            </w:pPr>
            <w:r>
              <w:rPr>
                <w:rFonts w:hint="eastAsia"/>
                <w:color w:val="auto"/>
                <w:sz w:val="20"/>
                <w:szCs w:val="20"/>
              </w:rPr>
              <w:t>1</w:t>
            </w:r>
          </w:p>
        </w:tc>
        <w:tc>
          <w:tcPr>
            <w:tcW w:w="6607" w:type="dxa"/>
            <w:tcBorders>
              <w:top w:val="nil"/>
              <w:left w:val="nil"/>
              <w:bottom w:val="single" w:color="auto" w:sz="4" w:space="0"/>
              <w:right w:val="single" w:color="000000" w:sz="4" w:space="0"/>
            </w:tcBorders>
            <w:vAlign w:val="center"/>
          </w:tcPr>
          <w:p w14:paraId="063CD396">
            <w:pPr>
              <w:jc w:val="left"/>
              <w:rPr>
                <w:color w:val="auto"/>
                <w:sz w:val="20"/>
                <w:szCs w:val="20"/>
              </w:rPr>
            </w:pPr>
            <w:r>
              <w:rPr>
                <w:rFonts w:hint="eastAsia"/>
                <w:color w:val="auto"/>
                <w:sz w:val="20"/>
                <w:szCs w:val="20"/>
              </w:rPr>
              <w:t>1.规格:400*300*200</w:t>
            </w:r>
            <w:r>
              <w:rPr>
                <w:rFonts w:hint="eastAsia"/>
                <w:color w:val="auto"/>
                <w:sz w:val="20"/>
                <w:szCs w:val="20"/>
              </w:rPr>
              <w:br w:type="textWrapping"/>
            </w:r>
            <w:r>
              <w:rPr>
                <w:rFonts w:hint="eastAsia"/>
                <w:color w:val="auto"/>
                <w:sz w:val="20"/>
                <w:szCs w:val="20"/>
              </w:rPr>
              <w:t>2.安装形式:壁挂</w:t>
            </w:r>
          </w:p>
        </w:tc>
      </w:tr>
      <w:tr w14:paraId="7DD1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40A238C9">
            <w:pPr>
              <w:jc w:val="center"/>
              <w:rPr>
                <w:rFonts w:hint="eastAsia" w:ascii="宋体" w:hAnsi="宋体"/>
                <w:caps/>
                <w:color w:val="auto"/>
                <w:sz w:val="24"/>
              </w:rPr>
            </w:pPr>
            <w:r>
              <w:rPr>
                <w:rFonts w:hint="eastAsia" w:ascii="宋体" w:hAnsi="宋体"/>
                <w:caps/>
                <w:color w:val="auto"/>
                <w:sz w:val="24"/>
              </w:rPr>
              <w:t>1</w:t>
            </w:r>
            <w:r>
              <w:rPr>
                <w:rFonts w:ascii="宋体" w:hAnsi="宋体"/>
                <w:caps/>
                <w:color w:val="auto"/>
                <w:sz w:val="24"/>
              </w:rPr>
              <w:t>7</w:t>
            </w:r>
          </w:p>
        </w:tc>
        <w:tc>
          <w:tcPr>
            <w:tcW w:w="1492" w:type="dxa"/>
            <w:tcBorders>
              <w:top w:val="single" w:color="000000" w:sz="4" w:space="0"/>
              <w:left w:val="single" w:color="000000" w:sz="4" w:space="0"/>
              <w:bottom w:val="single" w:color="000000" w:sz="4" w:space="0"/>
              <w:right w:val="single" w:color="000000" w:sz="4" w:space="0"/>
            </w:tcBorders>
            <w:vAlign w:val="center"/>
          </w:tcPr>
          <w:p w14:paraId="2A695162">
            <w:pPr>
              <w:ind w:left="200" w:hanging="200" w:hangingChars="100"/>
              <w:jc w:val="center"/>
              <w:rPr>
                <w:color w:val="auto"/>
                <w:sz w:val="24"/>
              </w:rPr>
            </w:pPr>
            <w:r>
              <w:rPr>
                <w:rFonts w:hint="eastAsia"/>
                <w:color w:val="auto"/>
                <w:sz w:val="20"/>
                <w:szCs w:val="20"/>
              </w:rPr>
              <w:t>应急逃生安全锤</w:t>
            </w:r>
          </w:p>
        </w:tc>
        <w:tc>
          <w:tcPr>
            <w:tcW w:w="628" w:type="dxa"/>
            <w:tcBorders>
              <w:top w:val="single" w:color="000000" w:sz="4" w:space="0"/>
              <w:left w:val="single" w:color="000000" w:sz="4" w:space="0"/>
              <w:bottom w:val="single" w:color="000000" w:sz="4" w:space="0"/>
              <w:right w:val="single" w:color="auto" w:sz="4" w:space="0"/>
            </w:tcBorders>
            <w:vAlign w:val="center"/>
          </w:tcPr>
          <w:p w14:paraId="2563F8B1">
            <w:pPr>
              <w:jc w:val="center"/>
              <w:rPr>
                <w:color w:val="auto"/>
                <w:sz w:val="24"/>
              </w:rPr>
            </w:pPr>
            <w:r>
              <w:rPr>
                <w:rFonts w:hint="eastAsia"/>
                <w:color w:val="auto"/>
                <w:sz w:val="20"/>
                <w:szCs w:val="20"/>
              </w:rPr>
              <w:t>1</w:t>
            </w:r>
          </w:p>
        </w:tc>
        <w:tc>
          <w:tcPr>
            <w:tcW w:w="6607" w:type="dxa"/>
            <w:tcBorders>
              <w:top w:val="single" w:color="auto" w:sz="4" w:space="0"/>
              <w:left w:val="single" w:color="auto" w:sz="4" w:space="0"/>
              <w:bottom w:val="single" w:color="auto" w:sz="4" w:space="0"/>
              <w:right w:val="single" w:color="auto" w:sz="4" w:space="0"/>
            </w:tcBorders>
            <w:vAlign w:val="center"/>
          </w:tcPr>
          <w:p w14:paraId="07485AD9">
            <w:pPr>
              <w:jc w:val="left"/>
              <w:rPr>
                <w:color w:val="auto"/>
                <w:sz w:val="20"/>
                <w:szCs w:val="20"/>
              </w:rPr>
            </w:pPr>
            <w:r>
              <w:rPr>
                <w:rFonts w:hint="eastAsia"/>
                <w:color w:val="auto"/>
                <w:sz w:val="20"/>
                <w:szCs w:val="20"/>
              </w:rPr>
              <w:t>壁挂安装</w:t>
            </w:r>
          </w:p>
        </w:tc>
      </w:tr>
      <w:tr w14:paraId="3764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1AFFD099">
            <w:pPr>
              <w:jc w:val="center"/>
              <w:rPr>
                <w:rFonts w:hint="eastAsia" w:ascii="宋体" w:hAnsi="宋体"/>
                <w:caps/>
                <w:color w:val="auto"/>
                <w:sz w:val="24"/>
              </w:rPr>
            </w:pPr>
            <w:r>
              <w:rPr>
                <w:rFonts w:hint="eastAsia" w:ascii="宋体" w:hAnsi="宋体"/>
                <w:caps/>
                <w:color w:val="auto"/>
                <w:sz w:val="24"/>
              </w:rPr>
              <w:t>1</w:t>
            </w:r>
            <w:r>
              <w:rPr>
                <w:rFonts w:ascii="宋体" w:hAnsi="宋体"/>
                <w:caps/>
                <w:color w:val="auto"/>
                <w:sz w:val="24"/>
              </w:rPr>
              <w:t>8</w:t>
            </w:r>
          </w:p>
        </w:tc>
        <w:tc>
          <w:tcPr>
            <w:tcW w:w="1492" w:type="dxa"/>
            <w:tcBorders>
              <w:top w:val="single" w:color="000000" w:sz="4" w:space="0"/>
              <w:left w:val="single" w:color="000000" w:sz="4" w:space="0"/>
              <w:bottom w:val="single" w:color="000000" w:sz="4" w:space="0"/>
              <w:right w:val="single" w:color="auto" w:sz="4" w:space="0"/>
            </w:tcBorders>
            <w:vAlign w:val="center"/>
          </w:tcPr>
          <w:p w14:paraId="62F248E2">
            <w:pPr>
              <w:ind w:left="200" w:hanging="200" w:hangingChars="100"/>
              <w:jc w:val="center"/>
              <w:rPr>
                <w:color w:val="auto"/>
                <w:sz w:val="24"/>
              </w:rPr>
            </w:pPr>
            <w:r>
              <w:rPr>
                <w:rFonts w:hint="eastAsia"/>
                <w:color w:val="auto"/>
                <w:sz w:val="20"/>
                <w:szCs w:val="20"/>
              </w:rPr>
              <w:t>安全防范系统调试及试运行</w:t>
            </w:r>
          </w:p>
        </w:tc>
        <w:tc>
          <w:tcPr>
            <w:tcW w:w="628" w:type="dxa"/>
            <w:tcBorders>
              <w:top w:val="single" w:color="auto" w:sz="4" w:space="0"/>
              <w:left w:val="single" w:color="auto" w:sz="4" w:space="0"/>
              <w:bottom w:val="single" w:color="auto" w:sz="4" w:space="0"/>
              <w:right w:val="single" w:color="auto" w:sz="4" w:space="0"/>
            </w:tcBorders>
            <w:vAlign w:val="center"/>
          </w:tcPr>
          <w:p w14:paraId="03E2F500">
            <w:pPr>
              <w:jc w:val="center"/>
              <w:rPr>
                <w:color w:val="auto"/>
                <w:sz w:val="24"/>
              </w:rPr>
            </w:pPr>
            <w:r>
              <w:rPr>
                <w:rFonts w:hint="eastAsia" w:ascii="宋体" w:hAnsi="宋体" w:cs="仿宋"/>
                <w:color w:val="auto"/>
                <w:sz w:val="24"/>
              </w:rPr>
              <w:t>1</w:t>
            </w:r>
          </w:p>
        </w:tc>
        <w:tc>
          <w:tcPr>
            <w:tcW w:w="6607" w:type="dxa"/>
            <w:tcBorders>
              <w:top w:val="single" w:color="auto" w:sz="4" w:space="0"/>
              <w:left w:val="nil"/>
              <w:bottom w:val="single" w:color="auto" w:sz="4" w:space="0"/>
              <w:right w:val="single" w:color="auto" w:sz="4" w:space="0"/>
            </w:tcBorders>
            <w:vAlign w:val="center"/>
          </w:tcPr>
          <w:p w14:paraId="34DDADE2">
            <w:pPr>
              <w:jc w:val="left"/>
              <w:rPr>
                <w:color w:val="auto"/>
                <w:sz w:val="20"/>
                <w:szCs w:val="20"/>
              </w:rPr>
            </w:pPr>
            <w:r>
              <w:rPr>
                <w:rFonts w:hint="eastAsia"/>
                <w:color w:val="auto"/>
                <w:sz w:val="20"/>
                <w:szCs w:val="20"/>
              </w:rPr>
              <w:t>调试</w:t>
            </w:r>
          </w:p>
        </w:tc>
      </w:tr>
      <w:tr w14:paraId="519B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dxa"/>
            <w:vAlign w:val="center"/>
          </w:tcPr>
          <w:p w14:paraId="1CAA2406">
            <w:pPr>
              <w:jc w:val="center"/>
              <w:rPr>
                <w:rFonts w:hint="eastAsia" w:ascii="宋体" w:hAnsi="宋体"/>
                <w:caps/>
                <w:color w:val="auto"/>
                <w:sz w:val="24"/>
              </w:rPr>
            </w:pPr>
            <w:r>
              <w:rPr>
                <w:rFonts w:hint="eastAsia" w:ascii="宋体" w:hAnsi="宋体"/>
                <w:caps/>
                <w:color w:val="auto"/>
                <w:sz w:val="24"/>
              </w:rPr>
              <w:t>1</w:t>
            </w:r>
            <w:r>
              <w:rPr>
                <w:rFonts w:ascii="宋体" w:hAnsi="宋体"/>
                <w:caps/>
                <w:color w:val="auto"/>
                <w:sz w:val="24"/>
              </w:rPr>
              <w:t>9</w:t>
            </w:r>
          </w:p>
        </w:tc>
        <w:tc>
          <w:tcPr>
            <w:tcW w:w="1492" w:type="dxa"/>
            <w:tcBorders>
              <w:top w:val="single" w:color="000000" w:sz="4" w:space="0"/>
              <w:left w:val="single" w:color="000000" w:sz="4" w:space="0"/>
              <w:bottom w:val="single" w:color="000000" w:sz="4" w:space="0"/>
              <w:right w:val="single" w:color="auto" w:sz="4" w:space="0"/>
            </w:tcBorders>
            <w:vAlign w:val="center"/>
          </w:tcPr>
          <w:p w14:paraId="4634BED0">
            <w:pPr>
              <w:ind w:left="200" w:hanging="200" w:hangingChars="100"/>
              <w:jc w:val="center"/>
              <w:rPr>
                <w:color w:val="auto"/>
                <w:sz w:val="24"/>
              </w:rPr>
            </w:pPr>
            <w:r>
              <w:rPr>
                <w:rFonts w:hint="eastAsia"/>
                <w:color w:val="auto"/>
                <w:sz w:val="20"/>
                <w:szCs w:val="20"/>
              </w:rPr>
              <w:t>脚手架</w:t>
            </w:r>
          </w:p>
        </w:tc>
        <w:tc>
          <w:tcPr>
            <w:tcW w:w="628" w:type="dxa"/>
            <w:tcBorders>
              <w:top w:val="single" w:color="auto" w:sz="4" w:space="0"/>
              <w:left w:val="single" w:color="auto" w:sz="4" w:space="0"/>
              <w:bottom w:val="single" w:color="auto" w:sz="4" w:space="0"/>
              <w:right w:val="single" w:color="auto" w:sz="4" w:space="0"/>
            </w:tcBorders>
            <w:vAlign w:val="center"/>
          </w:tcPr>
          <w:p w14:paraId="70891A16">
            <w:pPr>
              <w:jc w:val="center"/>
              <w:rPr>
                <w:color w:val="auto"/>
                <w:sz w:val="24"/>
              </w:rPr>
            </w:pPr>
            <w:r>
              <w:rPr>
                <w:rFonts w:hint="eastAsia" w:ascii="宋体" w:hAnsi="宋体" w:cs="仿宋"/>
                <w:color w:val="auto"/>
                <w:sz w:val="24"/>
              </w:rPr>
              <w:t>1</w:t>
            </w:r>
          </w:p>
        </w:tc>
        <w:tc>
          <w:tcPr>
            <w:tcW w:w="6607" w:type="dxa"/>
            <w:tcBorders>
              <w:top w:val="single" w:color="auto" w:sz="4" w:space="0"/>
              <w:left w:val="nil"/>
              <w:bottom w:val="single" w:color="auto" w:sz="4" w:space="0"/>
              <w:right w:val="single" w:color="auto" w:sz="4" w:space="0"/>
            </w:tcBorders>
            <w:vAlign w:val="center"/>
          </w:tcPr>
          <w:p w14:paraId="56BAA6BE">
            <w:pPr>
              <w:jc w:val="left"/>
              <w:rPr>
                <w:color w:val="auto"/>
                <w:sz w:val="20"/>
                <w:szCs w:val="20"/>
              </w:rPr>
            </w:pPr>
            <w:r>
              <w:rPr>
                <w:rFonts w:hint="eastAsia"/>
                <w:color w:val="auto"/>
                <w:sz w:val="20"/>
                <w:szCs w:val="20"/>
              </w:rPr>
              <w:t>施工</w:t>
            </w:r>
          </w:p>
        </w:tc>
      </w:tr>
      <w:bookmarkEnd w:id="0"/>
      <w:bookmarkEnd w:id="1"/>
    </w:tbl>
    <w:p w14:paraId="653FB6AE">
      <w:pPr>
        <w:spacing w:line="440" w:lineRule="exact"/>
        <w:rPr>
          <w:rFonts w:hint="eastAsia" w:ascii="宋体" w:hAnsi="宋体"/>
          <w:color w:val="auto"/>
          <w:sz w:val="24"/>
          <w:szCs w:val="22"/>
        </w:rPr>
      </w:pPr>
      <w:r>
        <w:rPr>
          <w:rFonts w:hint="eastAsia" w:ascii="宋体" w:hAnsi="宋体"/>
          <w:color w:val="auto"/>
          <w:sz w:val="24"/>
          <w:szCs w:val="22"/>
        </w:rPr>
        <w:t>总体要求：</w:t>
      </w:r>
    </w:p>
    <w:p w14:paraId="730AEDC1">
      <w:pPr>
        <w:spacing w:line="440" w:lineRule="exact"/>
        <w:rPr>
          <w:rFonts w:hint="eastAsia" w:ascii="宋体" w:hAnsi="宋体"/>
          <w:color w:val="auto"/>
          <w:sz w:val="24"/>
          <w:szCs w:val="22"/>
        </w:rPr>
      </w:pPr>
      <w:r>
        <w:rPr>
          <w:rFonts w:hint="eastAsia" w:ascii="宋体" w:hAnsi="宋体"/>
          <w:color w:val="auto"/>
          <w:sz w:val="24"/>
          <w:szCs w:val="22"/>
        </w:rPr>
        <w:t>对上述所有设备进行安装、调试，接入现有博物馆安防系统统一管理。此项目预算费用</w:t>
      </w:r>
      <w:r>
        <w:rPr>
          <w:rFonts w:ascii="宋体" w:hAnsi="宋体"/>
          <w:color w:val="auto"/>
          <w:sz w:val="24"/>
          <w:szCs w:val="22"/>
        </w:rPr>
        <w:t>7.32</w:t>
      </w:r>
      <w:r>
        <w:rPr>
          <w:rFonts w:hint="eastAsia" w:ascii="宋体" w:hAnsi="宋体"/>
          <w:color w:val="auto"/>
          <w:sz w:val="24"/>
          <w:szCs w:val="22"/>
        </w:rPr>
        <w:t>万元为总包预算，包括生产、运输、安装、调试以及其他售后服务等所有可能产生的费用。</w:t>
      </w:r>
    </w:p>
    <w:p w14:paraId="71C3B78E">
      <w:pPr>
        <w:spacing w:line="440" w:lineRule="exact"/>
        <w:rPr>
          <w:rFonts w:hint="eastAsia" w:ascii="宋体" w:hAnsi="宋体"/>
          <w:color w:val="auto"/>
          <w:sz w:val="24"/>
          <w:szCs w:val="22"/>
        </w:rPr>
      </w:pPr>
    </w:p>
    <w:p w14:paraId="135CDF0F">
      <w:pPr>
        <w:spacing w:line="440" w:lineRule="exact"/>
        <w:rPr>
          <w:rFonts w:hint="eastAsia" w:ascii="宋体" w:hAnsi="宋体"/>
          <w:color w:val="auto"/>
          <w:sz w:val="24"/>
          <w:szCs w:val="22"/>
        </w:rPr>
      </w:pPr>
      <w:r>
        <w:rPr>
          <w:rFonts w:hint="eastAsia" w:ascii="宋体" w:hAnsi="宋体"/>
          <w:color w:val="auto"/>
          <w:sz w:val="24"/>
          <w:szCs w:val="22"/>
        </w:rPr>
        <w:t>二、合同草案条款</w:t>
      </w:r>
    </w:p>
    <w:p w14:paraId="05EFF20A">
      <w:pPr>
        <w:spacing w:line="440" w:lineRule="exact"/>
        <w:rPr>
          <w:rFonts w:hint="eastAsia" w:ascii="宋体" w:hAnsi="宋体"/>
          <w:color w:val="auto"/>
          <w:sz w:val="24"/>
          <w:szCs w:val="22"/>
        </w:rPr>
      </w:pPr>
      <w:r>
        <w:rPr>
          <w:rFonts w:hint="eastAsia" w:ascii="宋体" w:hAnsi="宋体"/>
          <w:color w:val="auto"/>
          <w:sz w:val="24"/>
          <w:szCs w:val="22"/>
        </w:rPr>
        <w:t>2.1交付需求：</w:t>
      </w:r>
    </w:p>
    <w:p w14:paraId="00F9955F">
      <w:pPr>
        <w:spacing w:line="440" w:lineRule="exact"/>
        <w:rPr>
          <w:rFonts w:hint="eastAsia" w:ascii="宋体" w:hAnsi="宋体"/>
          <w:color w:val="auto"/>
          <w:sz w:val="24"/>
          <w:szCs w:val="22"/>
        </w:rPr>
      </w:pPr>
      <w:r>
        <w:rPr>
          <w:rFonts w:hint="eastAsia" w:ascii="宋体" w:hAnsi="宋体"/>
          <w:color w:val="auto"/>
          <w:sz w:val="24"/>
          <w:szCs w:val="22"/>
        </w:rPr>
        <w:t>2.1.1交货时间：合同签订之日起</w:t>
      </w:r>
      <w:r>
        <w:rPr>
          <w:rFonts w:ascii="宋体" w:hAnsi="宋体"/>
          <w:color w:val="auto"/>
          <w:sz w:val="24"/>
          <w:szCs w:val="22"/>
        </w:rPr>
        <w:t>30</w:t>
      </w:r>
      <w:r>
        <w:rPr>
          <w:rFonts w:hint="eastAsia" w:ascii="宋体" w:hAnsi="宋体"/>
          <w:color w:val="auto"/>
          <w:sz w:val="24"/>
          <w:szCs w:val="22"/>
        </w:rPr>
        <w:t>个日历天内实施完毕。</w:t>
      </w:r>
    </w:p>
    <w:p w14:paraId="0BEB1648">
      <w:pPr>
        <w:spacing w:line="440" w:lineRule="exact"/>
        <w:rPr>
          <w:rFonts w:hint="eastAsia" w:ascii="宋体" w:hAnsi="宋体"/>
          <w:color w:val="auto"/>
          <w:sz w:val="24"/>
          <w:szCs w:val="22"/>
        </w:rPr>
      </w:pPr>
      <w:r>
        <w:rPr>
          <w:rFonts w:hint="eastAsia" w:ascii="宋体" w:hAnsi="宋体"/>
          <w:color w:val="auto"/>
          <w:sz w:val="24"/>
          <w:szCs w:val="22"/>
        </w:rPr>
        <w:t>2.1.2交货地点：湖北省博物馆(或采购人指定的地点) 。</w:t>
      </w:r>
    </w:p>
    <w:p w14:paraId="58249ABD">
      <w:pPr>
        <w:spacing w:line="440" w:lineRule="exact"/>
        <w:ind w:left="240" w:hanging="240" w:hangingChars="100"/>
        <w:rPr>
          <w:rFonts w:hint="eastAsia" w:ascii="宋体" w:hAnsi="宋体"/>
          <w:color w:val="auto"/>
          <w:sz w:val="24"/>
          <w:szCs w:val="22"/>
        </w:rPr>
      </w:pPr>
      <w:r>
        <w:rPr>
          <w:rFonts w:hint="eastAsia" w:ascii="宋体" w:hAnsi="宋体"/>
          <w:color w:val="auto"/>
          <w:sz w:val="24"/>
          <w:szCs w:val="22"/>
        </w:rPr>
        <w:t>2.1.3安装与调试：本项目由成交供应商负责项目的生产、运输、安装、调试以及其他售后服务等全部相关工作，故供应商报价应包含以上全部工作所需的一切费用，即投标总报价为“交钥匙”价。对在合同实施过程中可能发生的其它费用（如：增加耗材、材料涨价、人工、运输成本增加等因素），采购人概不负责。</w:t>
      </w:r>
    </w:p>
    <w:p w14:paraId="4CA90A97">
      <w:pPr>
        <w:spacing w:line="440" w:lineRule="exact"/>
        <w:rPr>
          <w:rFonts w:hint="eastAsia" w:ascii="宋体" w:hAnsi="宋体"/>
          <w:color w:val="auto"/>
          <w:sz w:val="24"/>
          <w:szCs w:val="22"/>
        </w:rPr>
      </w:pPr>
      <w:r>
        <w:rPr>
          <w:rFonts w:hint="eastAsia" w:ascii="宋体" w:hAnsi="宋体"/>
          <w:color w:val="auto"/>
          <w:sz w:val="24"/>
          <w:szCs w:val="22"/>
        </w:rPr>
        <w:t>2.1.4验收要求：货物安装调试完毕，经采购人验收签字认可。</w:t>
      </w:r>
    </w:p>
    <w:p w14:paraId="28F14455">
      <w:pPr>
        <w:spacing w:line="440" w:lineRule="exact"/>
        <w:rPr>
          <w:rFonts w:hint="eastAsia" w:ascii="宋体" w:hAnsi="宋体"/>
          <w:color w:val="auto"/>
          <w:sz w:val="24"/>
          <w:szCs w:val="22"/>
        </w:rPr>
      </w:pPr>
      <w:r>
        <w:rPr>
          <w:rFonts w:hint="eastAsia" w:ascii="宋体" w:hAnsi="宋体"/>
          <w:color w:val="auto"/>
          <w:sz w:val="24"/>
          <w:szCs w:val="22"/>
        </w:rPr>
        <w:t>2.1.5合同签订及付款方式。</w:t>
      </w:r>
    </w:p>
    <w:p w14:paraId="42EEC2F3">
      <w:pPr>
        <w:spacing w:line="440" w:lineRule="exact"/>
        <w:rPr>
          <w:rFonts w:hint="eastAsia" w:ascii="宋体" w:hAnsi="宋体"/>
          <w:color w:val="auto"/>
          <w:sz w:val="24"/>
          <w:szCs w:val="22"/>
        </w:rPr>
      </w:pPr>
      <w:r>
        <w:rPr>
          <w:rFonts w:hint="eastAsia" w:ascii="宋体" w:hAnsi="宋体"/>
          <w:color w:val="auto"/>
          <w:sz w:val="24"/>
          <w:szCs w:val="22"/>
        </w:rPr>
        <w:t>2.1.6本次采购合同由采购人与成交供应商签订。</w:t>
      </w:r>
    </w:p>
    <w:p w14:paraId="29498281">
      <w:pPr>
        <w:spacing w:line="440" w:lineRule="exact"/>
        <w:ind w:left="240" w:hanging="240" w:hangingChars="100"/>
        <w:rPr>
          <w:rFonts w:hint="eastAsia" w:ascii="宋体" w:hAnsi="宋体"/>
          <w:color w:val="auto"/>
          <w:sz w:val="24"/>
          <w:szCs w:val="22"/>
          <w:highlight w:val="red"/>
        </w:rPr>
      </w:pPr>
      <w:r>
        <w:rPr>
          <w:rFonts w:hint="eastAsia" w:ascii="宋体" w:hAnsi="宋体"/>
          <w:color w:val="auto"/>
          <w:sz w:val="24"/>
          <w:szCs w:val="22"/>
        </w:rPr>
        <w:t>2.1.7</w:t>
      </w:r>
      <w:r>
        <w:rPr>
          <w:rFonts w:ascii="宋体" w:hAnsi="宋体"/>
          <w:color w:val="auto"/>
          <w:sz w:val="24"/>
          <w:szCs w:val="22"/>
        </w:rPr>
        <w:t>付款方式:本项目完成后无质量问题经采购人验收合格、并经采购人委托的工程造价结算审计，采购人按结算审计金额办理付款手续，结算金额不得超过合同金额，若结算金额超过合同金额以合同金额为准进行结算，供应商认可采购人向湖北省财政厅提请支付款项，视同甲方履行支付义务。</w:t>
      </w:r>
    </w:p>
    <w:p w14:paraId="6FD51F68">
      <w:pPr>
        <w:spacing w:before="100" w:beforeAutospacing="1" w:line="360" w:lineRule="auto"/>
        <w:rPr>
          <w:rFonts w:hint="eastAsia" w:ascii="宋体" w:hAnsi="宋体"/>
          <w:color w:val="auto"/>
          <w:sz w:val="24"/>
          <w:szCs w:val="22"/>
        </w:rPr>
      </w:pPr>
      <w:r>
        <w:rPr>
          <w:rFonts w:hint="eastAsia" w:ascii="宋体" w:hAnsi="宋体"/>
          <w:color w:val="auto"/>
          <w:sz w:val="24"/>
          <w:szCs w:val="22"/>
        </w:rPr>
        <w:t>2.2售后服务需求</w:t>
      </w:r>
    </w:p>
    <w:p w14:paraId="35BB7980">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rPr>
        <w:t>2.2.1质保服务要求：成交供应商提供所投本单位生产产品</w:t>
      </w:r>
      <w:r>
        <w:rPr>
          <w:rFonts w:ascii="宋体" w:hAnsi="宋体"/>
          <w:color w:val="auto"/>
          <w:sz w:val="24"/>
          <w:szCs w:val="22"/>
          <w:highlight w:val="none"/>
        </w:rPr>
        <w:t>2</w:t>
      </w:r>
      <w:r>
        <w:rPr>
          <w:rFonts w:hint="eastAsia" w:ascii="宋体" w:hAnsi="宋体"/>
          <w:color w:val="auto"/>
          <w:sz w:val="24"/>
          <w:szCs w:val="22"/>
          <w:highlight w:val="none"/>
        </w:rPr>
        <w:t>年</w:t>
      </w:r>
      <w:r>
        <w:rPr>
          <w:rFonts w:hint="eastAsia" w:ascii="宋体" w:hAnsi="宋体"/>
          <w:color w:val="auto"/>
          <w:sz w:val="24"/>
          <w:szCs w:val="22"/>
        </w:rPr>
        <w:t>的免费上门保修，终身维修。保修期自验收合格之日起计算。供应商在此项目后期的维护中，若出现系统故障，服务商应</w:t>
      </w:r>
      <w:r>
        <w:rPr>
          <w:rFonts w:ascii="宋体" w:hAnsi="宋体"/>
          <w:color w:val="auto"/>
          <w:sz w:val="24"/>
          <w:szCs w:val="22"/>
        </w:rPr>
        <w:t>4</w:t>
      </w:r>
      <w:r>
        <w:rPr>
          <w:rFonts w:hint="eastAsia" w:ascii="宋体" w:hAnsi="宋体"/>
          <w:color w:val="auto"/>
          <w:sz w:val="24"/>
          <w:szCs w:val="22"/>
        </w:rPr>
        <w:t>小时内响应，</w:t>
      </w:r>
      <w:r>
        <w:rPr>
          <w:rFonts w:ascii="宋体" w:hAnsi="宋体"/>
          <w:color w:val="auto"/>
          <w:sz w:val="24"/>
          <w:szCs w:val="22"/>
        </w:rPr>
        <w:t>48</w:t>
      </w:r>
      <w:r>
        <w:rPr>
          <w:rFonts w:hint="eastAsia" w:ascii="宋体" w:hAnsi="宋体"/>
          <w:color w:val="auto"/>
          <w:sz w:val="24"/>
          <w:szCs w:val="22"/>
        </w:rPr>
        <w:t>小时内到场排除故障并保证系统正常运行。</w:t>
      </w:r>
    </w:p>
    <w:p w14:paraId="7406187C">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rPr>
        <w:t>2.2.2培训服务要求：供应商在维护期内对采购人技术人员提供操作和维护培训，提供技术咨询服务。保修期内设备出现故障，免费更换配件及维修。保修期外设备出现故障，厂家提供优于市场价的备品备件等内容的服务条款详细方案。</w:t>
      </w:r>
    </w:p>
    <w:p w14:paraId="298D236C">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rPr>
        <w:t>2.2.3其他服务要求：供应商须提供所投产品生产厂家服务机构情况，包括地址、联系方式及技术人员数量等。提供生产厂家完整的随机资料，包括完整的使用和维修手册等。</w:t>
      </w:r>
    </w:p>
    <w:p w14:paraId="14034007">
      <w:pPr>
        <w:spacing w:line="360" w:lineRule="auto"/>
        <w:ind w:left="566" w:leftChars="202"/>
        <w:rPr>
          <w:rFonts w:hint="eastAsia" w:ascii="宋体" w:hAnsi="宋体"/>
          <w:b/>
          <w:color w:val="auto"/>
          <w:sz w:val="24"/>
        </w:rPr>
      </w:pPr>
    </w:p>
    <w:p w14:paraId="5D73DBF6">
      <w:pPr>
        <w:spacing w:before="240" w:after="60"/>
        <w:jc w:val="left"/>
        <w:outlineLvl w:val="0"/>
        <w:rPr>
          <w:rFonts w:hint="eastAsia" w:ascii="宋体" w:hAnsi="宋体" w:cs="宋体"/>
          <w:color w:val="auto"/>
          <w:sz w:val="24"/>
        </w:rPr>
      </w:pPr>
      <w:r>
        <w:rPr>
          <w:rFonts w:hint="eastAsia" w:ascii="宋体" w:hAnsi="宋体" w:cs="宋体"/>
          <w:color w:val="auto"/>
          <w:sz w:val="24"/>
        </w:rPr>
        <w:t>三、评审方法</w:t>
      </w:r>
    </w:p>
    <w:p w14:paraId="394794B2">
      <w:pPr>
        <w:shd w:val="clear" w:color="auto" w:fill="FFFFFF"/>
        <w:spacing w:line="360" w:lineRule="auto"/>
        <w:ind w:firstLine="240" w:firstLineChars="100"/>
        <w:rPr>
          <w:rFonts w:hint="eastAsia" w:ascii="宋体" w:hAnsi="宋体" w:cs="宋体"/>
          <w:color w:val="auto"/>
          <w:sz w:val="24"/>
        </w:rPr>
      </w:pPr>
      <w:r>
        <w:rPr>
          <w:rFonts w:hint="eastAsia" w:ascii="宋体" w:hAnsi="宋体" w:cs="宋体"/>
          <w:caps/>
          <w:color w:val="auto"/>
          <w:sz w:val="24"/>
        </w:rPr>
        <w:t>根据符合采购需求、质量和服务相等且报价（评审价）最低的原则确定成交候选供应商。</w:t>
      </w:r>
    </w:p>
    <w:p w14:paraId="3931D237">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28B5DBF3">
      <w:pPr>
        <w:spacing w:line="440" w:lineRule="exact"/>
        <w:jc w:val="center"/>
        <w:rPr>
          <w:rFonts w:eastAsia="仿宋_GB2312"/>
          <w:b/>
          <w:color w:val="auto"/>
          <w:sz w:val="44"/>
          <w:szCs w:val="44"/>
        </w:rPr>
      </w:pPr>
    </w:p>
    <w:p w14:paraId="087253E7">
      <w:pPr>
        <w:spacing w:line="300" w:lineRule="auto"/>
        <w:ind w:firstLine="480" w:firstLineChars="200"/>
        <w:rPr>
          <w:color w:val="auto"/>
          <w:sz w:val="24"/>
        </w:rPr>
      </w:pPr>
      <w:r>
        <w:rPr>
          <w:color w:val="auto"/>
          <w:sz w:val="24"/>
        </w:rPr>
        <w:t>根据《政府采购法》和《合同法》。采购人和供应商之间的权利和义务，应当按照平等的原则以合同方式约定。此合同书仅作为签订正式合同时的参考，正式合同书应包括本参考格式之内容。</w:t>
      </w:r>
    </w:p>
    <w:p w14:paraId="6F460A57">
      <w:pPr>
        <w:spacing w:line="300" w:lineRule="auto"/>
        <w:ind w:firstLine="539" w:firstLineChars="245"/>
        <w:rPr>
          <w:color w:val="auto"/>
          <w:spacing w:val="-10"/>
          <w:sz w:val="24"/>
        </w:rPr>
      </w:pPr>
    </w:p>
    <w:p w14:paraId="7B2FE1E1">
      <w:pPr>
        <w:spacing w:line="500" w:lineRule="exact"/>
        <w:ind w:firstLine="540"/>
        <w:jc w:val="center"/>
        <w:rPr>
          <w:b/>
          <w:color w:val="auto"/>
          <w:kern w:val="0"/>
          <w:sz w:val="36"/>
          <w:szCs w:val="36"/>
        </w:rPr>
      </w:pPr>
      <w:r>
        <w:rPr>
          <w:b/>
          <w:color w:val="auto"/>
          <w:kern w:val="0"/>
          <w:sz w:val="36"/>
          <w:szCs w:val="36"/>
        </w:rPr>
        <w:t>合同书</w:t>
      </w:r>
    </w:p>
    <w:p w14:paraId="418EFDB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1C4B6EB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0F97B3B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37D63D98">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135062FD">
      <w:pPr>
        <w:spacing w:line="500" w:lineRule="exact"/>
        <w:ind w:firstLine="480" w:firstLineChars="200"/>
        <w:rPr>
          <w:color w:val="auto"/>
          <w:sz w:val="24"/>
          <w:szCs w:val="20"/>
        </w:rPr>
      </w:pPr>
      <w:r>
        <w:rPr>
          <w:color w:val="auto"/>
          <w:sz w:val="24"/>
          <w:szCs w:val="20"/>
        </w:rPr>
        <w:t>本合同由（以下简称“需方”）与（以下简称“供方”）签订。</w:t>
      </w:r>
    </w:p>
    <w:p w14:paraId="55DD63CB">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5EF37443">
      <w:pPr>
        <w:autoSpaceDE w:val="0"/>
        <w:autoSpaceDN w:val="0"/>
        <w:adjustRightInd w:val="0"/>
        <w:spacing w:line="500" w:lineRule="exact"/>
        <w:ind w:firstLine="470" w:firstLineChars="196"/>
        <w:rPr>
          <w:rFonts w:hint="eastAsia" w:ascii="宋体" w:hAnsi="宋体"/>
          <w:color w:val="auto"/>
          <w:kern w:val="0"/>
          <w:sz w:val="24"/>
          <w:szCs w:val="20"/>
        </w:rPr>
      </w:pPr>
      <w:r>
        <w:rPr>
          <w:rFonts w:ascii="宋体" w:hAnsi="宋体"/>
          <w:color w:val="auto"/>
          <w:kern w:val="0"/>
          <w:sz w:val="24"/>
          <w:szCs w:val="20"/>
        </w:rPr>
        <w:t>经双方协商，同意按下列条文执行：</w:t>
      </w:r>
    </w:p>
    <w:p w14:paraId="7A1BA690">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1.本合同供、需双方必须遵守国家颁布的《中华人民共和国合同法》、《中华人民共和国政府采购法》，并各自履行应负的全部责任和义务。</w:t>
      </w:r>
    </w:p>
    <w:p w14:paraId="7E752A83">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2.需方保证按合同条款规定的时间和方式付给供方到期应付的金额，并承担应负的责任和义务。</w:t>
      </w:r>
    </w:p>
    <w:p w14:paraId="647CD782">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4D5887F3">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5E40B7F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4E28EC3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4.1谈判文件(编号：　　　　)；</w:t>
      </w:r>
    </w:p>
    <w:p w14:paraId="09D94F07">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26A482E9">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4788E482">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3D0C1666">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6F20B1D3">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79FDEF6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3A038A6D">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018EA206">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7E9C4AAB">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158EAA59">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06AA2293">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4D5C3003">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615D8D49">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64E198B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21F8A59B">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1D250E06">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4CCAB66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2350182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1233B89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02E15735">
      <w:pPr>
        <w:tabs>
          <w:tab w:val="left" w:pos="4860"/>
        </w:tabs>
        <w:autoSpaceDE w:val="0"/>
        <w:autoSpaceDN w:val="0"/>
        <w:adjustRightInd w:val="0"/>
        <w:spacing w:line="500" w:lineRule="exact"/>
        <w:ind w:firstLine="480" w:firstLineChars="200"/>
        <w:jc w:val="left"/>
        <w:rPr>
          <w:color w:val="auto"/>
          <w:kern w:val="0"/>
          <w:sz w:val="24"/>
          <w:szCs w:val="20"/>
        </w:rPr>
      </w:pPr>
    </w:p>
    <w:p w14:paraId="37D0C5B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566E59BD">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6AD55600">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274A8723">
      <w:pPr>
        <w:tabs>
          <w:tab w:val="left" w:pos="4860"/>
        </w:tabs>
        <w:autoSpaceDE w:val="0"/>
        <w:autoSpaceDN w:val="0"/>
        <w:adjustRightInd w:val="0"/>
        <w:spacing w:line="500" w:lineRule="exact"/>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r>
        <w:rPr>
          <w:rFonts w:hint="eastAsia"/>
          <w:color w:val="auto"/>
          <w:kern w:val="0"/>
          <w:sz w:val="24"/>
          <w:szCs w:val="20"/>
          <w:lang w:val="en-US" w:eastAsia="zh-CN"/>
        </w:rPr>
        <w:t xml:space="preserve">      </w:t>
      </w: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p>
    <w:p w14:paraId="049C31D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5987C09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176002B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555BDF6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6668365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0784F432">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64262B83">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465C85CA">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527B04F1">
      <w:pPr>
        <w:adjustRightInd w:val="0"/>
        <w:snapToGrid w:val="0"/>
        <w:jc w:val="center"/>
        <w:outlineLvl w:val="0"/>
        <w:rPr>
          <w:b/>
          <w:color w:val="auto"/>
          <w:sz w:val="18"/>
          <w:szCs w:val="18"/>
        </w:rPr>
      </w:pPr>
    </w:p>
    <w:p w14:paraId="279C09DD">
      <w:pPr>
        <w:adjustRightInd w:val="0"/>
        <w:snapToGrid w:val="0"/>
        <w:outlineLvl w:val="0"/>
        <w:rPr>
          <w:color w:val="auto"/>
          <w:szCs w:val="28"/>
        </w:rPr>
      </w:pPr>
      <w:r>
        <w:rPr>
          <w:color w:val="auto"/>
          <w:szCs w:val="28"/>
        </w:rPr>
        <w:t>封面：</w:t>
      </w:r>
    </w:p>
    <w:p w14:paraId="5F9583C8">
      <w:pPr>
        <w:pStyle w:val="18"/>
        <w:tabs>
          <w:tab w:val="left" w:pos="1260"/>
        </w:tabs>
        <w:jc w:val="center"/>
        <w:rPr>
          <w:rFonts w:ascii="Times New Roman" w:hAnsi="Times New Roman" w:cs="Times New Roman"/>
          <w:bCs/>
          <w:color w:val="auto"/>
          <w:spacing w:val="100"/>
          <w:w w:val="110"/>
          <w:kern w:val="0"/>
          <w:sz w:val="52"/>
          <w:szCs w:val="52"/>
        </w:rPr>
      </w:pPr>
    </w:p>
    <w:p w14:paraId="37D6A70D">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0D7C306C">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205B8201">
      <w:pPr>
        <w:pStyle w:val="18"/>
        <w:jc w:val="center"/>
        <w:rPr>
          <w:rFonts w:ascii="Times New Roman" w:hAnsi="Times New Roman" w:cs="Times New Roman"/>
          <w:color w:val="auto"/>
          <w:sz w:val="44"/>
        </w:rPr>
      </w:pPr>
    </w:p>
    <w:p w14:paraId="00FA273D">
      <w:pPr>
        <w:pStyle w:val="18"/>
        <w:jc w:val="center"/>
        <w:rPr>
          <w:rFonts w:ascii="Times New Roman" w:hAnsi="Times New Roman" w:cs="Times New Roman"/>
          <w:color w:val="auto"/>
          <w:sz w:val="44"/>
        </w:rPr>
      </w:pPr>
    </w:p>
    <w:p w14:paraId="6900D4A4">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522B85F5">
      <w:pPr>
        <w:pStyle w:val="16"/>
        <w:spacing w:line="360" w:lineRule="auto"/>
        <w:ind w:firstLine="1280" w:firstLineChars="400"/>
        <w:rPr>
          <w:color w:val="auto"/>
          <w:szCs w:val="32"/>
          <w:u w:val="single"/>
        </w:rPr>
      </w:pPr>
      <w:r>
        <w:rPr>
          <w:color w:val="auto"/>
          <w:szCs w:val="32"/>
        </w:rPr>
        <w:t>项目名称：</w:t>
      </w:r>
    </w:p>
    <w:p w14:paraId="4F66D08F">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谈判内容：</w:t>
      </w:r>
    </w:p>
    <w:p w14:paraId="4CB45789">
      <w:pPr>
        <w:pStyle w:val="18"/>
        <w:ind w:firstLine="1320" w:firstLineChars="300"/>
        <w:rPr>
          <w:rFonts w:ascii="Times New Roman" w:hAnsi="Times New Roman" w:cs="Times New Roman"/>
          <w:color w:val="auto"/>
          <w:sz w:val="44"/>
        </w:rPr>
      </w:pPr>
    </w:p>
    <w:p w14:paraId="1D8362A9">
      <w:pPr>
        <w:pStyle w:val="18"/>
        <w:ind w:firstLine="1320" w:firstLineChars="300"/>
        <w:rPr>
          <w:rFonts w:ascii="Times New Roman" w:hAnsi="Times New Roman" w:cs="Times New Roman"/>
          <w:color w:val="auto"/>
          <w:sz w:val="44"/>
        </w:rPr>
      </w:pPr>
    </w:p>
    <w:p w14:paraId="7816CC61">
      <w:pPr>
        <w:pStyle w:val="18"/>
        <w:ind w:firstLine="1320" w:firstLineChars="300"/>
        <w:rPr>
          <w:rFonts w:ascii="Times New Roman" w:hAnsi="Times New Roman" w:cs="Times New Roman"/>
          <w:color w:val="auto"/>
          <w:sz w:val="44"/>
        </w:rPr>
      </w:pPr>
    </w:p>
    <w:p w14:paraId="4B9E14A4">
      <w:pPr>
        <w:pStyle w:val="18"/>
        <w:ind w:firstLine="1320" w:firstLineChars="300"/>
        <w:rPr>
          <w:rFonts w:ascii="Times New Roman" w:hAnsi="Times New Roman" w:cs="Times New Roman"/>
          <w:color w:val="auto"/>
          <w:sz w:val="44"/>
        </w:rPr>
      </w:pPr>
    </w:p>
    <w:p w14:paraId="4FE74447">
      <w:pPr>
        <w:pStyle w:val="18"/>
        <w:ind w:firstLine="1320" w:firstLineChars="300"/>
        <w:rPr>
          <w:rFonts w:ascii="Times New Roman" w:hAnsi="Times New Roman" w:cs="Times New Roman"/>
          <w:color w:val="auto"/>
          <w:sz w:val="44"/>
        </w:rPr>
      </w:pPr>
    </w:p>
    <w:p w14:paraId="337478EE">
      <w:pPr>
        <w:pStyle w:val="18"/>
        <w:ind w:firstLine="1320" w:firstLineChars="300"/>
        <w:rPr>
          <w:rFonts w:ascii="Times New Roman" w:hAnsi="Times New Roman" w:cs="Times New Roman"/>
          <w:color w:val="auto"/>
          <w:sz w:val="44"/>
        </w:rPr>
      </w:pPr>
    </w:p>
    <w:p w14:paraId="77D7F638">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4746ADE1">
      <w:pPr>
        <w:jc w:val="center"/>
        <w:rPr>
          <w:rFonts w:hint="eastAsia" w:ascii="宋体" w:hAnsi="宋体"/>
          <w:color w:val="auto"/>
          <w:sz w:val="32"/>
          <w:szCs w:val="32"/>
        </w:rPr>
      </w:pPr>
      <w:r>
        <w:rPr>
          <w:rFonts w:ascii="宋体" w:hAnsi="宋体"/>
          <w:color w:val="auto"/>
          <w:sz w:val="32"/>
          <w:szCs w:val="32"/>
        </w:rPr>
        <w:t>年  月  日</w:t>
      </w:r>
    </w:p>
    <w:p w14:paraId="0240FA6A">
      <w:pPr>
        <w:adjustRightInd w:val="0"/>
        <w:snapToGrid w:val="0"/>
        <w:jc w:val="center"/>
        <w:outlineLvl w:val="0"/>
        <w:rPr>
          <w:color w:val="auto"/>
          <w:sz w:val="44"/>
          <w:szCs w:val="44"/>
        </w:rPr>
      </w:pPr>
      <w:r>
        <w:rPr>
          <w:color w:val="auto"/>
          <w:szCs w:val="21"/>
        </w:rPr>
        <w:br w:type="page"/>
      </w:r>
      <w:r>
        <w:rPr>
          <w:color w:val="auto"/>
          <w:sz w:val="44"/>
          <w:szCs w:val="44"/>
        </w:rPr>
        <w:t>目</w:t>
      </w:r>
      <w:r>
        <w:rPr>
          <w:rFonts w:hint="eastAsia"/>
          <w:color w:val="auto"/>
          <w:sz w:val="44"/>
          <w:szCs w:val="44"/>
        </w:rPr>
        <w:t xml:space="preserve">  </w:t>
      </w:r>
      <w:r>
        <w:rPr>
          <w:color w:val="auto"/>
          <w:sz w:val="44"/>
          <w:szCs w:val="44"/>
        </w:rPr>
        <w:t>录</w:t>
      </w:r>
    </w:p>
    <w:p w14:paraId="46DCF21D">
      <w:pPr>
        <w:adjustRightInd w:val="0"/>
        <w:snapToGrid w:val="0"/>
        <w:outlineLvl w:val="0"/>
        <w:rPr>
          <w:color w:val="auto"/>
          <w:sz w:val="24"/>
        </w:rPr>
      </w:pPr>
      <w:r>
        <w:rPr>
          <w:color w:val="auto"/>
          <w:szCs w:val="21"/>
        </w:rPr>
        <w:br w:type="page"/>
      </w:r>
      <w:r>
        <w:rPr>
          <w:color w:val="auto"/>
          <w:sz w:val="24"/>
        </w:rPr>
        <w:t>附件1</w:t>
      </w:r>
    </w:p>
    <w:p w14:paraId="20F1BBB6">
      <w:pPr>
        <w:adjustRightInd w:val="0"/>
        <w:snapToGrid w:val="0"/>
        <w:jc w:val="center"/>
        <w:outlineLvl w:val="0"/>
        <w:rPr>
          <w:color w:val="auto"/>
          <w:sz w:val="32"/>
          <w:szCs w:val="32"/>
        </w:rPr>
      </w:pPr>
      <w:r>
        <w:rPr>
          <w:color w:val="auto"/>
          <w:sz w:val="32"/>
          <w:szCs w:val="32"/>
        </w:rPr>
        <w:t>谈判书</w:t>
      </w:r>
    </w:p>
    <w:p w14:paraId="19B6113A">
      <w:pPr>
        <w:spacing w:line="500" w:lineRule="exact"/>
        <w:ind w:left="-118" w:leftChars="-42"/>
        <w:rPr>
          <w:rFonts w:eastAsia="仿宋_GB2312"/>
          <w:color w:val="auto"/>
          <w:szCs w:val="28"/>
        </w:rPr>
      </w:pPr>
    </w:p>
    <w:p w14:paraId="435624A0">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ascii="Times New Roman" w:hAnsi="Times New Roman" w:cs="Times New Roman"/>
          <w:color w:val="auto"/>
          <w:sz w:val="24"/>
          <w:u w:val="single"/>
        </w:rPr>
        <w:t>(</w:t>
      </w:r>
      <w:r>
        <w:rPr>
          <w:rFonts w:hint="eastAsia" w:ascii="Times New Roman" w:hAnsi="Times New Roman" w:cs="Times New Roman"/>
          <w:color w:val="auto"/>
          <w:sz w:val="24"/>
          <w:u w:val="single"/>
        </w:rPr>
        <w:t>湖北省博物馆</w:t>
      </w:r>
      <w:r>
        <w:rPr>
          <w:rFonts w:ascii="Times New Roman" w:hAnsi="Times New Roman" w:cs="Times New Roman"/>
          <w:color w:val="auto"/>
          <w:sz w:val="24"/>
          <w:u w:val="single"/>
        </w:rPr>
        <w:t>)</w:t>
      </w:r>
    </w:p>
    <w:p w14:paraId="284A844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65663169">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1.谈判书(附件1)；</w:t>
      </w:r>
    </w:p>
    <w:p w14:paraId="2328499A">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2.报价组成情况表(附件2)；</w:t>
      </w:r>
    </w:p>
    <w:p w14:paraId="1B1E6237">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3.货物（服务）清单(附件3)；</w:t>
      </w:r>
    </w:p>
    <w:p w14:paraId="65F8D47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4.资格性符合性检查对照表(附件4)；</w:t>
      </w:r>
    </w:p>
    <w:p w14:paraId="0448AF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5.技术响应、偏离情况说明表(附件5)；</w:t>
      </w:r>
    </w:p>
    <w:p w14:paraId="4F214B0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6.合同草案条款响应、偏离情况说明表(附件6)；</w:t>
      </w:r>
    </w:p>
    <w:p w14:paraId="0CA58130">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7.法人（负责人）代表授权书(附件7)；</w:t>
      </w:r>
    </w:p>
    <w:p w14:paraId="7F743788">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8.法人或者其他组织的营业执照等证明文件，自然人的身份证明(附件8)；</w:t>
      </w:r>
    </w:p>
    <w:p w14:paraId="6344846E">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9.具备履行合同所必需的设备和专业技术能力的证明材料(附件9)；</w:t>
      </w:r>
    </w:p>
    <w:p w14:paraId="06546FF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48860F39">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75F336B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684D3614">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已详细审查全部竞争性谈判文件，包括第（编号、补遗书）（如果有的话）；我们完全理解并同意放弃对这方面有不明及误解的权力；</w:t>
      </w:r>
    </w:p>
    <w:p w14:paraId="6ED7074A">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2C205C86">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576EB911">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212F6090">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08C4CD4C">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3B6A31D8">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38EEDCF6">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67FC9E53">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516C02AF">
      <w:pPr>
        <w:pStyle w:val="18"/>
        <w:spacing w:line="440" w:lineRule="exact"/>
        <w:ind w:firstLine="840"/>
        <w:rPr>
          <w:rFonts w:hint="eastAsia" w:hAnsi="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hAnsi="宋体"/>
          <w:color w:val="auto"/>
          <w:sz w:val="24"/>
        </w:rPr>
        <w:t>附件2</w:t>
      </w:r>
    </w:p>
    <w:p w14:paraId="4CBF1DF7">
      <w:pPr>
        <w:ind w:firstLine="3040" w:firstLineChars="950"/>
        <w:rPr>
          <w:color w:val="auto"/>
          <w:sz w:val="32"/>
          <w:szCs w:val="32"/>
        </w:rPr>
      </w:pPr>
      <w:r>
        <w:rPr>
          <w:color w:val="auto"/>
          <w:sz w:val="32"/>
          <w:szCs w:val="32"/>
        </w:rPr>
        <w:t>报价组成情况表</w:t>
      </w:r>
    </w:p>
    <w:p w14:paraId="1322BA5A">
      <w:pPr>
        <w:spacing w:line="500" w:lineRule="exact"/>
        <w:rPr>
          <w:rFonts w:eastAsia="仿宋_GB2312"/>
          <w:color w:val="auto"/>
        </w:rPr>
      </w:pPr>
    </w:p>
    <w:p w14:paraId="6F5A6633">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2CBFC964">
      <w:pPr>
        <w:spacing w:line="240" w:lineRule="atLeast"/>
        <w:rPr>
          <w:rFonts w:eastAsia="仿宋_GB2312"/>
          <w:color w:val="auto"/>
          <w:sz w:val="24"/>
          <w:u w:val="single"/>
        </w:rPr>
      </w:pPr>
      <w:r>
        <w:rPr>
          <w:color w:val="auto"/>
          <w:sz w:val="24"/>
        </w:rPr>
        <w:t>项目名称：</w:t>
      </w:r>
    </w:p>
    <w:tbl>
      <w:tblPr>
        <w:tblStyle w:val="27"/>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0DE65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37DFC9E">
            <w:pPr>
              <w:adjustRightInd w:val="0"/>
              <w:snapToGrid w:val="0"/>
              <w:ind w:left="-118" w:leftChars="-42"/>
              <w:jc w:val="center"/>
              <w:rPr>
                <w:color w:val="auto"/>
                <w:sz w:val="24"/>
              </w:rPr>
            </w:pPr>
            <w:r>
              <w:rPr>
                <w:color w:val="auto"/>
                <w:sz w:val="24"/>
              </w:rPr>
              <w:t>序号</w:t>
            </w:r>
          </w:p>
        </w:tc>
        <w:tc>
          <w:tcPr>
            <w:tcW w:w="1868" w:type="dxa"/>
            <w:vAlign w:val="center"/>
          </w:tcPr>
          <w:p w14:paraId="3DE07AFB">
            <w:pPr>
              <w:adjustRightInd w:val="0"/>
              <w:snapToGrid w:val="0"/>
              <w:ind w:left="-118" w:leftChars="-42"/>
              <w:jc w:val="center"/>
              <w:rPr>
                <w:color w:val="auto"/>
                <w:sz w:val="24"/>
              </w:rPr>
            </w:pPr>
            <w:r>
              <w:rPr>
                <w:color w:val="auto"/>
                <w:sz w:val="24"/>
              </w:rPr>
              <w:t>名称</w:t>
            </w:r>
            <w:r>
              <w:rPr>
                <w:rFonts w:hint="eastAsia"/>
                <w:color w:val="auto"/>
                <w:sz w:val="24"/>
              </w:rPr>
              <w:t>（服务）</w:t>
            </w:r>
          </w:p>
        </w:tc>
        <w:tc>
          <w:tcPr>
            <w:tcW w:w="1236" w:type="dxa"/>
            <w:vAlign w:val="center"/>
          </w:tcPr>
          <w:p w14:paraId="607388B0">
            <w:pPr>
              <w:adjustRightInd w:val="0"/>
              <w:snapToGrid w:val="0"/>
              <w:jc w:val="center"/>
              <w:rPr>
                <w:color w:val="auto"/>
                <w:sz w:val="24"/>
              </w:rPr>
            </w:pPr>
            <w:r>
              <w:rPr>
                <w:color w:val="auto"/>
                <w:sz w:val="24"/>
              </w:rPr>
              <w:t>规格型号</w:t>
            </w:r>
          </w:p>
        </w:tc>
        <w:tc>
          <w:tcPr>
            <w:tcW w:w="805" w:type="dxa"/>
            <w:vAlign w:val="center"/>
          </w:tcPr>
          <w:p w14:paraId="5D784D90">
            <w:pPr>
              <w:adjustRightInd w:val="0"/>
              <w:snapToGrid w:val="0"/>
              <w:jc w:val="center"/>
              <w:rPr>
                <w:color w:val="auto"/>
                <w:sz w:val="24"/>
              </w:rPr>
            </w:pPr>
            <w:r>
              <w:rPr>
                <w:color w:val="auto"/>
                <w:sz w:val="24"/>
              </w:rPr>
              <w:t>数量</w:t>
            </w:r>
          </w:p>
        </w:tc>
        <w:tc>
          <w:tcPr>
            <w:tcW w:w="1653" w:type="dxa"/>
            <w:vAlign w:val="center"/>
          </w:tcPr>
          <w:p w14:paraId="4CA791CD">
            <w:pPr>
              <w:adjustRightInd w:val="0"/>
              <w:snapToGrid w:val="0"/>
              <w:jc w:val="center"/>
              <w:rPr>
                <w:color w:val="auto"/>
                <w:sz w:val="24"/>
              </w:rPr>
            </w:pPr>
            <w:r>
              <w:rPr>
                <w:color w:val="auto"/>
                <w:sz w:val="24"/>
              </w:rPr>
              <w:t>制造商</w:t>
            </w:r>
            <w:r>
              <w:rPr>
                <w:rFonts w:hint="eastAsia"/>
                <w:color w:val="auto"/>
                <w:sz w:val="24"/>
              </w:rPr>
              <w:t>名称</w:t>
            </w:r>
          </w:p>
        </w:tc>
        <w:tc>
          <w:tcPr>
            <w:tcW w:w="912" w:type="dxa"/>
            <w:vAlign w:val="center"/>
          </w:tcPr>
          <w:p w14:paraId="21CE3E45">
            <w:pPr>
              <w:adjustRightInd w:val="0"/>
              <w:snapToGrid w:val="0"/>
              <w:jc w:val="center"/>
              <w:rPr>
                <w:color w:val="auto"/>
                <w:sz w:val="24"/>
              </w:rPr>
            </w:pPr>
            <w:r>
              <w:rPr>
                <w:color w:val="auto"/>
                <w:sz w:val="24"/>
              </w:rPr>
              <w:t>单价</w:t>
            </w:r>
          </w:p>
        </w:tc>
        <w:tc>
          <w:tcPr>
            <w:tcW w:w="1136" w:type="dxa"/>
            <w:vAlign w:val="center"/>
          </w:tcPr>
          <w:p w14:paraId="0BC5C71D">
            <w:pPr>
              <w:adjustRightInd w:val="0"/>
              <w:snapToGrid w:val="0"/>
              <w:jc w:val="center"/>
              <w:rPr>
                <w:color w:val="auto"/>
                <w:sz w:val="24"/>
              </w:rPr>
            </w:pPr>
            <w:r>
              <w:rPr>
                <w:color w:val="auto"/>
                <w:sz w:val="24"/>
              </w:rPr>
              <w:t>备注</w:t>
            </w:r>
          </w:p>
        </w:tc>
      </w:tr>
      <w:tr w14:paraId="343F3F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66E5D56F">
            <w:pPr>
              <w:adjustRightInd w:val="0"/>
              <w:snapToGrid w:val="0"/>
              <w:ind w:left="-118" w:leftChars="-42"/>
              <w:jc w:val="center"/>
              <w:rPr>
                <w:color w:val="auto"/>
                <w:sz w:val="24"/>
              </w:rPr>
            </w:pPr>
            <w:r>
              <w:rPr>
                <w:color w:val="auto"/>
                <w:sz w:val="24"/>
              </w:rPr>
              <w:t>1</w:t>
            </w:r>
          </w:p>
        </w:tc>
        <w:tc>
          <w:tcPr>
            <w:tcW w:w="1868" w:type="dxa"/>
            <w:vAlign w:val="center"/>
          </w:tcPr>
          <w:p w14:paraId="6C13336E">
            <w:pPr>
              <w:adjustRightInd w:val="0"/>
              <w:snapToGrid w:val="0"/>
              <w:ind w:left="-118" w:leftChars="-42"/>
              <w:jc w:val="center"/>
              <w:rPr>
                <w:color w:val="auto"/>
                <w:sz w:val="24"/>
              </w:rPr>
            </w:pPr>
          </w:p>
        </w:tc>
        <w:tc>
          <w:tcPr>
            <w:tcW w:w="1236" w:type="dxa"/>
            <w:vAlign w:val="center"/>
          </w:tcPr>
          <w:p w14:paraId="69B22561">
            <w:pPr>
              <w:adjustRightInd w:val="0"/>
              <w:snapToGrid w:val="0"/>
              <w:jc w:val="center"/>
              <w:rPr>
                <w:color w:val="auto"/>
                <w:sz w:val="24"/>
              </w:rPr>
            </w:pPr>
          </w:p>
        </w:tc>
        <w:tc>
          <w:tcPr>
            <w:tcW w:w="805" w:type="dxa"/>
            <w:vAlign w:val="center"/>
          </w:tcPr>
          <w:p w14:paraId="3FBE80B8">
            <w:pPr>
              <w:adjustRightInd w:val="0"/>
              <w:snapToGrid w:val="0"/>
              <w:jc w:val="center"/>
              <w:rPr>
                <w:color w:val="auto"/>
                <w:sz w:val="24"/>
              </w:rPr>
            </w:pPr>
          </w:p>
        </w:tc>
        <w:tc>
          <w:tcPr>
            <w:tcW w:w="1653" w:type="dxa"/>
            <w:vAlign w:val="center"/>
          </w:tcPr>
          <w:p w14:paraId="571B0DD9">
            <w:pPr>
              <w:adjustRightInd w:val="0"/>
              <w:snapToGrid w:val="0"/>
              <w:jc w:val="center"/>
              <w:rPr>
                <w:color w:val="auto"/>
                <w:sz w:val="24"/>
              </w:rPr>
            </w:pPr>
          </w:p>
        </w:tc>
        <w:tc>
          <w:tcPr>
            <w:tcW w:w="912" w:type="dxa"/>
            <w:vAlign w:val="center"/>
          </w:tcPr>
          <w:p w14:paraId="15C8A33F">
            <w:pPr>
              <w:adjustRightInd w:val="0"/>
              <w:snapToGrid w:val="0"/>
              <w:jc w:val="center"/>
              <w:rPr>
                <w:color w:val="auto"/>
                <w:sz w:val="24"/>
              </w:rPr>
            </w:pPr>
          </w:p>
        </w:tc>
        <w:tc>
          <w:tcPr>
            <w:tcW w:w="1136" w:type="dxa"/>
            <w:vAlign w:val="center"/>
          </w:tcPr>
          <w:p w14:paraId="3E0F5799">
            <w:pPr>
              <w:adjustRightInd w:val="0"/>
              <w:snapToGrid w:val="0"/>
              <w:jc w:val="center"/>
              <w:rPr>
                <w:color w:val="auto"/>
                <w:sz w:val="24"/>
              </w:rPr>
            </w:pPr>
          </w:p>
        </w:tc>
      </w:tr>
      <w:tr w14:paraId="3A08D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568DA783">
            <w:pPr>
              <w:adjustRightInd w:val="0"/>
              <w:snapToGrid w:val="0"/>
              <w:ind w:left="-118" w:leftChars="-42"/>
              <w:jc w:val="center"/>
              <w:rPr>
                <w:color w:val="auto"/>
                <w:sz w:val="24"/>
              </w:rPr>
            </w:pPr>
            <w:r>
              <w:rPr>
                <w:color w:val="auto"/>
                <w:sz w:val="24"/>
              </w:rPr>
              <w:t>2</w:t>
            </w:r>
          </w:p>
        </w:tc>
        <w:tc>
          <w:tcPr>
            <w:tcW w:w="1868" w:type="dxa"/>
            <w:vAlign w:val="center"/>
          </w:tcPr>
          <w:p w14:paraId="6FA718ED">
            <w:pPr>
              <w:adjustRightInd w:val="0"/>
              <w:snapToGrid w:val="0"/>
              <w:ind w:left="-118" w:leftChars="-42"/>
              <w:jc w:val="center"/>
              <w:rPr>
                <w:color w:val="auto"/>
                <w:sz w:val="24"/>
              </w:rPr>
            </w:pPr>
            <w:r>
              <w:rPr>
                <w:color w:val="auto"/>
                <w:sz w:val="24"/>
              </w:rPr>
              <w:t>…</w:t>
            </w:r>
          </w:p>
        </w:tc>
        <w:tc>
          <w:tcPr>
            <w:tcW w:w="1236" w:type="dxa"/>
            <w:vAlign w:val="center"/>
          </w:tcPr>
          <w:p w14:paraId="4A27527C">
            <w:pPr>
              <w:adjustRightInd w:val="0"/>
              <w:snapToGrid w:val="0"/>
              <w:jc w:val="center"/>
              <w:rPr>
                <w:color w:val="auto"/>
                <w:sz w:val="24"/>
              </w:rPr>
            </w:pPr>
          </w:p>
        </w:tc>
        <w:tc>
          <w:tcPr>
            <w:tcW w:w="805" w:type="dxa"/>
            <w:vAlign w:val="center"/>
          </w:tcPr>
          <w:p w14:paraId="4AE0D38E">
            <w:pPr>
              <w:adjustRightInd w:val="0"/>
              <w:snapToGrid w:val="0"/>
              <w:jc w:val="center"/>
              <w:rPr>
                <w:color w:val="auto"/>
                <w:sz w:val="24"/>
              </w:rPr>
            </w:pPr>
          </w:p>
        </w:tc>
        <w:tc>
          <w:tcPr>
            <w:tcW w:w="1653" w:type="dxa"/>
            <w:vAlign w:val="center"/>
          </w:tcPr>
          <w:p w14:paraId="2F55B546">
            <w:pPr>
              <w:adjustRightInd w:val="0"/>
              <w:snapToGrid w:val="0"/>
              <w:jc w:val="center"/>
              <w:rPr>
                <w:color w:val="auto"/>
                <w:sz w:val="24"/>
              </w:rPr>
            </w:pPr>
          </w:p>
        </w:tc>
        <w:tc>
          <w:tcPr>
            <w:tcW w:w="912" w:type="dxa"/>
            <w:vAlign w:val="center"/>
          </w:tcPr>
          <w:p w14:paraId="4EBADE7E">
            <w:pPr>
              <w:adjustRightInd w:val="0"/>
              <w:snapToGrid w:val="0"/>
              <w:jc w:val="center"/>
              <w:rPr>
                <w:color w:val="auto"/>
                <w:sz w:val="24"/>
              </w:rPr>
            </w:pPr>
          </w:p>
        </w:tc>
        <w:tc>
          <w:tcPr>
            <w:tcW w:w="1136" w:type="dxa"/>
            <w:vAlign w:val="center"/>
          </w:tcPr>
          <w:p w14:paraId="73165FDE">
            <w:pPr>
              <w:adjustRightInd w:val="0"/>
              <w:snapToGrid w:val="0"/>
              <w:jc w:val="center"/>
              <w:rPr>
                <w:color w:val="auto"/>
                <w:sz w:val="24"/>
              </w:rPr>
            </w:pPr>
          </w:p>
        </w:tc>
      </w:tr>
      <w:tr w14:paraId="6F0E6E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02E1746">
            <w:pPr>
              <w:adjustRightInd w:val="0"/>
              <w:snapToGrid w:val="0"/>
              <w:ind w:left="-118" w:leftChars="-42"/>
              <w:jc w:val="center"/>
              <w:rPr>
                <w:color w:val="auto"/>
                <w:sz w:val="24"/>
              </w:rPr>
            </w:pPr>
            <w:r>
              <w:rPr>
                <w:color w:val="auto"/>
                <w:sz w:val="24"/>
              </w:rPr>
              <w:t>3</w:t>
            </w:r>
          </w:p>
        </w:tc>
        <w:tc>
          <w:tcPr>
            <w:tcW w:w="1868" w:type="dxa"/>
            <w:vAlign w:val="center"/>
          </w:tcPr>
          <w:p w14:paraId="05A3486C">
            <w:pPr>
              <w:adjustRightInd w:val="0"/>
              <w:snapToGrid w:val="0"/>
              <w:ind w:left="-118" w:leftChars="-42"/>
              <w:jc w:val="center"/>
              <w:rPr>
                <w:color w:val="auto"/>
                <w:sz w:val="24"/>
              </w:rPr>
            </w:pPr>
          </w:p>
        </w:tc>
        <w:tc>
          <w:tcPr>
            <w:tcW w:w="1236" w:type="dxa"/>
            <w:vAlign w:val="center"/>
          </w:tcPr>
          <w:p w14:paraId="2EF0D65A">
            <w:pPr>
              <w:adjustRightInd w:val="0"/>
              <w:snapToGrid w:val="0"/>
              <w:jc w:val="center"/>
              <w:rPr>
                <w:color w:val="auto"/>
                <w:sz w:val="24"/>
              </w:rPr>
            </w:pPr>
          </w:p>
        </w:tc>
        <w:tc>
          <w:tcPr>
            <w:tcW w:w="805" w:type="dxa"/>
            <w:vAlign w:val="center"/>
          </w:tcPr>
          <w:p w14:paraId="6A52BEDF">
            <w:pPr>
              <w:adjustRightInd w:val="0"/>
              <w:snapToGrid w:val="0"/>
              <w:jc w:val="center"/>
              <w:rPr>
                <w:color w:val="auto"/>
                <w:sz w:val="24"/>
              </w:rPr>
            </w:pPr>
          </w:p>
        </w:tc>
        <w:tc>
          <w:tcPr>
            <w:tcW w:w="1653" w:type="dxa"/>
            <w:vAlign w:val="center"/>
          </w:tcPr>
          <w:p w14:paraId="0C4045B4">
            <w:pPr>
              <w:adjustRightInd w:val="0"/>
              <w:snapToGrid w:val="0"/>
              <w:jc w:val="center"/>
              <w:rPr>
                <w:color w:val="auto"/>
                <w:sz w:val="24"/>
              </w:rPr>
            </w:pPr>
          </w:p>
        </w:tc>
        <w:tc>
          <w:tcPr>
            <w:tcW w:w="912" w:type="dxa"/>
            <w:vAlign w:val="center"/>
          </w:tcPr>
          <w:p w14:paraId="7201CB4D">
            <w:pPr>
              <w:adjustRightInd w:val="0"/>
              <w:snapToGrid w:val="0"/>
              <w:jc w:val="center"/>
              <w:rPr>
                <w:color w:val="auto"/>
                <w:sz w:val="24"/>
              </w:rPr>
            </w:pPr>
          </w:p>
        </w:tc>
        <w:tc>
          <w:tcPr>
            <w:tcW w:w="1136" w:type="dxa"/>
            <w:vAlign w:val="center"/>
          </w:tcPr>
          <w:p w14:paraId="45AF4F54">
            <w:pPr>
              <w:adjustRightInd w:val="0"/>
              <w:snapToGrid w:val="0"/>
              <w:jc w:val="center"/>
              <w:rPr>
                <w:color w:val="auto"/>
                <w:sz w:val="24"/>
              </w:rPr>
            </w:pPr>
          </w:p>
        </w:tc>
      </w:tr>
      <w:tr w14:paraId="5FFA2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3AF792">
            <w:pPr>
              <w:adjustRightInd w:val="0"/>
              <w:snapToGrid w:val="0"/>
              <w:ind w:left="-118" w:leftChars="-42"/>
              <w:jc w:val="center"/>
              <w:rPr>
                <w:color w:val="auto"/>
                <w:sz w:val="24"/>
              </w:rPr>
            </w:pPr>
            <w:r>
              <w:rPr>
                <w:color w:val="auto"/>
                <w:sz w:val="24"/>
              </w:rPr>
              <w:t>4</w:t>
            </w:r>
          </w:p>
        </w:tc>
        <w:tc>
          <w:tcPr>
            <w:tcW w:w="1868" w:type="dxa"/>
            <w:vAlign w:val="center"/>
          </w:tcPr>
          <w:p w14:paraId="1FC1BC0B">
            <w:pPr>
              <w:adjustRightInd w:val="0"/>
              <w:snapToGrid w:val="0"/>
              <w:ind w:left="-118" w:leftChars="-42"/>
              <w:jc w:val="center"/>
              <w:rPr>
                <w:color w:val="auto"/>
                <w:sz w:val="24"/>
              </w:rPr>
            </w:pPr>
          </w:p>
        </w:tc>
        <w:tc>
          <w:tcPr>
            <w:tcW w:w="1236" w:type="dxa"/>
            <w:vAlign w:val="center"/>
          </w:tcPr>
          <w:p w14:paraId="4C551B5F">
            <w:pPr>
              <w:adjustRightInd w:val="0"/>
              <w:snapToGrid w:val="0"/>
              <w:jc w:val="center"/>
              <w:rPr>
                <w:color w:val="auto"/>
                <w:sz w:val="24"/>
              </w:rPr>
            </w:pPr>
          </w:p>
        </w:tc>
        <w:tc>
          <w:tcPr>
            <w:tcW w:w="805" w:type="dxa"/>
            <w:vAlign w:val="center"/>
          </w:tcPr>
          <w:p w14:paraId="2515CA2D">
            <w:pPr>
              <w:adjustRightInd w:val="0"/>
              <w:snapToGrid w:val="0"/>
              <w:jc w:val="center"/>
              <w:rPr>
                <w:color w:val="auto"/>
                <w:sz w:val="24"/>
              </w:rPr>
            </w:pPr>
          </w:p>
        </w:tc>
        <w:tc>
          <w:tcPr>
            <w:tcW w:w="1653" w:type="dxa"/>
            <w:vAlign w:val="center"/>
          </w:tcPr>
          <w:p w14:paraId="2CE161E5">
            <w:pPr>
              <w:adjustRightInd w:val="0"/>
              <w:snapToGrid w:val="0"/>
              <w:jc w:val="center"/>
              <w:rPr>
                <w:color w:val="auto"/>
                <w:sz w:val="24"/>
              </w:rPr>
            </w:pPr>
          </w:p>
        </w:tc>
        <w:tc>
          <w:tcPr>
            <w:tcW w:w="912" w:type="dxa"/>
            <w:vAlign w:val="center"/>
          </w:tcPr>
          <w:p w14:paraId="74A47267">
            <w:pPr>
              <w:adjustRightInd w:val="0"/>
              <w:snapToGrid w:val="0"/>
              <w:jc w:val="center"/>
              <w:rPr>
                <w:color w:val="auto"/>
                <w:sz w:val="24"/>
              </w:rPr>
            </w:pPr>
          </w:p>
        </w:tc>
        <w:tc>
          <w:tcPr>
            <w:tcW w:w="1136" w:type="dxa"/>
            <w:vAlign w:val="center"/>
          </w:tcPr>
          <w:p w14:paraId="357E59A0">
            <w:pPr>
              <w:adjustRightInd w:val="0"/>
              <w:snapToGrid w:val="0"/>
              <w:jc w:val="center"/>
              <w:rPr>
                <w:color w:val="auto"/>
                <w:sz w:val="24"/>
              </w:rPr>
            </w:pPr>
          </w:p>
        </w:tc>
      </w:tr>
      <w:tr w14:paraId="6BC25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1BDD64">
            <w:pPr>
              <w:adjustRightInd w:val="0"/>
              <w:snapToGrid w:val="0"/>
              <w:ind w:left="-118" w:leftChars="-42"/>
              <w:jc w:val="center"/>
              <w:rPr>
                <w:color w:val="auto"/>
                <w:sz w:val="24"/>
              </w:rPr>
            </w:pPr>
            <w:r>
              <w:rPr>
                <w:color w:val="auto"/>
                <w:sz w:val="24"/>
              </w:rPr>
              <w:t>5</w:t>
            </w:r>
          </w:p>
        </w:tc>
        <w:tc>
          <w:tcPr>
            <w:tcW w:w="1868" w:type="dxa"/>
            <w:vAlign w:val="center"/>
          </w:tcPr>
          <w:p w14:paraId="487CA0FC">
            <w:pPr>
              <w:adjustRightInd w:val="0"/>
              <w:snapToGrid w:val="0"/>
              <w:ind w:left="-118" w:leftChars="-42"/>
              <w:jc w:val="center"/>
              <w:rPr>
                <w:color w:val="auto"/>
                <w:sz w:val="24"/>
              </w:rPr>
            </w:pPr>
            <w:r>
              <w:rPr>
                <w:color w:val="auto"/>
                <w:sz w:val="24"/>
              </w:rPr>
              <w:t>…</w:t>
            </w:r>
          </w:p>
        </w:tc>
        <w:tc>
          <w:tcPr>
            <w:tcW w:w="1236" w:type="dxa"/>
            <w:vAlign w:val="center"/>
          </w:tcPr>
          <w:p w14:paraId="5C968066">
            <w:pPr>
              <w:adjustRightInd w:val="0"/>
              <w:snapToGrid w:val="0"/>
              <w:jc w:val="center"/>
              <w:rPr>
                <w:color w:val="auto"/>
                <w:sz w:val="24"/>
              </w:rPr>
            </w:pPr>
          </w:p>
        </w:tc>
        <w:tc>
          <w:tcPr>
            <w:tcW w:w="805" w:type="dxa"/>
            <w:vAlign w:val="center"/>
          </w:tcPr>
          <w:p w14:paraId="1116B2A4">
            <w:pPr>
              <w:adjustRightInd w:val="0"/>
              <w:snapToGrid w:val="0"/>
              <w:jc w:val="center"/>
              <w:rPr>
                <w:color w:val="auto"/>
                <w:sz w:val="24"/>
              </w:rPr>
            </w:pPr>
          </w:p>
        </w:tc>
        <w:tc>
          <w:tcPr>
            <w:tcW w:w="1653" w:type="dxa"/>
            <w:vAlign w:val="center"/>
          </w:tcPr>
          <w:p w14:paraId="5AC3D0A8">
            <w:pPr>
              <w:adjustRightInd w:val="0"/>
              <w:snapToGrid w:val="0"/>
              <w:jc w:val="center"/>
              <w:rPr>
                <w:color w:val="auto"/>
                <w:sz w:val="24"/>
              </w:rPr>
            </w:pPr>
          </w:p>
        </w:tc>
        <w:tc>
          <w:tcPr>
            <w:tcW w:w="912" w:type="dxa"/>
            <w:vAlign w:val="center"/>
          </w:tcPr>
          <w:p w14:paraId="60A5B4BF">
            <w:pPr>
              <w:adjustRightInd w:val="0"/>
              <w:snapToGrid w:val="0"/>
              <w:jc w:val="center"/>
              <w:rPr>
                <w:color w:val="auto"/>
                <w:sz w:val="24"/>
              </w:rPr>
            </w:pPr>
          </w:p>
        </w:tc>
        <w:tc>
          <w:tcPr>
            <w:tcW w:w="1136" w:type="dxa"/>
            <w:vAlign w:val="center"/>
          </w:tcPr>
          <w:p w14:paraId="0026FAAD">
            <w:pPr>
              <w:adjustRightInd w:val="0"/>
              <w:snapToGrid w:val="0"/>
              <w:jc w:val="center"/>
              <w:rPr>
                <w:color w:val="auto"/>
                <w:sz w:val="24"/>
              </w:rPr>
            </w:pPr>
          </w:p>
        </w:tc>
      </w:tr>
      <w:tr w14:paraId="117F0D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E057F16">
            <w:pPr>
              <w:adjustRightInd w:val="0"/>
              <w:snapToGrid w:val="0"/>
              <w:ind w:left="-118" w:leftChars="-42"/>
              <w:jc w:val="center"/>
              <w:rPr>
                <w:color w:val="auto"/>
                <w:sz w:val="24"/>
              </w:rPr>
            </w:pPr>
            <w:r>
              <w:rPr>
                <w:color w:val="auto"/>
                <w:sz w:val="24"/>
              </w:rPr>
              <w:t>6</w:t>
            </w:r>
          </w:p>
        </w:tc>
        <w:tc>
          <w:tcPr>
            <w:tcW w:w="1868" w:type="dxa"/>
            <w:vAlign w:val="center"/>
          </w:tcPr>
          <w:p w14:paraId="5B8D361C">
            <w:pPr>
              <w:adjustRightInd w:val="0"/>
              <w:snapToGrid w:val="0"/>
              <w:ind w:left="-118" w:leftChars="-42"/>
              <w:jc w:val="center"/>
              <w:rPr>
                <w:color w:val="auto"/>
                <w:sz w:val="24"/>
              </w:rPr>
            </w:pPr>
            <w:r>
              <w:rPr>
                <w:color w:val="auto"/>
                <w:sz w:val="24"/>
              </w:rPr>
              <w:t>其它</w:t>
            </w:r>
          </w:p>
        </w:tc>
        <w:tc>
          <w:tcPr>
            <w:tcW w:w="1236" w:type="dxa"/>
            <w:vAlign w:val="center"/>
          </w:tcPr>
          <w:p w14:paraId="32124294">
            <w:pPr>
              <w:adjustRightInd w:val="0"/>
              <w:snapToGrid w:val="0"/>
              <w:jc w:val="center"/>
              <w:rPr>
                <w:color w:val="auto"/>
                <w:sz w:val="24"/>
              </w:rPr>
            </w:pPr>
          </w:p>
        </w:tc>
        <w:tc>
          <w:tcPr>
            <w:tcW w:w="805" w:type="dxa"/>
            <w:vAlign w:val="center"/>
          </w:tcPr>
          <w:p w14:paraId="47952421">
            <w:pPr>
              <w:adjustRightInd w:val="0"/>
              <w:snapToGrid w:val="0"/>
              <w:jc w:val="center"/>
              <w:rPr>
                <w:color w:val="auto"/>
                <w:sz w:val="24"/>
              </w:rPr>
            </w:pPr>
          </w:p>
        </w:tc>
        <w:tc>
          <w:tcPr>
            <w:tcW w:w="1653" w:type="dxa"/>
            <w:vAlign w:val="center"/>
          </w:tcPr>
          <w:p w14:paraId="18380875">
            <w:pPr>
              <w:adjustRightInd w:val="0"/>
              <w:snapToGrid w:val="0"/>
              <w:jc w:val="center"/>
              <w:rPr>
                <w:color w:val="auto"/>
                <w:sz w:val="24"/>
              </w:rPr>
            </w:pPr>
          </w:p>
        </w:tc>
        <w:tc>
          <w:tcPr>
            <w:tcW w:w="912" w:type="dxa"/>
            <w:vAlign w:val="center"/>
          </w:tcPr>
          <w:p w14:paraId="1A3F5A9C">
            <w:pPr>
              <w:adjustRightInd w:val="0"/>
              <w:snapToGrid w:val="0"/>
              <w:jc w:val="center"/>
              <w:rPr>
                <w:color w:val="auto"/>
                <w:sz w:val="24"/>
              </w:rPr>
            </w:pPr>
          </w:p>
        </w:tc>
        <w:tc>
          <w:tcPr>
            <w:tcW w:w="1136" w:type="dxa"/>
            <w:vAlign w:val="center"/>
          </w:tcPr>
          <w:p w14:paraId="47EFD5EE">
            <w:pPr>
              <w:adjustRightInd w:val="0"/>
              <w:snapToGrid w:val="0"/>
              <w:jc w:val="center"/>
              <w:rPr>
                <w:color w:val="auto"/>
                <w:sz w:val="24"/>
              </w:rPr>
            </w:pPr>
          </w:p>
        </w:tc>
      </w:tr>
      <w:tr w14:paraId="3627EA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6644F485">
            <w:pPr>
              <w:adjustRightInd w:val="0"/>
              <w:snapToGrid w:val="0"/>
              <w:jc w:val="center"/>
              <w:rPr>
                <w:color w:val="auto"/>
                <w:sz w:val="24"/>
              </w:rPr>
            </w:pPr>
            <w:r>
              <w:rPr>
                <w:color w:val="auto"/>
                <w:sz w:val="24"/>
              </w:rPr>
              <w:t>总计</w:t>
            </w:r>
          </w:p>
        </w:tc>
        <w:tc>
          <w:tcPr>
            <w:tcW w:w="2048" w:type="dxa"/>
            <w:gridSpan w:val="2"/>
            <w:vAlign w:val="center"/>
          </w:tcPr>
          <w:p w14:paraId="47EB1507">
            <w:pPr>
              <w:adjustRightInd w:val="0"/>
              <w:snapToGrid w:val="0"/>
              <w:jc w:val="center"/>
              <w:rPr>
                <w:color w:val="auto"/>
                <w:sz w:val="24"/>
              </w:rPr>
            </w:pPr>
          </w:p>
        </w:tc>
      </w:tr>
    </w:tbl>
    <w:p w14:paraId="7DF0331E">
      <w:pPr>
        <w:spacing w:line="240" w:lineRule="atLeast"/>
        <w:ind w:firstLine="360" w:firstLineChars="150"/>
        <w:rPr>
          <w:color w:val="auto"/>
        </w:rPr>
      </w:pPr>
      <w:r>
        <w:rPr>
          <w:color w:val="auto"/>
          <w:sz w:val="24"/>
        </w:rPr>
        <w:t>注：本表仅作为谈判小组了解报价组成情况，不作为</w:t>
      </w:r>
      <w:r>
        <w:rPr>
          <w:rFonts w:hint="eastAsia"/>
          <w:color w:val="auto"/>
          <w:sz w:val="24"/>
        </w:rPr>
        <w:t>最终</w:t>
      </w:r>
      <w:r>
        <w:rPr>
          <w:color w:val="auto"/>
          <w:sz w:val="24"/>
        </w:rPr>
        <w:t>成交报价。</w:t>
      </w:r>
    </w:p>
    <w:p w14:paraId="4B20991F">
      <w:pPr>
        <w:pStyle w:val="18"/>
        <w:spacing w:line="500" w:lineRule="exact"/>
        <w:rPr>
          <w:rFonts w:ascii="Times New Roman" w:hAnsi="Times New Roman" w:cs="Times New Roman"/>
          <w:color w:val="auto"/>
          <w:sz w:val="24"/>
          <w:szCs w:val="24"/>
        </w:rPr>
      </w:pPr>
    </w:p>
    <w:p w14:paraId="5383D0E0">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7B9DF4B">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476DA026">
      <w:pPr>
        <w:spacing w:line="480" w:lineRule="auto"/>
        <w:rPr>
          <w:color w:val="auto"/>
        </w:rPr>
      </w:pPr>
      <w:r>
        <w:rPr>
          <w:color w:val="auto"/>
          <w:sz w:val="24"/>
        </w:rPr>
        <w:t>时间：</w:t>
      </w:r>
    </w:p>
    <w:p w14:paraId="25AC433D">
      <w:pPr>
        <w:pStyle w:val="18"/>
        <w:spacing w:line="440" w:lineRule="exact"/>
        <w:ind w:firstLine="840"/>
        <w:rPr>
          <w:rFonts w:ascii="Times New Roman" w:hAnsi="Times New Roman" w:eastAsia="仿宋_GB2312" w:cs="Times New Roman"/>
          <w:color w:val="auto"/>
        </w:rPr>
      </w:pPr>
    </w:p>
    <w:p w14:paraId="5A842834">
      <w:pPr>
        <w:spacing w:line="480" w:lineRule="auto"/>
        <w:jc w:val="center"/>
        <w:rPr>
          <w:rFonts w:eastAsia="仿宋_GB2312"/>
          <w:color w:val="auto"/>
        </w:rPr>
      </w:pPr>
    </w:p>
    <w:p w14:paraId="758C96D3">
      <w:pPr>
        <w:pStyle w:val="18"/>
        <w:spacing w:line="440" w:lineRule="exact"/>
        <w:ind w:firstLine="840"/>
        <w:rPr>
          <w:bCs/>
          <w:color w:val="auto"/>
          <w:sz w:val="24"/>
        </w:rPr>
      </w:pPr>
      <w:r>
        <w:rPr>
          <w:bCs/>
          <w:color w:val="auto"/>
          <w:sz w:val="24"/>
        </w:rPr>
        <w:br w:type="page"/>
      </w:r>
      <w:r>
        <w:rPr>
          <w:bCs/>
          <w:color w:val="auto"/>
          <w:sz w:val="24"/>
        </w:rPr>
        <w:t>附件3</w:t>
      </w:r>
    </w:p>
    <w:p w14:paraId="5B0AB33E">
      <w:pPr>
        <w:jc w:val="center"/>
        <w:rPr>
          <w:color w:val="auto"/>
          <w:sz w:val="32"/>
          <w:szCs w:val="32"/>
        </w:rPr>
      </w:pPr>
      <w:r>
        <w:rPr>
          <w:rFonts w:hint="eastAsia"/>
          <w:color w:val="auto"/>
          <w:sz w:val="32"/>
          <w:szCs w:val="32"/>
        </w:rPr>
        <w:t>货物（</w:t>
      </w:r>
      <w:r>
        <w:rPr>
          <w:color w:val="auto"/>
          <w:sz w:val="32"/>
          <w:szCs w:val="32"/>
        </w:rPr>
        <w:t>服务</w:t>
      </w:r>
      <w:r>
        <w:rPr>
          <w:rFonts w:hint="eastAsia"/>
          <w:color w:val="auto"/>
          <w:sz w:val="32"/>
          <w:szCs w:val="32"/>
        </w:rPr>
        <w:t>）</w:t>
      </w:r>
      <w:r>
        <w:rPr>
          <w:color w:val="auto"/>
          <w:sz w:val="32"/>
          <w:szCs w:val="32"/>
        </w:rPr>
        <w:t>清单</w:t>
      </w:r>
    </w:p>
    <w:p w14:paraId="76A3A8AF">
      <w:pPr>
        <w:spacing w:line="240" w:lineRule="atLeast"/>
        <w:rPr>
          <w:color w:val="auto"/>
          <w:sz w:val="24"/>
        </w:rPr>
      </w:pPr>
    </w:p>
    <w:p w14:paraId="69E9C3E7">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5A75ABCC">
      <w:pPr>
        <w:rPr>
          <w:b/>
          <w:bCs/>
          <w:color w:val="auto"/>
          <w:sz w:val="32"/>
          <w:szCs w:val="32"/>
        </w:rPr>
      </w:pPr>
      <w:r>
        <w:rPr>
          <w:color w:val="auto"/>
          <w:sz w:val="24"/>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3DE6F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4CF81D">
            <w:pPr>
              <w:adjustRightInd w:val="0"/>
              <w:snapToGrid w:val="0"/>
              <w:ind w:left="-118" w:leftChars="-42"/>
              <w:jc w:val="center"/>
              <w:rPr>
                <w:color w:val="auto"/>
                <w:sz w:val="24"/>
              </w:rPr>
            </w:pPr>
            <w:r>
              <w:rPr>
                <w:color w:val="auto"/>
                <w:sz w:val="24"/>
              </w:rPr>
              <w:t>序号</w:t>
            </w:r>
          </w:p>
        </w:tc>
        <w:tc>
          <w:tcPr>
            <w:tcW w:w="2187" w:type="dxa"/>
            <w:vAlign w:val="center"/>
          </w:tcPr>
          <w:p w14:paraId="1808E71A">
            <w:pPr>
              <w:adjustRightInd w:val="0"/>
              <w:snapToGrid w:val="0"/>
              <w:ind w:left="-118" w:leftChars="-42"/>
              <w:jc w:val="center"/>
              <w:rPr>
                <w:color w:val="auto"/>
                <w:sz w:val="24"/>
              </w:rPr>
            </w:pPr>
            <w:r>
              <w:rPr>
                <w:rFonts w:hint="eastAsia"/>
                <w:color w:val="auto"/>
                <w:sz w:val="24"/>
              </w:rPr>
              <w:t>货物（</w:t>
            </w:r>
            <w:r>
              <w:rPr>
                <w:color w:val="auto"/>
                <w:sz w:val="24"/>
              </w:rPr>
              <w:t>服务</w:t>
            </w:r>
            <w:r>
              <w:rPr>
                <w:rFonts w:hint="eastAsia"/>
                <w:color w:val="auto"/>
                <w:sz w:val="24"/>
              </w:rPr>
              <w:t>）</w:t>
            </w:r>
            <w:r>
              <w:rPr>
                <w:color w:val="auto"/>
                <w:sz w:val="24"/>
              </w:rPr>
              <w:t>名称</w:t>
            </w:r>
          </w:p>
        </w:tc>
        <w:tc>
          <w:tcPr>
            <w:tcW w:w="1559" w:type="dxa"/>
            <w:tcBorders>
              <w:right w:val="single" w:color="auto" w:sz="4" w:space="0"/>
            </w:tcBorders>
            <w:vAlign w:val="center"/>
          </w:tcPr>
          <w:p w14:paraId="34F3E187">
            <w:pPr>
              <w:adjustRightInd w:val="0"/>
              <w:snapToGrid w:val="0"/>
              <w:jc w:val="center"/>
              <w:rPr>
                <w:color w:val="auto"/>
                <w:sz w:val="24"/>
              </w:rPr>
            </w:pPr>
            <w:r>
              <w:rPr>
                <w:color w:val="auto"/>
                <w:sz w:val="24"/>
              </w:rPr>
              <w:t>制造商</w:t>
            </w:r>
            <w:r>
              <w:rPr>
                <w:rFonts w:hint="eastAsia"/>
                <w:color w:val="auto"/>
                <w:sz w:val="24"/>
              </w:rPr>
              <w:t>名称</w:t>
            </w:r>
          </w:p>
        </w:tc>
        <w:tc>
          <w:tcPr>
            <w:tcW w:w="1560" w:type="dxa"/>
            <w:tcBorders>
              <w:left w:val="single" w:color="auto" w:sz="4" w:space="0"/>
            </w:tcBorders>
            <w:vAlign w:val="center"/>
          </w:tcPr>
          <w:p w14:paraId="5C70624C">
            <w:pPr>
              <w:adjustRightInd w:val="0"/>
              <w:snapToGrid w:val="0"/>
              <w:jc w:val="center"/>
              <w:rPr>
                <w:color w:val="auto"/>
                <w:sz w:val="24"/>
              </w:rPr>
            </w:pPr>
            <w:r>
              <w:rPr>
                <w:color w:val="auto"/>
                <w:sz w:val="24"/>
              </w:rPr>
              <w:t>生产地</w:t>
            </w:r>
          </w:p>
        </w:tc>
        <w:tc>
          <w:tcPr>
            <w:tcW w:w="1701" w:type="dxa"/>
            <w:vAlign w:val="center"/>
          </w:tcPr>
          <w:p w14:paraId="592CD07E">
            <w:pPr>
              <w:adjustRightInd w:val="0"/>
              <w:snapToGrid w:val="0"/>
              <w:jc w:val="center"/>
              <w:rPr>
                <w:color w:val="auto"/>
                <w:sz w:val="24"/>
              </w:rPr>
            </w:pPr>
            <w:r>
              <w:rPr>
                <w:color w:val="auto"/>
                <w:sz w:val="24"/>
              </w:rPr>
              <w:t>规格型号</w:t>
            </w:r>
          </w:p>
        </w:tc>
        <w:tc>
          <w:tcPr>
            <w:tcW w:w="1134" w:type="dxa"/>
            <w:vAlign w:val="center"/>
          </w:tcPr>
          <w:p w14:paraId="70ADB2E6">
            <w:pPr>
              <w:adjustRightInd w:val="0"/>
              <w:snapToGrid w:val="0"/>
              <w:jc w:val="center"/>
              <w:rPr>
                <w:color w:val="auto"/>
                <w:sz w:val="24"/>
              </w:rPr>
            </w:pPr>
            <w:r>
              <w:rPr>
                <w:color w:val="auto"/>
                <w:sz w:val="24"/>
              </w:rPr>
              <w:t>数量</w:t>
            </w:r>
          </w:p>
        </w:tc>
      </w:tr>
      <w:tr w14:paraId="5AECD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516B441">
            <w:pPr>
              <w:adjustRightInd w:val="0"/>
              <w:snapToGrid w:val="0"/>
              <w:ind w:left="-118" w:leftChars="-42"/>
              <w:jc w:val="center"/>
              <w:rPr>
                <w:color w:val="auto"/>
                <w:sz w:val="24"/>
              </w:rPr>
            </w:pPr>
            <w:r>
              <w:rPr>
                <w:color w:val="auto"/>
                <w:sz w:val="24"/>
              </w:rPr>
              <w:t>1</w:t>
            </w:r>
          </w:p>
        </w:tc>
        <w:tc>
          <w:tcPr>
            <w:tcW w:w="2187" w:type="dxa"/>
            <w:vAlign w:val="center"/>
          </w:tcPr>
          <w:p w14:paraId="52A9CD99">
            <w:pPr>
              <w:adjustRightInd w:val="0"/>
              <w:snapToGrid w:val="0"/>
              <w:ind w:left="-118" w:leftChars="-42"/>
              <w:jc w:val="center"/>
              <w:rPr>
                <w:color w:val="auto"/>
                <w:sz w:val="24"/>
              </w:rPr>
            </w:pPr>
          </w:p>
        </w:tc>
        <w:tc>
          <w:tcPr>
            <w:tcW w:w="1559" w:type="dxa"/>
            <w:tcBorders>
              <w:right w:val="single" w:color="auto" w:sz="4" w:space="0"/>
            </w:tcBorders>
            <w:vAlign w:val="center"/>
          </w:tcPr>
          <w:p w14:paraId="472177F0">
            <w:pPr>
              <w:adjustRightInd w:val="0"/>
              <w:snapToGrid w:val="0"/>
              <w:jc w:val="center"/>
              <w:rPr>
                <w:color w:val="auto"/>
                <w:sz w:val="24"/>
              </w:rPr>
            </w:pPr>
          </w:p>
        </w:tc>
        <w:tc>
          <w:tcPr>
            <w:tcW w:w="1560" w:type="dxa"/>
            <w:tcBorders>
              <w:left w:val="single" w:color="auto" w:sz="4" w:space="0"/>
            </w:tcBorders>
            <w:vAlign w:val="center"/>
          </w:tcPr>
          <w:p w14:paraId="1FE12241">
            <w:pPr>
              <w:adjustRightInd w:val="0"/>
              <w:snapToGrid w:val="0"/>
              <w:jc w:val="center"/>
              <w:rPr>
                <w:color w:val="auto"/>
                <w:sz w:val="24"/>
              </w:rPr>
            </w:pPr>
          </w:p>
        </w:tc>
        <w:tc>
          <w:tcPr>
            <w:tcW w:w="1701" w:type="dxa"/>
            <w:vAlign w:val="center"/>
          </w:tcPr>
          <w:p w14:paraId="1A20D4E4">
            <w:pPr>
              <w:adjustRightInd w:val="0"/>
              <w:snapToGrid w:val="0"/>
              <w:jc w:val="center"/>
              <w:rPr>
                <w:color w:val="auto"/>
                <w:sz w:val="24"/>
              </w:rPr>
            </w:pPr>
          </w:p>
        </w:tc>
        <w:tc>
          <w:tcPr>
            <w:tcW w:w="1134" w:type="dxa"/>
            <w:vAlign w:val="center"/>
          </w:tcPr>
          <w:p w14:paraId="007DCFD3">
            <w:pPr>
              <w:adjustRightInd w:val="0"/>
              <w:snapToGrid w:val="0"/>
              <w:jc w:val="center"/>
              <w:rPr>
                <w:color w:val="auto"/>
                <w:sz w:val="24"/>
              </w:rPr>
            </w:pPr>
          </w:p>
        </w:tc>
      </w:tr>
      <w:tr w14:paraId="163DB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D4B5144">
            <w:pPr>
              <w:adjustRightInd w:val="0"/>
              <w:snapToGrid w:val="0"/>
              <w:ind w:left="-118" w:leftChars="-42"/>
              <w:jc w:val="center"/>
              <w:rPr>
                <w:color w:val="auto"/>
                <w:sz w:val="24"/>
              </w:rPr>
            </w:pPr>
            <w:r>
              <w:rPr>
                <w:color w:val="auto"/>
                <w:sz w:val="24"/>
              </w:rPr>
              <w:t>2</w:t>
            </w:r>
          </w:p>
        </w:tc>
        <w:tc>
          <w:tcPr>
            <w:tcW w:w="2187" w:type="dxa"/>
            <w:vAlign w:val="center"/>
          </w:tcPr>
          <w:p w14:paraId="07AE0A60">
            <w:pPr>
              <w:adjustRightInd w:val="0"/>
              <w:snapToGrid w:val="0"/>
              <w:ind w:left="-118" w:leftChars="-42"/>
              <w:jc w:val="center"/>
              <w:rPr>
                <w:color w:val="auto"/>
                <w:sz w:val="24"/>
              </w:rPr>
            </w:pPr>
          </w:p>
        </w:tc>
        <w:tc>
          <w:tcPr>
            <w:tcW w:w="1559" w:type="dxa"/>
            <w:tcBorders>
              <w:right w:val="single" w:color="auto" w:sz="4" w:space="0"/>
            </w:tcBorders>
            <w:vAlign w:val="center"/>
          </w:tcPr>
          <w:p w14:paraId="3912E8CE">
            <w:pPr>
              <w:adjustRightInd w:val="0"/>
              <w:snapToGrid w:val="0"/>
              <w:jc w:val="center"/>
              <w:rPr>
                <w:color w:val="auto"/>
                <w:sz w:val="24"/>
              </w:rPr>
            </w:pPr>
          </w:p>
        </w:tc>
        <w:tc>
          <w:tcPr>
            <w:tcW w:w="1560" w:type="dxa"/>
            <w:tcBorders>
              <w:left w:val="single" w:color="auto" w:sz="4" w:space="0"/>
            </w:tcBorders>
            <w:vAlign w:val="center"/>
          </w:tcPr>
          <w:p w14:paraId="6EF7513F">
            <w:pPr>
              <w:adjustRightInd w:val="0"/>
              <w:snapToGrid w:val="0"/>
              <w:jc w:val="center"/>
              <w:rPr>
                <w:color w:val="auto"/>
                <w:sz w:val="24"/>
              </w:rPr>
            </w:pPr>
          </w:p>
        </w:tc>
        <w:tc>
          <w:tcPr>
            <w:tcW w:w="1701" w:type="dxa"/>
            <w:vAlign w:val="center"/>
          </w:tcPr>
          <w:p w14:paraId="20901351">
            <w:pPr>
              <w:adjustRightInd w:val="0"/>
              <w:snapToGrid w:val="0"/>
              <w:jc w:val="center"/>
              <w:rPr>
                <w:color w:val="auto"/>
                <w:sz w:val="24"/>
              </w:rPr>
            </w:pPr>
          </w:p>
        </w:tc>
        <w:tc>
          <w:tcPr>
            <w:tcW w:w="1134" w:type="dxa"/>
            <w:vAlign w:val="center"/>
          </w:tcPr>
          <w:p w14:paraId="354A1904">
            <w:pPr>
              <w:adjustRightInd w:val="0"/>
              <w:snapToGrid w:val="0"/>
              <w:jc w:val="center"/>
              <w:rPr>
                <w:color w:val="auto"/>
                <w:sz w:val="24"/>
              </w:rPr>
            </w:pPr>
          </w:p>
        </w:tc>
      </w:tr>
      <w:tr w14:paraId="16675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04658DF">
            <w:pPr>
              <w:adjustRightInd w:val="0"/>
              <w:snapToGrid w:val="0"/>
              <w:ind w:left="-118" w:leftChars="-42"/>
              <w:jc w:val="center"/>
              <w:rPr>
                <w:color w:val="auto"/>
                <w:sz w:val="24"/>
              </w:rPr>
            </w:pPr>
            <w:r>
              <w:rPr>
                <w:color w:val="auto"/>
                <w:sz w:val="24"/>
              </w:rPr>
              <w:t>3</w:t>
            </w:r>
          </w:p>
        </w:tc>
        <w:tc>
          <w:tcPr>
            <w:tcW w:w="2187" w:type="dxa"/>
            <w:vAlign w:val="center"/>
          </w:tcPr>
          <w:p w14:paraId="260BB5FC">
            <w:pPr>
              <w:adjustRightInd w:val="0"/>
              <w:snapToGrid w:val="0"/>
              <w:ind w:left="-118" w:leftChars="-42"/>
              <w:jc w:val="center"/>
              <w:rPr>
                <w:color w:val="auto"/>
                <w:sz w:val="24"/>
              </w:rPr>
            </w:pPr>
          </w:p>
        </w:tc>
        <w:tc>
          <w:tcPr>
            <w:tcW w:w="1559" w:type="dxa"/>
            <w:tcBorders>
              <w:right w:val="single" w:color="auto" w:sz="4" w:space="0"/>
            </w:tcBorders>
            <w:vAlign w:val="center"/>
          </w:tcPr>
          <w:p w14:paraId="31F2A99F">
            <w:pPr>
              <w:adjustRightInd w:val="0"/>
              <w:snapToGrid w:val="0"/>
              <w:jc w:val="center"/>
              <w:rPr>
                <w:color w:val="auto"/>
                <w:sz w:val="24"/>
              </w:rPr>
            </w:pPr>
          </w:p>
        </w:tc>
        <w:tc>
          <w:tcPr>
            <w:tcW w:w="1560" w:type="dxa"/>
            <w:tcBorders>
              <w:left w:val="single" w:color="auto" w:sz="4" w:space="0"/>
            </w:tcBorders>
            <w:vAlign w:val="center"/>
          </w:tcPr>
          <w:p w14:paraId="064A9C5A">
            <w:pPr>
              <w:adjustRightInd w:val="0"/>
              <w:snapToGrid w:val="0"/>
              <w:jc w:val="center"/>
              <w:rPr>
                <w:color w:val="auto"/>
                <w:sz w:val="24"/>
              </w:rPr>
            </w:pPr>
          </w:p>
        </w:tc>
        <w:tc>
          <w:tcPr>
            <w:tcW w:w="1701" w:type="dxa"/>
            <w:vAlign w:val="center"/>
          </w:tcPr>
          <w:p w14:paraId="1642AE45">
            <w:pPr>
              <w:adjustRightInd w:val="0"/>
              <w:snapToGrid w:val="0"/>
              <w:jc w:val="center"/>
              <w:rPr>
                <w:color w:val="auto"/>
                <w:sz w:val="24"/>
              </w:rPr>
            </w:pPr>
          </w:p>
        </w:tc>
        <w:tc>
          <w:tcPr>
            <w:tcW w:w="1134" w:type="dxa"/>
            <w:vAlign w:val="center"/>
          </w:tcPr>
          <w:p w14:paraId="61DBD3AF">
            <w:pPr>
              <w:adjustRightInd w:val="0"/>
              <w:snapToGrid w:val="0"/>
              <w:jc w:val="center"/>
              <w:rPr>
                <w:color w:val="auto"/>
                <w:sz w:val="24"/>
              </w:rPr>
            </w:pPr>
          </w:p>
        </w:tc>
      </w:tr>
      <w:tr w14:paraId="02B63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B084E">
            <w:pPr>
              <w:adjustRightInd w:val="0"/>
              <w:snapToGrid w:val="0"/>
              <w:ind w:left="-118" w:leftChars="-42"/>
              <w:jc w:val="center"/>
              <w:rPr>
                <w:color w:val="auto"/>
                <w:sz w:val="24"/>
              </w:rPr>
            </w:pPr>
            <w:r>
              <w:rPr>
                <w:color w:val="auto"/>
                <w:sz w:val="24"/>
              </w:rPr>
              <w:t>4</w:t>
            </w:r>
          </w:p>
        </w:tc>
        <w:tc>
          <w:tcPr>
            <w:tcW w:w="2187" w:type="dxa"/>
            <w:vAlign w:val="center"/>
          </w:tcPr>
          <w:p w14:paraId="0F7F1875">
            <w:pPr>
              <w:adjustRightInd w:val="0"/>
              <w:snapToGrid w:val="0"/>
              <w:ind w:left="-118" w:leftChars="-42"/>
              <w:jc w:val="center"/>
              <w:rPr>
                <w:color w:val="auto"/>
                <w:sz w:val="24"/>
              </w:rPr>
            </w:pPr>
          </w:p>
        </w:tc>
        <w:tc>
          <w:tcPr>
            <w:tcW w:w="1559" w:type="dxa"/>
            <w:tcBorders>
              <w:right w:val="single" w:color="auto" w:sz="4" w:space="0"/>
            </w:tcBorders>
            <w:vAlign w:val="center"/>
          </w:tcPr>
          <w:p w14:paraId="670CC79A">
            <w:pPr>
              <w:adjustRightInd w:val="0"/>
              <w:snapToGrid w:val="0"/>
              <w:jc w:val="center"/>
              <w:rPr>
                <w:color w:val="auto"/>
                <w:sz w:val="24"/>
              </w:rPr>
            </w:pPr>
          </w:p>
        </w:tc>
        <w:tc>
          <w:tcPr>
            <w:tcW w:w="1560" w:type="dxa"/>
            <w:tcBorders>
              <w:left w:val="single" w:color="auto" w:sz="4" w:space="0"/>
            </w:tcBorders>
            <w:vAlign w:val="center"/>
          </w:tcPr>
          <w:p w14:paraId="5A1691E5">
            <w:pPr>
              <w:adjustRightInd w:val="0"/>
              <w:snapToGrid w:val="0"/>
              <w:jc w:val="center"/>
              <w:rPr>
                <w:color w:val="auto"/>
                <w:sz w:val="24"/>
              </w:rPr>
            </w:pPr>
          </w:p>
        </w:tc>
        <w:tc>
          <w:tcPr>
            <w:tcW w:w="1701" w:type="dxa"/>
            <w:vAlign w:val="center"/>
          </w:tcPr>
          <w:p w14:paraId="0889728C">
            <w:pPr>
              <w:adjustRightInd w:val="0"/>
              <w:snapToGrid w:val="0"/>
              <w:jc w:val="center"/>
              <w:rPr>
                <w:color w:val="auto"/>
                <w:sz w:val="24"/>
              </w:rPr>
            </w:pPr>
          </w:p>
        </w:tc>
        <w:tc>
          <w:tcPr>
            <w:tcW w:w="1134" w:type="dxa"/>
            <w:vAlign w:val="center"/>
          </w:tcPr>
          <w:p w14:paraId="44B639CB">
            <w:pPr>
              <w:adjustRightInd w:val="0"/>
              <w:snapToGrid w:val="0"/>
              <w:jc w:val="center"/>
              <w:rPr>
                <w:color w:val="auto"/>
                <w:sz w:val="24"/>
              </w:rPr>
            </w:pPr>
          </w:p>
        </w:tc>
      </w:tr>
      <w:tr w14:paraId="69325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4DD0B82">
            <w:pPr>
              <w:adjustRightInd w:val="0"/>
              <w:snapToGrid w:val="0"/>
              <w:ind w:left="-118" w:leftChars="-42"/>
              <w:jc w:val="center"/>
              <w:rPr>
                <w:color w:val="auto"/>
                <w:sz w:val="24"/>
              </w:rPr>
            </w:pPr>
            <w:r>
              <w:rPr>
                <w:color w:val="auto"/>
                <w:sz w:val="24"/>
              </w:rPr>
              <w:t>5</w:t>
            </w:r>
          </w:p>
        </w:tc>
        <w:tc>
          <w:tcPr>
            <w:tcW w:w="2187" w:type="dxa"/>
            <w:vAlign w:val="center"/>
          </w:tcPr>
          <w:p w14:paraId="68CAA2B1">
            <w:pPr>
              <w:adjustRightInd w:val="0"/>
              <w:snapToGrid w:val="0"/>
              <w:ind w:left="-118" w:leftChars="-42"/>
              <w:jc w:val="center"/>
              <w:rPr>
                <w:color w:val="auto"/>
                <w:sz w:val="24"/>
              </w:rPr>
            </w:pPr>
          </w:p>
        </w:tc>
        <w:tc>
          <w:tcPr>
            <w:tcW w:w="1559" w:type="dxa"/>
            <w:tcBorders>
              <w:right w:val="single" w:color="auto" w:sz="4" w:space="0"/>
            </w:tcBorders>
            <w:vAlign w:val="center"/>
          </w:tcPr>
          <w:p w14:paraId="1049C3BE">
            <w:pPr>
              <w:adjustRightInd w:val="0"/>
              <w:snapToGrid w:val="0"/>
              <w:jc w:val="center"/>
              <w:rPr>
                <w:color w:val="auto"/>
                <w:sz w:val="24"/>
              </w:rPr>
            </w:pPr>
          </w:p>
        </w:tc>
        <w:tc>
          <w:tcPr>
            <w:tcW w:w="1560" w:type="dxa"/>
            <w:tcBorders>
              <w:left w:val="single" w:color="auto" w:sz="4" w:space="0"/>
            </w:tcBorders>
            <w:vAlign w:val="center"/>
          </w:tcPr>
          <w:p w14:paraId="0F69A2B7">
            <w:pPr>
              <w:adjustRightInd w:val="0"/>
              <w:snapToGrid w:val="0"/>
              <w:jc w:val="center"/>
              <w:rPr>
                <w:color w:val="auto"/>
                <w:sz w:val="24"/>
              </w:rPr>
            </w:pPr>
          </w:p>
        </w:tc>
        <w:tc>
          <w:tcPr>
            <w:tcW w:w="1701" w:type="dxa"/>
            <w:vAlign w:val="center"/>
          </w:tcPr>
          <w:p w14:paraId="74A74F89">
            <w:pPr>
              <w:adjustRightInd w:val="0"/>
              <w:snapToGrid w:val="0"/>
              <w:jc w:val="center"/>
              <w:rPr>
                <w:color w:val="auto"/>
                <w:sz w:val="24"/>
              </w:rPr>
            </w:pPr>
          </w:p>
        </w:tc>
        <w:tc>
          <w:tcPr>
            <w:tcW w:w="1134" w:type="dxa"/>
            <w:vAlign w:val="center"/>
          </w:tcPr>
          <w:p w14:paraId="12F1BBB9">
            <w:pPr>
              <w:adjustRightInd w:val="0"/>
              <w:snapToGrid w:val="0"/>
              <w:jc w:val="center"/>
              <w:rPr>
                <w:color w:val="auto"/>
                <w:sz w:val="24"/>
              </w:rPr>
            </w:pPr>
          </w:p>
        </w:tc>
      </w:tr>
      <w:tr w14:paraId="5CB84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259EF7">
            <w:pPr>
              <w:adjustRightInd w:val="0"/>
              <w:snapToGrid w:val="0"/>
              <w:ind w:left="-118" w:leftChars="-42"/>
              <w:jc w:val="center"/>
              <w:rPr>
                <w:color w:val="auto"/>
                <w:sz w:val="24"/>
              </w:rPr>
            </w:pPr>
            <w:r>
              <w:rPr>
                <w:color w:val="auto"/>
                <w:sz w:val="24"/>
              </w:rPr>
              <w:t>6</w:t>
            </w:r>
          </w:p>
        </w:tc>
        <w:tc>
          <w:tcPr>
            <w:tcW w:w="2187" w:type="dxa"/>
            <w:vAlign w:val="center"/>
          </w:tcPr>
          <w:p w14:paraId="3DE54EC6">
            <w:pPr>
              <w:adjustRightInd w:val="0"/>
              <w:snapToGrid w:val="0"/>
              <w:ind w:left="-118" w:leftChars="-42"/>
              <w:jc w:val="center"/>
              <w:rPr>
                <w:color w:val="auto"/>
                <w:sz w:val="24"/>
              </w:rPr>
            </w:pPr>
          </w:p>
        </w:tc>
        <w:tc>
          <w:tcPr>
            <w:tcW w:w="1559" w:type="dxa"/>
            <w:tcBorders>
              <w:right w:val="single" w:color="auto" w:sz="4" w:space="0"/>
            </w:tcBorders>
            <w:vAlign w:val="center"/>
          </w:tcPr>
          <w:p w14:paraId="2B7BD4B9">
            <w:pPr>
              <w:adjustRightInd w:val="0"/>
              <w:snapToGrid w:val="0"/>
              <w:jc w:val="center"/>
              <w:rPr>
                <w:color w:val="auto"/>
                <w:sz w:val="24"/>
              </w:rPr>
            </w:pPr>
          </w:p>
        </w:tc>
        <w:tc>
          <w:tcPr>
            <w:tcW w:w="1560" w:type="dxa"/>
            <w:tcBorders>
              <w:left w:val="single" w:color="auto" w:sz="4" w:space="0"/>
            </w:tcBorders>
            <w:vAlign w:val="center"/>
          </w:tcPr>
          <w:p w14:paraId="7C3A98AF">
            <w:pPr>
              <w:adjustRightInd w:val="0"/>
              <w:snapToGrid w:val="0"/>
              <w:jc w:val="center"/>
              <w:rPr>
                <w:color w:val="auto"/>
                <w:sz w:val="24"/>
              </w:rPr>
            </w:pPr>
          </w:p>
        </w:tc>
        <w:tc>
          <w:tcPr>
            <w:tcW w:w="1701" w:type="dxa"/>
            <w:vAlign w:val="center"/>
          </w:tcPr>
          <w:p w14:paraId="6C7F516D">
            <w:pPr>
              <w:adjustRightInd w:val="0"/>
              <w:snapToGrid w:val="0"/>
              <w:jc w:val="center"/>
              <w:rPr>
                <w:color w:val="auto"/>
                <w:sz w:val="24"/>
              </w:rPr>
            </w:pPr>
          </w:p>
        </w:tc>
        <w:tc>
          <w:tcPr>
            <w:tcW w:w="1134" w:type="dxa"/>
            <w:vAlign w:val="center"/>
          </w:tcPr>
          <w:p w14:paraId="6C26A70D">
            <w:pPr>
              <w:adjustRightInd w:val="0"/>
              <w:snapToGrid w:val="0"/>
              <w:jc w:val="center"/>
              <w:rPr>
                <w:color w:val="auto"/>
                <w:sz w:val="24"/>
              </w:rPr>
            </w:pPr>
          </w:p>
        </w:tc>
      </w:tr>
      <w:tr w14:paraId="14676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DDAD31C">
            <w:pPr>
              <w:adjustRightInd w:val="0"/>
              <w:snapToGrid w:val="0"/>
              <w:ind w:left="-118" w:leftChars="-42"/>
              <w:jc w:val="center"/>
              <w:rPr>
                <w:color w:val="auto"/>
                <w:sz w:val="24"/>
              </w:rPr>
            </w:pPr>
            <w:r>
              <w:rPr>
                <w:color w:val="auto"/>
                <w:sz w:val="24"/>
              </w:rPr>
              <w:t>7</w:t>
            </w:r>
          </w:p>
        </w:tc>
        <w:tc>
          <w:tcPr>
            <w:tcW w:w="2187" w:type="dxa"/>
            <w:vAlign w:val="center"/>
          </w:tcPr>
          <w:p w14:paraId="2838FBB3">
            <w:pPr>
              <w:adjustRightInd w:val="0"/>
              <w:snapToGrid w:val="0"/>
              <w:ind w:left="-118" w:leftChars="-42"/>
              <w:jc w:val="center"/>
              <w:rPr>
                <w:color w:val="auto"/>
                <w:sz w:val="24"/>
              </w:rPr>
            </w:pPr>
          </w:p>
        </w:tc>
        <w:tc>
          <w:tcPr>
            <w:tcW w:w="1559" w:type="dxa"/>
            <w:tcBorders>
              <w:right w:val="single" w:color="auto" w:sz="4" w:space="0"/>
            </w:tcBorders>
            <w:vAlign w:val="center"/>
          </w:tcPr>
          <w:p w14:paraId="5B271549">
            <w:pPr>
              <w:adjustRightInd w:val="0"/>
              <w:snapToGrid w:val="0"/>
              <w:jc w:val="center"/>
              <w:rPr>
                <w:color w:val="auto"/>
                <w:sz w:val="24"/>
              </w:rPr>
            </w:pPr>
          </w:p>
        </w:tc>
        <w:tc>
          <w:tcPr>
            <w:tcW w:w="1560" w:type="dxa"/>
            <w:tcBorders>
              <w:left w:val="single" w:color="auto" w:sz="4" w:space="0"/>
            </w:tcBorders>
            <w:vAlign w:val="center"/>
          </w:tcPr>
          <w:p w14:paraId="467B963D">
            <w:pPr>
              <w:adjustRightInd w:val="0"/>
              <w:snapToGrid w:val="0"/>
              <w:jc w:val="center"/>
              <w:rPr>
                <w:color w:val="auto"/>
                <w:sz w:val="24"/>
              </w:rPr>
            </w:pPr>
          </w:p>
        </w:tc>
        <w:tc>
          <w:tcPr>
            <w:tcW w:w="1701" w:type="dxa"/>
            <w:vAlign w:val="center"/>
          </w:tcPr>
          <w:p w14:paraId="58E62081">
            <w:pPr>
              <w:adjustRightInd w:val="0"/>
              <w:snapToGrid w:val="0"/>
              <w:jc w:val="center"/>
              <w:rPr>
                <w:color w:val="auto"/>
                <w:sz w:val="24"/>
              </w:rPr>
            </w:pPr>
          </w:p>
        </w:tc>
        <w:tc>
          <w:tcPr>
            <w:tcW w:w="1134" w:type="dxa"/>
            <w:vAlign w:val="center"/>
          </w:tcPr>
          <w:p w14:paraId="5E4A8D9B">
            <w:pPr>
              <w:adjustRightInd w:val="0"/>
              <w:snapToGrid w:val="0"/>
              <w:jc w:val="center"/>
              <w:rPr>
                <w:color w:val="auto"/>
                <w:sz w:val="24"/>
              </w:rPr>
            </w:pPr>
          </w:p>
        </w:tc>
      </w:tr>
      <w:tr w14:paraId="239C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3F2577A">
            <w:pPr>
              <w:adjustRightInd w:val="0"/>
              <w:snapToGrid w:val="0"/>
              <w:ind w:left="-118" w:leftChars="-42"/>
              <w:jc w:val="center"/>
              <w:rPr>
                <w:color w:val="auto"/>
                <w:sz w:val="24"/>
              </w:rPr>
            </w:pPr>
            <w:r>
              <w:rPr>
                <w:color w:val="auto"/>
                <w:sz w:val="24"/>
              </w:rPr>
              <w:t>8</w:t>
            </w:r>
          </w:p>
        </w:tc>
        <w:tc>
          <w:tcPr>
            <w:tcW w:w="2187" w:type="dxa"/>
            <w:vAlign w:val="center"/>
          </w:tcPr>
          <w:p w14:paraId="5CBE7A11">
            <w:pPr>
              <w:adjustRightInd w:val="0"/>
              <w:snapToGrid w:val="0"/>
              <w:ind w:left="-118" w:leftChars="-42"/>
              <w:jc w:val="center"/>
              <w:rPr>
                <w:color w:val="auto"/>
                <w:sz w:val="24"/>
              </w:rPr>
            </w:pPr>
          </w:p>
        </w:tc>
        <w:tc>
          <w:tcPr>
            <w:tcW w:w="1559" w:type="dxa"/>
            <w:tcBorders>
              <w:right w:val="single" w:color="auto" w:sz="4" w:space="0"/>
            </w:tcBorders>
            <w:vAlign w:val="center"/>
          </w:tcPr>
          <w:p w14:paraId="003C553E">
            <w:pPr>
              <w:adjustRightInd w:val="0"/>
              <w:snapToGrid w:val="0"/>
              <w:jc w:val="center"/>
              <w:rPr>
                <w:color w:val="auto"/>
                <w:sz w:val="24"/>
              </w:rPr>
            </w:pPr>
          </w:p>
        </w:tc>
        <w:tc>
          <w:tcPr>
            <w:tcW w:w="1560" w:type="dxa"/>
            <w:tcBorders>
              <w:left w:val="single" w:color="auto" w:sz="4" w:space="0"/>
            </w:tcBorders>
            <w:vAlign w:val="center"/>
          </w:tcPr>
          <w:p w14:paraId="1706676D">
            <w:pPr>
              <w:adjustRightInd w:val="0"/>
              <w:snapToGrid w:val="0"/>
              <w:jc w:val="center"/>
              <w:rPr>
                <w:color w:val="auto"/>
                <w:sz w:val="24"/>
              </w:rPr>
            </w:pPr>
          </w:p>
        </w:tc>
        <w:tc>
          <w:tcPr>
            <w:tcW w:w="1701" w:type="dxa"/>
            <w:vAlign w:val="center"/>
          </w:tcPr>
          <w:p w14:paraId="72A9653C">
            <w:pPr>
              <w:adjustRightInd w:val="0"/>
              <w:snapToGrid w:val="0"/>
              <w:jc w:val="center"/>
              <w:rPr>
                <w:color w:val="auto"/>
                <w:sz w:val="24"/>
              </w:rPr>
            </w:pPr>
          </w:p>
        </w:tc>
        <w:tc>
          <w:tcPr>
            <w:tcW w:w="1134" w:type="dxa"/>
            <w:vAlign w:val="center"/>
          </w:tcPr>
          <w:p w14:paraId="32254932">
            <w:pPr>
              <w:adjustRightInd w:val="0"/>
              <w:snapToGrid w:val="0"/>
              <w:jc w:val="center"/>
              <w:rPr>
                <w:color w:val="auto"/>
                <w:sz w:val="24"/>
              </w:rPr>
            </w:pPr>
          </w:p>
        </w:tc>
      </w:tr>
      <w:tr w14:paraId="27D95C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C8AB60">
            <w:pPr>
              <w:adjustRightInd w:val="0"/>
              <w:snapToGrid w:val="0"/>
              <w:ind w:left="-118" w:leftChars="-42"/>
              <w:jc w:val="center"/>
              <w:rPr>
                <w:color w:val="auto"/>
                <w:sz w:val="24"/>
              </w:rPr>
            </w:pPr>
            <w:r>
              <w:rPr>
                <w:color w:val="auto"/>
                <w:sz w:val="24"/>
              </w:rPr>
              <w:t>…</w:t>
            </w:r>
          </w:p>
        </w:tc>
        <w:tc>
          <w:tcPr>
            <w:tcW w:w="2187" w:type="dxa"/>
            <w:vAlign w:val="center"/>
          </w:tcPr>
          <w:p w14:paraId="2B41A738">
            <w:pPr>
              <w:adjustRightInd w:val="0"/>
              <w:snapToGrid w:val="0"/>
              <w:ind w:left="-118" w:leftChars="-42"/>
              <w:jc w:val="center"/>
              <w:rPr>
                <w:color w:val="auto"/>
                <w:sz w:val="24"/>
              </w:rPr>
            </w:pPr>
          </w:p>
        </w:tc>
        <w:tc>
          <w:tcPr>
            <w:tcW w:w="1559" w:type="dxa"/>
            <w:tcBorders>
              <w:right w:val="single" w:color="auto" w:sz="4" w:space="0"/>
            </w:tcBorders>
            <w:vAlign w:val="center"/>
          </w:tcPr>
          <w:p w14:paraId="03870AA1">
            <w:pPr>
              <w:adjustRightInd w:val="0"/>
              <w:snapToGrid w:val="0"/>
              <w:jc w:val="center"/>
              <w:rPr>
                <w:color w:val="auto"/>
                <w:sz w:val="24"/>
              </w:rPr>
            </w:pPr>
          </w:p>
        </w:tc>
        <w:tc>
          <w:tcPr>
            <w:tcW w:w="1560" w:type="dxa"/>
            <w:tcBorders>
              <w:left w:val="single" w:color="auto" w:sz="4" w:space="0"/>
            </w:tcBorders>
            <w:vAlign w:val="center"/>
          </w:tcPr>
          <w:p w14:paraId="4A71F998">
            <w:pPr>
              <w:adjustRightInd w:val="0"/>
              <w:snapToGrid w:val="0"/>
              <w:jc w:val="center"/>
              <w:rPr>
                <w:color w:val="auto"/>
                <w:sz w:val="24"/>
              </w:rPr>
            </w:pPr>
          </w:p>
        </w:tc>
        <w:tc>
          <w:tcPr>
            <w:tcW w:w="1701" w:type="dxa"/>
            <w:vAlign w:val="center"/>
          </w:tcPr>
          <w:p w14:paraId="15F01CA9">
            <w:pPr>
              <w:adjustRightInd w:val="0"/>
              <w:snapToGrid w:val="0"/>
              <w:jc w:val="center"/>
              <w:rPr>
                <w:color w:val="auto"/>
                <w:sz w:val="24"/>
              </w:rPr>
            </w:pPr>
          </w:p>
        </w:tc>
        <w:tc>
          <w:tcPr>
            <w:tcW w:w="1134" w:type="dxa"/>
            <w:vAlign w:val="center"/>
          </w:tcPr>
          <w:p w14:paraId="3C2FE4A2">
            <w:pPr>
              <w:adjustRightInd w:val="0"/>
              <w:snapToGrid w:val="0"/>
              <w:jc w:val="center"/>
              <w:rPr>
                <w:color w:val="auto"/>
                <w:sz w:val="24"/>
              </w:rPr>
            </w:pPr>
          </w:p>
        </w:tc>
      </w:tr>
    </w:tbl>
    <w:p w14:paraId="35B8E4F4">
      <w:pPr>
        <w:spacing w:line="240" w:lineRule="atLeast"/>
        <w:ind w:firstLine="480" w:firstLineChars="200"/>
        <w:rPr>
          <w:color w:val="auto"/>
        </w:rPr>
      </w:pPr>
      <w:r>
        <w:rPr>
          <w:color w:val="auto"/>
          <w:sz w:val="24"/>
        </w:rPr>
        <w:t>说明：提供详细的货物和服务范围，包括货物和服务类别及制造（开发）商、备品备件等。</w:t>
      </w:r>
    </w:p>
    <w:p w14:paraId="1A6AFD91">
      <w:pPr>
        <w:spacing w:line="500" w:lineRule="exact"/>
        <w:rPr>
          <w:rFonts w:eastAsia="仿宋_GB2312"/>
          <w:color w:val="auto"/>
          <w:sz w:val="24"/>
        </w:rPr>
      </w:pPr>
    </w:p>
    <w:p w14:paraId="3604DA93">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AC439B9">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0464171E">
      <w:pPr>
        <w:spacing w:line="480" w:lineRule="auto"/>
        <w:rPr>
          <w:color w:val="auto"/>
        </w:rPr>
      </w:pPr>
      <w:r>
        <w:rPr>
          <w:color w:val="auto"/>
          <w:sz w:val="24"/>
        </w:rPr>
        <w:t>时间：</w:t>
      </w:r>
    </w:p>
    <w:p w14:paraId="1C3B4348">
      <w:pPr>
        <w:spacing w:line="480" w:lineRule="auto"/>
        <w:rPr>
          <w:bCs/>
          <w:color w:val="auto"/>
          <w:sz w:val="24"/>
        </w:rPr>
      </w:pPr>
      <w:r>
        <w:rPr>
          <w:rFonts w:eastAsia="仿宋_GB2312"/>
          <w:bCs/>
          <w:color w:val="auto"/>
          <w:szCs w:val="28"/>
        </w:rPr>
        <w:br w:type="page"/>
      </w:r>
      <w:r>
        <w:rPr>
          <w:bCs/>
          <w:color w:val="auto"/>
          <w:sz w:val="24"/>
        </w:rPr>
        <w:t>附件4</w:t>
      </w:r>
    </w:p>
    <w:p w14:paraId="1559DE69">
      <w:pPr>
        <w:spacing w:line="480" w:lineRule="auto"/>
        <w:jc w:val="center"/>
        <w:rPr>
          <w:color w:val="auto"/>
          <w:sz w:val="32"/>
          <w:szCs w:val="32"/>
        </w:rPr>
      </w:pPr>
      <w:r>
        <w:rPr>
          <w:rFonts w:hint="eastAsia"/>
          <w:color w:val="auto"/>
          <w:sz w:val="32"/>
          <w:szCs w:val="32"/>
        </w:rPr>
        <w:t>资格性符合性检查对照表</w:t>
      </w:r>
    </w:p>
    <w:p w14:paraId="181938AE">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045998D9">
      <w:pPr>
        <w:rPr>
          <w:color w:val="auto"/>
          <w:sz w:val="24"/>
        </w:rPr>
      </w:pPr>
      <w:r>
        <w:rPr>
          <w:color w:val="auto"/>
          <w:sz w:val="24"/>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C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A1D3041">
            <w:pPr>
              <w:jc w:val="center"/>
              <w:rPr>
                <w:rFonts w:ascii="Calibri" w:hAnsi="Calibri"/>
                <w:color w:val="auto"/>
                <w:kern w:val="0"/>
                <w:sz w:val="24"/>
                <w:szCs w:val="20"/>
              </w:rPr>
            </w:pPr>
            <w:r>
              <w:rPr>
                <w:rFonts w:hint="eastAsia" w:ascii="Calibri" w:hAnsi="Calibri"/>
                <w:color w:val="auto"/>
                <w:kern w:val="0"/>
                <w:sz w:val="24"/>
                <w:szCs w:val="20"/>
              </w:rPr>
              <w:t>序号</w:t>
            </w:r>
          </w:p>
        </w:tc>
        <w:tc>
          <w:tcPr>
            <w:tcW w:w="4164" w:type="dxa"/>
            <w:vAlign w:val="center"/>
          </w:tcPr>
          <w:p w14:paraId="6D41EA27">
            <w:pPr>
              <w:jc w:val="center"/>
              <w:rPr>
                <w:rFonts w:ascii="Calibri" w:hAnsi="Calibri"/>
                <w:color w:val="auto"/>
                <w:kern w:val="0"/>
                <w:sz w:val="24"/>
                <w:szCs w:val="20"/>
              </w:rPr>
            </w:pPr>
            <w:r>
              <w:rPr>
                <w:rFonts w:hint="eastAsia" w:ascii="Calibri" w:hAnsi="Calibri"/>
                <w:color w:val="auto"/>
                <w:kern w:val="0"/>
                <w:sz w:val="24"/>
                <w:szCs w:val="20"/>
              </w:rPr>
              <w:t>资格性符合性检查内容</w:t>
            </w:r>
          </w:p>
        </w:tc>
        <w:tc>
          <w:tcPr>
            <w:tcW w:w="1265" w:type="dxa"/>
            <w:vAlign w:val="center"/>
          </w:tcPr>
          <w:p w14:paraId="42F12517">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响应文件响应情况</w:t>
            </w:r>
          </w:p>
        </w:tc>
        <w:tc>
          <w:tcPr>
            <w:tcW w:w="1096" w:type="dxa"/>
            <w:vAlign w:val="center"/>
          </w:tcPr>
          <w:p w14:paraId="2DDA94EF">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偏离情况说明</w:t>
            </w:r>
          </w:p>
        </w:tc>
        <w:tc>
          <w:tcPr>
            <w:tcW w:w="1541" w:type="dxa"/>
            <w:vAlign w:val="center"/>
          </w:tcPr>
          <w:p w14:paraId="2A553168">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备注</w:t>
            </w:r>
          </w:p>
        </w:tc>
      </w:tr>
      <w:tr w14:paraId="436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3B5AFB2">
            <w:pPr>
              <w:jc w:val="center"/>
              <w:rPr>
                <w:rFonts w:ascii="Calibri" w:hAnsi="Calibri"/>
                <w:color w:val="auto"/>
                <w:kern w:val="0"/>
                <w:sz w:val="24"/>
                <w:szCs w:val="20"/>
              </w:rPr>
            </w:pPr>
            <w:r>
              <w:rPr>
                <w:rFonts w:hint="eastAsia" w:ascii="Calibri" w:hAnsi="Calibri"/>
                <w:color w:val="auto"/>
                <w:kern w:val="0"/>
                <w:sz w:val="24"/>
                <w:szCs w:val="20"/>
              </w:rPr>
              <w:t>1</w:t>
            </w:r>
          </w:p>
        </w:tc>
        <w:tc>
          <w:tcPr>
            <w:tcW w:w="4164" w:type="dxa"/>
          </w:tcPr>
          <w:p w14:paraId="2177E050">
            <w:pPr>
              <w:rPr>
                <w:rFonts w:ascii="Calibri" w:hAnsi="Calibri"/>
                <w:color w:val="auto"/>
                <w:kern w:val="0"/>
                <w:sz w:val="24"/>
                <w:szCs w:val="20"/>
              </w:rPr>
            </w:pPr>
          </w:p>
        </w:tc>
        <w:tc>
          <w:tcPr>
            <w:tcW w:w="1265" w:type="dxa"/>
          </w:tcPr>
          <w:p w14:paraId="6AA821A2">
            <w:pPr>
              <w:jc w:val="center"/>
              <w:rPr>
                <w:rFonts w:ascii="Calibri" w:hAnsi="Calibri"/>
                <w:color w:val="auto"/>
                <w:kern w:val="0"/>
                <w:sz w:val="24"/>
                <w:szCs w:val="20"/>
              </w:rPr>
            </w:pPr>
          </w:p>
        </w:tc>
        <w:tc>
          <w:tcPr>
            <w:tcW w:w="1096" w:type="dxa"/>
          </w:tcPr>
          <w:p w14:paraId="5DADF2CC">
            <w:pPr>
              <w:jc w:val="center"/>
              <w:rPr>
                <w:rFonts w:ascii="Calibri" w:hAnsi="Calibri"/>
                <w:color w:val="auto"/>
                <w:kern w:val="0"/>
                <w:sz w:val="24"/>
                <w:szCs w:val="20"/>
              </w:rPr>
            </w:pPr>
          </w:p>
        </w:tc>
        <w:tc>
          <w:tcPr>
            <w:tcW w:w="1541" w:type="dxa"/>
            <w:vAlign w:val="center"/>
          </w:tcPr>
          <w:p w14:paraId="6802C4A9">
            <w:pPr>
              <w:ind w:left="-20" w:leftChars="-50" w:hanging="120" w:hangingChars="50"/>
              <w:jc w:val="center"/>
              <w:rPr>
                <w:rFonts w:ascii="Calibri" w:hAnsi="Calibri"/>
                <w:color w:val="auto"/>
                <w:kern w:val="0"/>
                <w:sz w:val="24"/>
                <w:szCs w:val="20"/>
              </w:rPr>
            </w:pPr>
          </w:p>
        </w:tc>
      </w:tr>
      <w:tr w14:paraId="19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DF046D">
            <w:pPr>
              <w:jc w:val="center"/>
              <w:rPr>
                <w:rFonts w:ascii="Calibri" w:hAnsi="Calibri"/>
                <w:color w:val="auto"/>
                <w:kern w:val="0"/>
                <w:sz w:val="24"/>
                <w:szCs w:val="20"/>
              </w:rPr>
            </w:pPr>
            <w:r>
              <w:rPr>
                <w:rFonts w:hint="eastAsia" w:ascii="Calibri" w:hAnsi="Calibri"/>
                <w:color w:val="auto"/>
                <w:kern w:val="0"/>
                <w:sz w:val="24"/>
                <w:szCs w:val="20"/>
              </w:rPr>
              <w:t>2</w:t>
            </w:r>
          </w:p>
        </w:tc>
        <w:tc>
          <w:tcPr>
            <w:tcW w:w="4164" w:type="dxa"/>
          </w:tcPr>
          <w:p w14:paraId="5319DE7A">
            <w:pPr>
              <w:rPr>
                <w:rFonts w:ascii="Calibri" w:hAnsi="Calibri"/>
                <w:color w:val="auto"/>
                <w:kern w:val="0"/>
                <w:sz w:val="24"/>
                <w:szCs w:val="20"/>
              </w:rPr>
            </w:pPr>
          </w:p>
        </w:tc>
        <w:tc>
          <w:tcPr>
            <w:tcW w:w="1265" w:type="dxa"/>
          </w:tcPr>
          <w:p w14:paraId="037A25BA">
            <w:pPr>
              <w:jc w:val="center"/>
              <w:rPr>
                <w:rFonts w:ascii="Calibri" w:hAnsi="Calibri"/>
                <w:color w:val="auto"/>
                <w:kern w:val="0"/>
                <w:sz w:val="24"/>
                <w:szCs w:val="20"/>
              </w:rPr>
            </w:pPr>
          </w:p>
        </w:tc>
        <w:tc>
          <w:tcPr>
            <w:tcW w:w="1096" w:type="dxa"/>
          </w:tcPr>
          <w:p w14:paraId="3B4953A5">
            <w:pPr>
              <w:jc w:val="center"/>
              <w:rPr>
                <w:rFonts w:ascii="Calibri" w:hAnsi="Calibri"/>
                <w:color w:val="auto"/>
                <w:kern w:val="0"/>
                <w:sz w:val="24"/>
                <w:szCs w:val="20"/>
              </w:rPr>
            </w:pPr>
          </w:p>
        </w:tc>
        <w:tc>
          <w:tcPr>
            <w:tcW w:w="1541" w:type="dxa"/>
            <w:vAlign w:val="center"/>
          </w:tcPr>
          <w:p w14:paraId="1917D060">
            <w:pPr>
              <w:jc w:val="center"/>
              <w:rPr>
                <w:rFonts w:ascii="Calibri" w:hAnsi="Calibri"/>
                <w:color w:val="auto"/>
                <w:kern w:val="0"/>
                <w:sz w:val="24"/>
                <w:szCs w:val="20"/>
              </w:rPr>
            </w:pPr>
          </w:p>
        </w:tc>
      </w:tr>
      <w:tr w14:paraId="2DA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AA7566">
            <w:pPr>
              <w:jc w:val="center"/>
              <w:rPr>
                <w:rFonts w:ascii="Calibri" w:hAnsi="Calibri"/>
                <w:color w:val="auto"/>
                <w:kern w:val="0"/>
                <w:sz w:val="24"/>
                <w:szCs w:val="20"/>
              </w:rPr>
            </w:pPr>
            <w:r>
              <w:rPr>
                <w:rFonts w:hint="eastAsia" w:ascii="Calibri" w:hAnsi="Calibri"/>
                <w:color w:val="auto"/>
                <w:kern w:val="0"/>
                <w:sz w:val="24"/>
                <w:szCs w:val="20"/>
              </w:rPr>
              <w:t>3</w:t>
            </w:r>
          </w:p>
        </w:tc>
        <w:tc>
          <w:tcPr>
            <w:tcW w:w="4164" w:type="dxa"/>
          </w:tcPr>
          <w:p w14:paraId="25D15852">
            <w:pPr>
              <w:rPr>
                <w:rFonts w:ascii="Calibri" w:hAnsi="Calibri"/>
                <w:color w:val="auto"/>
                <w:kern w:val="0"/>
                <w:sz w:val="24"/>
                <w:szCs w:val="20"/>
              </w:rPr>
            </w:pPr>
          </w:p>
        </w:tc>
        <w:tc>
          <w:tcPr>
            <w:tcW w:w="1265" w:type="dxa"/>
          </w:tcPr>
          <w:p w14:paraId="71D62E8E">
            <w:pPr>
              <w:jc w:val="center"/>
              <w:rPr>
                <w:rFonts w:ascii="Calibri" w:hAnsi="Calibri"/>
                <w:color w:val="auto"/>
                <w:kern w:val="0"/>
                <w:sz w:val="24"/>
                <w:szCs w:val="20"/>
              </w:rPr>
            </w:pPr>
          </w:p>
        </w:tc>
        <w:tc>
          <w:tcPr>
            <w:tcW w:w="1096" w:type="dxa"/>
          </w:tcPr>
          <w:p w14:paraId="5E29C96A">
            <w:pPr>
              <w:jc w:val="center"/>
              <w:rPr>
                <w:rFonts w:ascii="Calibri" w:hAnsi="Calibri"/>
                <w:color w:val="auto"/>
                <w:kern w:val="0"/>
                <w:sz w:val="24"/>
                <w:szCs w:val="20"/>
              </w:rPr>
            </w:pPr>
          </w:p>
        </w:tc>
        <w:tc>
          <w:tcPr>
            <w:tcW w:w="1541" w:type="dxa"/>
            <w:vAlign w:val="center"/>
          </w:tcPr>
          <w:p w14:paraId="650696B7">
            <w:pPr>
              <w:jc w:val="center"/>
              <w:rPr>
                <w:rFonts w:ascii="Calibri" w:hAnsi="Calibri"/>
                <w:color w:val="auto"/>
                <w:kern w:val="0"/>
                <w:sz w:val="24"/>
                <w:szCs w:val="20"/>
              </w:rPr>
            </w:pPr>
          </w:p>
        </w:tc>
      </w:tr>
      <w:tr w14:paraId="60B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EC5932B">
            <w:pPr>
              <w:jc w:val="center"/>
              <w:rPr>
                <w:rFonts w:ascii="Calibri" w:hAnsi="Calibri"/>
                <w:color w:val="auto"/>
                <w:kern w:val="0"/>
                <w:sz w:val="24"/>
                <w:szCs w:val="20"/>
              </w:rPr>
            </w:pPr>
            <w:r>
              <w:rPr>
                <w:rFonts w:hint="eastAsia" w:ascii="Calibri" w:hAnsi="Calibri"/>
                <w:color w:val="auto"/>
                <w:kern w:val="0"/>
                <w:sz w:val="24"/>
                <w:szCs w:val="20"/>
              </w:rPr>
              <w:t>4</w:t>
            </w:r>
          </w:p>
        </w:tc>
        <w:tc>
          <w:tcPr>
            <w:tcW w:w="4164" w:type="dxa"/>
          </w:tcPr>
          <w:p w14:paraId="7C691C38">
            <w:pPr>
              <w:rPr>
                <w:rFonts w:ascii="Calibri" w:hAnsi="Calibri"/>
                <w:color w:val="auto"/>
                <w:kern w:val="0"/>
                <w:sz w:val="24"/>
                <w:szCs w:val="20"/>
              </w:rPr>
            </w:pPr>
          </w:p>
        </w:tc>
        <w:tc>
          <w:tcPr>
            <w:tcW w:w="1265" w:type="dxa"/>
          </w:tcPr>
          <w:p w14:paraId="475AE544">
            <w:pPr>
              <w:jc w:val="center"/>
              <w:rPr>
                <w:rFonts w:ascii="Calibri" w:hAnsi="Calibri"/>
                <w:color w:val="auto"/>
                <w:kern w:val="0"/>
                <w:sz w:val="24"/>
                <w:szCs w:val="20"/>
              </w:rPr>
            </w:pPr>
          </w:p>
        </w:tc>
        <w:tc>
          <w:tcPr>
            <w:tcW w:w="1096" w:type="dxa"/>
          </w:tcPr>
          <w:p w14:paraId="4A396B85">
            <w:pPr>
              <w:jc w:val="center"/>
              <w:rPr>
                <w:rFonts w:ascii="Calibri" w:hAnsi="Calibri"/>
                <w:color w:val="auto"/>
                <w:kern w:val="0"/>
                <w:sz w:val="24"/>
                <w:szCs w:val="20"/>
              </w:rPr>
            </w:pPr>
          </w:p>
        </w:tc>
        <w:tc>
          <w:tcPr>
            <w:tcW w:w="1541" w:type="dxa"/>
            <w:vAlign w:val="center"/>
          </w:tcPr>
          <w:p w14:paraId="2271E508">
            <w:pPr>
              <w:jc w:val="center"/>
              <w:rPr>
                <w:rFonts w:ascii="Calibri" w:hAnsi="Calibri"/>
                <w:color w:val="auto"/>
                <w:kern w:val="0"/>
                <w:sz w:val="24"/>
                <w:szCs w:val="20"/>
              </w:rPr>
            </w:pPr>
          </w:p>
        </w:tc>
      </w:tr>
      <w:tr w14:paraId="3EC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9B71E81">
            <w:pPr>
              <w:jc w:val="center"/>
              <w:rPr>
                <w:rFonts w:ascii="Calibri" w:hAnsi="Calibri"/>
                <w:color w:val="auto"/>
                <w:kern w:val="0"/>
                <w:sz w:val="24"/>
                <w:szCs w:val="20"/>
              </w:rPr>
            </w:pPr>
            <w:r>
              <w:rPr>
                <w:rFonts w:hint="eastAsia" w:ascii="Calibri" w:hAnsi="Calibri"/>
                <w:color w:val="auto"/>
                <w:kern w:val="0"/>
                <w:sz w:val="24"/>
                <w:szCs w:val="20"/>
              </w:rPr>
              <w:t>5</w:t>
            </w:r>
          </w:p>
        </w:tc>
        <w:tc>
          <w:tcPr>
            <w:tcW w:w="4164" w:type="dxa"/>
          </w:tcPr>
          <w:p w14:paraId="051A74E5">
            <w:pPr>
              <w:rPr>
                <w:rFonts w:ascii="Calibri" w:hAnsi="Calibri"/>
                <w:color w:val="auto"/>
                <w:kern w:val="0"/>
                <w:sz w:val="24"/>
                <w:szCs w:val="20"/>
              </w:rPr>
            </w:pPr>
          </w:p>
        </w:tc>
        <w:tc>
          <w:tcPr>
            <w:tcW w:w="1265" w:type="dxa"/>
          </w:tcPr>
          <w:p w14:paraId="6FEC0C29">
            <w:pPr>
              <w:jc w:val="center"/>
              <w:rPr>
                <w:rFonts w:ascii="Calibri" w:hAnsi="Calibri"/>
                <w:color w:val="auto"/>
                <w:kern w:val="0"/>
                <w:sz w:val="24"/>
                <w:szCs w:val="20"/>
              </w:rPr>
            </w:pPr>
          </w:p>
        </w:tc>
        <w:tc>
          <w:tcPr>
            <w:tcW w:w="1096" w:type="dxa"/>
          </w:tcPr>
          <w:p w14:paraId="6401C3A2">
            <w:pPr>
              <w:jc w:val="center"/>
              <w:rPr>
                <w:rFonts w:ascii="Calibri" w:hAnsi="Calibri"/>
                <w:color w:val="auto"/>
                <w:kern w:val="0"/>
                <w:sz w:val="24"/>
                <w:szCs w:val="20"/>
              </w:rPr>
            </w:pPr>
          </w:p>
        </w:tc>
        <w:tc>
          <w:tcPr>
            <w:tcW w:w="1541" w:type="dxa"/>
            <w:vAlign w:val="center"/>
          </w:tcPr>
          <w:p w14:paraId="3351873E">
            <w:pPr>
              <w:jc w:val="center"/>
              <w:rPr>
                <w:rFonts w:ascii="Calibri" w:hAnsi="Calibri"/>
                <w:color w:val="auto"/>
                <w:kern w:val="0"/>
                <w:sz w:val="24"/>
                <w:szCs w:val="20"/>
              </w:rPr>
            </w:pPr>
          </w:p>
        </w:tc>
      </w:tr>
      <w:tr w14:paraId="399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7D843B8">
            <w:pPr>
              <w:jc w:val="center"/>
              <w:rPr>
                <w:rFonts w:ascii="Calibri" w:hAnsi="Calibri"/>
                <w:color w:val="auto"/>
                <w:kern w:val="0"/>
                <w:sz w:val="24"/>
                <w:szCs w:val="20"/>
              </w:rPr>
            </w:pPr>
            <w:r>
              <w:rPr>
                <w:rFonts w:hint="eastAsia" w:ascii="Calibri" w:hAnsi="Calibri"/>
                <w:color w:val="auto"/>
                <w:kern w:val="0"/>
                <w:sz w:val="24"/>
                <w:szCs w:val="20"/>
              </w:rPr>
              <w:t>6</w:t>
            </w:r>
          </w:p>
        </w:tc>
        <w:tc>
          <w:tcPr>
            <w:tcW w:w="4164" w:type="dxa"/>
          </w:tcPr>
          <w:p w14:paraId="3718E8A2">
            <w:pPr>
              <w:rPr>
                <w:rFonts w:ascii="Calibri" w:hAnsi="Calibri"/>
                <w:color w:val="auto"/>
                <w:kern w:val="0"/>
                <w:sz w:val="24"/>
                <w:szCs w:val="20"/>
              </w:rPr>
            </w:pPr>
          </w:p>
        </w:tc>
        <w:tc>
          <w:tcPr>
            <w:tcW w:w="1265" w:type="dxa"/>
          </w:tcPr>
          <w:p w14:paraId="640EDDC7">
            <w:pPr>
              <w:jc w:val="left"/>
              <w:rPr>
                <w:rFonts w:ascii="Calibri" w:hAnsi="Calibri"/>
                <w:color w:val="auto"/>
                <w:kern w:val="0"/>
                <w:sz w:val="24"/>
                <w:szCs w:val="20"/>
              </w:rPr>
            </w:pPr>
          </w:p>
        </w:tc>
        <w:tc>
          <w:tcPr>
            <w:tcW w:w="1096" w:type="dxa"/>
          </w:tcPr>
          <w:p w14:paraId="653B7A90">
            <w:pPr>
              <w:jc w:val="left"/>
              <w:rPr>
                <w:rFonts w:ascii="Calibri" w:hAnsi="Calibri"/>
                <w:color w:val="auto"/>
                <w:kern w:val="0"/>
                <w:sz w:val="24"/>
                <w:szCs w:val="20"/>
              </w:rPr>
            </w:pPr>
          </w:p>
        </w:tc>
        <w:tc>
          <w:tcPr>
            <w:tcW w:w="1541" w:type="dxa"/>
            <w:vAlign w:val="center"/>
          </w:tcPr>
          <w:p w14:paraId="3B20335D">
            <w:pPr>
              <w:jc w:val="center"/>
              <w:rPr>
                <w:rFonts w:ascii="Calibri" w:hAnsi="Calibri"/>
                <w:color w:val="auto"/>
                <w:kern w:val="0"/>
                <w:sz w:val="24"/>
                <w:szCs w:val="20"/>
              </w:rPr>
            </w:pPr>
          </w:p>
        </w:tc>
      </w:tr>
      <w:tr w14:paraId="353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4E02588">
            <w:pPr>
              <w:jc w:val="center"/>
              <w:rPr>
                <w:rFonts w:ascii="Calibri" w:hAnsi="Calibri"/>
                <w:color w:val="auto"/>
                <w:kern w:val="0"/>
                <w:sz w:val="24"/>
                <w:szCs w:val="20"/>
              </w:rPr>
            </w:pPr>
            <w:r>
              <w:rPr>
                <w:rFonts w:hint="eastAsia" w:ascii="Calibri" w:hAnsi="Calibri"/>
                <w:color w:val="auto"/>
                <w:kern w:val="0"/>
                <w:sz w:val="24"/>
                <w:szCs w:val="20"/>
              </w:rPr>
              <w:t>7</w:t>
            </w:r>
          </w:p>
        </w:tc>
        <w:tc>
          <w:tcPr>
            <w:tcW w:w="4164" w:type="dxa"/>
          </w:tcPr>
          <w:p w14:paraId="76A75C9B">
            <w:pPr>
              <w:rPr>
                <w:rFonts w:ascii="Calibri" w:hAnsi="Calibri"/>
                <w:color w:val="auto"/>
                <w:kern w:val="0"/>
                <w:sz w:val="24"/>
                <w:szCs w:val="20"/>
              </w:rPr>
            </w:pPr>
          </w:p>
        </w:tc>
        <w:tc>
          <w:tcPr>
            <w:tcW w:w="1265" w:type="dxa"/>
          </w:tcPr>
          <w:p w14:paraId="3DBA3F73">
            <w:pPr>
              <w:jc w:val="left"/>
              <w:rPr>
                <w:rFonts w:ascii="Calibri" w:hAnsi="Calibri"/>
                <w:color w:val="auto"/>
                <w:kern w:val="0"/>
                <w:sz w:val="24"/>
                <w:szCs w:val="20"/>
              </w:rPr>
            </w:pPr>
          </w:p>
        </w:tc>
        <w:tc>
          <w:tcPr>
            <w:tcW w:w="1096" w:type="dxa"/>
          </w:tcPr>
          <w:p w14:paraId="748425FB">
            <w:pPr>
              <w:jc w:val="left"/>
              <w:rPr>
                <w:rFonts w:ascii="Calibri" w:hAnsi="Calibri"/>
                <w:color w:val="auto"/>
                <w:kern w:val="0"/>
                <w:sz w:val="24"/>
                <w:szCs w:val="20"/>
              </w:rPr>
            </w:pPr>
          </w:p>
        </w:tc>
        <w:tc>
          <w:tcPr>
            <w:tcW w:w="1541" w:type="dxa"/>
            <w:vAlign w:val="center"/>
          </w:tcPr>
          <w:p w14:paraId="2EE1CBBB">
            <w:pPr>
              <w:jc w:val="center"/>
              <w:rPr>
                <w:rFonts w:ascii="Calibri" w:hAnsi="Calibri"/>
                <w:color w:val="auto"/>
                <w:kern w:val="0"/>
                <w:sz w:val="24"/>
                <w:szCs w:val="20"/>
              </w:rPr>
            </w:pPr>
          </w:p>
        </w:tc>
      </w:tr>
      <w:tr w14:paraId="15F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3DE6333">
            <w:pPr>
              <w:jc w:val="center"/>
              <w:rPr>
                <w:rFonts w:ascii="Calibri" w:hAnsi="Calibri"/>
                <w:color w:val="auto"/>
                <w:kern w:val="0"/>
                <w:sz w:val="24"/>
                <w:szCs w:val="20"/>
              </w:rPr>
            </w:pPr>
            <w:r>
              <w:rPr>
                <w:rFonts w:hint="eastAsia" w:ascii="Calibri" w:hAnsi="Calibri"/>
                <w:color w:val="auto"/>
                <w:kern w:val="0"/>
                <w:sz w:val="24"/>
                <w:szCs w:val="20"/>
              </w:rPr>
              <w:t>8</w:t>
            </w:r>
          </w:p>
        </w:tc>
        <w:tc>
          <w:tcPr>
            <w:tcW w:w="4164" w:type="dxa"/>
          </w:tcPr>
          <w:p w14:paraId="19D7B1DA">
            <w:pPr>
              <w:rPr>
                <w:rFonts w:ascii="Calibri" w:hAnsi="Calibri"/>
                <w:color w:val="auto"/>
                <w:kern w:val="0"/>
                <w:sz w:val="24"/>
                <w:szCs w:val="20"/>
              </w:rPr>
            </w:pPr>
          </w:p>
        </w:tc>
        <w:tc>
          <w:tcPr>
            <w:tcW w:w="1265" w:type="dxa"/>
          </w:tcPr>
          <w:p w14:paraId="5CA157A1">
            <w:pPr>
              <w:jc w:val="center"/>
              <w:rPr>
                <w:rFonts w:ascii="Calibri" w:hAnsi="Calibri"/>
                <w:color w:val="auto"/>
                <w:kern w:val="0"/>
                <w:sz w:val="24"/>
                <w:szCs w:val="20"/>
              </w:rPr>
            </w:pPr>
          </w:p>
        </w:tc>
        <w:tc>
          <w:tcPr>
            <w:tcW w:w="1096" w:type="dxa"/>
          </w:tcPr>
          <w:p w14:paraId="4EA797EF">
            <w:pPr>
              <w:jc w:val="center"/>
              <w:rPr>
                <w:rFonts w:ascii="Calibri" w:hAnsi="Calibri"/>
                <w:color w:val="auto"/>
                <w:kern w:val="0"/>
                <w:sz w:val="24"/>
                <w:szCs w:val="20"/>
              </w:rPr>
            </w:pPr>
          </w:p>
        </w:tc>
        <w:tc>
          <w:tcPr>
            <w:tcW w:w="1541" w:type="dxa"/>
            <w:vAlign w:val="center"/>
          </w:tcPr>
          <w:p w14:paraId="0BEC4654">
            <w:pPr>
              <w:jc w:val="center"/>
              <w:rPr>
                <w:rFonts w:ascii="Calibri" w:hAnsi="Calibri"/>
                <w:color w:val="auto"/>
                <w:kern w:val="0"/>
                <w:sz w:val="24"/>
                <w:szCs w:val="20"/>
              </w:rPr>
            </w:pPr>
          </w:p>
        </w:tc>
      </w:tr>
      <w:tr w14:paraId="443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062BB88">
            <w:pPr>
              <w:jc w:val="center"/>
              <w:rPr>
                <w:rFonts w:ascii="Calibri" w:hAnsi="Calibri"/>
                <w:color w:val="auto"/>
                <w:kern w:val="0"/>
                <w:sz w:val="24"/>
                <w:szCs w:val="20"/>
              </w:rPr>
            </w:pPr>
            <w:r>
              <w:rPr>
                <w:rFonts w:hint="eastAsia" w:ascii="Calibri" w:hAnsi="Calibri"/>
                <w:color w:val="auto"/>
                <w:kern w:val="0"/>
                <w:sz w:val="24"/>
                <w:szCs w:val="20"/>
              </w:rPr>
              <w:t>9</w:t>
            </w:r>
          </w:p>
        </w:tc>
        <w:tc>
          <w:tcPr>
            <w:tcW w:w="4164" w:type="dxa"/>
          </w:tcPr>
          <w:p w14:paraId="5F479E95">
            <w:pPr>
              <w:rPr>
                <w:rFonts w:ascii="Calibri" w:hAnsi="Calibri"/>
                <w:color w:val="auto"/>
                <w:kern w:val="0"/>
                <w:sz w:val="24"/>
                <w:szCs w:val="20"/>
              </w:rPr>
            </w:pPr>
          </w:p>
        </w:tc>
        <w:tc>
          <w:tcPr>
            <w:tcW w:w="1265" w:type="dxa"/>
          </w:tcPr>
          <w:p w14:paraId="46446FD2">
            <w:pPr>
              <w:jc w:val="center"/>
              <w:rPr>
                <w:rFonts w:ascii="Calibri" w:hAnsi="Calibri"/>
                <w:color w:val="auto"/>
                <w:kern w:val="0"/>
                <w:sz w:val="24"/>
                <w:szCs w:val="20"/>
              </w:rPr>
            </w:pPr>
          </w:p>
        </w:tc>
        <w:tc>
          <w:tcPr>
            <w:tcW w:w="1096" w:type="dxa"/>
          </w:tcPr>
          <w:p w14:paraId="3FA2652D">
            <w:pPr>
              <w:jc w:val="center"/>
              <w:rPr>
                <w:rFonts w:ascii="Calibri" w:hAnsi="Calibri"/>
                <w:color w:val="auto"/>
                <w:kern w:val="0"/>
                <w:sz w:val="24"/>
                <w:szCs w:val="20"/>
              </w:rPr>
            </w:pPr>
          </w:p>
        </w:tc>
        <w:tc>
          <w:tcPr>
            <w:tcW w:w="1541" w:type="dxa"/>
            <w:vAlign w:val="center"/>
          </w:tcPr>
          <w:p w14:paraId="5D4CB1AF">
            <w:pPr>
              <w:jc w:val="center"/>
              <w:rPr>
                <w:rFonts w:ascii="Calibri" w:hAnsi="Calibri"/>
                <w:color w:val="auto"/>
                <w:kern w:val="0"/>
                <w:sz w:val="24"/>
                <w:szCs w:val="20"/>
              </w:rPr>
            </w:pPr>
          </w:p>
        </w:tc>
      </w:tr>
      <w:tr w14:paraId="322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CC77D5">
            <w:pPr>
              <w:jc w:val="center"/>
              <w:rPr>
                <w:rFonts w:ascii="Calibri" w:hAnsi="Calibri"/>
                <w:color w:val="auto"/>
                <w:kern w:val="0"/>
                <w:sz w:val="24"/>
                <w:szCs w:val="20"/>
              </w:rPr>
            </w:pPr>
            <w:r>
              <w:rPr>
                <w:rFonts w:ascii="Calibri" w:hAnsi="Calibri"/>
                <w:color w:val="auto"/>
                <w:kern w:val="0"/>
                <w:sz w:val="24"/>
                <w:szCs w:val="20"/>
              </w:rPr>
              <w:t>…</w:t>
            </w:r>
          </w:p>
        </w:tc>
        <w:tc>
          <w:tcPr>
            <w:tcW w:w="4164" w:type="dxa"/>
          </w:tcPr>
          <w:p w14:paraId="54A59076">
            <w:pPr>
              <w:rPr>
                <w:rFonts w:ascii="Calibri" w:hAnsi="Calibri"/>
                <w:color w:val="auto"/>
                <w:kern w:val="0"/>
                <w:sz w:val="24"/>
                <w:szCs w:val="20"/>
              </w:rPr>
            </w:pPr>
          </w:p>
        </w:tc>
        <w:tc>
          <w:tcPr>
            <w:tcW w:w="1265" w:type="dxa"/>
          </w:tcPr>
          <w:p w14:paraId="70E89312">
            <w:pPr>
              <w:jc w:val="center"/>
              <w:rPr>
                <w:rFonts w:ascii="Calibri" w:hAnsi="Calibri"/>
                <w:color w:val="auto"/>
                <w:kern w:val="0"/>
                <w:sz w:val="24"/>
                <w:szCs w:val="20"/>
              </w:rPr>
            </w:pPr>
          </w:p>
        </w:tc>
        <w:tc>
          <w:tcPr>
            <w:tcW w:w="1096" w:type="dxa"/>
          </w:tcPr>
          <w:p w14:paraId="7DDD407B">
            <w:pPr>
              <w:jc w:val="center"/>
              <w:rPr>
                <w:rFonts w:ascii="Calibri" w:hAnsi="Calibri"/>
                <w:color w:val="auto"/>
                <w:kern w:val="0"/>
                <w:sz w:val="24"/>
                <w:szCs w:val="20"/>
              </w:rPr>
            </w:pPr>
          </w:p>
        </w:tc>
        <w:tc>
          <w:tcPr>
            <w:tcW w:w="1541" w:type="dxa"/>
            <w:vAlign w:val="center"/>
          </w:tcPr>
          <w:p w14:paraId="56A99DE9">
            <w:pPr>
              <w:jc w:val="center"/>
              <w:rPr>
                <w:rFonts w:ascii="Calibri" w:hAnsi="Calibri"/>
                <w:color w:val="auto"/>
                <w:kern w:val="0"/>
                <w:sz w:val="24"/>
                <w:szCs w:val="20"/>
              </w:rPr>
            </w:pPr>
          </w:p>
        </w:tc>
      </w:tr>
      <w:tr w14:paraId="4847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0DC7842C">
            <w:pPr>
              <w:rPr>
                <w:rFonts w:ascii="Calibri" w:hAnsi="Calibri"/>
                <w:color w:val="auto"/>
                <w:kern w:val="0"/>
                <w:sz w:val="24"/>
                <w:szCs w:val="20"/>
              </w:rPr>
            </w:pPr>
            <w:r>
              <w:rPr>
                <w:rFonts w:hint="eastAsia" w:ascii="Calibri" w:hAnsi="Calibri"/>
                <w:color w:val="auto"/>
                <w:kern w:val="0"/>
                <w:sz w:val="24"/>
                <w:szCs w:val="20"/>
              </w:rPr>
              <w:t>自评结论</w:t>
            </w:r>
          </w:p>
        </w:tc>
        <w:tc>
          <w:tcPr>
            <w:tcW w:w="1265" w:type="dxa"/>
          </w:tcPr>
          <w:p w14:paraId="138EA586">
            <w:pPr>
              <w:jc w:val="center"/>
              <w:rPr>
                <w:rFonts w:ascii="Calibri" w:hAnsi="Calibri"/>
                <w:color w:val="auto"/>
                <w:kern w:val="0"/>
                <w:sz w:val="24"/>
                <w:szCs w:val="20"/>
              </w:rPr>
            </w:pPr>
          </w:p>
        </w:tc>
        <w:tc>
          <w:tcPr>
            <w:tcW w:w="1096" w:type="dxa"/>
          </w:tcPr>
          <w:p w14:paraId="6B15E278">
            <w:pPr>
              <w:jc w:val="center"/>
              <w:rPr>
                <w:rFonts w:ascii="Calibri" w:hAnsi="Calibri"/>
                <w:color w:val="auto"/>
                <w:kern w:val="0"/>
                <w:sz w:val="24"/>
                <w:szCs w:val="20"/>
              </w:rPr>
            </w:pPr>
          </w:p>
        </w:tc>
        <w:tc>
          <w:tcPr>
            <w:tcW w:w="1541" w:type="dxa"/>
            <w:vAlign w:val="center"/>
          </w:tcPr>
          <w:p w14:paraId="5857F7B2">
            <w:pPr>
              <w:jc w:val="center"/>
              <w:rPr>
                <w:rFonts w:ascii="Calibri" w:hAnsi="Calibri"/>
                <w:color w:val="auto"/>
                <w:kern w:val="0"/>
                <w:sz w:val="24"/>
                <w:szCs w:val="20"/>
              </w:rPr>
            </w:pPr>
          </w:p>
        </w:tc>
      </w:tr>
    </w:tbl>
    <w:p w14:paraId="32020123">
      <w:pPr>
        <w:spacing w:line="240" w:lineRule="atLeast"/>
        <w:rPr>
          <w:color w:val="auto"/>
          <w:sz w:val="24"/>
        </w:rPr>
      </w:pPr>
      <w:r>
        <w:rPr>
          <w:color w:val="auto"/>
          <w:sz w:val="24"/>
        </w:rPr>
        <w:t>说明：</w:t>
      </w:r>
    </w:p>
    <w:p w14:paraId="0ECDC6F2">
      <w:pPr>
        <w:spacing w:line="240" w:lineRule="atLeast"/>
        <w:ind w:firstLine="480" w:firstLineChars="200"/>
        <w:rPr>
          <w:color w:val="auto"/>
          <w:sz w:val="24"/>
        </w:rPr>
      </w:pPr>
      <w:r>
        <w:rPr>
          <w:color w:val="auto"/>
          <w:sz w:val="24"/>
        </w:rPr>
        <w:t>1. 备注栏中应提供相关内容在响应文件中的页码。</w:t>
      </w:r>
    </w:p>
    <w:p w14:paraId="575B16FD">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。如果仅注明“符合”、“满足”或简单复制</w:t>
      </w:r>
      <w:r>
        <w:rPr>
          <w:rFonts w:hint="eastAsia"/>
          <w:color w:val="auto"/>
          <w:sz w:val="24"/>
        </w:rPr>
        <w:t>谈判</w:t>
      </w:r>
      <w:r>
        <w:rPr>
          <w:color w:val="auto"/>
          <w:sz w:val="24"/>
        </w:rPr>
        <w:t>文件要求，将导致响应文件无效。</w:t>
      </w:r>
    </w:p>
    <w:p w14:paraId="3AA5BFDB">
      <w:pPr>
        <w:spacing w:line="440" w:lineRule="exact"/>
        <w:rPr>
          <w:color w:val="auto"/>
          <w:sz w:val="24"/>
        </w:rPr>
      </w:pPr>
    </w:p>
    <w:p w14:paraId="7C908C92">
      <w:pPr>
        <w:spacing w:line="440" w:lineRule="exact"/>
        <w:rPr>
          <w:color w:val="auto"/>
          <w:sz w:val="24"/>
        </w:rPr>
      </w:pPr>
    </w:p>
    <w:p w14:paraId="2A17A10C">
      <w:pPr>
        <w:spacing w:line="440" w:lineRule="exact"/>
        <w:rPr>
          <w:color w:val="auto"/>
          <w:sz w:val="24"/>
        </w:rPr>
      </w:pPr>
    </w:p>
    <w:p w14:paraId="1FF88FA1">
      <w:pPr>
        <w:spacing w:line="440" w:lineRule="exact"/>
        <w:rPr>
          <w:color w:val="auto"/>
          <w:sz w:val="24"/>
          <w:u w:val="single"/>
        </w:rPr>
      </w:pPr>
      <w:r>
        <w:rPr>
          <w:color w:val="auto"/>
          <w:sz w:val="24"/>
        </w:rPr>
        <w:t>供应商名称（公章）：</w:t>
      </w:r>
    </w:p>
    <w:p w14:paraId="7E983D93">
      <w:pPr>
        <w:spacing w:line="440" w:lineRule="exact"/>
        <w:rPr>
          <w:color w:val="auto"/>
          <w:sz w:val="24"/>
          <w:u w:val="single"/>
        </w:rPr>
      </w:pPr>
      <w:r>
        <w:rPr>
          <w:color w:val="auto"/>
          <w:sz w:val="24"/>
        </w:rPr>
        <w:t>授权代表（签字）</w:t>
      </w:r>
      <w:r>
        <w:rPr>
          <w:rFonts w:hint="eastAsia"/>
          <w:color w:val="auto"/>
          <w:sz w:val="24"/>
        </w:rPr>
        <w:t>：</w:t>
      </w:r>
    </w:p>
    <w:p w14:paraId="50020FFC">
      <w:pPr>
        <w:spacing w:line="440" w:lineRule="exact"/>
        <w:rPr>
          <w:color w:val="auto"/>
          <w:sz w:val="24"/>
        </w:rPr>
      </w:pPr>
      <w:r>
        <w:rPr>
          <w:color w:val="auto"/>
          <w:sz w:val="24"/>
        </w:rPr>
        <w:t>时间：</w:t>
      </w:r>
    </w:p>
    <w:p w14:paraId="30DA8DED">
      <w:pPr>
        <w:widowControl/>
        <w:jc w:val="left"/>
        <w:rPr>
          <w:bCs/>
          <w:color w:val="auto"/>
          <w:sz w:val="24"/>
        </w:rPr>
      </w:pPr>
    </w:p>
    <w:p w14:paraId="67A64DB7">
      <w:pPr>
        <w:widowControl/>
        <w:jc w:val="left"/>
        <w:rPr>
          <w:bCs/>
          <w:color w:val="auto"/>
          <w:sz w:val="24"/>
        </w:rPr>
      </w:pPr>
      <w:r>
        <w:rPr>
          <w:bCs/>
          <w:color w:val="auto"/>
          <w:sz w:val="24"/>
        </w:rPr>
        <w:br w:type="page"/>
      </w:r>
    </w:p>
    <w:p w14:paraId="5BE63453">
      <w:pPr>
        <w:spacing w:line="480" w:lineRule="auto"/>
        <w:rPr>
          <w:bCs/>
          <w:color w:val="auto"/>
          <w:sz w:val="24"/>
        </w:rPr>
      </w:pPr>
      <w:r>
        <w:rPr>
          <w:rFonts w:hint="eastAsia"/>
          <w:bCs/>
          <w:color w:val="auto"/>
          <w:sz w:val="24"/>
        </w:rPr>
        <w:t>附件5</w:t>
      </w:r>
    </w:p>
    <w:p w14:paraId="15F3C6CF">
      <w:pPr>
        <w:jc w:val="center"/>
        <w:rPr>
          <w:bCs/>
          <w:color w:val="auto"/>
          <w:sz w:val="32"/>
          <w:szCs w:val="32"/>
        </w:rPr>
      </w:pPr>
      <w:r>
        <w:rPr>
          <w:bCs/>
          <w:color w:val="auto"/>
          <w:sz w:val="32"/>
          <w:szCs w:val="32"/>
        </w:rPr>
        <w:t>技术响应、偏离情况说明表</w:t>
      </w:r>
    </w:p>
    <w:p w14:paraId="716550B2">
      <w:pPr>
        <w:rPr>
          <w:bCs/>
          <w:color w:val="auto"/>
          <w:sz w:val="24"/>
        </w:rPr>
      </w:pPr>
      <w:r>
        <w:rPr>
          <w:bCs/>
          <w:color w:val="auto"/>
          <w:sz w:val="24"/>
        </w:rPr>
        <w:t>项目编号</w:t>
      </w:r>
      <w:r>
        <w:rPr>
          <w:rFonts w:hint="eastAsia"/>
          <w:color w:val="auto"/>
          <w:sz w:val="24"/>
        </w:rPr>
        <w:t>（包号）</w:t>
      </w:r>
      <w:r>
        <w:rPr>
          <w:bCs/>
          <w:color w:val="auto"/>
          <w:sz w:val="24"/>
        </w:rPr>
        <w:t>：</w:t>
      </w:r>
    </w:p>
    <w:p w14:paraId="0B978272">
      <w:pPr>
        <w:rPr>
          <w:bCs/>
          <w:color w:val="auto"/>
          <w:sz w:val="24"/>
        </w:rPr>
      </w:pPr>
      <w:r>
        <w:rPr>
          <w:bCs/>
          <w:color w:val="auto"/>
          <w:sz w:val="24"/>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3C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71F891D9">
            <w:pPr>
              <w:jc w:val="center"/>
              <w:rPr>
                <w:bCs/>
                <w:color w:val="auto"/>
                <w:sz w:val="24"/>
              </w:rPr>
            </w:pPr>
            <w:r>
              <w:rPr>
                <w:bCs/>
                <w:color w:val="auto"/>
                <w:sz w:val="24"/>
              </w:rPr>
              <w:t>序号</w:t>
            </w:r>
          </w:p>
        </w:tc>
        <w:tc>
          <w:tcPr>
            <w:tcW w:w="2204" w:type="dxa"/>
            <w:vAlign w:val="center"/>
          </w:tcPr>
          <w:p w14:paraId="1EE37455">
            <w:pPr>
              <w:rPr>
                <w:bCs/>
                <w:color w:val="auto"/>
                <w:sz w:val="24"/>
              </w:rPr>
            </w:pPr>
            <w:r>
              <w:rPr>
                <w:bCs/>
                <w:color w:val="auto"/>
                <w:sz w:val="24"/>
              </w:rPr>
              <w:t>谈判文件要求部分</w:t>
            </w:r>
          </w:p>
        </w:tc>
        <w:tc>
          <w:tcPr>
            <w:tcW w:w="2269" w:type="dxa"/>
            <w:vAlign w:val="center"/>
          </w:tcPr>
          <w:p w14:paraId="5A0CA887">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45C1F211">
            <w:pPr>
              <w:jc w:val="center"/>
              <w:rPr>
                <w:bCs/>
                <w:color w:val="auto"/>
                <w:sz w:val="24"/>
              </w:rPr>
            </w:pPr>
            <w:r>
              <w:rPr>
                <w:bCs/>
                <w:color w:val="auto"/>
                <w:sz w:val="24"/>
              </w:rPr>
              <w:t>偏离说明</w:t>
            </w:r>
          </w:p>
        </w:tc>
        <w:tc>
          <w:tcPr>
            <w:tcW w:w="2315" w:type="dxa"/>
            <w:vAlign w:val="center"/>
          </w:tcPr>
          <w:p w14:paraId="07DD10CC">
            <w:pPr>
              <w:jc w:val="center"/>
              <w:rPr>
                <w:bCs/>
                <w:color w:val="auto"/>
                <w:sz w:val="24"/>
              </w:rPr>
            </w:pPr>
            <w:r>
              <w:rPr>
                <w:bCs/>
                <w:color w:val="auto"/>
                <w:sz w:val="24"/>
              </w:rPr>
              <w:t>备注</w:t>
            </w:r>
          </w:p>
        </w:tc>
      </w:tr>
      <w:tr w14:paraId="5B7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4B412C7">
            <w:pPr>
              <w:jc w:val="center"/>
              <w:rPr>
                <w:bCs/>
                <w:color w:val="auto"/>
                <w:sz w:val="24"/>
              </w:rPr>
            </w:pPr>
            <w:r>
              <w:rPr>
                <w:bCs/>
                <w:color w:val="auto"/>
                <w:sz w:val="24"/>
              </w:rPr>
              <w:t>1</w:t>
            </w:r>
          </w:p>
        </w:tc>
        <w:tc>
          <w:tcPr>
            <w:tcW w:w="2204" w:type="dxa"/>
            <w:vAlign w:val="center"/>
          </w:tcPr>
          <w:p w14:paraId="766B471F">
            <w:pPr>
              <w:rPr>
                <w:bCs/>
                <w:color w:val="auto"/>
                <w:sz w:val="24"/>
              </w:rPr>
            </w:pPr>
          </w:p>
        </w:tc>
        <w:tc>
          <w:tcPr>
            <w:tcW w:w="2269" w:type="dxa"/>
            <w:vAlign w:val="center"/>
          </w:tcPr>
          <w:p w14:paraId="15D08DBA">
            <w:pPr>
              <w:rPr>
                <w:bCs/>
                <w:color w:val="auto"/>
                <w:sz w:val="24"/>
              </w:rPr>
            </w:pPr>
          </w:p>
        </w:tc>
        <w:tc>
          <w:tcPr>
            <w:tcW w:w="1278" w:type="dxa"/>
            <w:vAlign w:val="center"/>
          </w:tcPr>
          <w:p w14:paraId="119B82AD">
            <w:pPr>
              <w:rPr>
                <w:bCs/>
                <w:color w:val="auto"/>
                <w:sz w:val="24"/>
              </w:rPr>
            </w:pPr>
          </w:p>
        </w:tc>
        <w:tc>
          <w:tcPr>
            <w:tcW w:w="2315" w:type="dxa"/>
            <w:vAlign w:val="center"/>
          </w:tcPr>
          <w:p w14:paraId="0C7FB4B4">
            <w:pPr>
              <w:jc w:val="center"/>
              <w:rPr>
                <w:bCs/>
                <w:color w:val="auto"/>
                <w:sz w:val="24"/>
              </w:rPr>
            </w:pPr>
          </w:p>
        </w:tc>
      </w:tr>
      <w:tr w14:paraId="0CC3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7B0167E">
            <w:pPr>
              <w:jc w:val="center"/>
              <w:rPr>
                <w:bCs/>
                <w:color w:val="auto"/>
                <w:sz w:val="24"/>
              </w:rPr>
            </w:pPr>
            <w:r>
              <w:rPr>
                <w:bCs/>
                <w:color w:val="auto"/>
                <w:sz w:val="24"/>
              </w:rPr>
              <w:t>2</w:t>
            </w:r>
          </w:p>
        </w:tc>
        <w:tc>
          <w:tcPr>
            <w:tcW w:w="2204" w:type="dxa"/>
            <w:vAlign w:val="center"/>
          </w:tcPr>
          <w:p w14:paraId="6395D55B">
            <w:pPr>
              <w:rPr>
                <w:bCs/>
                <w:color w:val="auto"/>
                <w:sz w:val="24"/>
              </w:rPr>
            </w:pPr>
          </w:p>
        </w:tc>
        <w:tc>
          <w:tcPr>
            <w:tcW w:w="2269" w:type="dxa"/>
            <w:vAlign w:val="center"/>
          </w:tcPr>
          <w:p w14:paraId="41D9045A">
            <w:pPr>
              <w:rPr>
                <w:bCs/>
                <w:color w:val="auto"/>
                <w:sz w:val="24"/>
              </w:rPr>
            </w:pPr>
          </w:p>
        </w:tc>
        <w:tc>
          <w:tcPr>
            <w:tcW w:w="1278" w:type="dxa"/>
            <w:vAlign w:val="center"/>
          </w:tcPr>
          <w:p w14:paraId="49C8B3D2">
            <w:pPr>
              <w:rPr>
                <w:bCs/>
                <w:color w:val="auto"/>
                <w:sz w:val="24"/>
              </w:rPr>
            </w:pPr>
          </w:p>
        </w:tc>
        <w:tc>
          <w:tcPr>
            <w:tcW w:w="2315" w:type="dxa"/>
            <w:vAlign w:val="center"/>
          </w:tcPr>
          <w:p w14:paraId="0595C966">
            <w:pPr>
              <w:jc w:val="center"/>
              <w:rPr>
                <w:bCs/>
                <w:color w:val="auto"/>
                <w:sz w:val="24"/>
              </w:rPr>
            </w:pPr>
          </w:p>
        </w:tc>
      </w:tr>
      <w:tr w14:paraId="0C79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8923FB5">
            <w:pPr>
              <w:jc w:val="center"/>
              <w:rPr>
                <w:bCs/>
                <w:color w:val="auto"/>
                <w:sz w:val="24"/>
              </w:rPr>
            </w:pPr>
            <w:r>
              <w:rPr>
                <w:bCs/>
                <w:color w:val="auto"/>
                <w:sz w:val="24"/>
              </w:rPr>
              <w:t>3</w:t>
            </w:r>
          </w:p>
        </w:tc>
        <w:tc>
          <w:tcPr>
            <w:tcW w:w="2204" w:type="dxa"/>
            <w:vAlign w:val="center"/>
          </w:tcPr>
          <w:p w14:paraId="3FB447FC">
            <w:pPr>
              <w:rPr>
                <w:bCs/>
                <w:color w:val="auto"/>
                <w:sz w:val="24"/>
              </w:rPr>
            </w:pPr>
          </w:p>
        </w:tc>
        <w:tc>
          <w:tcPr>
            <w:tcW w:w="2269" w:type="dxa"/>
            <w:vAlign w:val="center"/>
          </w:tcPr>
          <w:p w14:paraId="7EC01BC9">
            <w:pPr>
              <w:rPr>
                <w:bCs/>
                <w:color w:val="auto"/>
                <w:sz w:val="24"/>
              </w:rPr>
            </w:pPr>
          </w:p>
        </w:tc>
        <w:tc>
          <w:tcPr>
            <w:tcW w:w="1278" w:type="dxa"/>
            <w:vAlign w:val="center"/>
          </w:tcPr>
          <w:p w14:paraId="7C18BAEE">
            <w:pPr>
              <w:rPr>
                <w:bCs/>
                <w:color w:val="auto"/>
                <w:sz w:val="24"/>
              </w:rPr>
            </w:pPr>
          </w:p>
        </w:tc>
        <w:tc>
          <w:tcPr>
            <w:tcW w:w="2315" w:type="dxa"/>
            <w:vAlign w:val="center"/>
          </w:tcPr>
          <w:p w14:paraId="02B7E813">
            <w:pPr>
              <w:jc w:val="center"/>
              <w:rPr>
                <w:bCs/>
                <w:color w:val="auto"/>
                <w:sz w:val="24"/>
              </w:rPr>
            </w:pPr>
          </w:p>
        </w:tc>
      </w:tr>
      <w:tr w14:paraId="4E9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F49E2B1">
            <w:pPr>
              <w:jc w:val="center"/>
              <w:rPr>
                <w:bCs/>
                <w:color w:val="auto"/>
                <w:sz w:val="24"/>
              </w:rPr>
            </w:pPr>
            <w:r>
              <w:rPr>
                <w:bCs/>
                <w:color w:val="auto"/>
                <w:sz w:val="24"/>
              </w:rPr>
              <w:t>4</w:t>
            </w:r>
          </w:p>
        </w:tc>
        <w:tc>
          <w:tcPr>
            <w:tcW w:w="2204" w:type="dxa"/>
            <w:vAlign w:val="center"/>
          </w:tcPr>
          <w:p w14:paraId="78C195BD">
            <w:pPr>
              <w:rPr>
                <w:bCs/>
                <w:color w:val="auto"/>
                <w:sz w:val="24"/>
              </w:rPr>
            </w:pPr>
          </w:p>
        </w:tc>
        <w:tc>
          <w:tcPr>
            <w:tcW w:w="2269" w:type="dxa"/>
            <w:vAlign w:val="center"/>
          </w:tcPr>
          <w:p w14:paraId="2FA241D5">
            <w:pPr>
              <w:rPr>
                <w:bCs/>
                <w:color w:val="auto"/>
                <w:sz w:val="24"/>
              </w:rPr>
            </w:pPr>
          </w:p>
        </w:tc>
        <w:tc>
          <w:tcPr>
            <w:tcW w:w="1278" w:type="dxa"/>
            <w:vAlign w:val="center"/>
          </w:tcPr>
          <w:p w14:paraId="05E51F45">
            <w:pPr>
              <w:rPr>
                <w:bCs/>
                <w:color w:val="auto"/>
                <w:sz w:val="24"/>
              </w:rPr>
            </w:pPr>
          </w:p>
        </w:tc>
        <w:tc>
          <w:tcPr>
            <w:tcW w:w="2315" w:type="dxa"/>
            <w:vAlign w:val="center"/>
          </w:tcPr>
          <w:p w14:paraId="57DFCE26">
            <w:pPr>
              <w:jc w:val="center"/>
              <w:rPr>
                <w:bCs/>
                <w:color w:val="auto"/>
                <w:sz w:val="24"/>
              </w:rPr>
            </w:pPr>
          </w:p>
        </w:tc>
      </w:tr>
      <w:tr w14:paraId="02A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D5AC31">
            <w:pPr>
              <w:jc w:val="center"/>
              <w:rPr>
                <w:bCs/>
                <w:color w:val="auto"/>
                <w:sz w:val="24"/>
              </w:rPr>
            </w:pPr>
            <w:r>
              <w:rPr>
                <w:bCs/>
                <w:color w:val="auto"/>
                <w:sz w:val="24"/>
              </w:rPr>
              <w:t>5</w:t>
            </w:r>
          </w:p>
        </w:tc>
        <w:tc>
          <w:tcPr>
            <w:tcW w:w="2204" w:type="dxa"/>
            <w:vAlign w:val="center"/>
          </w:tcPr>
          <w:p w14:paraId="5E25D594">
            <w:pPr>
              <w:rPr>
                <w:bCs/>
                <w:color w:val="auto"/>
                <w:sz w:val="24"/>
              </w:rPr>
            </w:pPr>
          </w:p>
        </w:tc>
        <w:tc>
          <w:tcPr>
            <w:tcW w:w="2269" w:type="dxa"/>
            <w:vAlign w:val="center"/>
          </w:tcPr>
          <w:p w14:paraId="3A8A364E">
            <w:pPr>
              <w:rPr>
                <w:bCs/>
                <w:color w:val="auto"/>
                <w:sz w:val="24"/>
              </w:rPr>
            </w:pPr>
          </w:p>
        </w:tc>
        <w:tc>
          <w:tcPr>
            <w:tcW w:w="1278" w:type="dxa"/>
            <w:vAlign w:val="center"/>
          </w:tcPr>
          <w:p w14:paraId="187CC0C9">
            <w:pPr>
              <w:rPr>
                <w:bCs/>
                <w:color w:val="auto"/>
                <w:sz w:val="24"/>
              </w:rPr>
            </w:pPr>
          </w:p>
        </w:tc>
        <w:tc>
          <w:tcPr>
            <w:tcW w:w="2315" w:type="dxa"/>
            <w:vAlign w:val="center"/>
          </w:tcPr>
          <w:p w14:paraId="0ACF1C59">
            <w:pPr>
              <w:jc w:val="center"/>
              <w:rPr>
                <w:bCs/>
                <w:color w:val="auto"/>
                <w:sz w:val="24"/>
              </w:rPr>
            </w:pPr>
          </w:p>
        </w:tc>
      </w:tr>
      <w:tr w14:paraId="25E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85A427C">
            <w:pPr>
              <w:jc w:val="center"/>
              <w:rPr>
                <w:bCs/>
                <w:color w:val="auto"/>
                <w:sz w:val="24"/>
              </w:rPr>
            </w:pPr>
            <w:r>
              <w:rPr>
                <w:bCs/>
                <w:color w:val="auto"/>
                <w:sz w:val="24"/>
              </w:rPr>
              <w:t>6</w:t>
            </w:r>
          </w:p>
        </w:tc>
        <w:tc>
          <w:tcPr>
            <w:tcW w:w="2204" w:type="dxa"/>
            <w:vAlign w:val="center"/>
          </w:tcPr>
          <w:p w14:paraId="6FF460FA">
            <w:pPr>
              <w:rPr>
                <w:bCs/>
                <w:color w:val="auto"/>
                <w:sz w:val="24"/>
              </w:rPr>
            </w:pPr>
          </w:p>
        </w:tc>
        <w:tc>
          <w:tcPr>
            <w:tcW w:w="2269" w:type="dxa"/>
            <w:vAlign w:val="center"/>
          </w:tcPr>
          <w:p w14:paraId="3013A297">
            <w:pPr>
              <w:rPr>
                <w:bCs/>
                <w:color w:val="auto"/>
                <w:sz w:val="24"/>
              </w:rPr>
            </w:pPr>
          </w:p>
        </w:tc>
        <w:tc>
          <w:tcPr>
            <w:tcW w:w="1278" w:type="dxa"/>
            <w:vAlign w:val="center"/>
          </w:tcPr>
          <w:p w14:paraId="3A348911">
            <w:pPr>
              <w:rPr>
                <w:bCs/>
                <w:color w:val="auto"/>
                <w:sz w:val="24"/>
              </w:rPr>
            </w:pPr>
          </w:p>
        </w:tc>
        <w:tc>
          <w:tcPr>
            <w:tcW w:w="2315" w:type="dxa"/>
            <w:vAlign w:val="center"/>
          </w:tcPr>
          <w:p w14:paraId="5EFE47DA">
            <w:pPr>
              <w:jc w:val="center"/>
              <w:rPr>
                <w:bCs/>
                <w:color w:val="auto"/>
                <w:sz w:val="24"/>
              </w:rPr>
            </w:pPr>
          </w:p>
        </w:tc>
      </w:tr>
      <w:tr w14:paraId="66F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9EE9184">
            <w:pPr>
              <w:jc w:val="center"/>
              <w:rPr>
                <w:bCs/>
                <w:color w:val="auto"/>
                <w:sz w:val="24"/>
              </w:rPr>
            </w:pPr>
            <w:r>
              <w:rPr>
                <w:bCs/>
                <w:color w:val="auto"/>
                <w:sz w:val="24"/>
              </w:rPr>
              <w:t>7</w:t>
            </w:r>
          </w:p>
        </w:tc>
        <w:tc>
          <w:tcPr>
            <w:tcW w:w="2204" w:type="dxa"/>
            <w:vAlign w:val="center"/>
          </w:tcPr>
          <w:p w14:paraId="72A25D37">
            <w:pPr>
              <w:rPr>
                <w:bCs/>
                <w:color w:val="auto"/>
                <w:sz w:val="24"/>
              </w:rPr>
            </w:pPr>
          </w:p>
        </w:tc>
        <w:tc>
          <w:tcPr>
            <w:tcW w:w="2269" w:type="dxa"/>
            <w:vAlign w:val="center"/>
          </w:tcPr>
          <w:p w14:paraId="6A79D2CE">
            <w:pPr>
              <w:rPr>
                <w:bCs/>
                <w:color w:val="auto"/>
                <w:sz w:val="24"/>
              </w:rPr>
            </w:pPr>
          </w:p>
        </w:tc>
        <w:tc>
          <w:tcPr>
            <w:tcW w:w="1278" w:type="dxa"/>
            <w:vAlign w:val="center"/>
          </w:tcPr>
          <w:p w14:paraId="04CE55D6">
            <w:pPr>
              <w:rPr>
                <w:bCs/>
                <w:color w:val="auto"/>
                <w:sz w:val="24"/>
              </w:rPr>
            </w:pPr>
          </w:p>
        </w:tc>
        <w:tc>
          <w:tcPr>
            <w:tcW w:w="2315" w:type="dxa"/>
            <w:vAlign w:val="center"/>
          </w:tcPr>
          <w:p w14:paraId="0C950E7F">
            <w:pPr>
              <w:jc w:val="center"/>
              <w:rPr>
                <w:bCs/>
                <w:color w:val="auto"/>
                <w:sz w:val="24"/>
              </w:rPr>
            </w:pPr>
          </w:p>
        </w:tc>
      </w:tr>
      <w:tr w14:paraId="025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CCEE2A">
            <w:pPr>
              <w:jc w:val="center"/>
              <w:rPr>
                <w:bCs/>
                <w:color w:val="auto"/>
                <w:sz w:val="24"/>
              </w:rPr>
            </w:pPr>
            <w:r>
              <w:rPr>
                <w:bCs/>
                <w:color w:val="auto"/>
                <w:sz w:val="24"/>
              </w:rPr>
              <w:t>8</w:t>
            </w:r>
          </w:p>
        </w:tc>
        <w:tc>
          <w:tcPr>
            <w:tcW w:w="2204" w:type="dxa"/>
            <w:vAlign w:val="center"/>
          </w:tcPr>
          <w:p w14:paraId="5A9BD437">
            <w:pPr>
              <w:rPr>
                <w:bCs/>
                <w:color w:val="auto"/>
                <w:sz w:val="24"/>
              </w:rPr>
            </w:pPr>
          </w:p>
        </w:tc>
        <w:tc>
          <w:tcPr>
            <w:tcW w:w="2269" w:type="dxa"/>
            <w:vAlign w:val="center"/>
          </w:tcPr>
          <w:p w14:paraId="15067453">
            <w:pPr>
              <w:rPr>
                <w:bCs/>
                <w:color w:val="auto"/>
                <w:sz w:val="24"/>
              </w:rPr>
            </w:pPr>
          </w:p>
        </w:tc>
        <w:tc>
          <w:tcPr>
            <w:tcW w:w="1278" w:type="dxa"/>
            <w:vAlign w:val="center"/>
          </w:tcPr>
          <w:p w14:paraId="344EB853">
            <w:pPr>
              <w:rPr>
                <w:bCs/>
                <w:color w:val="auto"/>
                <w:sz w:val="24"/>
              </w:rPr>
            </w:pPr>
          </w:p>
        </w:tc>
        <w:tc>
          <w:tcPr>
            <w:tcW w:w="2315" w:type="dxa"/>
            <w:vAlign w:val="center"/>
          </w:tcPr>
          <w:p w14:paraId="0BF348DB">
            <w:pPr>
              <w:jc w:val="center"/>
              <w:rPr>
                <w:bCs/>
                <w:color w:val="auto"/>
                <w:sz w:val="24"/>
              </w:rPr>
            </w:pPr>
          </w:p>
        </w:tc>
      </w:tr>
      <w:tr w14:paraId="22FD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ED80E4C">
            <w:pPr>
              <w:jc w:val="center"/>
              <w:rPr>
                <w:bCs/>
                <w:color w:val="auto"/>
                <w:sz w:val="24"/>
              </w:rPr>
            </w:pPr>
            <w:r>
              <w:rPr>
                <w:bCs/>
                <w:color w:val="auto"/>
                <w:sz w:val="24"/>
              </w:rPr>
              <w:t>…</w:t>
            </w:r>
          </w:p>
        </w:tc>
        <w:tc>
          <w:tcPr>
            <w:tcW w:w="2204" w:type="dxa"/>
            <w:vAlign w:val="center"/>
          </w:tcPr>
          <w:p w14:paraId="19BC88BF">
            <w:pPr>
              <w:rPr>
                <w:bCs/>
                <w:color w:val="auto"/>
                <w:sz w:val="24"/>
              </w:rPr>
            </w:pPr>
          </w:p>
        </w:tc>
        <w:tc>
          <w:tcPr>
            <w:tcW w:w="2269" w:type="dxa"/>
            <w:vAlign w:val="center"/>
          </w:tcPr>
          <w:p w14:paraId="6AD8FA00">
            <w:pPr>
              <w:rPr>
                <w:bCs/>
                <w:color w:val="auto"/>
                <w:sz w:val="24"/>
              </w:rPr>
            </w:pPr>
          </w:p>
        </w:tc>
        <w:tc>
          <w:tcPr>
            <w:tcW w:w="1278" w:type="dxa"/>
            <w:vAlign w:val="center"/>
          </w:tcPr>
          <w:p w14:paraId="58A5C849">
            <w:pPr>
              <w:rPr>
                <w:bCs/>
                <w:color w:val="auto"/>
                <w:sz w:val="24"/>
              </w:rPr>
            </w:pPr>
          </w:p>
        </w:tc>
        <w:tc>
          <w:tcPr>
            <w:tcW w:w="2315" w:type="dxa"/>
            <w:vAlign w:val="center"/>
          </w:tcPr>
          <w:p w14:paraId="6C4B72AC">
            <w:pPr>
              <w:jc w:val="center"/>
              <w:rPr>
                <w:bCs/>
                <w:color w:val="auto"/>
                <w:sz w:val="24"/>
              </w:rPr>
            </w:pPr>
          </w:p>
        </w:tc>
      </w:tr>
    </w:tbl>
    <w:p w14:paraId="4EEA8637">
      <w:pPr>
        <w:adjustRightInd w:val="0"/>
        <w:snapToGrid w:val="0"/>
        <w:ind w:left="720" w:hanging="720" w:hangingChars="300"/>
        <w:rPr>
          <w:rFonts w:hint="eastAsia" w:ascii="宋体" w:hAnsi="宋体"/>
          <w:color w:val="auto"/>
          <w:sz w:val="24"/>
        </w:rPr>
      </w:pPr>
      <w:r>
        <w:rPr>
          <w:rFonts w:ascii="宋体" w:hAnsi="宋体"/>
          <w:color w:val="auto"/>
          <w:sz w:val="24"/>
        </w:rPr>
        <w:t>说明：</w:t>
      </w:r>
    </w:p>
    <w:p w14:paraId="48C225B2">
      <w:pPr>
        <w:spacing w:line="300" w:lineRule="auto"/>
        <w:ind w:firstLine="480" w:firstLineChars="200"/>
        <w:rPr>
          <w:color w:val="auto"/>
          <w:sz w:val="24"/>
        </w:rPr>
      </w:pPr>
      <w:r>
        <w:rPr>
          <w:color w:val="auto"/>
          <w:sz w:val="24"/>
        </w:rPr>
        <w:t>1. 备注栏中应提供相关内容在响应文件中的页码。</w:t>
      </w:r>
    </w:p>
    <w:p w14:paraId="7E1D2DD2">
      <w:pPr>
        <w:adjustRightInd w:val="0"/>
        <w:snapToGrid w:val="0"/>
        <w:ind w:firstLine="480" w:firstLineChars="200"/>
        <w:rPr>
          <w:rFonts w:hint="eastAsia"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。特别对有具体数量要求的指标，供应商必须提供具体数值。如果仅注明“符合”、“满足”或简单复制</w:t>
      </w:r>
      <w:r>
        <w:rPr>
          <w:rFonts w:hint="eastAsia"/>
          <w:color w:val="auto"/>
          <w:sz w:val="24"/>
        </w:rPr>
        <w:t>谈判</w:t>
      </w:r>
      <w:r>
        <w:rPr>
          <w:color w:val="auto"/>
          <w:sz w:val="24"/>
        </w:rPr>
        <w:t>文件要求，将导致响应文件无效。</w:t>
      </w:r>
    </w:p>
    <w:p w14:paraId="52238950">
      <w:pPr>
        <w:rPr>
          <w:bCs/>
          <w:color w:val="auto"/>
          <w:szCs w:val="28"/>
        </w:rPr>
      </w:pPr>
    </w:p>
    <w:p w14:paraId="253D5B22">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5CF74217">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2119DFBE">
      <w:pPr>
        <w:spacing w:line="480" w:lineRule="auto"/>
        <w:rPr>
          <w:color w:val="auto"/>
          <w:sz w:val="24"/>
          <w:u w:val="single"/>
        </w:rPr>
      </w:pPr>
      <w:r>
        <w:rPr>
          <w:color w:val="auto"/>
          <w:sz w:val="24"/>
        </w:rPr>
        <w:t>时间：</w:t>
      </w:r>
    </w:p>
    <w:p w14:paraId="1D608E02">
      <w:pPr>
        <w:rPr>
          <w:bCs/>
          <w:color w:val="auto"/>
          <w:sz w:val="24"/>
        </w:rPr>
      </w:pPr>
      <w:r>
        <w:rPr>
          <w:bCs/>
          <w:color w:val="auto"/>
          <w:szCs w:val="28"/>
        </w:rPr>
        <w:br w:type="page"/>
      </w:r>
      <w:r>
        <w:rPr>
          <w:bCs/>
          <w:color w:val="auto"/>
          <w:sz w:val="24"/>
        </w:rPr>
        <w:t>附件</w:t>
      </w:r>
      <w:r>
        <w:rPr>
          <w:rFonts w:hint="eastAsia"/>
          <w:bCs/>
          <w:color w:val="auto"/>
          <w:sz w:val="24"/>
        </w:rPr>
        <w:t>6</w:t>
      </w:r>
    </w:p>
    <w:p w14:paraId="0FC48FB4">
      <w:pPr>
        <w:jc w:val="center"/>
        <w:rPr>
          <w:bCs/>
          <w:color w:val="auto"/>
          <w:sz w:val="32"/>
          <w:szCs w:val="32"/>
        </w:rPr>
      </w:pPr>
      <w:r>
        <w:rPr>
          <w:bCs/>
          <w:color w:val="auto"/>
          <w:sz w:val="32"/>
          <w:szCs w:val="32"/>
        </w:rPr>
        <w:t>合同草案条款响应、偏离情况说明表</w:t>
      </w:r>
    </w:p>
    <w:p w14:paraId="56200B60">
      <w:pPr>
        <w:rPr>
          <w:bCs/>
          <w:color w:val="auto"/>
          <w:sz w:val="24"/>
        </w:rPr>
      </w:pPr>
      <w:r>
        <w:rPr>
          <w:bCs/>
          <w:color w:val="auto"/>
          <w:sz w:val="24"/>
        </w:rPr>
        <w:t>项目名称：</w:t>
      </w:r>
    </w:p>
    <w:p w14:paraId="598C31F0">
      <w:pPr>
        <w:rPr>
          <w:bCs/>
          <w:color w:val="auto"/>
          <w:sz w:val="24"/>
        </w:rPr>
      </w:pPr>
      <w:r>
        <w:rPr>
          <w:bCs/>
          <w:color w:val="auto"/>
          <w:sz w:val="24"/>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4A9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E395F7D">
            <w:pPr>
              <w:rPr>
                <w:bCs/>
                <w:color w:val="auto"/>
                <w:sz w:val="24"/>
              </w:rPr>
            </w:pPr>
            <w:r>
              <w:rPr>
                <w:bCs/>
                <w:color w:val="auto"/>
                <w:sz w:val="24"/>
              </w:rPr>
              <w:t>序号</w:t>
            </w:r>
          </w:p>
        </w:tc>
        <w:tc>
          <w:tcPr>
            <w:tcW w:w="2061" w:type="dxa"/>
            <w:vAlign w:val="center"/>
          </w:tcPr>
          <w:p w14:paraId="4019ACBE">
            <w:pPr>
              <w:ind w:right="-106" w:rightChars="-38"/>
              <w:jc w:val="center"/>
              <w:rPr>
                <w:bCs/>
                <w:color w:val="auto"/>
                <w:sz w:val="24"/>
              </w:rPr>
            </w:pPr>
            <w:r>
              <w:rPr>
                <w:bCs/>
                <w:color w:val="auto"/>
                <w:sz w:val="24"/>
              </w:rPr>
              <w:t>谈判文件要求部分</w:t>
            </w:r>
          </w:p>
        </w:tc>
        <w:tc>
          <w:tcPr>
            <w:tcW w:w="2269" w:type="dxa"/>
            <w:vAlign w:val="center"/>
          </w:tcPr>
          <w:p w14:paraId="7440752C">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7EA79851">
            <w:pPr>
              <w:jc w:val="center"/>
              <w:rPr>
                <w:bCs/>
                <w:color w:val="auto"/>
                <w:sz w:val="24"/>
              </w:rPr>
            </w:pPr>
            <w:r>
              <w:rPr>
                <w:bCs/>
                <w:color w:val="auto"/>
                <w:sz w:val="24"/>
              </w:rPr>
              <w:t>偏离说明</w:t>
            </w:r>
          </w:p>
        </w:tc>
        <w:tc>
          <w:tcPr>
            <w:tcW w:w="2459" w:type="dxa"/>
            <w:vAlign w:val="center"/>
          </w:tcPr>
          <w:p w14:paraId="7640C8DC">
            <w:pPr>
              <w:jc w:val="center"/>
              <w:rPr>
                <w:bCs/>
                <w:color w:val="auto"/>
                <w:sz w:val="24"/>
              </w:rPr>
            </w:pPr>
            <w:r>
              <w:rPr>
                <w:bCs/>
                <w:color w:val="auto"/>
                <w:sz w:val="24"/>
              </w:rPr>
              <w:t>备注</w:t>
            </w:r>
          </w:p>
        </w:tc>
      </w:tr>
      <w:tr w14:paraId="72EE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38EF51">
            <w:pPr>
              <w:rPr>
                <w:bCs/>
                <w:color w:val="auto"/>
                <w:sz w:val="24"/>
              </w:rPr>
            </w:pPr>
            <w:r>
              <w:rPr>
                <w:bCs/>
                <w:color w:val="auto"/>
                <w:sz w:val="24"/>
              </w:rPr>
              <w:t>1</w:t>
            </w:r>
          </w:p>
        </w:tc>
        <w:tc>
          <w:tcPr>
            <w:tcW w:w="2061" w:type="dxa"/>
            <w:vAlign w:val="center"/>
          </w:tcPr>
          <w:p w14:paraId="4C942DEA">
            <w:pPr>
              <w:rPr>
                <w:bCs/>
                <w:color w:val="auto"/>
                <w:sz w:val="24"/>
              </w:rPr>
            </w:pPr>
          </w:p>
        </w:tc>
        <w:tc>
          <w:tcPr>
            <w:tcW w:w="2269" w:type="dxa"/>
            <w:vAlign w:val="center"/>
          </w:tcPr>
          <w:p w14:paraId="5D2886C7">
            <w:pPr>
              <w:rPr>
                <w:bCs/>
                <w:color w:val="auto"/>
                <w:sz w:val="24"/>
              </w:rPr>
            </w:pPr>
          </w:p>
        </w:tc>
        <w:tc>
          <w:tcPr>
            <w:tcW w:w="1277" w:type="dxa"/>
            <w:vAlign w:val="center"/>
          </w:tcPr>
          <w:p w14:paraId="430E0520">
            <w:pPr>
              <w:rPr>
                <w:bCs/>
                <w:color w:val="auto"/>
                <w:sz w:val="24"/>
              </w:rPr>
            </w:pPr>
          </w:p>
        </w:tc>
        <w:tc>
          <w:tcPr>
            <w:tcW w:w="2459" w:type="dxa"/>
            <w:vAlign w:val="center"/>
          </w:tcPr>
          <w:p w14:paraId="3610DD7C">
            <w:pPr>
              <w:jc w:val="center"/>
              <w:rPr>
                <w:bCs/>
                <w:color w:val="auto"/>
                <w:sz w:val="24"/>
              </w:rPr>
            </w:pPr>
          </w:p>
        </w:tc>
      </w:tr>
      <w:tr w14:paraId="43C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57E9E6">
            <w:pPr>
              <w:rPr>
                <w:bCs/>
                <w:color w:val="auto"/>
                <w:sz w:val="24"/>
              </w:rPr>
            </w:pPr>
            <w:r>
              <w:rPr>
                <w:bCs/>
                <w:color w:val="auto"/>
                <w:sz w:val="24"/>
              </w:rPr>
              <w:t>2</w:t>
            </w:r>
          </w:p>
        </w:tc>
        <w:tc>
          <w:tcPr>
            <w:tcW w:w="2061" w:type="dxa"/>
            <w:vAlign w:val="center"/>
          </w:tcPr>
          <w:p w14:paraId="09D2A814">
            <w:pPr>
              <w:rPr>
                <w:bCs/>
                <w:color w:val="auto"/>
                <w:sz w:val="24"/>
              </w:rPr>
            </w:pPr>
          </w:p>
        </w:tc>
        <w:tc>
          <w:tcPr>
            <w:tcW w:w="2269" w:type="dxa"/>
            <w:vAlign w:val="center"/>
          </w:tcPr>
          <w:p w14:paraId="0E8C09AF">
            <w:pPr>
              <w:rPr>
                <w:bCs/>
                <w:color w:val="auto"/>
                <w:sz w:val="24"/>
              </w:rPr>
            </w:pPr>
          </w:p>
        </w:tc>
        <w:tc>
          <w:tcPr>
            <w:tcW w:w="1277" w:type="dxa"/>
            <w:vAlign w:val="center"/>
          </w:tcPr>
          <w:p w14:paraId="1275EA3C">
            <w:pPr>
              <w:rPr>
                <w:bCs/>
                <w:color w:val="auto"/>
                <w:sz w:val="24"/>
              </w:rPr>
            </w:pPr>
          </w:p>
        </w:tc>
        <w:tc>
          <w:tcPr>
            <w:tcW w:w="2459" w:type="dxa"/>
            <w:vAlign w:val="center"/>
          </w:tcPr>
          <w:p w14:paraId="4579B2B0">
            <w:pPr>
              <w:jc w:val="center"/>
              <w:rPr>
                <w:bCs/>
                <w:color w:val="auto"/>
                <w:sz w:val="24"/>
              </w:rPr>
            </w:pPr>
          </w:p>
        </w:tc>
      </w:tr>
      <w:tr w14:paraId="573E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8CAECB7">
            <w:pPr>
              <w:rPr>
                <w:bCs/>
                <w:color w:val="auto"/>
                <w:sz w:val="24"/>
              </w:rPr>
            </w:pPr>
            <w:r>
              <w:rPr>
                <w:bCs/>
                <w:color w:val="auto"/>
                <w:sz w:val="24"/>
              </w:rPr>
              <w:t>3</w:t>
            </w:r>
          </w:p>
        </w:tc>
        <w:tc>
          <w:tcPr>
            <w:tcW w:w="2061" w:type="dxa"/>
            <w:vAlign w:val="center"/>
          </w:tcPr>
          <w:p w14:paraId="5B61853D">
            <w:pPr>
              <w:rPr>
                <w:bCs/>
                <w:color w:val="auto"/>
                <w:sz w:val="24"/>
              </w:rPr>
            </w:pPr>
          </w:p>
        </w:tc>
        <w:tc>
          <w:tcPr>
            <w:tcW w:w="2269" w:type="dxa"/>
            <w:vAlign w:val="center"/>
          </w:tcPr>
          <w:p w14:paraId="6FFB9B31">
            <w:pPr>
              <w:rPr>
                <w:bCs/>
                <w:color w:val="auto"/>
                <w:sz w:val="24"/>
              </w:rPr>
            </w:pPr>
          </w:p>
        </w:tc>
        <w:tc>
          <w:tcPr>
            <w:tcW w:w="1277" w:type="dxa"/>
            <w:vAlign w:val="center"/>
          </w:tcPr>
          <w:p w14:paraId="567A8A81">
            <w:pPr>
              <w:rPr>
                <w:bCs/>
                <w:color w:val="auto"/>
                <w:sz w:val="24"/>
              </w:rPr>
            </w:pPr>
          </w:p>
        </w:tc>
        <w:tc>
          <w:tcPr>
            <w:tcW w:w="2459" w:type="dxa"/>
            <w:vAlign w:val="center"/>
          </w:tcPr>
          <w:p w14:paraId="41C46702">
            <w:pPr>
              <w:jc w:val="center"/>
              <w:rPr>
                <w:bCs/>
                <w:color w:val="auto"/>
                <w:sz w:val="24"/>
              </w:rPr>
            </w:pPr>
          </w:p>
        </w:tc>
      </w:tr>
      <w:tr w14:paraId="13B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4679B76">
            <w:pPr>
              <w:rPr>
                <w:bCs/>
                <w:color w:val="auto"/>
                <w:sz w:val="24"/>
              </w:rPr>
            </w:pPr>
            <w:r>
              <w:rPr>
                <w:bCs/>
                <w:color w:val="auto"/>
                <w:sz w:val="24"/>
              </w:rPr>
              <w:t>4</w:t>
            </w:r>
          </w:p>
        </w:tc>
        <w:tc>
          <w:tcPr>
            <w:tcW w:w="2061" w:type="dxa"/>
            <w:vAlign w:val="center"/>
          </w:tcPr>
          <w:p w14:paraId="20B1F4E5">
            <w:pPr>
              <w:rPr>
                <w:bCs/>
                <w:color w:val="auto"/>
                <w:sz w:val="24"/>
              </w:rPr>
            </w:pPr>
          </w:p>
        </w:tc>
        <w:tc>
          <w:tcPr>
            <w:tcW w:w="2269" w:type="dxa"/>
            <w:vAlign w:val="center"/>
          </w:tcPr>
          <w:p w14:paraId="25A2AB57">
            <w:pPr>
              <w:rPr>
                <w:bCs/>
                <w:color w:val="auto"/>
                <w:sz w:val="24"/>
              </w:rPr>
            </w:pPr>
          </w:p>
        </w:tc>
        <w:tc>
          <w:tcPr>
            <w:tcW w:w="1277" w:type="dxa"/>
            <w:vAlign w:val="center"/>
          </w:tcPr>
          <w:p w14:paraId="3A6083C5">
            <w:pPr>
              <w:rPr>
                <w:bCs/>
                <w:color w:val="auto"/>
                <w:sz w:val="24"/>
              </w:rPr>
            </w:pPr>
          </w:p>
        </w:tc>
        <w:tc>
          <w:tcPr>
            <w:tcW w:w="2459" w:type="dxa"/>
            <w:vAlign w:val="center"/>
          </w:tcPr>
          <w:p w14:paraId="2C755BEE">
            <w:pPr>
              <w:jc w:val="center"/>
              <w:rPr>
                <w:bCs/>
                <w:color w:val="auto"/>
                <w:sz w:val="24"/>
              </w:rPr>
            </w:pPr>
          </w:p>
        </w:tc>
      </w:tr>
      <w:tr w14:paraId="4C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3E8CC99">
            <w:pPr>
              <w:rPr>
                <w:bCs/>
                <w:color w:val="auto"/>
                <w:sz w:val="24"/>
              </w:rPr>
            </w:pPr>
            <w:r>
              <w:rPr>
                <w:bCs/>
                <w:color w:val="auto"/>
                <w:sz w:val="24"/>
              </w:rPr>
              <w:t>5</w:t>
            </w:r>
          </w:p>
        </w:tc>
        <w:tc>
          <w:tcPr>
            <w:tcW w:w="2061" w:type="dxa"/>
            <w:vAlign w:val="center"/>
          </w:tcPr>
          <w:p w14:paraId="22402950">
            <w:pPr>
              <w:rPr>
                <w:bCs/>
                <w:color w:val="auto"/>
                <w:sz w:val="24"/>
              </w:rPr>
            </w:pPr>
          </w:p>
        </w:tc>
        <w:tc>
          <w:tcPr>
            <w:tcW w:w="2269" w:type="dxa"/>
            <w:vAlign w:val="center"/>
          </w:tcPr>
          <w:p w14:paraId="7E6644FD">
            <w:pPr>
              <w:rPr>
                <w:bCs/>
                <w:color w:val="auto"/>
                <w:sz w:val="24"/>
              </w:rPr>
            </w:pPr>
          </w:p>
        </w:tc>
        <w:tc>
          <w:tcPr>
            <w:tcW w:w="1277" w:type="dxa"/>
            <w:vAlign w:val="center"/>
          </w:tcPr>
          <w:p w14:paraId="1FE1909A">
            <w:pPr>
              <w:rPr>
                <w:bCs/>
                <w:color w:val="auto"/>
                <w:sz w:val="24"/>
              </w:rPr>
            </w:pPr>
          </w:p>
        </w:tc>
        <w:tc>
          <w:tcPr>
            <w:tcW w:w="2459" w:type="dxa"/>
            <w:vAlign w:val="center"/>
          </w:tcPr>
          <w:p w14:paraId="36652CFD">
            <w:pPr>
              <w:jc w:val="center"/>
              <w:rPr>
                <w:bCs/>
                <w:color w:val="auto"/>
                <w:sz w:val="24"/>
              </w:rPr>
            </w:pPr>
          </w:p>
        </w:tc>
      </w:tr>
      <w:tr w14:paraId="6D3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CA877ED">
            <w:pPr>
              <w:rPr>
                <w:bCs/>
                <w:color w:val="auto"/>
                <w:sz w:val="24"/>
              </w:rPr>
            </w:pPr>
            <w:r>
              <w:rPr>
                <w:bCs/>
                <w:color w:val="auto"/>
                <w:sz w:val="24"/>
              </w:rPr>
              <w:t>6</w:t>
            </w:r>
          </w:p>
        </w:tc>
        <w:tc>
          <w:tcPr>
            <w:tcW w:w="2061" w:type="dxa"/>
            <w:vAlign w:val="center"/>
          </w:tcPr>
          <w:p w14:paraId="26596206">
            <w:pPr>
              <w:rPr>
                <w:bCs/>
                <w:color w:val="auto"/>
                <w:sz w:val="24"/>
              </w:rPr>
            </w:pPr>
          </w:p>
        </w:tc>
        <w:tc>
          <w:tcPr>
            <w:tcW w:w="2269" w:type="dxa"/>
            <w:vAlign w:val="center"/>
          </w:tcPr>
          <w:p w14:paraId="44D15C96">
            <w:pPr>
              <w:rPr>
                <w:bCs/>
                <w:color w:val="auto"/>
                <w:sz w:val="24"/>
              </w:rPr>
            </w:pPr>
          </w:p>
        </w:tc>
        <w:tc>
          <w:tcPr>
            <w:tcW w:w="1277" w:type="dxa"/>
            <w:vAlign w:val="center"/>
          </w:tcPr>
          <w:p w14:paraId="37C4C333">
            <w:pPr>
              <w:rPr>
                <w:bCs/>
                <w:color w:val="auto"/>
                <w:sz w:val="24"/>
              </w:rPr>
            </w:pPr>
          </w:p>
        </w:tc>
        <w:tc>
          <w:tcPr>
            <w:tcW w:w="2459" w:type="dxa"/>
            <w:vAlign w:val="center"/>
          </w:tcPr>
          <w:p w14:paraId="299CF22A">
            <w:pPr>
              <w:jc w:val="center"/>
              <w:rPr>
                <w:bCs/>
                <w:color w:val="auto"/>
                <w:sz w:val="24"/>
              </w:rPr>
            </w:pPr>
          </w:p>
        </w:tc>
      </w:tr>
      <w:tr w14:paraId="7E4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EC7A02A">
            <w:pPr>
              <w:rPr>
                <w:bCs/>
                <w:color w:val="auto"/>
                <w:sz w:val="24"/>
              </w:rPr>
            </w:pPr>
            <w:r>
              <w:rPr>
                <w:bCs/>
                <w:color w:val="auto"/>
                <w:sz w:val="24"/>
              </w:rPr>
              <w:t>7</w:t>
            </w:r>
          </w:p>
        </w:tc>
        <w:tc>
          <w:tcPr>
            <w:tcW w:w="2061" w:type="dxa"/>
            <w:vAlign w:val="center"/>
          </w:tcPr>
          <w:p w14:paraId="33265871">
            <w:pPr>
              <w:rPr>
                <w:bCs/>
                <w:color w:val="auto"/>
                <w:sz w:val="24"/>
              </w:rPr>
            </w:pPr>
          </w:p>
        </w:tc>
        <w:tc>
          <w:tcPr>
            <w:tcW w:w="2269" w:type="dxa"/>
            <w:vAlign w:val="center"/>
          </w:tcPr>
          <w:p w14:paraId="4FF6257C">
            <w:pPr>
              <w:rPr>
                <w:bCs/>
                <w:color w:val="auto"/>
                <w:sz w:val="24"/>
              </w:rPr>
            </w:pPr>
          </w:p>
        </w:tc>
        <w:tc>
          <w:tcPr>
            <w:tcW w:w="1277" w:type="dxa"/>
            <w:vAlign w:val="center"/>
          </w:tcPr>
          <w:p w14:paraId="70A77923">
            <w:pPr>
              <w:rPr>
                <w:bCs/>
                <w:color w:val="auto"/>
                <w:sz w:val="24"/>
              </w:rPr>
            </w:pPr>
          </w:p>
        </w:tc>
        <w:tc>
          <w:tcPr>
            <w:tcW w:w="2459" w:type="dxa"/>
            <w:vAlign w:val="center"/>
          </w:tcPr>
          <w:p w14:paraId="70F06323">
            <w:pPr>
              <w:jc w:val="center"/>
              <w:rPr>
                <w:bCs/>
                <w:color w:val="auto"/>
                <w:sz w:val="24"/>
              </w:rPr>
            </w:pPr>
          </w:p>
        </w:tc>
      </w:tr>
      <w:tr w14:paraId="7D0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E4B561">
            <w:pPr>
              <w:rPr>
                <w:bCs/>
                <w:color w:val="auto"/>
                <w:sz w:val="24"/>
              </w:rPr>
            </w:pPr>
            <w:r>
              <w:rPr>
                <w:bCs/>
                <w:color w:val="auto"/>
                <w:sz w:val="24"/>
              </w:rPr>
              <w:t>8</w:t>
            </w:r>
          </w:p>
        </w:tc>
        <w:tc>
          <w:tcPr>
            <w:tcW w:w="2061" w:type="dxa"/>
            <w:vAlign w:val="center"/>
          </w:tcPr>
          <w:p w14:paraId="58BD17AE">
            <w:pPr>
              <w:rPr>
                <w:bCs/>
                <w:color w:val="auto"/>
                <w:sz w:val="24"/>
              </w:rPr>
            </w:pPr>
          </w:p>
        </w:tc>
        <w:tc>
          <w:tcPr>
            <w:tcW w:w="2269" w:type="dxa"/>
            <w:vAlign w:val="center"/>
          </w:tcPr>
          <w:p w14:paraId="5CEE62EA">
            <w:pPr>
              <w:rPr>
                <w:bCs/>
                <w:color w:val="auto"/>
                <w:sz w:val="24"/>
              </w:rPr>
            </w:pPr>
          </w:p>
        </w:tc>
        <w:tc>
          <w:tcPr>
            <w:tcW w:w="1277" w:type="dxa"/>
            <w:vAlign w:val="center"/>
          </w:tcPr>
          <w:p w14:paraId="38BDF45E">
            <w:pPr>
              <w:rPr>
                <w:bCs/>
                <w:color w:val="auto"/>
                <w:sz w:val="24"/>
              </w:rPr>
            </w:pPr>
          </w:p>
        </w:tc>
        <w:tc>
          <w:tcPr>
            <w:tcW w:w="2459" w:type="dxa"/>
            <w:vAlign w:val="center"/>
          </w:tcPr>
          <w:p w14:paraId="5808B3A7">
            <w:pPr>
              <w:jc w:val="center"/>
              <w:rPr>
                <w:bCs/>
                <w:color w:val="auto"/>
                <w:sz w:val="24"/>
              </w:rPr>
            </w:pPr>
          </w:p>
        </w:tc>
      </w:tr>
      <w:tr w14:paraId="4841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003AB54">
            <w:pPr>
              <w:rPr>
                <w:bCs/>
                <w:color w:val="auto"/>
                <w:sz w:val="24"/>
              </w:rPr>
            </w:pPr>
            <w:r>
              <w:rPr>
                <w:bCs/>
                <w:color w:val="auto"/>
                <w:sz w:val="24"/>
              </w:rPr>
              <w:t>…</w:t>
            </w:r>
          </w:p>
        </w:tc>
        <w:tc>
          <w:tcPr>
            <w:tcW w:w="2061" w:type="dxa"/>
            <w:vAlign w:val="center"/>
          </w:tcPr>
          <w:p w14:paraId="08FE1592">
            <w:pPr>
              <w:rPr>
                <w:bCs/>
                <w:color w:val="auto"/>
                <w:sz w:val="24"/>
              </w:rPr>
            </w:pPr>
          </w:p>
        </w:tc>
        <w:tc>
          <w:tcPr>
            <w:tcW w:w="2269" w:type="dxa"/>
            <w:vAlign w:val="center"/>
          </w:tcPr>
          <w:p w14:paraId="07284AC0">
            <w:pPr>
              <w:rPr>
                <w:bCs/>
                <w:color w:val="auto"/>
                <w:sz w:val="24"/>
              </w:rPr>
            </w:pPr>
          </w:p>
        </w:tc>
        <w:tc>
          <w:tcPr>
            <w:tcW w:w="1277" w:type="dxa"/>
            <w:vAlign w:val="center"/>
          </w:tcPr>
          <w:p w14:paraId="30577FB9">
            <w:pPr>
              <w:rPr>
                <w:bCs/>
                <w:color w:val="auto"/>
                <w:sz w:val="24"/>
              </w:rPr>
            </w:pPr>
          </w:p>
        </w:tc>
        <w:tc>
          <w:tcPr>
            <w:tcW w:w="2459" w:type="dxa"/>
            <w:vAlign w:val="center"/>
          </w:tcPr>
          <w:p w14:paraId="1623E2B1">
            <w:pPr>
              <w:jc w:val="center"/>
              <w:rPr>
                <w:bCs/>
                <w:color w:val="auto"/>
                <w:sz w:val="24"/>
              </w:rPr>
            </w:pPr>
          </w:p>
        </w:tc>
      </w:tr>
    </w:tbl>
    <w:p w14:paraId="41C633BB">
      <w:pPr>
        <w:pStyle w:val="16"/>
        <w:spacing w:line="300" w:lineRule="auto"/>
        <w:ind w:firstLine="0"/>
        <w:rPr>
          <w:rFonts w:hint="eastAsia" w:ascii="宋体" w:hAnsi="宋体"/>
          <w:color w:val="auto"/>
          <w:sz w:val="24"/>
          <w:szCs w:val="24"/>
        </w:rPr>
      </w:pPr>
      <w:r>
        <w:rPr>
          <w:rFonts w:ascii="宋体" w:hAnsi="宋体"/>
          <w:color w:val="auto"/>
          <w:sz w:val="24"/>
          <w:szCs w:val="24"/>
        </w:rPr>
        <w:t>说明：</w:t>
      </w:r>
    </w:p>
    <w:p w14:paraId="5F94490C">
      <w:pPr>
        <w:spacing w:line="300" w:lineRule="auto"/>
        <w:ind w:firstLine="480" w:firstLineChars="200"/>
        <w:rPr>
          <w:color w:val="auto"/>
          <w:sz w:val="24"/>
        </w:rPr>
      </w:pPr>
      <w:r>
        <w:rPr>
          <w:color w:val="auto"/>
          <w:sz w:val="24"/>
        </w:rPr>
        <w:t>1. 备注栏中应提供相关内容在响应文件中的页码。</w:t>
      </w:r>
    </w:p>
    <w:p w14:paraId="04A98A3E">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提供具体数值。如果仅注明“符合”、“满足”或简单复制</w:t>
      </w:r>
      <w:r>
        <w:rPr>
          <w:rFonts w:hint="eastAsia"/>
          <w:color w:val="auto"/>
          <w:sz w:val="24"/>
        </w:rPr>
        <w:t>谈判</w:t>
      </w:r>
      <w:r>
        <w:rPr>
          <w:color w:val="auto"/>
          <w:sz w:val="24"/>
        </w:rPr>
        <w:t>文件要求，将导致响应文件无效。</w:t>
      </w:r>
    </w:p>
    <w:p w14:paraId="44334A56">
      <w:pPr>
        <w:spacing w:line="440" w:lineRule="exact"/>
        <w:rPr>
          <w:color w:val="auto"/>
          <w:sz w:val="24"/>
        </w:rPr>
      </w:pPr>
    </w:p>
    <w:p w14:paraId="7BCAFA90">
      <w:pPr>
        <w:spacing w:line="440" w:lineRule="exact"/>
        <w:rPr>
          <w:color w:val="auto"/>
          <w:sz w:val="24"/>
          <w:u w:val="single"/>
        </w:rPr>
      </w:pPr>
      <w:r>
        <w:rPr>
          <w:color w:val="auto"/>
          <w:sz w:val="24"/>
        </w:rPr>
        <w:t>供应商名称（公章）：</w:t>
      </w:r>
    </w:p>
    <w:p w14:paraId="64A6A457">
      <w:pPr>
        <w:spacing w:line="440" w:lineRule="exact"/>
        <w:rPr>
          <w:color w:val="auto"/>
          <w:sz w:val="24"/>
        </w:rPr>
      </w:pPr>
      <w:r>
        <w:rPr>
          <w:color w:val="auto"/>
          <w:sz w:val="24"/>
        </w:rPr>
        <w:t>授权代表（签字）：</w:t>
      </w:r>
    </w:p>
    <w:p w14:paraId="6D94A99C">
      <w:pPr>
        <w:spacing w:line="440" w:lineRule="exact"/>
        <w:rPr>
          <w:color w:val="auto"/>
          <w:sz w:val="24"/>
        </w:rPr>
      </w:pPr>
      <w:r>
        <w:rPr>
          <w:color w:val="auto"/>
          <w:sz w:val="24"/>
        </w:rPr>
        <w:t>时间：</w:t>
      </w:r>
    </w:p>
    <w:p w14:paraId="2D44C4ED">
      <w:pPr>
        <w:ind w:firstLine="480" w:firstLineChars="200"/>
        <w:rPr>
          <w:rFonts w:hint="eastAsia" w:ascii="宋体" w:hAnsi="宋体"/>
          <w:color w:val="auto"/>
          <w:sz w:val="24"/>
        </w:rPr>
      </w:pPr>
    </w:p>
    <w:p w14:paraId="4548DCFD">
      <w:pPr>
        <w:pStyle w:val="18"/>
        <w:spacing w:line="500" w:lineRule="exact"/>
        <w:rPr>
          <w:rFonts w:ascii="Times New Roman" w:hAnsi="Times New Roman" w:cs="Times New Roman"/>
          <w:color w:val="auto"/>
          <w:sz w:val="24"/>
          <w:szCs w:val="24"/>
        </w:rPr>
      </w:pPr>
    </w:p>
    <w:p w14:paraId="15B186C8">
      <w:pPr>
        <w:rPr>
          <w:bCs/>
          <w:color w:val="auto"/>
          <w:sz w:val="24"/>
        </w:rPr>
      </w:pPr>
      <w:r>
        <w:rPr>
          <w:bCs/>
          <w:color w:val="auto"/>
          <w:sz w:val="24"/>
        </w:rPr>
        <w:t>附件</w:t>
      </w:r>
      <w:r>
        <w:rPr>
          <w:rFonts w:hint="eastAsia"/>
          <w:bCs/>
          <w:color w:val="auto"/>
          <w:sz w:val="24"/>
        </w:rPr>
        <w:t>7</w:t>
      </w:r>
    </w:p>
    <w:p w14:paraId="3099CAF0">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2682CEE4">
      <w:pPr>
        <w:spacing w:before="156" w:beforeLines="50" w:after="312" w:afterLines="100"/>
        <w:rPr>
          <w:bCs/>
          <w:color w:val="auto"/>
          <w:sz w:val="24"/>
        </w:rPr>
      </w:pPr>
    </w:p>
    <w:p w14:paraId="4C077013">
      <w:pPr>
        <w:spacing w:before="156" w:beforeLines="50" w:after="312" w:afterLines="100"/>
        <w:rPr>
          <w:bCs/>
          <w:color w:val="auto"/>
          <w:sz w:val="24"/>
        </w:rPr>
      </w:pPr>
      <w:r>
        <w:rPr>
          <w:rFonts w:hint="eastAsia"/>
          <w:bCs/>
          <w:color w:val="auto"/>
          <w:sz w:val="24"/>
        </w:rPr>
        <w:t>（湖北省博物馆）</w:t>
      </w:r>
      <w:r>
        <w:rPr>
          <w:bCs/>
          <w:color w:val="auto"/>
          <w:sz w:val="24"/>
        </w:rPr>
        <w:t>：</w:t>
      </w:r>
    </w:p>
    <w:p w14:paraId="00581A09">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3840AEF8">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5E56A23A">
      <w:pPr>
        <w:spacing w:line="440" w:lineRule="exact"/>
        <w:ind w:firstLine="480" w:firstLineChars="200"/>
        <w:rPr>
          <w:bCs/>
          <w:color w:val="auto"/>
          <w:sz w:val="24"/>
        </w:rPr>
      </w:pPr>
      <w:r>
        <w:rPr>
          <w:bCs/>
          <w:color w:val="auto"/>
          <w:sz w:val="24"/>
        </w:rPr>
        <w:t>特此声明。</w:t>
      </w:r>
    </w:p>
    <w:p w14:paraId="1A10B18B">
      <w:pPr>
        <w:spacing w:before="156" w:beforeLines="50" w:after="312" w:afterLines="100" w:line="440" w:lineRule="exact"/>
        <w:rPr>
          <w:bCs/>
          <w:color w:val="auto"/>
          <w:sz w:val="24"/>
        </w:rPr>
      </w:pPr>
    </w:p>
    <w:p w14:paraId="0A7AD30D">
      <w:pPr>
        <w:spacing w:before="312"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38340175">
      <w:pPr>
        <w:spacing w:before="312"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3866F1A4">
      <w:pPr>
        <w:spacing w:before="312" w:beforeLines="100" w:after="100" w:afterAutospacing="1"/>
        <w:ind w:firstLine="480" w:firstLineChars="200"/>
        <w:rPr>
          <w:bCs/>
          <w:color w:val="auto"/>
          <w:sz w:val="24"/>
          <w:u w:val="single"/>
        </w:rPr>
      </w:pPr>
      <w:r>
        <w:rPr>
          <w:bCs/>
          <w:color w:val="auto"/>
          <w:sz w:val="24"/>
        </w:rPr>
        <w:t>电话：电话（手机）：</w:t>
      </w:r>
    </w:p>
    <w:p w14:paraId="0B82CDF0">
      <w:pPr>
        <w:spacing w:before="312" w:beforeLines="100" w:after="100" w:afterAutospacing="1"/>
        <w:ind w:firstLine="480" w:firstLineChars="200"/>
        <w:rPr>
          <w:bCs/>
          <w:color w:val="auto"/>
          <w:sz w:val="24"/>
          <w:u w:val="single"/>
        </w:rPr>
      </w:pPr>
      <w:r>
        <w:rPr>
          <w:bCs/>
          <w:color w:val="auto"/>
          <w:sz w:val="24"/>
        </w:rPr>
        <w:t>传真：办公电话/传真：</w:t>
      </w:r>
    </w:p>
    <w:p w14:paraId="5F665714">
      <w:pPr>
        <w:spacing w:before="156" w:beforeLines="50" w:after="312" w:afterLines="100"/>
        <w:rPr>
          <w:bCs/>
          <w:color w:val="auto"/>
          <w:sz w:val="24"/>
          <w:u w:val="single"/>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536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tcPr>
          <w:p w14:paraId="1D04EBE5">
            <w:pPr>
              <w:spacing w:before="156" w:beforeLines="50" w:after="312" w:afterLines="100"/>
              <w:rPr>
                <w:bCs/>
                <w:color w:val="auto"/>
                <w:sz w:val="24"/>
              </w:rPr>
            </w:pPr>
            <w:r>
              <w:rPr>
                <w:bCs/>
                <w:color w:val="auto"/>
                <w:sz w:val="24"/>
              </w:rPr>
              <w:t>粘贴被授权人身份证（复印件）</w:t>
            </w:r>
          </w:p>
        </w:tc>
      </w:tr>
    </w:tbl>
    <w:p w14:paraId="07C75F9C">
      <w:pPr>
        <w:spacing w:before="156" w:beforeLines="50" w:after="312" w:afterLines="100"/>
        <w:rPr>
          <w:bCs/>
          <w:color w:val="auto"/>
          <w:sz w:val="24"/>
        </w:rPr>
      </w:pPr>
    </w:p>
    <w:p w14:paraId="4350384E">
      <w:pPr>
        <w:spacing w:before="156" w:beforeLines="50" w:after="312"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4EF7F74B">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5DFA3CC0">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0322D981">
      <w:pPr>
        <w:rPr>
          <w:rFonts w:eastAsia="仿宋_GB2312"/>
          <w:bCs/>
          <w:color w:val="auto"/>
          <w:szCs w:val="28"/>
        </w:rPr>
      </w:pPr>
    </w:p>
    <w:p w14:paraId="60AB443A">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6A772135">
      <w:pPr>
        <w:spacing w:line="440" w:lineRule="exact"/>
        <w:ind w:left="360" w:hanging="360" w:hangingChars="150"/>
        <w:rPr>
          <w:bCs/>
          <w:color w:val="auto"/>
          <w:sz w:val="24"/>
        </w:rPr>
      </w:pPr>
    </w:p>
    <w:p w14:paraId="6058086F">
      <w:pPr>
        <w:widowControl/>
        <w:jc w:val="left"/>
        <w:rPr>
          <w:bCs/>
          <w:color w:val="auto"/>
          <w:sz w:val="24"/>
        </w:rPr>
      </w:pPr>
      <w:r>
        <w:rPr>
          <w:bCs/>
          <w:color w:val="auto"/>
          <w:sz w:val="24"/>
        </w:rPr>
        <w:br w:type="page"/>
      </w:r>
    </w:p>
    <w:p w14:paraId="3AA52D01">
      <w:pPr>
        <w:spacing w:line="440" w:lineRule="exact"/>
        <w:ind w:left="360" w:hanging="360" w:hangingChars="150"/>
        <w:rPr>
          <w:bCs/>
          <w:color w:val="auto"/>
          <w:sz w:val="24"/>
        </w:rPr>
      </w:pPr>
      <w:r>
        <w:rPr>
          <w:bCs/>
          <w:color w:val="auto"/>
          <w:sz w:val="24"/>
        </w:rPr>
        <w:t>附件</w:t>
      </w:r>
      <w:r>
        <w:rPr>
          <w:rFonts w:hint="eastAsia"/>
          <w:bCs/>
          <w:color w:val="auto"/>
          <w:sz w:val="24"/>
        </w:rPr>
        <w:t>9</w:t>
      </w:r>
    </w:p>
    <w:p w14:paraId="32DB73CF">
      <w:pPr>
        <w:spacing w:line="440" w:lineRule="exact"/>
        <w:ind w:left="3" w:leftChars="1" w:firstLine="480" w:firstLineChars="200"/>
        <w:rPr>
          <w:bCs/>
          <w:color w:val="auto"/>
          <w:sz w:val="24"/>
        </w:rPr>
      </w:pPr>
    </w:p>
    <w:p w14:paraId="372DCEAE">
      <w:pPr>
        <w:widowControl/>
        <w:jc w:val="left"/>
        <w:rPr>
          <w:bCs/>
          <w:color w:val="auto"/>
          <w:sz w:val="24"/>
        </w:rPr>
      </w:pPr>
    </w:p>
    <w:p w14:paraId="55928708">
      <w:pPr>
        <w:spacing w:line="440" w:lineRule="exact"/>
        <w:jc w:val="center"/>
        <w:rPr>
          <w:rFonts w:hint="eastAsia" w:ascii="宋体" w:hAnsi="宋体"/>
          <w:bCs/>
          <w:color w:val="auto"/>
          <w:sz w:val="32"/>
          <w:szCs w:val="32"/>
        </w:rPr>
      </w:pPr>
      <w:r>
        <w:rPr>
          <w:rFonts w:hint="eastAsia" w:ascii="宋体" w:hAnsi="宋体"/>
          <w:bCs/>
          <w:color w:val="auto"/>
          <w:sz w:val="32"/>
          <w:szCs w:val="32"/>
        </w:rPr>
        <w:t>具备履行合同所必需的设备和专业技术能力的</w:t>
      </w:r>
    </w:p>
    <w:p w14:paraId="15FC5E5D">
      <w:pPr>
        <w:spacing w:line="440" w:lineRule="exact"/>
        <w:jc w:val="center"/>
        <w:rPr>
          <w:rFonts w:hint="eastAsia" w:ascii="宋体" w:hAnsi="宋体"/>
          <w:bCs/>
          <w:color w:val="auto"/>
          <w:sz w:val="32"/>
          <w:szCs w:val="32"/>
        </w:rPr>
      </w:pPr>
      <w:r>
        <w:rPr>
          <w:rFonts w:hint="eastAsia" w:ascii="宋体" w:hAnsi="宋体"/>
          <w:bCs/>
          <w:color w:val="auto"/>
          <w:sz w:val="32"/>
          <w:szCs w:val="32"/>
        </w:rPr>
        <w:t>证明材料</w:t>
      </w:r>
    </w:p>
    <w:p w14:paraId="1453E76E">
      <w:pPr>
        <w:spacing w:line="440" w:lineRule="exact"/>
        <w:jc w:val="center"/>
        <w:rPr>
          <w:rFonts w:hint="eastAsia" w:ascii="宋体" w:hAnsi="宋体"/>
          <w:bCs/>
          <w:color w:val="auto"/>
          <w:sz w:val="32"/>
          <w:szCs w:val="32"/>
        </w:rPr>
      </w:pPr>
    </w:p>
    <w:p w14:paraId="1CC7C7CA">
      <w:pPr>
        <w:spacing w:line="500" w:lineRule="exact"/>
        <w:jc w:val="center"/>
        <w:rPr>
          <w:bCs/>
          <w:color w:val="auto"/>
          <w:sz w:val="24"/>
        </w:rPr>
      </w:pPr>
      <w:r>
        <w:rPr>
          <w:rFonts w:hint="eastAsia" w:ascii="宋体" w:hAnsi="宋体"/>
          <w:bCs/>
          <w:color w:val="auto"/>
          <w:sz w:val="24"/>
        </w:rPr>
        <w:t>（提供履行合同所必需的设备和专业技术能力的相关文件）</w:t>
      </w:r>
    </w:p>
    <w:p w14:paraId="57C947CE">
      <w:pPr>
        <w:widowControl/>
        <w:jc w:val="left"/>
        <w:rPr>
          <w:color w:val="auto"/>
          <w:sz w:val="24"/>
        </w:rPr>
      </w:pPr>
      <w:r>
        <w:rPr>
          <w:color w:val="auto"/>
          <w:sz w:val="24"/>
        </w:rPr>
        <w:br w:type="page"/>
      </w:r>
    </w:p>
    <w:p w14:paraId="72725759">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11" w:type="default"/>
      <w:footerReference r:id="rId12" w:type="default"/>
      <w:footerReference r:id="rId1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9DA">
    <w:pPr>
      <w:pStyle w:val="20"/>
      <w:jc w:val="center"/>
    </w:pPr>
    <w:r>
      <w:fldChar w:fldCharType="begin"/>
    </w:r>
    <w:r>
      <w:instrText xml:space="preserve">PAGE   \* MERGEFORMAT</w:instrText>
    </w:r>
    <w:r>
      <w:fldChar w:fldCharType="separate"/>
    </w:r>
    <w:r>
      <w:rPr>
        <w:lang w:val="zh-CN"/>
      </w:rPr>
      <w:t>11</w:t>
    </w:r>
    <w:r>
      <w:rPr>
        <w:lang w:val="zh-CN"/>
      </w:rPr>
      <w:fldChar w:fldCharType="end"/>
    </w:r>
  </w:p>
  <w:p w14:paraId="6940A2B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28C0">
    <w:pPr>
      <w:framePr w:wrap="around" w:vAnchor="text" w:hAnchor="margin" w:xAlign="right" w:y="1"/>
    </w:pPr>
    <w:r>
      <w:fldChar w:fldCharType="begin"/>
    </w:r>
    <w:r>
      <w:instrText xml:space="preserve">PAGE  </w:instrText>
    </w:r>
    <w:r>
      <w:fldChar w:fldCharType="end"/>
    </w:r>
  </w:p>
  <w:p w14:paraId="6B547EB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43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6040">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14</w:t>
    </w:r>
    <w:r>
      <w:rPr>
        <w:kern w:val="0"/>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5029">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28CFC2DF">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BE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2C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36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37C2">
    <w:pPr>
      <w:rPr>
        <w:rFonts w:ascii="仿宋_GB2312" w:eastAsia="仿宋_GB23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D77">
    <w:pPr>
      <w:rPr>
        <w:rFonts w:ascii="仿宋_GB2312"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C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hOGNlYjBhZWM1YzlkNzAwODI0ZTY2YTM3MGM4ODQifQ=="/>
  </w:docVars>
  <w:rsids>
    <w:rsidRoot w:val="00B10CEE"/>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974A5"/>
    <w:rsid w:val="001A0A20"/>
    <w:rsid w:val="001B797A"/>
    <w:rsid w:val="001C2598"/>
    <w:rsid w:val="001C3B1B"/>
    <w:rsid w:val="001D06A7"/>
    <w:rsid w:val="001D52B3"/>
    <w:rsid w:val="001D5BAD"/>
    <w:rsid w:val="001E365D"/>
    <w:rsid w:val="001F0893"/>
    <w:rsid w:val="001F7336"/>
    <w:rsid w:val="00204D70"/>
    <w:rsid w:val="00206EAC"/>
    <w:rsid w:val="00210735"/>
    <w:rsid w:val="00212BB5"/>
    <w:rsid w:val="00236ACA"/>
    <w:rsid w:val="00242305"/>
    <w:rsid w:val="00270F16"/>
    <w:rsid w:val="00271374"/>
    <w:rsid w:val="002A4A9F"/>
    <w:rsid w:val="002A5A29"/>
    <w:rsid w:val="002A6568"/>
    <w:rsid w:val="002B43FE"/>
    <w:rsid w:val="002E77B5"/>
    <w:rsid w:val="002F057F"/>
    <w:rsid w:val="002F22C6"/>
    <w:rsid w:val="002F2C4C"/>
    <w:rsid w:val="002F4450"/>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7BF3"/>
    <w:rsid w:val="003C4D79"/>
    <w:rsid w:val="003C6C22"/>
    <w:rsid w:val="003D133C"/>
    <w:rsid w:val="003D6B22"/>
    <w:rsid w:val="003E2520"/>
    <w:rsid w:val="003F12BA"/>
    <w:rsid w:val="003F50DE"/>
    <w:rsid w:val="00402CEB"/>
    <w:rsid w:val="004121CD"/>
    <w:rsid w:val="00427193"/>
    <w:rsid w:val="00432073"/>
    <w:rsid w:val="00433066"/>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D5"/>
    <w:rsid w:val="004F434D"/>
    <w:rsid w:val="004F6151"/>
    <w:rsid w:val="00506857"/>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081A"/>
    <w:rsid w:val="00776770"/>
    <w:rsid w:val="00784E0E"/>
    <w:rsid w:val="00786F69"/>
    <w:rsid w:val="0079176F"/>
    <w:rsid w:val="007A0A46"/>
    <w:rsid w:val="007A4516"/>
    <w:rsid w:val="007C0B2D"/>
    <w:rsid w:val="007C5316"/>
    <w:rsid w:val="007C67FD"/>
    <w:rsid w:val="007D01BC"/>
    <w:rsid w:val="007D7E94"/>
    <w:rsid w:val="007E173B"/>
    <w:rsid w:val="007E2328"/>
    <w:rsid w:val="007F0145"/>
    <w:rsid w:val="007F5F9E"/>
    <w:rsid w:val="00801764"/>
    <w:rsid w:val="008038AC"/>
    <w:rsid w:val="00812748"/>
    <w:rsid w:val="0081731D"/>
    <w:rsid w:val="00824951"/>
    <w:rsid w:val="00832F19"/>
    <w:rsid w:val="008338A4"/>
    <w:rsid w:val="00837418"/>
    <w:rsid w:val="008433C2"/>
    <w:rsid w:val="00847324"/>
    <w:rsid w:val="00855EE4"/>
    <w:rsid w:val="00872177"/>
    <w:rsid w:val="00872C3F"/>
    <w:rsid w:val="0088104E"/>
    <w:rsid w:val="0089007C"/>
    <w:rsid w:val="00892B2A"/>
    <w:rsid w:val="00897533"/>
    <w:rsid w:val="008A2031"/>
    <w:rsid w:val="008A5600"/>
    <w:rsid w:val="008A5E8D"/>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D6F"/>
    <w:rsid w:val="009224B9"/>
    <w:rsid w:val="00925A4E"/>
    <w:rsid w:val="00945509"/>
    <w:rsid w:val="00945F7B"/>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97E"/>
    <w:rsid w:val="009C0C5D"/>
    <w:rsid w:val="009C421D"/>
    <w:rsid w:val="009C5142"/>
    <w:rsid w:val="009C5737"/>
    <w:rsid w:val="009D7C8B"/>
    <w:rsid w:val="009E2048"/>
    <w:rsid w:val="009E27BB"/>
    <w:rsid w:val="009F534E"/>
    <w:rsid w:val="009F57DF"/>
    <w:rsid w:val="009F7AC1"/>
    <w:rsid w:val="00A0152C"/>
    <w:rsid w:val="00A016C8"/>
    <w:rsid w:val="00A07EEF"/>
    <w:rsid w:val="00A202BE"/>
    <w:rsid w:val="00A21260"/>
    <w:rsid w:val="00A270CB"/>
    <w:rsid w:val="00A3361A"/>
    <w:rsid w:val="00A50381"/>
    <w:rsid w:val="00A51053"/>
    <w:rsid w:val="00A517EE"/>
    <w:rsid w:val="00A56502"/>
    <w:rsid w:val="00A57452"/>
    <w:rsid w:val="00A616B7"/>
    <w:rsid w:val="00A61FD6"/>
    <w:rsid w:val="00A71C99"/>
    <w:rsid w:val="00A756A1"/>
    <w:rsid w:val="00A77A1C"/>
    <w:rsid w:val="00A81BE9"/>
    <w:rsid w:val="00A905EA"/>
    <w:rsid w:val="00A907D4"/>
    <w:rsid w:val="00A95F15"/>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BF"/>
    <w:rsid w:val="00C0327C"/>
    <w:rsid w:val="00C04389"/>
    <w:rsid w:val="00C05C30"/>
    <w:rsid w:val="00C11B2E"/>
    <w:rsid w:val="00C2578E"/>
    <w:rsid w:val="00C27B89"/>
    <w:rsid w:val="00C353F0"/>
    <w:rsid w:val="00C440DA"/>
    <w:rsid w:val="00C45848"/>
    <w:rsid w:val="00C47BFB"/>
    <w:rsid w:val="00C53AFF"/>
    <w:rsid w:val="00C53C89"/>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12539"/>
    <w:rsid w:val="00D235CB"/>
    <w:rsid w:val="00D37451"/>
    <w:rsid w:val="00D404AE"/>
    <w:rsid w:val="00D41D54"/>
    <w:rsid w:val="00D43DA9"/>
    <w:rsid w:val="00D509A3"/>
    <w:rsid w:val="00D53242"/>
    <w:rsid w:val="00D53B2D"/>
    <w:rsid w:val="00D56690"/>
    <w:rsid w:val="00D71C8E"/>
    <w:rsid w:val="00D74E7D"/>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65F31"/>
    <w:rsid w:val="00E70662"/>
    <w:rsid w:val="00E94523"/>
    <w:rsid w:val="00E96947"/>
    <w:rsid w:val="00EA1AEA"/>
    <w:rsid w:val="00EA3C4A"/>
    <w:rsid w:val="00EA5809"/>
    <w:rsid w:val="00EB39FE"/>
    <w:rsid w:val="00EC0AA5"/>
    <w:rsid w:val="00ED2180"/>
    <w:rsid w:val="00ED3DD9"/>
    <w:rsid w:val="00EE2D0A"/>
    <w:rsid w:val="00EE36EB"/>
    <w:rsid w:val="00EE48A1"/>
    <w:rsid w:val="00EE61CD"/>
    <w:rsid w:val="00EE63B1"/>
    <w:rsid w:val="00EF3523"/>
    <w:rsid w:val="00F01ACB"/>
    <w:rsid w:val="00F12BC1"/>
    <w:rsid w:val="00F34045"/>
    <w:rsid w:val="00F35895"/>
    <w:rsid w:val="00F360DA"/>
    <w:rsid w:val="00F41141"/>
    <w:rsid w:val="00F51AE0"/>
    <w:rsid w:val="00F600CA"/>
    <w:rsid w:val="00F67AD9"/>
    <w:rsid w:val="00F73098"/>
    <w:rsid w:val="00F8404C"/>
    <w:rsid w:val="00F92593"/>
    <w:rsid w:val="00F93F9A"/>
    <w:rsid w:val="00F968C6"/>
    <w:rsid w:val="00FB4F8C"/>
    <w:rsid w:val="00FC1453"/>
    <w:rsid w:val="00FD0892"/>
    <w:rsid w:val="00FD58F6"/>
    <w:rsid w:val="00FE026B"/>
    <w:rsid w:val="00FE5A8A"/>
    <w:rsid w:val="00FE6C0D"/>
    <w:rsid w:val="00FE7130"/>
    <w:rsid w:val="00FF0CBB"/>
    <w:rsid w:val="00FF1DE8"/>
    <w:rsid w:val="00FF6097"/>
    <w:rsid w:val="0EFC079A"/>
    <w:rsid w:val="15EE2487"/>
    <w:rsid w:val="33C024F3"/>
    <w:rsid w:val="38573674"/>
    <w:rsid w:val="45E14D15"/>
    <w:rsid w:val="62BE7991"/>
    <w:rsid w:val="6CA41689"/>
    <w:rsid w:val="72D25191"/>
    <w:rsid w:val="7E30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iPriority="39"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0" w:name="footnote text"/>
    <w:lsdException w:unhideWhenUsed="0" w:uiPriority="0" w:semiHidden="0" w:name="annotation text"/>
    <w:lsdException w:qFormat="1" w:unhideWhenUsed="0" w:uiPriority="0" w:semiHidden="0" w:name="header"/>
    <w:lsdException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uiPriority="0" w:name="Block Text"/>
    <w:lsdException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7"/>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8"/>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89"/>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0"/>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1"/>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2"/>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3"/>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4"/>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5"/>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semiHidden/>
    <w:unhideWhenUsed/>
    <w:qFormat/>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11">
    <w:name w:val="Normal Indent"/>
    <w:basedOn w:val="1"/>
    <w:link w:val="98"/>
    <w:uiPriority w:val="0"/>
    <w:pPr>
      <w:ind w:firstLine="420"/>
    </w:pPr>
    <w:rPr>
      <w:rFonts w:ascii="Calibri" w:hAnsi="Calibri" w:cs="黑体"/>
      <w:sz w:val="21"/>
      <w:szCs w:val="22"/>
    </w:rPr>
  </w:style>
  <w:style w:type="paragraph" w:styleId="12">
    <w:name w:val="List Bullet"/>
    <w:basedOn w:val="1"/>
    <w:uiPriority w:val="0"/>
    <w:pPr>
      <w:numPr>
        <w:ilvl w:val="0"/>
        <w:numId w:val="2"/>
      </w:numPr>
    </w:pPr>
    <w:rPr>
      <w:sz w:val="21"/>
    </w:rPr>
  </w:style>
  <w:style w:type="paragraph" w:styleId="13">
    <w:name w:val="Document Map"/>
    <w:basedOn w:val="1"/>
    <w:link w:val="96"/>
    <w:semiHidden/>
    <w:qFormat/>
    <w:uiPriority w:val="0"/>
    <w:rPr>
      <w:rFonts w:ascii="Heiti SC Light" w:hAnsi="Calibri" w:eastAsia="Times New Roman"/>
      <w:sz w:val="24"/>
    </w:rPr>
  </w:style>
  <w:style w:type="paragraph" w:styleId="14">
    <w:name w:val="annotation text"/>
    <w:basedOn w:val="1"/>
    <w:link w:val="97"/>
    <w:uiPriority w:val="0"/>
    <w:pPr>
      <w:jc w:val="left"/>
    </w:pPr>
    <w:rPr>
      <w:rFonts w:ascii="Calibri" w:hAnsi="Calibri" w:cs="黑体"/>
      <w:szCs w:val="22"/>
    </w:rPr>
  </w:style>
  <w:style w:type="paragraph" w:styleId="15">
    <w:name w:val="Body Text"/>
    <w:basedOn w:val="1"/>
    <w:link w:val="101"/>
    <w:uiPriority w:val="0"/>
    <w:pPr>
      <w:spacing w:line="420" w:lineRule="auto"/>
    </w:pPr>
    <w:rPr>
      <w:sz w:val="24"/>
    </w:rPr>
  </w:style>
  <w:style w:type="paragraph" w:styleId="16">
    <w:name w:val="Body Text Indent"/>
    <w:basedOn w:val="1"/>
    <w:link w:val="85"/>
    <w:qFormat/>
    <w:uiPriority w:val="0"/>
    <w:pPr>
      <w:ind w:firstLine="600"/>
    </w:pPr>
    <w:rPr>
      <w:sz w:val="32"/>
      <w:szCs w:val="20"/>
    </w:rPr>
  </w:style>
  <w:style w:type="paragraph" w:styleId="17">
    <w:name w:val="toc 3"/>
    <w:basedOn w:val="1"/>
    <w:next w:val="1"/>
    <w:uiPriority w:val="0"/>
    <w:pPr>
      <w:ind w:left="840" w:leftChars="400"/>
    </w:pPr>
    <w:rPr>
      <w:sz w:val="21"/>
    </w:rPr>
  </w:style>
  <w:style w:type="paragraph" w:styleId="18">
    <w:name w:val="Plain Text"/>
    <w:basedOn w:val="1"/>
    <w:link w:val="84"/>
    <w:uiPriority w:val="0"/>
    <w:rPr>
      <w:rFonts w:ascii="宋体" w:hAnsi="Courier New" w:cs="Courier New"/>
      <w:sz w:val="21"/>
      <w:szCs w:val="21"/>
    </w:rPr>
  </w:style>
  <w:style w:type="paragraph" w:styleId="19">
    <w:name w:val="Balloon Text"/>
    <w:basedOn w:val="1"/>
    <w:link w:val="86"/>
    <w:unhideWhenUsed/>
    <w:qFormat/>
    <w:uiPriority w:val="0"/>
    <w:rPr>
      <w:sz w:val="18"/>
      <w:szCs w:val="18"/>
    </w:rPr>
  </w:style>
  <w:style w:type="paragraph" w:styleId="20">
    <w:name w:val="footer"/>
    <w:basedOn w:val="1"/>
    <w:link w:val="83"/>
    <w:uiPriority w:val="99"/>
    <w:pPr>
      <w:tabs>
        <w:tab w:val="center" w:pos="4153"/>
        <w:tab w:val="right" w:pos="8306"/>
      </w:tabs>
      <w:snapToGrid w:val="0"/>
      <w:jc w:val="left"/>
    </w:pPr>
    <w:rPr>
      <w:sz w:val="18"/>
      <w:szCs w:val="18"/>
    </w:rPr>
  </w:style>
  <w:style w:type="paragraph" w:styleId="21">
    <w:name w:val="header"/>
    <w:basedOn w:val="1"/>
    <w:link w:val="106"/>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iPriority w:val="0"/>
    <w:rPr>
      <w:sz w:val="21"/>
    </w:rPr>
  </w:style>
  <w:style w:type="paragraph" w:styleId="23">
    <w:name w:val="Body Text Indent 3"/>
    <w:basedOn w:val="1"/>
    <w:link w:val="103"/>
    <w:uiPriority w:val="0"/>
    <w:pPr>
      <w:spacing w:after="120"/>
      <w:ind w:left="420" w:leftChars="200"/>
    </w:pPr>
    <w:rPr>
      <w:sz w:val="16"/>
      <w:szCs w:val="16"/>
    </w:rPr>
  </w:style>
  <w:style w:type="paragraph" w:styleId="24">
    <w:name w:val="Normal (Web)"/>
    <w:basedOn w:val="1"/>
    <w:qFormat/>
    <w:uiPriority w:val="0"/>
    <w:rPr>
      <w:sz w:val="24"/>
      <w:szCs w:val="20"/>
    </w:rPr>
  </w:style>
  <w:style w:type="paragraph" w:styleId="25">
    <w:name w:val="Title"/>
    <w:basedOn w:val="1"/>
    <w:next w:val="1"/>
    <w:link w:val="104"/>
    <w:qFormat/>
    <w:uiPriority w:val="0"/>
    <w:pPr>
      <w:spacing w:before="240" w:after="60"/>
      <w:jc w:val="center"/>
      <w:outlineLvl w:val="0"/>
    </w:pPr>
    <w:rPr>
      <w:rFonts w:ascii="Cambria" w:hAnsi="Cambria"/>
      <w:b/>
      <w:bCs/>
      <w:sz w:val="32"/>
      <w:szCs w:val="32"/>
    </w:rPr>
  </w:style>
  <w:style w:type="paragraph" w:styleId="26">
    <w:name w:val="annotation subject"/>
    <w:basedOn w:val="14"/>
    <w:next w:val="14"/>
    <w:link w:val="107"/>
    <w:unhideWhenUsed/>
    <w:uiPriority w:val="99"/>
    <w:rPr>
      <w:rFonts w:ascii="Times New Roman" w:hAnsi="Times New Roman" w:cs="Times New Roman"/>
      <w:b/>
      <w:bCs/>
      <w:szCs w:val="24"/>
    </w:rPr>
  </w:style>
  <w:style w:type="table" w:styleId="28">
    <w:name w:val="Table Grid"/>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qFormat/>
    <w:uiPriority w:val="0"/>
  </w:style>
  <w:style w:type="character" w:styleId="31">
    <w:name w:val="FollowedHyperlink"/>
    <w:qFormat/>
    <w:uiPriority w:val="99"/>
    <w:rPr>
      <w:color w:val="800080"/>
      <w:u w:val="single"/>
    </w:rPr>
  </w:style>
  <w:style w:type="character" w:styleId="32">
    <w:name w:val="Hyperlink"/>
    <w:uiPriority w:val="99"/>
    <w:rPr>
      <w:color w:val="0000FF"/>
      <w:u w:val="single"/>
    </w:rPr>
  </w:style>
  <w:style w:type="character" w:styleId="33">
    <w:name w:val="annotation reference"/>
    <w:qFormat/>
    <w:uiPriority w:val="0"/>
    <w:rPr>
      <w:sz w:val="21"/>
    </w:rPr>
  </w:style>
  <w:style w:type="paragraph" w:customStyle="1" w:styleId="34">
    <w:name w:val="列出段落1"/>
    <w:basedOn w:val="1"/>
    <w:qFormat/>
    <w:uiPriority w:val="0"/>
    <w:pPr>
      <w:ind w:firstLine="420" w:firstLineChars="200"/>
    </w:pPr>
  </w:style>
  <w:style w:type="paragraph" w:customStyle="1" w:styleId="35">
    <w:name w:val="列出段落11"/>
    <w:basedOn w:val="1"/>
    <w:uiPriority w:val="0"/>
    <w:pPr>
      <w:ind w:firstLine="420" w:firstLineChars="200"/>
    </w:pPr>
    <w:rPr>
      <w:rFonts w:ascii="Calibri" w:hAnsi="Calibri"/>
      <w:sz w:val="21"/>
      <w:szCs w:val="22"/>
    </w:rPr>
  </w:style>
  <w:style w:type="paragraph" w:customStyle="1" w:styleId="3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Char Char"/>
    <w:basedOn w:val="1"/>
    <w:autoRedefine/>
    <w:qFormat/>
    <w:uiPriority w:val="0"/>
    <w:rPr>
      <w:rFonts w:ascii="Tahoma" w:hAnsi="Tahoma"/>
      <w:sz w:val="24"/>
      <w:szCs w:val="20"/>
    </w:rPr>
  </w:style>
  <w:style w:type="paragraph" w:customStyle="1" w:styleId="38">
    <w:name w:val="大汉方案正文"/>
    <w:basedOn w:val="1"/>
    <w:autoRedefine/>
    <w:qFormat/>
    <w:uiPriority w:val="0"/>
    <w:pPr>
      <w:spacing w:line="360" w:lineRule="auto"/>
      <w:ind w:firstLine="200" w:firstLineChars="200"/>
    </w:pPr>
    <w:rPr>
      <w:rFonts w:ascii="Arial" w:hAnsi="Arial"/>
      <w:sz w:val="24"/>
      <w:szCs w:val="20"/>
    </w:rPr>
  </w:style>
  <w:style w:type="paragraph" w:customStyle="1" w:styleId="39">
    <w:name w:val="retrait3"/>
    <w:basedOn w:val="1"/>
    <w:autoRedefine/>
    <w:qFormat/>
    <w:uiPriority w:val="0"/>
    <w:pPr>
      <w:widowControl/>
      <w:spacing w:before="20" w:after="20"/>
      <w:ind w:left="851"/>
      <w:jc w:val="left"/>
    </w:pPr>
    <w:rPr>
      <w:rFonts w:ascii="Arial" w:hAnsi="Arial"/>
      <w:kern w:val="0"/>
      <w:sz w:val="24"/>
      <w:szCs w:val="20"/>
    </w:rPr>
  </w:style>
  <w:style w:type="paragraph" w:customStyle="1" w:styleId="40">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1">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2">
    <w:name w:val="列出段落2"/>
    <w:basedOn w:val="1"/>
    <w:uiPriority w:val="0"/>
    <w:pPr>
      <w:ind w:firstLine="420" w:firstLineChars="200"/>
    </w:pPr>
    <w:rPr>
      <w:rFonts w:ascii="Calibri" w:hAnsi="Calibri"/>
      <w:sz w:val="21"/>
      <w:szCs w:val="22"/>
    </w:rPr>
  </w:style>
  <w:style w:type="paragraph" w:customStyle="1" w:styleId="43">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Char Char11 Char Char Char Char"/>
    <w:basedOn w:val="1"/>
    <w:autoRedefine/>
    <w:qFormat/>
    <w:uiPriority w:val="0"/>
    <w:pPr>
      <w:tabs>
        <w:tab w:val="left" w:pos="360"/>
      </w:tabs>
    </w:pPr>
    <w:rPr>
      <w:sz w:val="21"/>
    </w:rPr>
  </w:style>
  <w:style w:type="paragraph" w:customStyle="1" w:styleId="45">
    <w:name w:val="xl65"/>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6">
    <w:name w:val="xl66"/>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7">
    <w:name w:val="xl67"/>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8">
    <w:name w:val="xl68"/>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9">
    <w:name w:val="xl69"/>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70"/>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1"/>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2"/>
    <w:basedOn w:val="1"/>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3">
    <w:name w:val="xl73"/>
    <w:basedOn w:val="1"/>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4">
    <w:name w:val="xl74"/>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5">
    <w:name w:val="xl75"/>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8">
    <w:name w:val="xl78"/>
    <w:basedOn w:val="1"/>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9">
    <w:name w:val="xl79"/>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0">
    <w:name w:val="xl80"/>
    <w:basedOn w:val="1"/>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1">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2">
    <w:name w:val="xl82"/>
    <w:basedOn w:val="1"/>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3">
    <w:name w:val="xl83"/>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4">
    <w:name w:val="xl84"/>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5">
    <w:name w:val="xl85"/>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6">
    <w:name w:val="xl86"/>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7"/>
    <w:basedOn w:val="1"/>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8">
    <w:name w:val="xl88"/>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69">
    <w:name w:val="xl89"/>
    <w:basedOn w:val="1"/>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0">
    <w:name w:val="xl90"/>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1">
    <w:name w:val="xl91"/>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2"/>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3"/>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6"/>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7"/>
    <w:basedOn w:val="1"/>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8">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79">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0">
    <w:name w:val="xl100"/>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1">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2">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3">
    <w:name w:val="页脚 字符"/>
    <w:basedOn w:val="29"/>
    <w:link w:val="20"/>
    <w:uiPriority w:val="99"/>
    <w:rPr>
      <w:rFonts w:ascii="Times New Roman" w:hAnsi="Times New Roman" w:eastAsia="宋体" w:cs="Times New Roman"/>
      <w:sz w:val="18"/>
      <w:szCs w:val="18"/>
    </w:rPr>
  </w:style>
  <w:style w:type="character" w:customStyle="1" w:styleId="84">
    <w:name w:val="纯文本 字符"/>
    <w:basedOn w:val="29"/>
    <w:link w:val="18"/>
    <w:uiPriority w:val="0"/>
    <w:rPr>
      <w:rFonts w:ascii="宋体" w:hAnsi="Courier New" w:eastAsia="宋体" w:cs="Courier New"/>
      <w:szCs w:val="21"/>
    </w:rPr>
  </w:style>
  <w:style w:type="character" w:customStyle="1" w:styleId="85">
    <w:name w:val="正文文本缩进 字符"/>
    <w:basedOn w:val="29"/>
    <w:link w:val="16"/>
    <w:uiPriority w:val="0"/>
    <w:rPr>
      <w:rFonts w:ascii="Times New Roman" w:hAnsi="Times New Roman" w:eastAsia="宋体" w:cs="Times New Roman"/>
      <w:sz w:val="32"/>
      <w:szCs w:val="20"/>
    </w:rPr>
  </w:style>
  <w:style w:type="character" w:customStyle="1" w:styleId="86">
    <w:name w:val="批注框文本 字符"/>
    <w:basedOn w:val="29"/>
    <w:link w:val="19"/>
    <w:uiPriority w:val="0"/>
    <w:rPr>
      <w:rFonts w:ascii="Times New Roman" w:hAnsi="Times New Roman" w:eastAsia="宋体" w:cs="Times New Roman"/>
      <w:sz w:val="18"/>
      <w:szCs w:val="18"/>
    </w:rPr>
  </w:style>
  <w:style w:type="character" w:customStyle="1" w:styleId="87">
    <w:name w:val="标题 1 字符"/>
    <w:basedOn w:val="29"/>
    <w:link w:val="2"/>
    <w:uiPriority w:val="0"/>
    <w:rPr>
      <w:rFonts w:ascii="Calibri" w:hAnsi="Calibri" w:eastAsia="仿宋" w:cs="Times New Roman"/>
      <w:b/>
      <w:bCs/>
      <w:kern w:val="44"/>
      <w:sz w:val="30"/>
      <w:szCs w:val="44"/>
    </w:rPr>
  </w:style>
  <w:style w:type="character" w:customStyle="1" w:styleId="88">
    <w:name w:val="标题 2 字符"/>
    <w:basedOn w:val="29"/>
    <w:link w:val="3"/>
    <w:uiPriority w:val="0"/>
    <w:rPr>
      <w:rFonts w:ascii="Cambria" w:hAnsi="Cambria" w:eastAsia="宋体" w:cs="Times New Roman"/>
      <w:b/>
      <w:bCs/>
      <w:sz w:val="28"/>
      <w:szCs w:val="32"/>
    </w:rPr>
  </w:style>
  <w:style w:type="character" w:customStyle="1" w:styleId="89">
    <w:name w:val="标题 3 字符"/>
    <w:basedOn w:val="29"/>
    <w:link w:val="4"/>
    <w:uiPriority w:val="0"/>
    <w:rPr>
      <w:rFonts w:ascii="Calibri" w:hAnsi="Calibri" w:eastAsia="宋体" w:cs="Times New Roman"/>
      <w:b/>
      <w:bCs/>
      <w:sz w:val="32"/>
      <w:szCs w:val="32"/>
    </w:rPr>
  </w:style>
  <w:style w:type="character" w:customStyle="1" w:styleId="90">
    <w:name w:val="标题 4 字符"/>
    <w:basedOn w:val="29"/>
    <w:link w:val="5"/>
    <w:uiPriority w:val="0"/>
    <w:rPr>
      <w:rFonts w:ascii="Cambria" w:hAnsi="Cambria" w:eastAsia="宋体" w:cs="Times New Roman"/>
      <w:b/>
      <w:bCs/>
      <w:sz w:val="28"/>
      <w:szCs w:val="28"/>
    </w:rPr>
  </w:style>
  <w:style w:type="character" w:customStyle="1" w:styleId="91">
    <w:name w:val="标题 5 字符"/>
    <w:basedOn w:val="29"/>
    <w:link w:val="6"/>
    <w:uiPriority w:val="0"/>
    <w:rPr>
      <w:rFonts w:ascii="Times New Roman" w:hAnsi="Times New Roman" w:eastAsia="宋体" w:cs="Times New Roman"/>
      <w:b/>
      <w:bCs/>
      <w:kern w:val="0"/>
      <w:sz w:val="28"/>
      <w:szCs w:val="28"/>
    </w:rPr>
  </w:style>
  <w:style w:type="character" w:customStyle="1" w:styleId="92">
    <w:name w:val="标题 6 字符"/>
    <w:basedOn w:val="29"/>
    <w:link w:val="7"/>
    <w:qFormat/>
    <w:uiPriority w:val="0"/>
    <w:rPr>
      <w:rFonts w:ascii="Arial" w:hAnsi="Arial" w:eastAsia="黑体" w:cs="Times New Roman"/>
      <w:b/>
      <w:bCs/>
      <w:kern w:val="0"/>
      <w:sz w:val="24"/>
      <w:szCs w:val="24"/>
    </w:rPr>
  </w:style>
  <w:style w:type="character" w:customStyle="1" w:styleId="93">
    <w:name w:val="标题 7 字符"/>
    <w:basedOn w:val="29"/>
    <w:link w:val="8"/>
    <w:uiPriority w:val="0"/>
    <w:rPr>
      <w:rFonts w:ascii="Times New Roman" w:hAnsi="Times New Roman" w:eastAsia="宋体" w:cs="Times New Roman"/>
      <w:b/>
      <w:bCs/>
      <w:kern w:val="0"/>
      <w:sz w:val="24"/>
      <w:szCs w:val="24"/>
    </w:rPr>
  </w:style>
  <w:style w:type="character" w:customStyle="1" w:styleId="94">
    <w:name w:val="标题 8 字符"/>
    <w:basedOn w:val="29"/>
    <w:link w:val="9"/>
    <w:uiPriority w:val="0"/>
    <w:rPr>
      <w:rFonts w:ascii="Arial" w:hAnsi="Arial" w:eastAsia="黑体" w:cs="Times New Roman"/>
      <w:kern w:val="0"/>
      <w:sz w:val="24"/>
      <w:szCs w:val="24"/>
    </w:rPr>
  </w:style>
  <w:style w:type="character" w:customStyle="1" w:styleId="95">
    <w:name w:val="标题 9 字符"/>
    <w:basedOn w:val="29"/>
    <w:link w:val="10"/>
    <w:uiPriority w:val="0"/>
    <w:rPr>
      <w:rFonts w:ascii="Arial" w:hAnsi="Arial" w:eastAsia="黑体" w:cs="Times New Roman"/>
      <w:kern w:val="0"/>
      <w:szCs w:val="21"/>
    </w:rPr>
  </w:style>
  <w:style w:type="character" w:customStyle="1" w:styleId="96">
    <w:name w:val="文档结构图 字符"/>
    <w:basedOn w:val="29"/>
    <w:link w:val="13"/>
    <w:semiHidden/>
    <w:qFormat/>
    <w:uiPriority w:val="0"/>
    <w:rPr>
      <w:rFonts w:ascii="Heiti SC Light" w:hAnsi="Calibri" w:eastAsia="Times New Roman" w:cs="Times New Roman"/>
      <w:sz w:val="24"/>
      <w:szCs w:val="24"/>
    </w:rPr>
  </w:style>
  <w:style w:type="character" w:customStyle="1" w:styleId="97">
    <w:name w:val="批注文字 字符"/>
    <w:link w:val="14"/>
    <w:qFormat/>
    <w:uiPriority w:val="0"/>
    <w:rPr>
      <w:sz w:val="28"/>
    </w:rPr>
  </w:style>
  <w:style w:type="character" w:customStyle="1" w:styleId="98">
    <w:name w:val="正文缩进 字符"/>
    <w:link w:val="11"/>
    <w:qFormat/>
    <w:uiPriority w:val="0"/>
  </w:style>
  <w:style w:type="character" w:customStyle="1" w:styleId="99">
    <w:name w:val="纯文本 Char1"/>
    <w:qFormat/>
    <w:uiPriority w:val="0"/>
    <w:rPr>
      <w:rFonts w:ascii="宋体" w:hAnsi="Courier New" w:cs="Courier New"/>
      <w:kern w:val="2"/>
      <w:sz w:val="21"/>
      <w:szCs w:val="21"/>
    </w:rPr>
  </w:style>
  <w:style w:type="character" w:customStyle="1" w:styleId="100">
    <w:name w:val="批注文字 Char1"/>
    <w:basedOn w:val="29"/>
    <w:qFormat/>
    <w:uiPriority w:val="0"/>
    <w:rPr>
      <w:rFonts w:ascii="Times New Roman" w:hAnsi="Times New Roman" w:eastAsia="宋体" w:cs="Times New Roman"/>
      <w:sz w:val="28"/>
      <w:szCs w:val="24"/>
    </w:rPr>
  </w:style>
  <w:style w:type="character" w:customStyle="1" w:styleId="101">
    <w:name w:val="正文文本 字符"/>
    <w:basedOn w:val="29"/>
    <w:link w:val="15"/>
    <w:qFormat/>
    <w:uiPriority w:val="0"/>
    <w:rPr>
      <w:rFonts w:ascii="Times New Roman" w:hAnsi="Times New Roman" w:eastAsia="宋体" w:cs="Times New Roman"/>
      <w:sz w:val="24"/>
      <w:szCs w:val="24"/>
    </w:rPr>
  </w:style>
  <w:style w:type="character" w:customStyle="1" w:styleId="102">
    <w:name w:val="apple-converted-space"/>
    <w:qFormat/>
    <w:uiPriority w:val="0"/>
  </w:style>
  <w:style w:type="character" w:customStyle="1" w:styleId="103">
    <w:name w:val="正文文本缩进 3 字符"/>
    <w:basedOn w:val="29"/>
    <w:link w:val="23"/>
    <w:qFormat/>
    <w:uiPriority w:val="0"/>
    <w:rPr>
      <w:rFonts w:ascii="Times New Roman" w:hAnsi="Times New Roman" w:eastAsia="宋体" w:cs="Times New Roman"/>
      <w:sz w:val="16"/>
      <w:szCs w:val="16"/>
    </w:rPr>
  </w:style>
  <w:style w:type="character" w:customStyle="1" w:styleId="104">
    <w:name w:val="标题 字符"/>
    <w:basedOn w:val="29"/>
    <w:link w:val="25"/>
    <w:qFormat/>
    <w:uiPriority w:val="0"/>
    <w:rPr>
      <w:rFonts w:ascii="Cambria" w:hAnsi="Cambria" w:eastAsia="宋体" w:cs="Times New Roman"/>
      <w:b/>
      <w:bCs/>
      <w:sz w:val="32"/>
      <w:szCs w:val="32"/>
    </w:rPr>
  </w:style>
  <w:style w:type="character" w:customStyle="1" w:styleId="105">
    <w:name w:val="标题 3 Char1"/>
    <w:qFormat/>
    <w:uiPriority w:val="0"/>
    <w:rPr>
      <w:rFonts w:ascii="Times New Roman" w:hAnsi="Times New Roman" w:eastAsia="宋体" w:cs="Times New Roman"/>
      <w:sz w:val="24"/>
      <w:szCs w:val="20"/>
    </w:rPr>
  </w:style>
  <w:style w:type="character" w:customStyle="1" w:styleId="106">
    <w:name w:val="页眉 字符"/>
    <w:basedOn w:val="29"/>
    <w:link w:val="21"/>
    <w:qFormat/>
    <w:uiPriority w:val="0"/>
    <w:rPr>
      <w:rFonts w:ascii="Times New Roman" w:hAnsi="Times New Roman" w:eastAsia="宋体" w:cs="Times New Roman"/>
      <w:sz w:val="18"/>
      <w:szCs w:val="18"/>
    </w:rPr>
  </w:style>
  <w:style w:type="character" w:customStyle="1" w:styleId="107">
    <w:name w:val="批注主题 字符"/>
    <w:basedOn w:val="97"/>
    <w:link w:val="26"/>
    <w:semiHidden/>
    <w:qFormat/>
    <w:uiPriority w:val="99"/>
    <w:rPr>
      <w:rFonts w:ascii="Times New Roman" w:hAnsi="Times New Roman" w:eastAsia="宋体" w:cs="Times New Roman"/>
      <w:b/>
      <w:bCs/>
      <w:sz w:val="28"/>
      <w:szCs w:val="24"/>
    </w:rPr>
  </w:style>
  <w:style w:type="table" w:customStyle="1" w:styleId="108">
    <w:name w:val="网格型1"/>
    <w:basedOn w:val="27"/>
    <w:qFormat/>
    <w:locked/>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28</Pages>
  <Words>9447</Words>
  <Characters>10078</Characters>
  <Lines>311</Lines>
  <Paragraphs>308</Paragraphs>
  <TotalTime>5</TotalTime>
  <ScaleCrop>false</ScaleCrop>
  <LinksUpToDate>false</LinksUpToDate>
  <CharactersWithSpaces>10361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2026-07-27T06:47:00Z</dcterms:created>
  <dc:creator>wzg</dc:creator>
  <cp:lastModifiedBy>yoyo</cp:lastModifiedBy>
  <cp:lastPrinted>2026-07-27T07:08:00Z</cp:lastPrinted>
  <dcterms:modified xsi:type="dcterms:W3CDTF">2026-07-27T07:23:03Z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F475F486BF7F4FED82D93AC3802D484E_12</vt:lpwstr>
  </property>
  <property fmtid="{D5CDD505-2E9C-101B-9397-08002B2CF9AE}" pid="4" name="KSOTemplateDocerSaveRecord">
    <vt:lpwstr>eyJoZGlkIjoiYzhhOGNlYjBhZWM1YzlkNzAwODI0ZTY2YTM3MGM4ODQiLCJ1c2VySWQiOiIxNDg1ODI5NjYwIn0=</vt:lpwstr>
  </property>
</Properties>
</file>