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A3C9">
      <w:pPr>
        <w:jc w:val="center"/>
        <w:rPr>
          <w:sz w:val="44"/>
        </w:rPr>
      </w:pPr>
      <w:bookmarkStart w:id="0" w:name="_GoBack"/>
      <w:bookmarkEnd w:id="0"/>
    </w:p>
    <w:p w14:paraId="43FCB13A">
      <w:pPr>
        <w:jc w:val="center"/>
        <w:rPr>
          <w:sz w:val="44"/>
        </w:rPr>
      </w:pPr>
    </w:p>
    <w:p w14:paraId="3BF21384">
      <w:pPr>
        <w:jc w:val="center"/>
        <w:rPr>
          <w:rFonts w:hint="eastAsia" w:ascii="方正小标宋简体" w:hAnsi="方正小标宋简体" w:eastAsia="方正小标宋简体" w:cs="方正小标宋简体"/>
          <w:w w:val="6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w w:val="66"/>
          <w:sz w:val="72"/>
          <w:szCs w:val="72"/>
        </w:rPr>
        <w:t>报废资产处置项目竞价文件</w:t>
      </w:r>
    </w:p>
    <w:p w14:paraId="5162362A">
      <w:pPr>
        <w:jc w:val="center"/>
        <w:rPr>
          <w:sz w:val="44"/>
        </w:rPr>
      </w:pPr>
    </w:p>
    <w:p w14:paraId="786D5029">
      <w:pPr>
        <w:jc w:val="center"/>
        <w:rPr>
          <w:sz w:val="44"/>
        </w:rPr>
      </w:pPr>
    </w:p>
    <w:p w14:paraId="662C3E46">
      <w:pPr>
        <w:ind w:firstLine="1440" w:firstLineChars="400"/>
        <w:rPr>
          <w:bCs/>
          <w:sz w:val="36"/>
        </w:rPr>
      </w:pPr>
    </w:p>
    <w:p w14:paraId="7ECE8AAD">
      <w:pPr>
        <w:spacing w:line="480" w:lineRule="auto"/>
        <w:ind w:left="3196" w:leftChars="570" w:hanging="1600" w:hangingChars="500"/>
        <w:rPr>
          <w:bCs/>
          <w:sz w:val="32"/>
          <w:szCs w:val="32"/>
        </w:rPr>
      </w:pPr>
      <w:r>
        <w:rPr>
          <w:bCs/>
          <w:sz w:val="32"/>
          <w:szCs w:val="32"/>
        </w:rPr>
        <w:t>项目名称：</w:t>
      </w:r>
      <w:r>
        <w:t>湖北省文物考古研究院（湖北考古博物馆）报废资产处置项目</w:t>
      </w:r>
    </w:p>
    <w:p w14:paraId="657019C0">
      <w:pPr>
        <w:tabs>
          <w:tab w:val="left" w:pos="2625"/>
        </w:tabs>
        <w:spacing w:line="480" w:lineRule="auto"/>
        <w:jc w:val="center"/>
        <w:rPr>
          <w:bCs/>
          <w:sz w:val="32"/>
        </w:rPr>
      </w:pPr>
    </w:p>
    <w:p w14:paraId="34CF859C">
      <w:pPr>
        <w:tabs>
          <w:tab w:val="left" w:pos="2625"/>
        </w:tabs>
        <w:spacing w:line="520" w:lineRule="exact"/>
        <w:jc w:val="center"/>
        <w:rPr>
          <w:bCs/>
          <w:sz w:val="32"/>
        </w:rPr>
      </w:pPr>
    </w:p>
    <w:p w14:paraId="5CBDCF36">
      <w:pPr>
        <w:tabs>
          <w:tab w:val="left" w:pos="2625"/>
        </w:tabs>
        <w:spacing w:line="520" w:lineRule="exact"/>
        <w:jc w:val="center"/>
        <w:rPr>
          <w:bCs/>
          <w:sz w:val="32"/>
        </w:rPr>
      </w:pPr>
    </w:p>
    <w:p w14:paraId="262C6D02">
      <w:pPr>
        <w:tabs>
          <w:tab w:val="left" w:pos="2625"/>
        </w:tabs>
        <w:spacing w:line="520" w:lineRule="exact"/>
        <w:jc w:val="center"/>
        <w:rPr>
          <w:sz w:val="36"/>
        </w:rPr>
      </w:pPr>
    </w:p>
    <w:p w14:paraId="10C562D1">
      <w:pPr>
        <w:tabs>
          <w:tab w:val="left" w:pos="2625"/>
        </w:tabs>
        <w:spacing w:line="520" w:lineRule="exact"/>
        <w:jc w:val="center"/>
        <w:rPr>
          <w:sz w:val="36"/>
        </w:rPr>
      </w:pPr>
    </w:p>
    <w:p w14:paraId="33991AEE">
      <w:pPr>
        <w:tabs>
          <w:tab w:val="left" w:pos="2625"/>
        </w:tabs>
        <w:spacing w:line="520" w:lineRule="exact"/>
        <w:jc w:val="center"/>
        <w:rPr>
          <w:sz w:val="36"/>
        </w:rPr>
      </w:pPr>
    </w:p>
    <w:p w14:paraId="38E885D4">
      <w:pPr>
        <w:tabs>
          <w:tab w:val="left" w:pos="2625"/>
        </w:tabs>
        <w:spacing w:line="520" w:lineRule="exact"/>
        <w:jc w:val="center"/>
        <w:rPr>
          <w:sz w:val="36"/>
        </w:rPr>
      </w:pPr>
    </w:p>
    <w:p w14:paraId="24ED1B91">
      <w:pPr>
        <w:tabs>
          <w:tab w:val="left" w:pos="2625"/>
        </w:tabs>
        <w:spacing w:line="520" w:lineRule="exact"/>
        <w:rPr>
          <w:sz w:val="36"/>
        </w:rPr>
      </w:pPr>
    </w:p>
    <w:p w14:paraId="0B9B3218">
      <w:pPr>
        <w:spacing w:line="520" w:lineRule="exact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湖北省文物考古研究院（湖北考古博物馆）</w:t>
      </w:r>
    </w:p>
    <w:p w14:paraId="3352C5B9">
      <w:pPr>
        <w:spacing w:line="520" w:lineRule="exact"/>
        <w:jc w:val="center"/>
        <w:rPr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sz w:val="32"/>
          <w:szCs w:val="32"/>
        </w:rPr>
        <w:t>月</w:t>
      </w:r>
    </w:p>
    <w:p w14:paraId="7471C40A">
      <w:pPr>
        <w:jc w:val="both"/>
        <w:rPr>
          <w:sz w:val="36"/>
          <w:szCs w:val="36"/>
        </w:rPr>
      </w:pPr>
    </w:p>
    <w:p w14:paraId="675CC190">
      <w:pPr>
        <w:jc w:val="center"/>
        <w:rPr>
          <w:sz w:val="36"/>
          <w:szCs w:val="36"/>
        </w:rPr>
      </w:pPr>
      <w:r>
        <w:rPr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 </w:t>
      </w:r>
      <w:r>
        <w:rPr>
          <w:sz w:val="36"/>
          <w:szCs w:val="36"/>
        </w:rPr>
        <w:t>录</w:t>
      </w:r>
    </w:p>
    <w:p w14:paraId="68F66D67">
      <w:pPr>
        <w:rPr>
          <w:rFonts w:eastAsia="黑体"/>
          <w:sz w:val="44"/>
          <w:szCs w:val="44"/>
        </w:rPr>
      </w:pPr>
    </w:p>
    <w:p w14:paraId="7DB3B545">
      <w:pPr>
        <w:spacing w:line="480" w:lineRule="auto"/>
        <w:rPr>
          <w:rFonts w:hint="default" w:eastAsia="宋体"/>
          <w:lang w:val="en-US" w:eastAsia="zh-CN"/>
        </w:rPr>
      </w:pPr>
      <w:r>
        <w:t>第一章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报废资产处置竞价公告</w:t>
      </w:r>
    </w:p>
    <w:p w14:paraId="75121635">
      <w:pPr>
        <w:spacing w:line="480" w:lineRule="auto"/>
        <w:rPr>
          <w:rFonts w:hint="default" w:eastAsia="宋体"/>
          <w:lang w:val="en-US" w:eastAsia="zh-CN"/>
        </w:rPr>
      </w:pPr>
      <w:r>
        <w:t>第二章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投标人须知</w:t>
      </w:r>
    </w:p>
    <w:p w14:paraId="0C2DD876">
      <w:pPr>
        <w:spacing w:line="480" w:lineRule="auto"/>
        <w:rPr>
          <w:rFonts w:hint="default" w:eastAsia="宋体"/>
          <w:lang w:val="en-US" w:eastAsia="zh-CN"/>
        </w:rPr>
      </w:pPr>
      <w:r>
        <w:t>第三章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报废资产明细清单</w:t>
      </w:r>
    </w:p>
    <w:p w14:paraId="3FFE1C7B">
      <w:pPr>
        <w:spacing w:line="480" w:lineRule="auto"/>
      </w:pPr>
      <w:r>
        <w:t>第四章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投标文件</w:t>
      </w:r>
      <w:r>
        <w:t>格式</w:t>
      </w:r>
    </w:p>
    <w:p w14:paraId="0D5417F8">
      <w:pPr>
        <w:spacing w:line="480" w:lineRule="auto"/>
        <w:rPr>
          <w:rFonts w:hint="eastAsia"/>
          <w:lang w:val="en-US" w:eastAsia="zh-CN"/>
        </w:rPr>
      </w:pPr>
      <w:r>
        <w:t>第五章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评审与成交办法</w:t>
      </w:r>
    </w:p>
    <w:p w14:paraId="397B6102">
      <w:pPr>
        <w:spacing w:line="480" w:lineRule="auto"/>
        <w:rPr>
          <w:rFonts w:hint="eastAsia"/>
          <w:lang w:val="en-US" w:eastAsia="zh-CN"/>
        </w:rPr>
      </w:pPr>
      <w:r>
        <w:t>第</w:t>
      </w:r>
      <w:r>
        <w:rPr>
          <w:rFonts w:hint="eastAsia"/>
          <w:lang w:val="en-US" w:eastAsia="zh-CN"/>
        </w:rPr>
        <w:t>六</w:t>
      </w:r>
      <w:r>
        <w:t>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报废处置合同（范本）</w:t>
      </w:r>
    </w:p>
    <w:p w14:paraId="027620A2">
      <w:pPr>
        <w:spacing w:line="480" w:lineRule="auto"/>
        <w:rPr>
          <w:rFonts w:hint="default" w:eastAsia="宋体"/>
          <w:lang w:val="en-US" w:eastAsia="zh-CN"/>
        </w:rPr>
      </w:pPr>
      <w:r>
        <w:t>第</w:t>
      </w:r>
      <w:r>
        <w:rPr>
          <w:rFonts w:hint="eastAsia"/>
          <w:lang w:val="en-US" w:eastAsia="zh-CN"/>
        </w:rPr>
        <w:t>七</w:t>
      </w:r>
      <w:r>
        <w:t>章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配套附件</w:t>
      </w:r>
    </w:p>
    <w:p w14:paraId="3DFEE634">
      <w:pPr>
        <w:spacing w:line="480" w:lineRule="auto"/>
        <w:rPr>
          <w:rFonts w:hint="default"/>
          <w:lang w:val="en-US" w:eastAsia="zh-CN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4768E4">
      <w:pPr>
        <w:spacing w:line="500" w:lineRule="exact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第一章</w:t>
      </w:r>
      <w:r>
        <w:rPr>
          <w:rFonts w:hint="eastAsia"/>
          <w:bCs/>
          <w:sz w:val="36"/>
          <w:szCs w:val="36"/>
        </w:rPr>
        <w:t xml:space="preserve">  报废资产处置竞价公告</w:t>
      </w:r>
    </w:p>
    <w:p w14:paraId="4E480E19">
      <w:pPr>
        <w:spacing w:line="500" w:lineRule="exact"/>
        <w:rPr>
          <w:bCs/>
          <w:sz w:val="24"/>
        </w:rPr>
      </w:pPr>
    </w:p>
    <w:p w14:paraId="18EEB42D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为进一步优化国有资产配置，盘活存量报废资产，提高资产使用效益，根据《行政事业性国有资产管理条例》及省级行政事业单位国有资产处置相关规定，经履行资产报废审批程序，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我院</w:t>
      </w:r>
      <w:r>
        <w:rPr>
          <w:rFonts w:hint="eastAsia" w:ascii="宋体" w:hAnsi="宋体" w:cs="宋体"/>
          <w:kern w:val="0"/>
          <w:sz w:val="24"/>
        </w:rPr>
        <w:t>拟对一批已达报废年限、无法正常使用的固定资产进行公开竞价处置，欢迎符合资质的单位前来报名竞价。</w:t>
      </w:r>
    </w:p>
    <w:p w14:paraId="56E0D974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一、项目概况</w:t>
      </w:r>
    </w:p>
    <w:p w14:paraId="7B7DEA16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1.项目名称：湖北省文物考古研究院（湖北考古博物馆）报废资产处置项目</w:t>
      </w:r>
    </w:p>
    <w:p w14:paraId="27576C94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2.处置标的：已完成报废审批的固定资产一批，账面原值合计</w:t>
      </w:r>
      <w:r>
        <w:rPr>
          <w:rFonts w:hint="eastAsia" w:ascii="宋体" w:hAnsi="宋体" w:cs="宋体"/>
          <w:color w:val="auto"/>
          <w:kern w:val="0"/>
          <w:sz w:val="24"/>
          <w:highlight w:val="yellow"/>
          <w:lang w:val="en-US" w:eastAsia="zh-CN"/>
        </w:rPr>
        <w:t>29.877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万</w:t>
      </w:r>
      <w:r>
        <w:rPr>
          <w:rFonts w:hint="eastAsia" w:ascii="宋体" w:hAnsi="宋体" w:cs="宋体"/>
          <w:kern w:val="0"/>
          <w:sz w:val="24"/>
        </w:rPr>
        <w:t>元，具体品类、数量以现场实物为准（详见第三</w:t>
      </w:r>
      <w:r>
        <w:rPr>
          <w:rFonts w:hint="eastAsia" w:ascii="宋体" w:hAnsi="宋体" w:cs="宋体"/>
          <w:kern w:val="0"/>
          <w:sz w:val="24"/>
          <w:lang w:val="en-US" w:eastAsia="zh-CN"/>
        </w:rPr>
        <w:t>章</w:t>
      </w:r>
      <w:r>
        <w:rPr>
          <w:rFonts w:hint="eastAsia" w:ascii="宋体" w:hAnsi="宋体" w:cs="宋体"/>
          <w:kern w:val="0"/>
          <w:sz w:val="24"/>
        </w:rPr>
        <w:t>资产清单）。</w:t>
      </w:r>
    </w:p>
    <w:p w14:paraId="57148C83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3.处置方式：公开竞价，二次报价，最高价成交。</w:t>
      </w:r>
    </w:p>
    <w:p w14:paraId="784DABA5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4.资产交付地点：湖北省文物考古研究院（湖北考古博物馆）院内指定地点。</w:t>
      </w:r>
    </w:p>
    <w:p w14:paraId="720F68B3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二、投标人资格要求</w:t>
      </w:r>
    </w:p>
    <w:p w14:paraId="1CDA385B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.具有独立法人资格，持有合法有效的营业执照，经营范围包含再生资源回收相关业务。</w:t>
      </w:r>
    </w:p>
    <w:p w14:paraId="65086696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.具备再生资源回收经营备案资质，符合国家及地方固体废物回收、环保处置相关规定。</w:t>
      </w:r>
    </w:p>
    <w:p w14:paraId="2E0B9193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.近三年经营活动中无重大违法失信记录，未被列入失信被执行人、重大税收违法失信主体。</w:t>
      </w:r>
    </w:p>
    <w:p w14:paraId="13FB4B86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.本项目不接受联合体投标，中标后不得转包、分包。</w:t>
      </w:r>
    </w:p>
    <w:p w14:paraId="2E35F936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三、报名及踏勘安排</w:t>
      </w:r>
    </w:p>
    <w:p w14:paraId="0028823C">
      <w:pPr>
        <w:spacing w:line="480" w:lineRule="exact"/>
        <w:ind w:firstLine="482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4"/>
        </w:rPr>
        <w:t>.报名方式：有意参与的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回收</w:t>
      </w:r>
      <w:r>
        <w:rPr>
          <w:rFonts w:hint="eastAsia" w:ascii="宋体" w:hAnsi="宋体" w:cs="宋体"/>
          <w:b/>
          <w:bCs/>
          <w:kern w:val="0"/>
          <w:sz w:val="24"/>
        </w:rPr>
        <w:t>商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在工作日期间拨打下列联系电话报名，</w:t>
      </w:r>
      <w:r>
        <w:rPr>
          <w:rFonts w:hint="eastAsia" w:ascii="宋体" w:hAnsi="宋体" w:cs="宋体"/>
          <w:b/>
          <w:bCs/>
          <w:kern w:val="0"/>
          <w:sz w:val="24"/>
        </w:rPr>
        <w:t>报名资料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在现场集中踏勘时交给我院工作人员</w:t>
      </w:r>
      <w:r>
        <w:rPr>
          <w:rFonts w:hint="eastAsia" w:ascii="宋体" w:hAnsi="宋体" w:cs="宋体"/>
          <w:b/>
          <w:bCs/>
          <w:kern w:val="0"/>
          <w:sz w:val="24"/>
        </w:rPr>
        <w:t>。</w:t>
      </w:r>
    </w:p>
    <w:p w14:paraId="781FF069">
      <w:pPr>
        <w:spacing w:line="480" w:lineRule="exact"/>
        <w:ind w:firstLine="482" w:firstLineChars="200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报名资料需包含：营业执照、再生资源回收资质、法定代表人身份证、联系人及联系方式，所有资料加盖单位公章。</w:t>
      </w:r>
    </w:p>
    <w:p w14:paraId="6E0AB371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.报名截止时间：202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日17时，逾期不再受理。</w:t>
      </w:r>
    </w:p>
    <w:p w14:paraId="601A1148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.现场集中踏勘：202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日10时，统一在单位大门集合进场；未按要求参加踏勘的供应商，不具备投标资格。</w:t>
      </w:r>
    </w:p>
    <w:p w14:paraId="718E6680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踏勘地点：</w:t>
      </w:r>
      <w:r>
        <w:rPr>
          <w:rFonts w:hint="eastAsia" w:cs="宋体"/>
          <w:kern w:val="0"/>
          <w:sz w:val="24"/>
        </w:rPr>
        <w:t>武汉市武昌区东湖路167号</w:t>
      </w:r>
      <w:r>
        <w:rPr>
          <w:rFonts w:hint="eastAsia" w:ascii="宋体" w:hAnsi="宋体" w:cs="宋体"/>
          <w:kern w:val="0"/>
          <w:sz w:val="24"/>
        </w:rPr>
        <w:t>院内。</w:t>
      </w:r>
    </w:p>
    <w:p w14:paraId="1BA686FB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四、投标文件递交与开标</w:t>
      </w:r>
    </w:p>
    <w:p w14:paraId="58A4FE7C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.投标文件递交截止时间：202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时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0分</w:t>
      </w:r>
    </w:p>
    <w:p w14:paraId="7189FC17"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.递交地点：湖北省文物考古研究院（湖北考古博物馆）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会议室</w:t>
      </w:r>
    </w:p>
    <w:p w14:paraId="1700BEA5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.开标时间：202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时30分</w:t>
      </w:r>
    </w:p>
    <w:p w14:paraId="3B87CC15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.投标文件需密封并加盖单位公章，逾期送达、未按要求密封的文件不予接收。</w:t>
      </w:r>
    </w:p>
    <w:p w14:paraId="2874F35F">
      <w:pPr>
        <w:spacing w:line="48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五、联系方式</w:t>
      </w:r>
    </w:p>
    <w:p w14:paraId="7D2E3ADE"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联系人：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张老师</w:t>
      </w:r>
    </w:p>
    <w:p w14:paraId="627D8089">
      <w:pPr>
        <w:spacing w:line="48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联系电话：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027-86774209</w:t>
      </w:r>
    </w:p>
    <w:p w14:paraId="636E7CD9">
      <w:pPr>
        <w:spacing w:line="480" w:lineRule="exact"/>
        <w:jc w:val="left"/>
        <w:rPr>
          <w:rFonts w:ascii="宋体" w:hAnsi="宋体" w:cs="宋体"/>
          <w:kern w:val="0"/>
          <w:sz w:val="24"/>
        </w:rPr>
      </w:pPr>
    </w:p>
    <w:p w14:paraId="2F5C15CD">
      <w:pPr>
        <w:spacing w:line="480" w:lineRule="exact"/>
        <w:ind w:firstLine="5760" w:firstLineChars="2400"/>
        <w:jc w:val="left"/>
        <w:rPr>
          <w:rFonts w:ascii="宋体" w:hAnsi="宋体" w:cs="宋体"/>
          <w:kern w:val="0"/>
          <w:sz w:val="24"/>
        </w:rPr>
      </w:pPr>
    </w:p>
    <w:p w14:paraId="5A959785">
      <w:pPr>
        <w:spacing w:line="480" w:lineRule="exact"/>
        <w:ind w:firstLine="5760" w:firstLineChars="2400"/>
        <w:jc w:val="left"/>
        <w:rPr>
          <w:rFonts w:ascii="宋体" w:hAnsi="宋体" w:cs="宋体"/>
          <w:kern w:val="0"/>
          <w:sz w:val="24"/>
        </w:rPr>
      </w:pPr>
    </w:p>
    <w:p w14:paraId="7366425E">
      <w:pPr>
        <w:spacing w:line="480" w:lineRule="exact"/>
        <w:ind w:firstLine="3840" w:firstLineChars="1600"/>
        <w:jc w:val="left"/>
        <w:rPr>
          <w:rFonts w:hint="eastAsia" w:eastAsia="宋体"/>
          <w:sz w:val="24"/>
          <w:lang w:eastAsia="zh-CN"/>
        </w:rPr>
      </w:pPr>
      <w:r>
        <w:rPr>
          <w:rFonts w:ascii="宋体" w:hAnsi="宋体" w:cs="宋体"/>
          <w:kern w:val="0"/>
          <w:sz w:val="24"/>
        </w:rPr>
        <w:t>湖北省</w:t>
      </w:r>
      <w:r>
        <w:rPr>
          <w:rFonts w:hint="eastAsia" w:ascii="宋体" w:hAnsi="宋体" w:cs="宋体"/>
          <w:kern w:val="0"/>
          <w:sz w:val="24"/>
        </w:rPr>
        <w:t>文物考古研究院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湖北考古博物馆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</w:p>
    <w:p w14:paraId="7317F535">
      <w:pPr>
        <w:spacing w:line="480" w:lineRule="exact"/>
        <w:ind w:firstLine="5040" w:firstLineChars="2100"/>
        <w:outlineLvl w:val="0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日</w:t>
      </w:r>
    </w:p>
    <w:p w14:paraId="04449C93">
      <w:pPr>
        <w:widowControl/>
        <w:spacing w:line="480" w:lineRule="exact"/>
        <w:jc w:val="left"/>
        <w:rPr>
          <w:sz w:val="24"/>
        </w:rPr>
      </w:pPr>
      <w:r>
        <w:rPr>
          <w:sz w:val="24"/>
        </w:rPr>
        <w:br w:type="page"/>
      </w:r>
    </w:p>
    <w:p w14:paraId="0ED18E31">
      <w:pPr>
        <w:adjustRightInd w:val="0"/>
        <w:snapToGrid w:val="0"/>
        <w:ind w:left="-146" w:leftChars="-52" w:right="-196" w:rightChars="-70" w:firstLine="1"/>
        <w:jc w:val="center"/>
        <w:outlineLvl w:val="0"/>
        <w:rPr>
          <w:szCs w:val="28"/>
        </w:rPr>
      </w:pPr>
      <w:r>
        <w:rPr>
          <w:b/>
          <w:sz w:val="36"/>
          <w:szCs w:val="36"/>
        </w:rPr>
        <w:t>第二章</w:t>
      </w:r>
      <w:r>
        <w:rPr>
          <w:rFonts w:hint="eastAsia"/>
          <w:b/>
          <w:sz w:val="36"/>
          <w:szCs w:val="36"/>
        </w:rPr>
        <w:t xml:space="preserve">  投标人须知</w:t>
      </w:r>
    </w:p>
    <w:p w14:paraId="559F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一、总则</w:t>
      </w:r>
    </w:p>
    <w:p w14:paraId="4CAF8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本项目仅面向符合资质要求的再生资源回收企业开放，投标单位自行承担参与本次竞价产生的所有费用。</w:t>
      </w:r>
    </w:p>
    <w:p w14:paraId="2422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本次处置资产均为已</w:t>
      </w:r>
      <w:r>
        <w:rPr>
          <w:rFonts w:hint="eastAsia"/>
          <w:sz w:val="24"/>
          <w:lang w:eastAsia="zh-CN"/>
        </w:rPr>
        <w:t>达到</w:t>
      </w:r>
      <w:r>
        <w:rPr>
          <w:rFonts w:hint="eastAsia"/>
          <w:sz w:val="24"/>
        </w:rPr>
        <w:t>报废年限、无法正常使用的固定资产，按现场现状进行处置，我院不对资产的完整性、可用性、可修复性做任何担保。</w:t>
      </w:r>
    </w:p>
    <w:p w14:paraId="4197E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投标单位应在踏勘时充分核实资产的品类、数量、状态及清运条件，投标报价一经提交，即视为已完全了解标的现状，不得以任何理由提出调价、拒收或索赔。</w:t>
      </w:r>
    </w:p>
    <w:p w14:paraId="0703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二、投标文件要求</w:t>
      </w:r>
    </w:p>
    <w:p w14:paraId="1FB69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投标文件一式两份（正本1份、副本1份），密封包装，封口处加盖单位公章，内容包含：</w:t>
      </w:r>
    </w:p>
    <w:p w14:paraId="6ADC4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投标函（按指定格式）</w:t>
      </w:r>
    </w:p>
    <w:p w14:paraId="52A6D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报价单（按指定格式，总价包干）</w:t>
      </w:r>
    </w:p>
    <w:p w14:paraId="36A44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营业执照、再生资源回收资质证书复印件（加盖公章）</w:t>
      </w:r>
    </w:p>
    <w:p w14:paraId="793E8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法定代表人身份证明及授权委托书</w:t>
      </w:r>
    </w:p>
    <w:p w14:paraId="32D51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5.</w:t>
      </w:r>
      <w:r>
        <w:rPr>
          <w:rFonts w:hint="eastAsia"/>
          <w:sz w:val="24"/>
        </w:rPr>
        <w:t>近三年无重大违法失信记录承诺函</w:t>
      </w:r>
    </w:p>
    <w:p w14:paraId="3CBD8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6.</w:t>
      </w:r>
      <w:r>
        <w:rPr>
          <w:rFonts w:hint="eastAsia"/>
          <w:sz w:val="24"/>
        </w:rPr>
        <w:t>企业认为需提供的其他佐证材料</w:t>
      </w:r>
    </w:p>
    <w:p w14:paraId="6C4C0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三、竞价规则</w:t>
      </w:r>
    </w:p>
    <w:p w14:paraId="4B092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本次竞价采用密封首次报价+现场二次竞价的方式。</w:t>
      </w:r>
    </w:p>
    <w:p w14:paraId="4ADF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开标现场当众拆封首次报价，所有有效报价的投标单位进入二次竞价环节。</w:t>
      </w:r>
    </w:p>
    <w:p w14:paraId="5082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二次竞价采用现场报价形式，最终有效最高价为成交价。</w:t>
      </w:r>
    </w:p>
    <w:p w14:paraId="0C5D5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我院有权终止本次竞价，另行组织处置。</w:t>
      </w:r>
    </w:p>
    <w:p w14:paraId="2A84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四、成交与履约</w:t>
      </w:r>
    </w:p>
    <w:p w14:paraId="41E14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成交结果现场宣布，并于3个工作日内向中标单位发出《成交通知书》。</w:t>
      </w:r>
    </w:p>
    <w:p w14:paraId="57C9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中标单位需在收到成交通知书后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个工作日内，将全额处置价款缴入我院指定对公账户。</w:t>
      </w:r>
    </w:p>
    <w:p w14:paraId="7CCC8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价款全额到账后，双方签订《报废资产处置合同》，中标单位在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个工作日内完成全部资产的清运、离场工作。</w:t>
      </w:r>
    </w:p>
    <w:p w14:paraId="25413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清运完毕经我院</w:t>
      </w:r>
      <w:r>
        <w:rPr>
          <w:rFonts w:hint="eastAsia"/>
          <w:sz w:val="24"/>
          <w:lang w:val="en-US" w:eastAsia="zh-CN"/>
        </w:rPr>
        <w:t>勘验</w:t>
      </w:r>
      <w:r>
        <w:rPr>
          <w:rFonts w:hint="eastAsia"/>
          <w:sz w:val="24"/>
        </w:rPr>
        <w:t>无误、无设施损坏后，</w:t>
      </w:r>
      <w:r>
        <w:rPr>
          <w:rFonts w:hint="eastAsia"/>
          <w:sz w:val="24"/>
          <w:lang w:val="en-US" w:eastAsia="zh-CN"/>
        </w:rPr>
        <w:t>方可离场，如有设施损坏照价赔偿</w:t>
      </w:r>
      <w:r>
        <w:rPr>
          <w:rFonts w:hint="eastAsia"/>
          <w:sz w:val="24"/>
        </w:rPr>
        <w:t>。</w:t>
      </w:r>
    </w:p>
    <w:p w14:paraId="41468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五、责任约定</w:t>
      </w:r>
    </w:p>
    <w:p w14:paraId="7D745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中标单位负责资产的拆除、搬运、装车、清运及相关全部费用，清运过</w:t>
      </w:r>
      <w:r>
        <w:rPr>
          <w:rFonts w:hint="eastAsia"/>
          <w:sz w:val="24"/>
          <w:lang w:eastAsia="zh-CN"/>
        </w:rPr>
        <w:t>程中</w:t>
      </w:r>
      <w:r>
        <w:rPr>
          <w:rFonts w:hint="eastAsia"/>
          <w:sz w:val="24"/>
        </w:rPr>
        <w:t>需遵守我院院区管理规定，不得损坏院内建筑、设施及绿化。</w:t>
      </w:r>
    </w:p>
    <w:p w14:paraId="361C1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清运过程中的人员安全、交通安全、环保合规责任全部由中标单位承担，我院不承担任何连带责任。</w:t>
      </w:r>
    </w:p>
    <w:p w14:paraId="193E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</w:rPr>
        <w:t>中标单位需严格按照再生资源回收及环保规定处置资产，严禁违规倾倒、焚烧，由此产生的法律责任由中标单位自行承担。</w:t>
      </w:r>
    </w:p>
    <w:p w14:paraId="1596AB9B">
      <w:pPr>
        <w:spacing w:line="500" w:lineRule="exact"/>
        <w:jc w:val="center"/>
        <w:rPr>
          <w:sz w:val="36"/>
          <w:szCs w:val="36"/>
        </w:rPr>
        <w:sectPr>
          <w:headerReference r:id="rId6" w:type="default"/>
          <w:pgSz w:w="11906" w:h="16838"/>
          <w:pgMar w:top="1134" w:right="1134" w:bottom="1134" w:left="1417" w:header="851" w:footer="992" w:gutter="0"/>
          <w:cols w:space="425" w:num="1"/>
          <w:docGrid w:type="lines" w:linePitch="312" w:charSpace="0"/>
        </w:sectPr>
      </w:pPr>
    </w:p>
    <w:p w14:paraId="65B58AE9">
      <w:pPr>
        <w:widowControl/>
        <w:jc w:val="center"/>
        <w:rPr>
          <w:rFonts w:hint="eastAsia"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第三章  报废资产明细清单</w:t>
      </w:r>
    </w:p>
    <w:tbl>
      <w:tblPr>
        <w:tblStyle w:val="27"/>
        <w:tblW w:w="50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6"/>
        <w:gridCol w:w="1380"/>
        <w:gridCol w:w="1068"/>
        <w:gridCol w:w="1068"/>
        <w:gridCol w:w="1068"/>
        <w:gridCol w:w="1191"/>
        <w:gridCol w:w="1140"/>
        <w:gridCol w:w="1035"/>
      </w:tblGrid>
      <w:tr w14:paraId="6A7C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14671">
            <w:pPr>
              <w:pStyle w:val="112"/>
            </w:pPr>
            <w:r>
              <w:t>序号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B2BFC">
            <w:pPr>
              <w:pStyle w:val="112"/>
            </w:pPr>
            <w:r>
              <w:t>资产名称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C0117">
            <w:pPr>
              <w:pStyle w:val="112"/>
            </w:pPr>
            <w:r>
              <w:t>规格型号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1681C">
            <w:pPr>
              <w:pStyle w:val="112"/>
            </w:pPr>
            <w: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A4743">
            <w:pPr>
              <w:pStyle w:val="112"/>
            </w:pPr>
            <w:r>
              <w:t>数量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6F0E3">
            <w:pPr>
              <w:pStyle w:val="112"/>
            </w:pPr>
            <w:r>
              <w:t>账面原值（</w:t>
            </w:r>
            <w:r>
              <w:rPr>
                <w:rFonts w:hint="eastAsia"/>
                <w:lang w:val="en-US" w:eastAsia="zh-CN"/>
              </w:rPr>
              <w:t>万</w:t>
            </w:r>
            <w:r>
              <w:t>元）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2C284">
            <w:pPr>
              <w:pStyle w:val="112"/>
            </w:pPr>
            <w:r>
              <w:t>放置地点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69F12">
            <w:pPr>
              <w:pStyle w:val="112"/>
            </w:pPr>
            <w:r>
              <w:t>备注</w:t>
            </w:r>
          </w:p>
        </w:tc>
      </w:tr>
      <w:tr w14:paraId="19F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4E7E4">
            <w:pPr>
              <w:pStyle w:val="112"/>
              <w:jc w:val="center"/>
            </w:pPr>
            <w:r>
              <w:t>1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F9BAC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笔记本电脑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3CC25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以现场踏勘为准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7E8BE">
            <w:pPr>
              <w:pStyle w:val="112"/>
              <w:jc w:val="center"/>
            </w:pPr>
            <w: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8A53F5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589761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16.369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EACED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文华大楼4楼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0616F">
            <w:pPr>
              <w:pStyle w:val="112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有电梯</w:t>
            </w:r>
          </w:p>
        </w:tc>
      </w:tr>
      <w:tr w14:paraId="445C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EBA21">
            <w:pPr>
              <w:pStyle w:val="112"/>
              <w:jc w:val="center"/>
            </w:pPr>
            <w:r>
              <w:t>2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CCE77">
            <w:pPr>
              <w:pStyle w:val="112"/>
              <w:jc w:val="center"/>
            </w:pPr>
            <w:r>
              <w:t>打印机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325D7">
            <w:pPr>
              <w:pStyle w:val="112"/>
              <w:ind w:left="0" w:leftChars="0"/>
              <w:jc w:val="center"/>
              <w:rPr>
                <w:rFonts w:hint="default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以现场踏勘为准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AD589">
            <w:pPr>
              <w:pStyle w:val="112"/>
              <w:jc w:val="center"/>
            </w:pPr>
            <w: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D3590">
            <w:pPr>
              <w:pStyle w:val="112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CD761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1.528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B5300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文华大楼4楼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86AFF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有电梯</w:t>
            </w:r>
          </w:p>
        </w:tc>
      </w:tr>
      <w:tr w14:paraId="2AE1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FF7D90">
            <w:pPr>
              <w:pStyle w:val="112"/>
              <w:jc w:val="center"/>
            </w:pPr>
            <w:r>
              <w:t>3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EABA6">
            <w:pPr>
              <w:pStyle w:val="112"/>
              <w:jc w:val="center"/>
            </w:pPr>
            <w:r>
              <w:rPr>
                <w:rFonts w:hint="eastAsia"/>
              </w:rPr>
              <w:t>激光多功能一体机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0CE0F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以现场踏勘为准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1226C">
            <w:pPr>
              <w:pStyle w:val="112"/>
              <w:jc w:val="center"/>
            </w:pPr>
            <w: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6AF5A">
            <w:pPr>
              <w:pStyle w:val="112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2BC3D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1.024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FC50C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文华大楼4楼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931C6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有电梯</w:t>
            </w:r>
          </w:p>
        </w:tc>
      </w:tr>
      <w:tr w14:paraId="35FB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E5023">
            <w:pPr>
              <w:pStyle w:val="112"/>
              <w:jc w:val="center"/>
            </w:pPr>
            <w:r>
              <w:t>4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38760">
            <w:pPr>
              <w:pStyle w:val="112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扫描仪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CEB32C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以现场踏勘为准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EBA63">
            <w:pPr>
              <w:pStyle w:val="112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5CECE">
            <w:pPr>
              <w:pStyle w:val="112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89DA8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0.47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401AD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文华大楼4楼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055F3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有电梯</w:t>
            </w:r>
          </w:p>
        </w:tc>
      </w:tr>
      <w:tr w14:paraId="1516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533BD">
            <w:pPr>
              <w:pStyle w:val="112"/>
              <w:jc w:val="center"/>
            </w:pPr>
            <w:r>
              <w:t>5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C79D2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台式电脑（含显示器）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EF9C2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以现场踏勘为准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BDB4F">
            <w:pPr>
              <w:pStyle w:val="112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114C9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4F562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9.876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BB57A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文华大楼4楼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F3207">
            <w:pPr>
              <w:pStyle w:val="11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有电梯</w:t>
            </w:r>
          </w:p>
        </w:tc>
      </w:tr>
      <w:tr w14:paraId="60FE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4AC60D">
            <w:pPr>
              <w:pStyle w:val="112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1D356">
            <w:pPr>
              <w:pStyle w:val="11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装订机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9CC88">
            <w:pPr>
              <w:pStyle w:val="112"/>
              <w:ind w:left="0" w:leftChars="0"/>
              <w:jc w:val="center"/>
              <w:rPr>
                <w:rFonts w:hint="eastAsia" w:ascii="Arial" w:hAnsi="Arial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以现场踏勘为准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84E5ED">
            <w:pPr>
              <w:pStyle w:val="11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BC1AE">
            <w:pPr>
              <w:pStyle w:val="11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9BBA4">
            <w:pPr>
              <w:pStyle w:val="11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BAA7E">
            <w:pPr>
              <w:pStyle w:val="112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文华大楼4楼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85144">
            <w:pPr>
              <w:pStyle w:val="112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有电梯</w:t>
            </w:r>
          </w:p>
        </w:tc>
      </w:tr>
      <w:tr w14:paraId="1176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D61E33">
            <w:pPr>
              <w:pStyle w:val="112"/>
              <w:jc w:val="center"/>
            </w:pPr>
            <w:r>
              <w:t>—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85771">
            <w:pPr>
              <w:pStyle w:val="112"/>
              <w:jc w:val="center"/>
            </w:pPr>
            <w: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B41B5">
            <w:pPr>
              <w:pStyle w:val="112"/>
              <w:jc w:val="center"/>
            </w:pPr>
            <w:r>
              <w:t>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B3B93">
            <w:pPr>
              <w:pStyle w:val="112"/>
              <w:jc w:val="center"/>
            </w:pPr>
            <w:r>
              <w:t>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F11A6">
            <w:pPr>
              <w:pStyle w:val="112"/>
              <w:jc w:val="center"/>
            </w:pPr>
            <w:r>
              <w:t>—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41D08C">
            <w:pPr>
              <w:pStyle w:val="112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29.877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CC4E8">
            <w:pPr>
              <w:pStyle w:val="112"/>
              <w:jc w:val="center"/>
            </w:pPr>
            <w:r>
              <w:t>—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7CB7F">
            <w:pPr>
              <w:pStyle w:val="112"/>
              <w:jc w:val="center"/>
            </w:pPr>
            <w:r>
              <w:t>—</w:t>
            </w:r>
          </w:p>
        </w:tc>
      </w:tr>
    </w:tbl>
    <w:p w14:paraId="2BAF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/>
          <w:sz w:val="24"/>
        </w:rPr>
      </w:pPr>
      <w:r>
        <w:t>注：本表仅为参考，资产数量、状态以现场踏勘实物为准，我院不承担清单与实物的差异责任。</w:t>
      </w:r>
    </w:p>
    <w:p w14:paraId="50A428D1">
      <w:pPr>
        <w:tabs>
          <w:tab w:val="left" w:pos="7665"/>
        </w:tabs>
        <w:ind w:firstLine="705" w:firstLineChars="196"/>
        <w:jc w:val="center"/>
        <w:outlineLvl w:val="1"/>
        <w:rPr>
          <w:sz w:val="36"/>
          <w:szCs w:val="36"/>
        </w:rPr>
      </w:pPr>
    </w:p>
    <w:p w14:paraId="00FCA0D3">
      <w:pPr>
        <w:tabs>
          <w:tab w:val="left" w:pos="7665"/>
        </w:tabs>
        <w:ind w:firstLine="705" w:firstLineChars="196"/>
        <w:jc w:val="center"/>
        <w:outlineLvl w:val="1"/>
        <w:rPr>
          <w:sz w:val="36"/>
          <w:szCs w:val="36"/>
        </w:rPr>
      </w:pPr>
    </w:p>
    <w:p w14:paraId="2E42239B">
      <w:pPr>
        <w:tabs>
          <w:tab w:val="left" w:pos="7665"/>
        </w:tabs>
        <w:ind w:firstLine="705" w:firstLineChars="196"/>
        <w:jc w:val="center"/>
        <w:outlineLvl w:val="1"/>
        <w:rPr>
          <w:sz w:val="36"/>
          <w:szCs w:val="36"/>
        </w:rPr>
      </w:pPr>
    </w:p>
    <w:p w14:paraId="6C34E3E6">
      <w:pPr>
        <w:adjustRightInd w:val="0"/>
        <w:snapToGrid w:val="0"/>
        <w:jc w:val="center"/>
        <w:outlineLvl w:val="0"/>
        <w:rPr>
          <w:sz w:val="36"/>
          <w:szCs w:val="36"/>
        </w:rPr>
      </w:pPr>
    </w:p>
    <w:p w14:paraId="3D928706">
      <w:pPr>
        <w:adjustRightInd w:val="0"/>
        <w:snapToGrid w:val="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第</w:t>
      </w:r>
      <w:r>
        <w:rPr>
          <w:rFonts w:hint="eastAsia"/>
          <w:sz w:val="36"/>
          <w:szCs w:val="36"/>
          <w:lang w:val="en-US" w:eastAsia="zh-CN"/>
        </w:rPr>
        <w:t>四</w:t>
      </w:r>
      <w:r>
        <w:rPr>
          <w:sz w:val="36"/>
          <w:szCs w:val="36"/>
        </w:rPr>
        <w:t>章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  <w:lang w:val="en-US" w:eastAsia="zh-CN"/>
        </w:rPr>
        <w:t>投标</w:t>
      </w:r>
      <w:r>
        <w:rPr>
          <w:sz w:val="36"/>
          <w:szCs w:val="36"/>
        </w:rPr>
        <w:t>文件格式</w:t>
      </w:r>
    </w:p>
    <w:p w14:paraId="3ECA8E87">
      <w:pPr>
        <w:adjustRightInd w:val="0"/>
        <w:snapToGrid w:val="0"/>
        <w:jc w:val="center"/>
        <w:outlineLvl w:val="0"/>
        <w:rPr>
          <w:b/>
          <w:sz w:val="18"/>
          <w:szCs w:val="18"/>
        </w:rPr>
      </w:pPr>
    </w:p>
    <w:p w14:paraId="0C401122">
      <w:pPr>
        <w:adjustRightInd w:val="0"/>
        <w:snapToGrid w:val="0"/>
        <w:outlineLvl w:val="0"/>
        <w:rPr>
          <w:szCs w:val="28"/>
        </w:rPr>
      </w:pPr>
      <w:r>
        <w:rPr>
          <w:szCs w:val="28"/>
        </w:rPr>
        <w:t>封面：</w:t>
      </w:r>
    </w:p>
    <w:p w14:paraId="3E4613E9">
      <w:pPr>
        <w:pStyle w:val="18"/>
        <w:tabs>
          <w:tab w:val="left" w:pos="1260"/>
        </w:tabs>
        <w:jc w:val="center"/>
        <w:rPr>
          <w:rFonts w:ascii="Times New Roman" w:hAnsi="Times New Roman" w:cs="Times New Roman"/>
          <w:bCs/>
          <w:spacing w:val="100"/>
          <w:w w:val="110"/>
          <w:kern w:val="0"/>
          <w:sz w:val="52"/>
          <w:szCs w:val="52"/>
        </w:rPr>
      </w:pPr>
    </w:p>
    <w:p w14:paraId="0CC5E7D9">
      <w:pPr>
        <w:pStyle w:val="18"/>
        <w:tabs>
          <w:tab w:val="left" w:pos="1260"/>
        </w:tabs>
        <w:jc w:val="center"/>
        <w:rPr>
          <w:rFonts w:ascii="Times New Roman" w:hAnsi="Times New Roman" w:cs="Times New Roman"/>
          <w:bCs/>
          <w:spacing w:val="100"/>
          <w:w w:val="110"/>
          <w:kern w:val="0"/>
          <w:sz w:val="100"/>
          <w:szCs w:val="100"/>
        </w:rPr>
      </w:pPr>
    </w:p>
    <w:p w14:paraId="69BEAD49">
      <w:pPr>
        <w:pStyle w:val="18"/>
        <w:tabs>
          <w:tab w:val="left" w:pos="1260"/>
        </w:tabs>
        <w:jc w:val="center"/>
        <w:rPr>
          <w:rFonts w:ascii="Times New Roman" w:hAnsi="Times New Roman" w:cs="Times New Roman"/>
          <w:spacing w:val="100"/>
          <w:w w:val="110"/>
          <w:sz w:val="100"/>
          <w:szCs w:val="100"/>
        </w:rPr>
      </w:pPr>
      <w:r>
        <w:rPr>
          <w:rFonts w:hint="eastAsia" w:ascii="Times New Roman" w:hAnsi="Times New Roman" w:cs="Times New Roman"/>
          <w:bCs/>
          <w:spacing w:val="100"/>
          <w:w w:val="110"/>
          <w:kern w:val="0"/>
          <w:sz w:val="100"/>
          <w:szCs w:val="100"/>
          <w:lang w:val="en-US" w:eastAsia="zh-CN"/>
        </w:rPr>
        <w:t>投标</w:t>
      </w:r>
      <w:r>
        <w:rPr>
          <w:rFonts w:ascii="Times New Roman" w:hAnsi="Times New Roman" w:cs="Times New Roman"/>
          <w:bCs/>
          <w:spacing w:val="100"/>
          <w:w w:val="110"/>
          <w:kern w:val="0"/>
          <w:sz w:val="100"/>
          <w:szCs w:val="100"/>
        </w:rPr>
        <w:t>文件</w:t>
      </w:r>
    </w:p>
    <w:p w14:paraId="1F865986">
      <w:pPr>
        <w:pStyle w:val="18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（正本）</w:t>
      </w:r>
    </w:p>
    <w:p w14:paraId="3662E05B">
      <w:pPr>
        <w:pStyle w:val="18"/>
        <w:jc w:val="center"/>
        <w:rPr>
          <w:rFonts w:ascii="Times New Roman" w:hAnsi="Times New Roman" w:cs="Times New Roman"/>
          <w:sz w:val="44"/>
        </w:rPr>
      </w:pPr>
    </w:p>
    <w:p w14:paraId="6C05BB90">
      <w:pPr>
        <w:pStyle w:val="18"/>
        <w:jc w:val="center"/>
        <w:rPr>
          <w:rFonts w:ascii="Times New Roman" w:hAnsi="Times New Roman" w:cs="Times New Roman"/>
          <w:sz w:val="44"/>
        </w:rPr>
      </w:pPr>
    </w:p>
    <w:p w14:paraId="5FEF8BBC">
      <w:pPr>
        <w:pStyle w:val="16"/>
        <w:spacing w:line="360" w:lineRule="auto"/>
        <w:ind w:firstLine="1280" w:firstLineChars="400"/>
        <w:rPr>
          <w:szCs w:val="32"/>
          <w:u w:val="single"/>
        </w:rPr>
      </w:pPr>
      <w:r>
        <w:rPr>
          <w:szCs w:val="32"/>
        </w:rPr>
        <w:t>项目名称：</w:t>
      </w:r>
    </w:p>
    <w:p w14:paraId="089BAF0A">
      <w:pPr>
        <w:pStyle w:val="18"/>
        <w:ind w:firstLine="1320" w:firstLineChars="300"/>
        <w:rPr>
          <w:rFonts w:ascii="Times New Roman" w:hAnsi="Times New Roman" w:cs="Times New Roman"/>
          <w:sz w:val="44"/>
        </w:rPr>
      </w:pPr>
    </w:p>
    <w:p w14:paraId="12D9F8FC">
      <w:pPr>
        <w:pStyle w:val="18"/>
        <w:ind w:firstLine="1320" w:firstLineChars="300"/>
        <w:rPr>
          <w:rFonts w:ascii="Times New Roman" w:hAnsi="Times New Roman" w:cs="Times New Roman"/>
          <w:sz w:val="44"/>
        </w:rPr>
      </w:pPr>
    </w:p>
    <w:p w14:paraId="700167C6">
      <w:pPr>
        <w:pStyle w:val="18"/>
        <w:ind w:firstLine="1320" w:firstLineChars="300"/>
        <w:rPr>
          <w:rFonts w:ascii="Times New Roman" w:hAnsi="Times New Roman" w:cs="Times New Roman"/>
          <w:sz w:val="44"/>
        </w:rPr>
      </w:pPr>
    </w:p>
    <w:p w14:paraId="72701B00">
      <w:pPr>
        <w:pStyle w:val="18"/>
        <w:ind w:firstLine="1320" w:firstLineChars="300"/>
        <w:rPr>
          <w:rFonts w:ascii="Times New Roman" w:hAnsi="Times New Roman" w:cs="Times New Roman"/>
          <w:sz w:val="44"/>
        </w:rPr>
      </w:pPr>
    </w:p>
    <w:p w14:paraId="383DA9E9">
      <w:pPr>
        <w:pStyle w:val="18"/>
        <w:ind w:firstLine="1320" w:firstLineChars="300"/>
        <w:rPr>
          <w:rFonts w:ascii="Times New Roman" w:hAnsi="Times New Roman" w:cs="Times New Roman"/>
          <w:sz w:val="44"/>
        </w:rPr>
      </w:pPr>
    </w:p>
    <w:p w14:paraId="73DC8066">
      <w:pPr>
        <w:pStyle w:val="18"/>
        <w:ind w:firstLine="1320" w:firstLineChars="300"/>
        <w:rPr>
          <w:rFonts w:ascii="Times New Roman" w:hAnsi="Times New Roman" w:cs="Times New Roman"/>
          <w:sz w:val="44"/>
        </w:rPr>
      </w:pPr>
    </w:p>
    <w:p w14:paraId="2FD0FAC7">
      <w:pPr>
        <w:pStyle w:val="18"/>
        <w:ind w:firstLine="1320" w:firstLineChars="300"/>
        <w:rPr>
          <w:rFonts w:ascii="Times New Roman" w:hAnsi="Times New Roman" w:cs="Times New Roman"/>
          <w:sz w:val="44"/>
        </w:rPr>
      </w:pPr>
    </w:p>
    <w:p w14:paraId="5120C266">
      <w:pPr>
        <w:pStyle w:val="18"/>
        <w:spacing w:line="360" w:lineRule="auto"/>
        <w:ind w:firstLine="1584" w:firstLineChars="495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供应商名称：</w:t>
      </w:r>
    </w:p>
    <w:p w14:paraId="07933869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年  月  日</w:t>
      </w:r>
    </w:p>
    <w:p w14:paraId="4536B907">
      <w:pPr>
        <w:adjustRightInd w:val="0"/>
        <w:snapToGrid w:val="0"/>
        <w:jc w:val="center"/>
        <w:outlineLvl w:val="0"/>
        <w:rPr>
          <w:sz w:val="44"/>
          <w:szCs w:val="44"/>
        </w:rPr>
      </w:pPr>
      <w:r>
        <w:rPr>
          <w:szCs w:val="21"/>
        </w:rPr>
        <w:br w:type="page"/>
      </w:r>
      <w:r>
        <w:rPr>
          <w:sz w:val="44"/>
          <w:szCs w:val="44"/>
        </w:rPr>
        <w:t>目</w:t>
      </w:r>
      <w:r>
        <w:rPr>
          <w:rFonts w:hint="eastAsia"/>
          <w:sz w:val="44"/>
          <w:szCs w:val="44"/>
        </w:rPr>
        <w:t xml:space="preserve">  </w:t>
      </w:r>
      <w:r>
        <w:rPr>
          <w:sz w:val="44"/>
          <w:szCs w:val="44"/>
        </w:rPr>
        <w:t>录</w:t>
      </w:r>
    </w:p>
    <w:p w14:paraId="50A4A806">
      <w:pPr>
        <w:adjustRightInd w:val="0"/>
        <w:snapToGrid w:val="0"/>
        <w:outlineLvl w:val="0"/>
        <w:rPr>
          <w:sz w:val="24"/>
        </w:rPr>
      </w:pPr>
      <w:r>
        <w:rPr>
          <w:szCs w:val="21"/>
        </w:rPr>
        <w:br w:type="page"/>
      </w:r>
      <w:r>
        <w:rPr>
          <w:sz w:val="24"/>
        </w:rPr>
        <w:t>附件1</w:t>
      </w:r>
    </w:p>
    <w:p w14:paraId="424EAAEF">
      <w:pPr>
        <w:adjustRightInd w:val="0"/>
        <w:snapToGrid w:val="0"/>
        <w:jc w:val="center"/>
        <w:outlineLvl w:val="0"/>
        <w:rPr>
          <w:sz w:val="32"/>
          <w:szCs w:val="32"/>
        </w:rPr>
      </w:pPr>
      <w:r>
        <w:t>投标函</w:t>
      </w:r>
    </w:p>
    <w:p w14:paraId="0FD12F47">
      <w:pPr>
        <w:spacing w:line="500" w:lineRule="exact"/>
        <w:ind w:left="-118" w:leftChars="-42"/>
        <w:rPr>
          <w:rFonts w:eastAsia="仿宋_GB2312"/>
          <w:szCs w:val="28"/>
        </w:rPr>
      </w:pPr>
    </w:p>
    <w:p w14:paraId="1F2EFDE6">
      <w:pPr>
        <w:pStyle w:val="18"/>
        <w:spacing w:line="440" w:lineRule="exac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致：湖北省文物考古研究院（湖北考古博物馆）</w:t>
      </w:r>
    </w:p>
    <w:p w14:paraId="070EDEAE">
      <w:pPr>
        <w:pStyle w:val="18"/>
        <w:spacing w:line="440" w:lineRule="exact"/>
        <w:ind w:firstLine="84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我方已仔细研读贵院报废资产处置项目竞价文件及全部资料，经现场踏勘并充分了解标的现状，现郑重承诺：</w:t>
      </w:r>
    </w:p>
    <w:p w14:paraId="318B672B">
      <w:pPr>
        <w:pStyle w:val="18"/>
        <w:spacing w:line="440" w:lineRule="exact"/>
        <w:ind w:firstLine="84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1.</w:t>
      </w:r>
      <w:r>
        <w:rPr>
          <w:rFonts w:hint="eastAsia" w:ascii="Times New Roman" w:hAnsi="Times New Roman" w:cs="Times New Roman"/>
          <w:sz w:val="24"/>
        </w:rPr>
        <w:t>我方具备本项目要求的全部资质条件，所提交的所有资料真实、合法、有效。</w:t>
      </w:r>
    </w:p>
    <w:p w14:paraId="283A9D4D">
      <w:pPr>
        <w:pStyle w:val="18"/>
        <w:spacing w:line="440" w:lineRule="exact"/>
        <w:ind w:firstLine="84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2.</w:t>
      </w:r>
      <w:r>
        <w:rPr>
          <w:rFonts w:hint="eastAsia" w:ascii="Times New Roman" w:hAnsi="Times New Roman" w:cs="Times New Roman"/>
          <w:sz w:val="24"/>
        </w:rPr>
        <w:t>我方自愿以人民币（大写）元（¥）的总价，参与本次报废资产处置竞价。</w:t>
      </w:r>
    </w:p>
    <w:p w14:paraId="4D296F4E">
      <w:pPr>
        <w:pStyle w:val="18"/>
        <w:spacing w:line="440" w:lineRule="exact"/>
        <w:ind w:firstLine="84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3.</w:t>
      </w:r>
      <w:r>
        <w:rPr>
          <w:rFonts w:hint="eastAsia" w:ascii="Times New Roman" w:hAnsi="Times New Roman" w:cs="Times New Roman"/>
          <w:sz w:val="24"/>
        </w:rPr>
        <w:t>我方完全接受本项目竞价规则、成交原则及全部履约要求，若中标，将按规定时限缴纳价款、签订合同并完成清运。</w:t>
      </w:r>
    </w:p>
    <w:p w14:paraId="5097193D">
      <w:pPr>
        <w:pStyle w:val="18"/>
        <w:spacing w:line="440" w:lineRule="exact"/>
        <w:ind w:firstLine="84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4.</w:t>
      </w:r>
      <w:r>
        <w:rPr>
          <w:rFonts w:hint="eastAsia" w:ascii="Times New Roman" w:hAnsi="Times New Roman" w:cs="Times New Roman"/>
          <w:sz w:val="24"/>
        </w:rPr>
        <w:t>我方承诺遵守贵院院区管理规定，承担清运过程中的全部安全、环保责任，若造成设施损坏，照价赔偿。</w:t>
      </w:r>
    </w:p>
    <w:p w14:paraId="5F58CF1E">
      <w:pPr>
        <w:pStyle w:val="18"/>
        <w:spacing w:line="440" w:lineRule="exact"/>
        <w:ind w:firstLine="84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投标单位（盖章）：</w:t>
      </w:r>
    </w:p>
    <w:p w14:paraId="6F3B2F56">
      <w:pPr>
        <w:pStyle w:val="18"/>
        <w:spacing w:line="440" w:lineRule="exact"/>
        <w:ind w:firstLine="84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法定代表人（签字或盖章）：</w:t>
      </w:r>
    </w:p>
    <w:p w14:paraId="3B6888D4">
      <w:pPr>
        <w:pStyle w:val="18"/>
        <w:spacing w:line="440" w:lineRule="exact"/>
        <w:ind w:firstLine="840"/>
        <w:rPr>
          <w:rFonts w:hAnsi="宋体"/>
          <w:sz w:val="24"/>
        </w:rPr>
      </w:pPr>
      <w:r>
        <w:rPr>
          <w:rFonts w:hint="eastAsia" w:ascii="Times New Roman" w:hAnsi="Times New Roman" w:cs="Times New Roman"/>
          <w:sz w:val="24"/>
        </w:rPr>
        <w:t>日期：202X年X月X日</w:t>
      </w:r>
      <w:r>
        <w:rPr>
          <w:rFonts w:ascii="Times New Roman" w:hAnsi="Times New Roman" w:cs="Times New Roman"/>
          <w:sz w:val="24"/>
        </w:rPr>
        <w:br w:type="page"/>
      </w:r>
      <w:r>
        <w:rPr>
          <w:rFonts w:hAnsi="宋体"/>
          <w:sz w:val="24"/>
        </w:rPr>
        <w:t>附件2</w:t>
      </w:r>
    </w:p>
    <w:p w14:paraId="3245C132">
      <w:pPr>
        <w:ind w:firstLine="4180" w:firstLineChars="950"/>
        <w:rPr>
          <w:rFonts w:eastAsia="仿宋_GB2312"/>
          <w:sz w:val="44"/>
          <w:szCs w:val="44"/>
        </w:rPr>
      </w:pPr>
      <w:r>
        <w:rPr>
          <w:rFonts w:hint="eastAsia" w:eastAsia="仿宋_GB2312"/>
          <w:sz w:val="44"/>
          <w:szCs w:val="44"/>
        </w:rPr>
        <w:t>报价单</w:t>
      </w:r>
    </w:p>
    <w:tbl>
      <w:tblPr>
        <w:tblStyle w:val="2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1"/>
        <w:gridCol w:w="6515"/>
      </w:tblGrid>
      <w:tr w14:paraId="151D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AEB8D">
            <w:pPr>
              <w:pStyle w:val="112"/>
            </w:pPr>
            <w:r>
              <w:t>项目名称</w:t>
            </w:r>
          </w:p>
        </w:tc>
        <w:tc>
          <w:tcPr>
            <w:tcW w:w="3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B1C77">
            <w:pPr>
              <w:pStyle w:val="112"/>
            </w:pPr>
            <w:r>
              <w:t>湖北省文物考古研究院（湖北考古博物馆）报废资产处置项目</w:t>
            </w:r>
          </w:p>
        </w:tc>
      </w:tr>
      <w:tr w14:paraId="705C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82A7D">
            <w:pPr>
              <w:pStyle w:val="112"/>
            </w:pPr>
            <w:r>
              <w:rPr>
                <w:rFonts w:hint="eastAsia"/>
                <w:lang w:val="en-US" w:eastAsia="zh-CN"/>
              </w:rPr>
              <w:t>首次</w:t>
            </w:r>
            <w:r>
              <w:t>报价（大写）</w:t>
            </w:r>
          </w:p>
        </w:tc>
        <w:tc>
          <w:tcPr>
            <w:tcW w:w="3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AFDCA">
            <w:pPr>
              <w:pStyle w:val="112"/>
            </w:pPr>
            <w:r>
              <w:t>人民币 佰 拾 万 仟 佰 拾 元整</w:t>
            </w:r>
          </w:p>
        </w:tc>
      </w:tr>
      <w:tr w14:paraId="79FE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5964D">
            <w:pPr>
              <w:pStyle w:val="112"/>
            </w:pPr>
            <w:r>
              <w:rPr>
                <w:rFonts w:hint="eastAsia"/>
                <w:lang w:val="en-US" w:eastAsia="zh-CN"/>
              </w:rPr>
              <w:t>首次</w:t>
            </w:r>
            <w:r>
              <w:t>报价（小写）</w:t>
            </w:r>
          </w:p>
        </w:tc>
        <w:tc>
          <w:tcPr>
            <w:tcW w:w="3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ECBED">
            <w:pPr>
              <w:pStyle w:val="112"/>
            </w:pPr>
            <w:r>
              <w:t>¥ 元</w:t>
            </w:r>
          </w:p>
        </w:tc>
      </w:tr>
      <w:tr w14:paraId="56D5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1C1AB3">
            <w:pPr>
              <w:pStyle w:val="112"/>
              <w:ind w:left="0" w:leftChars="0"/>
              <w:rPr>
                <w:rFonts w:hint="eastAsia"/>
                <w:lang w:val="en-US" w:eastAsia="zh-CN"/>
              </w:rPr>
            </w:pPr>
            <w:r>
              <w:t>二次报价（大写）</w:t>
            </w:r>
          </w:p>
        </w:tc>
        <w:tc>
          <w:tcPr>
            <w:tcW w:w="3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F24C82">
            <w:pPr>
              <w:pStyle w:val="112"/>
              <w:ind w:left="0" w:leftChars="0"/>
            </w:pPr>
            <w:r>
              <w:t>人民币 佰 拾 万 仟 佰 拾 元整</w:t>
            </w:r>
          </w:p>
        </w:tc>
      </w:tr>
      <w:tr w14:paraId="63AA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5EB4DA">
            <w:pPr>
              <w:pStyle w:val="112"/>
              <w:ind w:left="0" w:leftChars="0"/>
              <w:rPr>
                <w:rFonts w:hint="eastAsia"/>
                <w:lang w:val="en-US" w:eastAsia="zh-CN"/>
              </w:rPr>
            </w:pPr>
            <w:r>
              <w:t>二次报价（小写）</w:t>
            </w:r>
          </w:p>
        </w:tc>
        <w:tc>
          <w:tcPr>
            <w:tcW w:w="3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3880C5">
            <w:pPr>
              <w:pStyle w:val="112"/>
              <w:ind w:left="0" w:leftChars="0"/>
            </w:pPr>
            <w:r>
              <w:t>￥ 元</w:t>
            </w:r>
          </w:p>
        </w:tc>
      </w:tr>
      <w:tr w14:paraId="4EDE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56BB6">
            <w:pPr>
              <w:pStyle w:val="112"/>
            </w:pPr>
            <w:r>
              <w:t>报价说明</w:t>
            </w:r>
          </w:p>
        </w:tc>
        <w:tc>
          <w:tcPr>
            <w:tcW w:w="3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BB06A">
            <w:pPr>
              <w:pStyle w:val="112"/>
              <w:rPr>
                <w:rFonts w:hint="eastAsia" w:eastAsia="等线"/>
                <w:lang w:eastAsia="zh-CN"/>
              </w:rPr>
            </w:pPr>
            <w:r>
              <w:t>本报价为总价包干，包含资产回收、搬运、清运、税费、安全保障等全部费用，无其他额外费用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7BF9868E">
      <w:pPr>
        <w:pStyle w:val="112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投标单位（盖章）：</w:t>
      </w:r>
    </w:p>
    <w:p w14:paraId="7A176372">
      <w:pPr>
        <w:pStyle w:val="18"/>
        <w:spacing w:line="50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授权代表（签字）:</w:t>
      </w:r>
    </w:p>
    <w:p w14:paraId="53DAF891">
      <w:pPr>
        <w:spacing w:line="480" w:lineRule="auto"/>
      </w:pPr>
      <w:r>
        <w:rPr>
          <w:sz w:val="24"/>
        </w:rPr>
        <w:t>时间：</w:t>
      </w:r>
    </w:p>
    <w:p w14:paraId="62AB9A7F">
      <w:pPr>
        <w:pStyle w:val="18"/>
        <w:spacing w:line="440" w:lineRule="exact"/>
        <w:ind w:firstLine="840"/>
        <w:rPr>
          <w:rFonts w:ascii="Times New Roman" w:hAnsi="Times New Roman" w:eastAsia="仿宋_GB2312" w:cs="Times New Roman"/>
        </w:rPr>
      </w:pPr>
    </w:p>
    <w:p w14:paraId="3BDB56B3">
      <w:pPr>
        <w:spacing w:line="480" w:lineRule="auto"/>
        <w:jc w:val="center"/>
        <w:rPr>
          <w:rFonts w:eastAsia="仿宋_GB2312"/>
        </w:rPr>
      </w:pPr>
    </w:p>
    <w:p w14:paraId="480D6CB4">
      <w:pPr>
        <w:pStyle w:val="18"/>
        <w:spacing w:line="440" w:lineRule="exact"/>
        <w:rPr>
          <w:bCs/>
          <w:sz w:val="24"/>
        </w:rPr>
      </w:pPr>
      <w:r>
        <w:rPr>
          <w:bCs/>
          <w:sz w:val="24"/>
        </w:rPr>
        <w:br w:type="page"/>
      </w:r>
      <w:r>
        <w:rPr>
          <w:bCs/>
          <w:sz w:val="24"/>
        </w:rPr>
        <w:t>附件3</w:t>
      </w:r>
    </w:p>
    <w:p w14:paraId="6A630183">
      <w:pPr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法定代表人身份证明</w:t>
      </w:r>
    </w:p>
    <w:p w14:paraId="2CECC8DC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单位名称：</w:t>
      </w:r>
    </w:p>
    <w:p w14:paraId="6499989E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单位性质：</w:t>
      </w:r>
    </w:p>
    <w:p w14:paraId="4B2B4B8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地址：</w:t>
      </w:r>
    </w:p>
    <w:p w14:paraId="61248BB4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成立时间： 年 月 日</w:t>
      </w:r>
    </w:p>
    <w:p w14:paraId="6ED68E8A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经营期限：</w:t>
      </w:r>
    </w:p>
    <w:p w14:paraId="01AA51F3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姓名： 性别： 年龄： 职务：</w:t>
      </w:r>
    </w:p>
    <w:p w14:paraId="30E02DCA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系 （投标单位名称）的法定代表人。</w:t>
      </w:r>
    </w:p>
    <w:p w14:paraId="21B63677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特此证明。</w:t>
      </w:r>
    </w:p>
    <w:p w14:paraId="1602B924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投标单位（盖章）：</w:t>
      </w:r>
    </w:p>
    <w:p w14:paraId="2055D33F">
      <w:pPr>
        <w:rPr>
          <w:rFonts w:hint="eastAsia"/>
          <w:bCs/>
          <w:sz w:val="24"/>
        </w:rPr>
        <w:sectPr>
          <w:headerReference r:id="rId7" w:type="default"/>
          <w:footerReference r:id="rId8" w:type="default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Cs/>
          <w:sz w:val="24"/>
        </w:rPr>
        <w:t>日期：202X年X月X日</w:t>
      </w:r>
    </w:p>
    <w:p w14:paraId="2CD1186E">
      <w:pPr>
        <w:rPr>
          <w:rFonts w:hint="eastAsia" w:eastAsia="宋体"/>
          <w:bCs/>
          <w:sz w:val="24"/>
          <w:lang w:eastAsia="zh-CN"/>
        </w:rPr>
      </w:pPr>
      <w:r>
        <w:rPr>
          <w:bCs/>
          <w:sz w:val="24"/>
        </w:rPr>
        <w:t>附件</w:t>
      </w:r>
      <w:r>
        <w:rPr>
          <w:rFonts w:hint="eastAsia"/>
          <w:bCs/>
          <w:sz w:val="24"/>
          <w:lang w:val="en-US" w:eastAsia="zh-CN"/>
        </w:rPr>
        <w:t>4</w:t>
      </w:r>
    </w:p>
    <w:p w14:paraId="7C894646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法人</w:t>
      </w:r>
      <w:r>
        <w:rPr>
          <w:rFonts w:hint="eastAsia"/>
          <w:bCs/>
          <w:sz w:val="32"/>
          <w:szCs w:val="32"/>
        </w:rPr>
        <w:t>（负责人）</w:t>
      </w:r>
      <w:r>
        <w:rPr>
          <w:bCs/>
          <w:sz w:val="32"/>
          <w:szCs w:val="32"/>
        </w:rPr>
        <w:t>代表授权书</w:t>
      </w:r>
    </w:p>
    <w:p w14:paraId="05A6D0E8">
      <w:pPr>
        <w:spacing w:before="156" w:beforeLines="50" w:after="312" w:afterLines="100"/>
        <w:rPr>
          <w:bCs/>
          <w:sz w:val="24"/>
        </w:rPr>
      </w:pPr>
    </w:p>
    <w:p w14:paraId="3240D300">
      <w:pPr>
        <w:spacing w:line="44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本人 （姓名）系 （投标单位名称）的法定代表人，现委托 （姓名）为我方代理人，以我方名义参加湖北省文物考古研究院（湖北考古博物馆）报废资产处置项目的投标、竞价、签约等全部事宜，其法律后果由我方承担。</w:t>
      </w:r>
    </w:p>
    <w:p w14:paraId="271821A2">
      <w:pPr>
        <w:spacing w:line="440" w:lineRule="exact"/>
        <w:ind w:firstLine="480" w:firstLineChars="2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委托期限：自本委托书签署之日起至本项目履约完毕止。代理人无转委托权。</w:t>
      </w:r>
    </w:p>
    <w:p w14:paraId="32EA5AB0">
      <w:pPr>
        <w:spacing w:line="440" w:lineRule="exact"/>
        <w:ind w:firstLine="480" w:firstLineChars="200"/>
        <w:rPr>
          <w:bCs/>
          <w:sz w:val="24"/>
        </w:rPr>
      </w:pPr>
      <w:r>
        <w:rPr>
          <w:bCs/>
          <w:sz w:val="24"/>
        </w:rPr>
        <w:t>特此声明。</w:t>
      </w:r>
    </w:p>
    <w:p w14:paraId="3C99D0C0">
      <w:pPr>
        <w:spacing w:before="156" w:beforeLines="50" w:after="312" w:afterLines="100" w:line="440" w:lineRule="exact"/>
        <w:rPr>
          <w:bCs/>
          <w:sz w:val="24"/>
        </w:rPr>
      </w:pPr>
    </w:p>
    <w:p w14:paraId="57DF5903">
      <w:pPr>
        <w:spacing w:before="312" w:beforeLines="100" w:after="100" w:afterAutospacing="1"/>
        <w:ind w:firstLine="480" w:firstLineChars="200"/>
        <w:rPr>
          <w:bCs/>
          <w:sz w:val="24"/>
        </w:rPr>
      </w:pPr>
      <w:r>
        <w:rPr>
          <w:bCs/>
          <w:sz w:val="24"/>
        </w:rPr>
        <w:t>委托人名称（公章）：</w:t>
      </w:r>
      <w:r>
        <w:rPr>
          <w:rFonts w:hint="eastAsia"/>
          <w:bCs/>
          <w:sz w:val="24"/>
        </w:rPr>
        <w:t xml:space="preserve">                     </w:t>
      </w:r>
      <w:r>
        <w:rPr>
          <w:bCs/>
          <w:sz w:val="24"/>
        </w:rPr>
        <w:t>被授权人（签章）：</w:t>
      </w:r>
    </w:p>
    <w:p w14:paraId="40608A35">
      <w:pPr>
        <w:spacing w:before="312" w:beforeLines="100" w:after="100" w:afterAutospacing="1"/>
        <w:ind w:firstLine="480" w:firstLineChars="200"/>
        <w:rPr>
          <w:bCs/>
          <w:sz w:val="24"/>
          <w:u w:val="single"/>
        </w:rPr>
      </w:pPr>
      <w:r>
        <w:rPr>
          <w:bCs/>
          <w:sz w:val="24"/>
        </w:rPr>
        <w:t>法定</w:t>
      </w:r>
      <w:r>
        <w:rPr>
          <w:rFonts w:hint="eastAsia"/>
          <w:bCs/>
          <w:sz w:val="24"/>
        </w:rPr>
        <w:t>（负责人）</w:t>
      </w:r>
      <w:r>
        <w:rPr>
          <w:bCs/>
          <w:sz w:val="24"/>
        </w:rPr>
        <w:t>代表人（签章）：</w:t>
      </w:r>
      <w:r>
        <w:rPr>
          <w:rFonts w:hint="eastAsia"/>
          <w:bCs/>
          <w:sz w:val="24"/>
        </w:rPr>
        <w:t xml:space="preserve">           </w:t>
      </w:r>
      <w:r>
        <w:rPr>
          <w:bCs/>
          <w:sz w:val="24"/>
        </w:rPr>
        <w:t>身份证号码：</w:t>
      </w:r>
    </w:p>
    <w:p w14:paraId="622A2A48">
      <w:pPr>
        <w:spacing w:before="312" w:beforeLines="100" w:after="100" w:afterAutospacing="1"/>
        <w:ind w:firstLine="480" w:firstLineChars="200"/>
        <w:rPr>
          <w:bCs/>
          <w:sz w:val="24"/>
          <w:u w:val="single"/>
        </w:rPr>
      </w:pPr>
      <w:r>
        <w:rPr>
          <w:bCs/>
          <w:sz w:val="24"/>
        </w:rPr>
        <w:t>电话：电话（手机）：</w:t>
      </w:r>
    </w:p>
    <w:p w14:paraId="0B4D499E">
      <w:pPr>
        <w:spacing w:before="312" w:beforeLines="100" w:after="100" w:afterAutospacing="1"/>
        <w:ind w:firstLine="480" w:firstLineChars="200"/>
        <w:rPr>
          <w:bCs/>
          <w:sz w:val="24"/>
          <w:u w:val="single"/>
        </w:rPr>
      </w:pPr>
      <w:r>
        <w:rPr>
          <w:bCs/>
          <w:sz w:val="24"/>
        </w:rPr>
        <w:t>传真：办公电话/传真：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41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8522" w:type="dxa"/>
          </w:tcPr>
          <w:p w14:paraId="203C80EB">
            <w:pPr>
              <w:spacing w:before="156" w:beforeLines="50" w:after="312" w:afterLines="100"/>
              <w:rPr>
                <w:bCs/>
                <w:sz w:val="24"/>
              </w:rPr>
            </w:pPr>
            <w:r>
              <w:rPr>
                <w:bCs/>
                <w:sz w:val="24"/>
              </w:rPr>
              <w:t>粘贴被授权人身份证（复印件）</w:t>
            </w:r>
          </w:p>
        </w:tc>
      </w:tr>
    </w:tbl>
    <w:p w14:paraId="194C4DD1">
      <w:pPr>
        <w:spacing w:before="156" w:beforeLines="50" w:after="312" w:afterLines="100"/>
        <w:rPr>
          <w:bCs/>
          <w:sz w:val="24"/>
        </w:rPr>
      </w:pPr>
    </w:p>
    <w:p w14:paraId="1594F086">
      <w:pPr>
        <w:spacing w:before="156" w:beforeLines="50" w:after="312" w:afterLines="100"/>
        <w:rPr>
          <w:rFonts w:hint="eastAsia" w:eastAsia="宋体"/>
          <w:bCs/>
          <w:sz w:val="24"/>
          <w:lang w:eastAsia="zh-CN"/>
        </w:rPr>
      </w:pPr>
      <w:r>
        <w:rPr>
          <w:rFonts w:eastAsia="仿宋_GB2312"/>
          <w:bCs/>
          <w:sz w:val="24"/>
        </w:rPr>
        <w:br w:type="page"/>
      </w:r>
      <w:r>
        <w:rPr>
          <w:bCs/>
          <w:sz w:val="24"/>
        </w:rPr>
        <w:t>附件</w:t>
      </w:r>
      <w:r>
        <w:rPr>
          <w:rFonts w:hint="eastAsia"/>
          <w:bCs/>
          <w:sz w:val="24"/>
          <w:lang w:val="en-US" w:eastAsia="zh-CN"/>
        </w:rPr>
        <w:t>5</w:t>
      </w:r>
    </w:p>
    <w:p w14:paraId="2F1B1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致：湖北省文物考古研究院（湖北考古博物馆）</w:t>
      </w:r>
    </w:p>
    <w:p w14:paraId="57938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我单位郑重承诺：</w:t>
      </w:r>
    </w:p>
    <w:p w14:paraId="5DD8B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1.</w:t>
      </w:r>
      <w:r>
        <w:rPr>
          <w:rFonts w:hint="eastAsia"/>
          <w:bCs/>
          <w:sz w:val="24"/>
        </w:rPr>
        <w:t>近三年经营活动中无重大违法违规记录，未受到重大行政处罚。</w:t>
      </w:r>
    </w:p>
    <w:p w14:paraId="5787C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2.</w:t>
      </w:r>
      <w:r>
        <w:rPr>
          <w:rFonts w:hint="eastAsia"/>
          <w:bCs/>
          <w:sz w:val="24"/>
        </w:rPr>
        <w:t>未被列入失信被执行人、重大税收违法失信主体、政府采购严重违法失信行为记录名单。</w:t>
      </w:r>
    </w:p>
    <w:p w14:paraId="30E5A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3.</w:t>
      </w:r>
      <w:r>
        <w:rPr>
          <w:rFonts w:hint="eastAsia"/>
          <w:bCs/>
          <w:sz w:val="24"/>
        </w:rPr>
        <w:t>本次投标所提供的全部资料均真实有效，无弄虚作假、串通报价等行为。</w:t>
      </w:r>
    </w:p>
    <w:p w14:paraId="0D355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若违反上述承诺，我方自愿取消投标/中标资格，并承担相应法律责任。</w:t>
      </w:r>
    </w:p>
    <w:p w14:paraId="6CE8621F">
      <w:pPr>
        <w:widowControl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投标单位（盖章）：</w:t>
      </w:r>
    </w:p>
    <w:p w14:paraId="2D35ABA6">
      <w:pPr>
        <w:widowControl/>
        <w:jc w:val="left"/>
        <w:rPr>
          <w:rFonts w:hint="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Cs/>
          <w:sz w:val="24"/>
        </w:rPr>
        <w:t>日期：202X年X月X日</w:t>
      </w:r>
    </w:p>
    <w:p w14:paraId="48E4C4DF">
      <w:pPr>
        <w:tabs>
          <w:tab w:val="left" w:pos="7665"/>
        </w:tabs>
        <w:jc w:val="center"/>
        <w:outlineLvl w:val="1"/>
        <w:rPr>
          <w:rFonts w:ascii="宋体" w:hAnsi="宋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bCs/>
          <w:sz w:val="32"/>
          <w:szCs w:val="32"/>
        </w:rPr>
        <w:t>其他</w:t>
      </w:r>
      <w:r>
        <w:rPr>
          <w:rFonts w:hint="eastAsia" w:ascii="宋体" w:hAnsi="宋体"/>
          <w:bCs/>
          <w:sz w:val="32"/>
          <w:szCs w:val="32"/>
        </w:rPr>
        <w:t>资格证明文件及</w:t>
      </w:r>
      <w:r>
        <w:rPr>
          <w:rFonts w:ascii="宋体" w:hAnsi="宋体"/>
          <w:bCs/>
          <w:sz w:val="32"/>
          <w:szCs w:val="32"/>
        </w:rPr>
        <w:t>资料</w:t>
      </w:r>
    </w:p>
    <w:p w14:paraId="1F0F6925">
      <w:pPr>
        <w:widowControl/>
        <w:ind w:firstLine="1807" w:firstLineChars="600"/>
        <w:jc w:val="both"/>
        <w:rPr>
          <w:rFonts w:hint="default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</w:rPr>
        <w:t>第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五</w:t>
      </w:r>
      <w:r>
        <w:rPr>
          <w:rFonts w:hint="eastAsia" w:cs="宋体"/>
          <w:b/>
          <w:bCs/>
          <w:sz w:val="30"/>
          <w:szCs w:val="30"/>
        </w:rPr>
        <w:t>章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 xml:space="preserve">  评审与成交办法</w:t>
      </w:r>
    </w:p>
    <w:p w14:paraId="1AF13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一、评审组织</w:t>
      </w:r>
    </w:p>
    <w:p w14:paraId="7049F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由我院资产处置工作小组负责本次竞价的评审工作，小组由</w:t>
      </w:r>
      <w:r>
        <w:rPr>
          <w:rFonts w:hint="eastAsia"/>
          <w:bCs/>
          <w:sz w:val="24"/>
          <w:lang w:val="en-US" w:eastAsia="zh-CN"/>
        </w:rPr>
        <w:t>办公室</w:t>
      </w:r>
      <w:r>
        <w:rPr>
          <w:rFonts w:hint="eastAsia"/>
          <w:bCs/>
          <w:sz w:val="24"/>
        </w:rPr>
        <w:t>、财务</w:t>
      </w:r>
      <w:r>
        <w:rPr>
          <w:rFonts w:hint="eastAsia"/>
          <w:bCs/>
          <w:sz w:val="24"/>
          <w:lang w:val="en-US" w:eastAsia="zh-CN"/>
        </w:rPr>
        <w:t>部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val="en-US" w:eastAsia="zh-CN"/>
        </w:rPr>
        <w:t>纪委</w:t>
      </w:r>
      <w:r>
        <w:rPr>
          <w:rFonts w:hint="eastAsia"/>
          <w:bCs/>
          <w:sz w:val="24"/>
        </w:rPr>
        <w:t>等相关人员组成，全程接受监督。</w:t>
      </w:r>
    </w:p>
    <w:p w14:paraId="0A994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二、资格初审</w:t>
      </w:r>
    </w:p>
    <w:p w14:paraId="1F5FB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开标前先对投标单位进行资格符合性审查，有下列情形之一的，投标文件作无效处理：</w:t>
      </w:r>
    </w:p>
    <w:p w14:paraId="245507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1.</w:t>
      </w:r>
      <w:r>
        <w:rPr>
          <w:rFonts w:hint="eastAsia"/>
          <w:bCs/>
          <w:sz w:val="24"/>
        </w:rPr>
        <w:t>不具备项目要求的资质条件；</w:t>
      </w:r>
    </w:p>
    <w:p w14:paraId="7006D4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2.</w:t>
      </w:r>
      <w:r>
        <w:rPr>
          <w:rFonts w:hint="eastAsia"/>
          <w:bCs/>
          <w:sz w:val="24"/>
        </w:rPr>
        <w:t>投标文件未按要求密封、盖章；</w:t>
      </w:r>
    </w:p>
    <w:p w14:paraId="62FFB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3.</w:t>
      </w:r>
      <w:r>
        <w:rPr>
          <w:rFonts w:hint="eastAsia"/>
          <w:bCs/>
          <w:sz w:val="24"/>
        </w:rPr>
        <w:t>报价资料不全、关键信息缺失；</w:t>
      </w:r>
    </w:p>
    <w:p w14:paraId="13109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4.</w:t>
      </w:r>
      <w:r>
        <w:rPr>
          <w:rFonts w:hint="eastAsia"/>
          <w:bCs/>
          <w:sz w:val="24"/>
        </w:rPr>
        <w:t>存在串通报价、弄虚作假等违规情形。</w:t>
      </w:r>
    </w:p>
    <w:p w14:paraId="4E71F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三、成交原则</w:t>
      </w:r>
    </w:p>
    <w:p w14:paraId="03869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1.</w:t>
      </w:r>
      <w:r>
        <w:rPr>
          <w:rFonts w:hint="eastAsia"/>
          <w:bCs/>
          <w:sz w:val="24"/>
        </w:rPr>
        <w:t>资格初审合格的单位进入报价环节，采用二次竞价方式，最终有效报价最高者为中标单位。</w:t>
      </w:r>
    </w:p>
    <w:p w14:paraId="2BD82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2.</w:t>
      </w:r>
      <w:r>
        <w:rPr>
          <w:rFonts w:hint="eastAsia"/>
          <w:bCs/>
          <w:sz w:val="24"/>
        </w:rPr>
        <w:t>若出现最高报价相同的情形，当场组织追加竞价，直至产生唯一最高价。</w:t>
      </w:r>
    </w:p>
    <w:p w14:paraId="03F00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四、废标情形</w:t>
      </w:r>
    </w:p>
    <w:p w14:paraId="5E9B0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出现下列情形之一的，本次竞价作废，我院将重新组织处置：</w:t>
      </w:r>
    </w:p>
    <w:p w14:paraId="1D482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1.</w:t>
      </w:r>
      <w:r>
        <w:rPr>
          <w:rFonts w:hint="eastAsia"/>
          <w:bCs/>
          <w:sz w:val="24"/>
        </w:rPr>
        <w:t>有效投标单位不足3家；</w:t>
      </w:r>
    </w:p>
    <w:p w14:paraId="51E88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Cs/>
          <w:sz w:val="24"/>
        </w:rPr>
        <w:t>2.出现串通报价、影响公平公正的违规行为。</w:t>
      </w:r>
    </w:p>
    <w:p w14:paraId="62811EF8">
      <w:pPr>
        <w:widowControl/>
        <w:ind w:firstLine="1807" w:firstLineChars="600"/>
        <w:jc w:val="both"/>
        <w:rPr>
          <w:rFonts w:hint="eastAsia"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第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六</w:t>
      </w:r>
      <w:r>
        <w:rPr>
          <w:rFonts w:hint="eastAsia" w:cs="宋体"/>
          <w:b/>
          <w:bCs/>
          <w:sz w:val="30"/>
          <w:szCs w:val="30"/>
        </w:rPr>
        <w:t>章  合同书（格式）</w:t>
      </w:r>
    </w:p>
    <w:p w14:paraId="13CFD479">
      <w:pPr>
        <w:spacing w:line="440" w:lineRule="exact"/>
        <w:jc w:val="center"/>
        <w:rPr>
          <w:rFonts w:eastAsia="仿宋_GB2312"/>
          <w:b/>
          <w:sz w:val="44"/>
          <w:szCs w:val="44"/>
        </w:rPr>
      </w:pPr>
    </w:p>
    <w:p w14:paraId="75E5F5BD">
      <w:pPr>
        <w:spacing w:line="300" w:lineRule="auto"/>
        <w:ind w:firstLine="539" w:firstLineChars="245"/>
        <w:rPr>
          <w:spacing w:val="-10"/>
          <w:sz w:val="24"/>
        </w:rPr>
      </w:pPr>
    </w:p>
    <w:p w14:paraId="69B452E1">
      <w:pPr>
        <w:spacing w:line="500" w:lineRule="exact"/>
        <w:ind w:firstLine="540"/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合同书</w:t>
      </w:r>
    </w:p>
    <w:p w14:paraId="13A1B1CE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甲方（处置方）：湖北省文物考古研究院（湖北考古博物馆）</w:t>
      </w:r>
    </w:p>
    <w:p w14:paraId="17EAC73E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地址：</w:t>
      </w:r>
    </w:p>
    <w:p w14:paraId="6F8BF510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联系人：</w:t>
      </w:r>
    </w:p>
    <w:p w14:paraId="7A02EFD1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联系电话：</w:t>
      </w:r>
    </w:p>
    <w:p w14:paraId="10A63560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乙方（受让方）：</w:t>
      </w:r>
    </w:p>
    <w:p w14:paraId="624C4F57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统一社会信用代码：</w:t>
      </w:r>
    </w:p>
    <w:p w14:paraId="5F2AE068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地址：</w:t>
      </w:r>
    </w:p>
    <w:p w14:paraId="2C1995C3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法定代表人：</w:t>
      </w:r>
    </w:p>
    <w:p w14:paraId="61D2F36E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联系电话：</w:t>
      </w:r>
    </w:p>
    <w:p w14:paraId="0084D7F8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根据《中华人民共和国民法典》及行政事业单位国有资产管理相关规定，甲乙双方本着平等、自愿的原则，就报废资产处置事宜达成如下协议：</w:t>
      </w:r>
    </w:p>
    <w:p w14:paraId="07A026AE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第一条 处置标的</w:t>
      </w:r>
    </w:p>
    <w:p w14:paraId="525E9962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甲方将其所有的一批报废固定资产（以现场踏勘实物为准）处置给乙方，乙方已充分了解资产现状，同意按现状受让。</w:t>
      </w:r>
    </w:p>
    <w:p w14:paraId="50D53E41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第二条 处置价款及支付</w:t>
      </w:r>
    </w:p>
    <w:p w14:paraId="33C91485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1.</w:t>
      </w:r>
      <w:r>
        <w:rPr>
          <w:rFonts w:hint="eastAsia"/>
          <w:kern w:val="0"/>
          <w:sz w:val="24"/>
          <w:szCs w:val="20"/>
        </w:rPr>
        <w:t>本项目成交总价为人民币（大写）元（¥）。</w:t>
      </w:r>
    </w:p>
    <w:p w14:paraId="04607471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2.</w:t>
      </w:r>
      <w:r>
        <w:rPr>
          <w:rFonts w:hint="eastAsia"/>
          <w:kern w:val="0"/>
          <w:sz w:val="24"/>
          <w:szCs w:val="20"/>
        </w:rPr>
        <w:t>乙方于本合同签订前，已将全额价款一次性缴入甲方指定对公账户。</w:t>
      </w:r>
    </w:p>
    <w:p w14:paraId="3524A663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第三条 资产交付与清运</w:t>
      </w:r>
    </w:p>
    <w:p w14:paraId="64D15E98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1.</w:t>
      </w:r>
      <w:r>
        <w:rPr>
          <w:rFonts w:hint="eastAsia"/>
          <w:kern w:val="0"/>
          <w:sz w:val="24"/>
          <w:szCs w:val="20"/>
        </w:rPr>
        <w:t>甲方在乙方价款到账后，配合乙方办理资产出库手续。</w:t>
      </w:r>
    </w:p>
    <w:p w14:paraId="63B03E03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2.</w:t>
      </w:r>
      <w:r>
        <w:rPr>
          <w:rFonts w:hint="eastAsia"/>
          <w:kern w:val="0"/>
          <w:sz w:val="24"/>
          <w:szCs w:val="20"/>
        </w:rPr>
        <w:t>乙方需在合同签订后</w:t>
      </w:r>
      <w:r>
        <w:rPr>
          <w:rFonts w:hint="eastAsia"/>
          <w:kern w:val="0"/>
          <w:sz w:val="24"/>
          <w:szCs w:val="20"/>
          <w:lang w:val="en-US" w:eastAsia="zh-CN"/>
        </w:rPr>
        <w:t>3</w:t>
      </w:r>
      <w:r>
        <w:rPr>
          <w:rFonts w:hint="eastAsia"/>
          <w:kern w:val="0"/>
          <w:sz w:val="24"/>
          <w:szCs w:val="20"/>
        </w:rPr>
        <w:t>个工作日内完成全部资产的拆除、搬运、清运工作，逾期未清运完毕的，甲方有权自行处置，已缴价款不予退还。</w:t>
      </w:r>
    </w:p>
    <w:p w14:paraId="49C5EDBD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3.</w:t>
      </w:r>
      <w:r>
        <w:rPr>
          <w:rFonts w:hint="eastAsia"/>
          <w:kern w:val="0"/>
          <w:sz w:val="24"/>
          <w:szCs w:val="20"/>
        </w:rPr>
        <w:t>清运过程中，乙方需遵守甲方院区管理规定，服从现场管理人员指挥，不得损坏甲方建筑、设施、设备及绿化，如有损坏照价赔偿。</w:t>
      </w:r>
    </w:p>
    <w:p w14:paraId="75A54FFC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第四条 双方权利义务</w:t>
      </w:r>
    </w:p>
    <w:p w14:paraId="77B03BF5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1.</w:t>
      </w:r>
      <w:r>
        <w:rPr>
          <w:rFonts w:hint="eastAsia"/>
          <w:kern w:val="0"/>
          <w:sz w:val="24"/>
          <w:szCs w:val="20"/>
        </w:rPr>
        <w:t>甲方保证本次处置资产权属清晰，已履行完整的报废审批程序。</w:t>
      </w:r>
    </w:p>
    <w:p w14:paraId="0819177D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2.</w:t>
      </w:r>
      <w:r>
        <w:rPr>
          <w:rFonts w:hint="eastAsia"/>
          <w:kern w:val="0"/>
          <w:sz w:val="24"/>
          <w:szCs w:val="20"/>
        </w:rPr>
        <w:t>甲方不对资产的质量、性能、完整性做任何担保，乙方不得因资产状态问题提出任何异议。</w:t>
      </w:r>
    </w:p>
    <w:p w14:paraId="45876962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3.</w:t>
      </w:r>
      <w:r>
        <w:rPr>
          <w:rFonts w:hint="eastAsia"/>
          <w:kern w:val="0"/>
          <w:sz w:val="24"/>
          <w:szCs w:val="20"/>
        </w:rPr>
        <w:t>乙方负责清运全过程的人员安全、设备安全、交通安全，承担全部安全责任及相关费用。</w:t>
      </w:r>
    </w:p>
    <w:p w14:paraId="046ED824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4.</w:t>
      </w:r>
      <w:r>
        <w:rPr>
          <w:rFonts w:hint="eastAsia"/>
          <w:kern w:val="0"/>
          <w:sz w:val="24"/>
          <w:szCs w:val="20"/>
        </w:rPr>
        <w:t>乙方需严格按照国家及地方环保、再生资源回收相关规定处置资产，不得违规倾倒、处置固体废物，由此产生的法律责任由乙方全部承担。</w:t>
      </w:r>
    </w:p>
    <w:p w14:paraId="53B1B337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第五条 违约责任</w:t>
      </w:r>
    </w:p>
    <w:p w14:paraId="57A180F2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1.</w:t>
      </w:r>
      <w:r>
        <w:rPr>
          <w:rFonts w:hint="eastAsia"/>
          <w:kern w:val="0"/>
          <w:sz w:val="24"/>
          <w:szCs w:val="20"/>
        </w:rPr>
        <w:t>乙方逾期缴纳价款的，甲方有权取消其中标资格。</w:t>
      </w:r>
    </w:p>
    <w:p w14:paraId="49655368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2.</w:t>
      </w:r>
      <w:r>
        <w:rPr>
          <w:rFonts w:hint="eastAsia"/>
          <w:kern w:val="0"/>
          <w:sz w:val="24"/>
          <w:szCs w:val="20"/>
        </w:rPr>
        <w:t>乙方未按约定时限完成清运的，每逾期1日按成交总价的1%支付违约金，逾期超过3日的，甲方有权解除合同，已缴价款及保证金不予退还。</w:t>
      </w:r>
    </w:p>
    <w:p w14:paraId="1E50849C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3.</w:t>
      </w:r>
      <w:r>
        <w:rPr>
          <w:rFonts w:hint="eastAsia"/>
          <w:kern w:val="0"/>
          <w:sz w:val="24"/>
          <w:szCs w:val="20"/>
        </w:rPr>
        <w:t>乙方清运过程造成甲方财产损失的，需在3个工作日内足额赔偿。</w:t>
      </w:r>
    </w:p>
    <w:p w14:paraId="1B10D628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第六条 其他约定</w:t>
      </w:r>
    </w:p>
    <w:p w14:paraId="6DB81375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1.</w:t>
      </w:r>
      <w:r>
        <w:rPr>
          <w:rFonts w:hint="eastAsia"/>
          <w:kern w:val="0"/>
          <w:sz w:val="24"/>
          <w:szCs w:val="20"/>
        </w:rPr>
        <w:t>本合同未尽事宜，双方协商解决；协商不成的，向甲方所在地人民法院提起诉讼。</w:t>
      </w:r>
    </w:p>
    <w:p w14:paraId="6E4B2A36"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2.</w:t>
      </w:r>
      <w:r>
        <w:rPr>
          <w:rFonts w:hint="eastAsia"/>
          <w:kern w:val="0"/>
          <w:sz w:val="24"/>
          <w:szCs w:val="20"/>
        </w:rPr>
        <w:t>本合同一式四份，甲方执三份，乙方执一份，自双方签字盖章之日起生效。</w:t>
      </w:r>
    </w:p>
    <w:p w14:paraId="36EF93B1">
      <w:pPr>
        <w:tabs>
          <w:tab w:val="left" w:pos="4860"/>
        </w:tabs>
        <w:autoSpaceDE w:val="0"/>
        <w:autoSpaceDN w:val="0"/>
        <w:adjustRightInd w:val="0"/>
        <w:spacing w:line="500" w:lineRule="exact"/>
        <w:ind w:firstLine="480" w:firstLineChars="200"/>
        <w:jc w:val="left"/>
        <w:rPr>
          <w:kern w:val="0"/>
          <w:sz w:val="24"/>
          <w:szCs w:val="20"/>
        </w:rPr>
      </w:pPr>
    </w:p>
    <w:p w14:paraId="67B10B57">
      <w:pPr>
        <w:tabs>
          <w:tab w:val="left" w:pos="4860"/>
        </w:tabs>
        <w:autoSpaceDE w:val="0"/>
        <w:autoSpaceDN w:val="0"/>
        <w:adjustRightInd w:val="0"/>
        <w:spacing w:line="500" w:lineRule="exact"/>
        <w:ind w:firstLine="480" w:firstLineChars="20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  <w:lang w:val="en-US" w:eastAsia="zh-CN"/>
        </w:rPr>
        <w:t>甲</w:t>
      </w:r>
      <w:r>
        <w:rPr>
          <w:kern w:val="0"/>
          <w:sz w:val="24"/>
          <w:szCs w:val="20"/>
        </w:rPr>
        <w:t>　　方：</w:t>
      </w:r>
      <w:r>
        <w:rPr>
          <w:kern w:val="0"/>
          <w:sz w:val="24"/>
          <w:szCs w:val="20"/>
        </w:rPr>
        <w:tab/>
      </w:r>
      <w:r>
        <w:rPr>
          <w:rFonts w:hint="eastAsia"/>
          <w:kern w:val="0"/>
          <w:sz w:val="24"/>
          <w:szCs w:val="20"/>
          <w:lang w:val="en-US" w:eastAsia="zh-CN"/>
        </w:rPr>
        <w:t>乙</w:t>
      </w:r>
      <w:r>
        <w:rPr>
          <w:kern w:val="0"/>
          <w:sz w:val="24"/>
          <w:szCs w:val="20"/>
        </w:rPr>
        <w:t>　　方：</w:t>
      </w:r>
    </w:p>
    <w:p w14:paraId="724CC41D">
      <w:pPr>
        <w:tabs>
          <w:tab w:val="left" w:pos="4860"/>
        </w:tabs>
        <w:autoSpaceDE w:val="0"/>
        <w:autoSpaceDN w:val="0"/>
        <w:adjustRightInd w:val="0"/>
        <w:spacing w:line="500" w:lineRule="exact"/>
        <w:ind w:firstLine="480" w:firstLineChars="200"/>
        <w:jc w:val="left"/>
        <w:rPr>
          <w:kern w:val="0"/>
          <w:sz w:val="24"/>
          <w:szCs w:val="20"/>
        </w:rPr>
      </w:pPr>
      <w:r>
        <w:rPr>
          <w:kern w:val="0"/>
          <w:sz w:val="24"/>
          <w:szCs w:val="20"/>
        </w:rPr>
        <w:t>单位名称（盖章）：</w:t>
      </w:r>
      <w:r>
        <w:rPr>
          <w:kern w:val="0"/>
          <w:sz w:val="24"/>
          <w:szCs w:val="20"/>
        </w:rPr>
        <w:tab/>
      </w:r>
      <w:r>
        <w:rPr>
          <w:kern w:val="0"/>
          <w:sz w:val="24"/>
          <w:szCs w:val="20"/>
        </w:rPr>
        <w:t>单位名称（盖章）：</w:t>
      </w:r>
    </w:p>
    <w:p w14:paraId="68459E01">
      <w:pPr>
        <w:tabs>
          <w:tab w:val="left" w:pos="4860"/>
        </w:tabs>
        <w:autoSpaceDE w:val="0"/>
        <w:autoSpaceDN w:val="0"/>
        <w:adjustRightInd w:val="0"/>
        <w:spacing w:line="500" w:lineRule="exact"/>
        <w:ind w:firstLine="480" w:firstLineChars="200"/>
        <w:jc w:val="left"/>
        <w:rPr>
          <w:kern w:val="0"/>
          <w:sz w:val="24"/>
          <w:szCs w:val="20"/>
        </w:rPr>
      </w:pPr>
      <w:r>
        <w:rPr>
          <w:kern w:val="0"/>
          <w:sz w:val="24"/>
          <w:szCs w:val="20"/>
        </w:rPr>
        <w:t>单位地址：</w:t>
      </w:r>
      <w:r>
        <w:rPr>
          <w:kern w:val="0"/>
          <w:sz w:val="24"/>
          <w:szCs w:val="20"/>
        </w:rPr>
        <w:tab/>
      </w:r>
      <w:r>
        <w:rPr>
          <w:kern w:val="0"/>
          <w:sz w:val="24"/>
          <w:szCs w:val="20"/>
        </w:rPr>
        <w:t>单位地址：</w:t>
      </w:r>
    </w:p>
    <w:p w14:paraId="54E451C4">
      <w:pPr>
        <w:tabs>
          <w:tab w:val="left" w:pos="4860"/>
        </w:tabs>
        <w:autoSpaceDE w:val="0"/>
        <w:autoSpaceDN w:val="0"/>
        <w:adjustRightInd w:val="0"/>
        <w:spacing w:line="500" w:lineRule="exact"/>
        <w:ind w:firstLine="480" w:firstLineChars="200"/>
        <w:jc w:val="left"/>
        <w:rPr>
          <w:kern w:val="0"/>
          <w:sz w:val="24"/>
          <w:szCs w:val="20"/>
        </w:rPr>
      </w:pPr>
      <w:r>
        <w:rPr>
          <w:kern w:val="0"/>
          <w:sz w:val="24"/>
          <w:szCs w:val="20"/>
        </w:rPr>
        <w:t>法人</w:t>
      </w:r>
      <w:r>
        <w:rPr>
          <w:rFonts w:hint="eastAsia"/>
          <w:kern w:val="0"/>
          <w:sz w:val="24"/>
          <w:szCs w:val="20"/>
        </w:rPr>
        <w:t>（负责人）</w:t>
      </w:r>
      <w:r>
        <w:rPr>
          <w:kern w:val="0"/>
          <w:sz w:val="24"/>
          <w:szCs w:val="20"/>
        </w:rPr>
        <w:t>代表授权人(签字)：</w:t>
      </w:r>
      <w:r>
        <w:rPr>
          <w:kern w:val="0"/>
          <w:sz w:val="24"/>
          <w:szCs w:val="20"/>
        </w:rPr>
        <w:tab/>
      </w:r>
      <w:r>
        <w:rPr>
          <w:kern w:val="0"/>
          <w:sz w:val="24"/>
          <w:szCs w:val="20"/>
        </w:rPr>
        <w:t>法人</w:t>
      </w:r>
      <w:r>
        <w:rPr>
          <w:rFonts w:hint="eastAsia"/>
          <w:kern w:val="0"/>
          <w:sz w:val="24"/>
          <w:szCs w:val="20"/>
        </w:rPr>
        <w:t>（负责人）</w:t>
      </w:r>
      <w:r>
        <w:rPr>
          <w:kern w:val="0"/>
          <w:sz w:val="24"/>
          <w:szCs w:val="20"/>
        </w:rPr>
        <w:t>代表授权人(签字)：</w:t>
      </w:r>
    </w:p>
    <w:p w14:paraId="1A8FC2C2">
      <w:pPr>
        <w:tabs>
          <w:tab w:val="left" w:pos="4860"/>
        </w:tabs>
        <w:autoSpaceDE w:val="0"/>
        <w:autoSpaceDN w:val="0"/>
        <w:adjustRightInd w:val="0"/>
        <w:spacing w:line="500" w:lineRule="exact"/>
        <w:ind w:firstLine="480" w:firstLineChars="200"/>
        <w:jc w:val="left"/>
        <w:rPr>
          <w:kern w:val="0"/>
          <w:sz w:val="24"/>
          <w:szCs w:val="20"/>
        </w:rPr>
      </w:pPr>
      <w:r>
        <w:rPr>
          <w:kern w:val="0"/>
          <w:sz w:val="24"/>
          <w:szCs w:val="20"/>
        </w:rPr>
        <w:t>联系人：</w:t>
      </w:r>
      <w:r>
        <w:rPr>
          <w:kern w:val="0"/>
          <w:sz w:val="24"/>
          <w:szCs w:val="20"/>
        </w:rPr>
        <w:tab/>
      </w:r>
      <w:r>
        <w:rPr>
          <w:kern w:val="0"/>
          <w:sz w:val="24"/>
          <w:szCs w:val="20"/>
        </w:rPr>
        <w:t>联系人：</w:t>
      </w:r>
    </w:p>
    <w:p w14:paraId="0975ABAE">
      <w:pPr>
        <w:tabs>
          <w:tab w:val="left" w:pos="4860"/>
        </w:tabs>
        <w:autoSpaceDE w:val="0"/>
        <w:autoSpaceDN w:val="0"/>
        <w:adjustRightInd w:val="0"/>
        <w:spacing w:line="500" w:lineRule="exact"/>
        <w:ind w:firstLine="480" w:firstLineChars="200"/>
        <w:jc w:val="left"/>
        <w:rPr>
          <w:kern w:val="0"/>
          <w:sz w:val="24"/>
          <w:szCs w:val="20"/>
        </w:rPr>
      </w:pPr>
      <w:r>
        <w:rPr>
          <w:kern w:val="0"/>
          <w:sz w:val="24"/>
          <w:szCs w:val="20"/>
        </w:rPr>
        <w:t>电　　话：</w:t>
      </w:r>
      <w:r>
        <w:rPr>
          <w:kern w:val="0"/>
          <w:sz w:val="24"/>
          <w:szCs w:val="20"/>
        </w:rPr>
        <w:tab/>
      </w:r>
      <w:r>
        <w:rPr>
          <w:kern w:val="0"/>
          <w:sz w:val="24"/>
          <w:szCs w:val="20"/>
        </w:rPr>
        <w:t>电　　话：</w:t>
      </w:r>
    </w:p>
    <w:p w14:paraId="2463BD16">
      <w:pPr>
        <w:tabs>
          <w:tab w:val="left" w:pos="4860"/>
        </w:tabs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default" w:eastAsia="宋体"/>
          <w:kern w:val="0"/>
          <w:sz w:val="24"/>
          <w:szCs w:val="20"/>
          <w:lang w:val="en-US" w:eastAsia="zh-CN"/>
        </w:rPr>
      </w:pPr>
      <w:r>
        <w:rPr>
          <w:rFonts w:hint="eastAsia"/>
          <w:kern w:val="0"/>
          <w:sz w:val="24"/>
          <w:szCs w:val="20"/>
          <w:lang w:val="en-US" w:eastAsia="zh-CN"/>
        </w:rPr>
        <w:t>日    期：                           日    期：</w:t>
      </w:r>
    </w:p>
    <w:p w14:paraId="770D7279">
      <w:pPr>
        <w:tabs>
          <w:tab w:val="left" w:pos="7665"/>
        </w:tabs>
        <w:jc w:val="center"/>
        <w:outlineLvl w:val="1"/>
        <w:rPr>
          <w:rFonts w:ascii="宋体" w:hAnsi="宋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DF76F7">
      <w:pPr>
        <w:tabs>
          <w:tab w:val="left" w:pos="7665"/>
        </w:tabs>
        <w:jc w:val="center"/>
        <w:outlineLvl w:val="1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</w:rPr>
        <w:t>第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七</w:t>
      </w:r>
      <w:r>
        <w:rPr>
          <w:rFonts w:hint="eastAsia" w:cs="宋体"/>
          <w:b/>
          <w:bCs/>
          <w:sz w:val="30"/>
          <w:szCs w:val="30"/>
        </w:rPr>
        <w:t xml:space="preserve">章  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配套附件</w:t>
      </w:r>
    </w:p>
    <w:p w14:paraId="0B725EFF">
      <w:pPr>
        <w:tabs>
          <w:tab w:val="left" w:pos="7665"/>
        </w:tabs>
        <w:jc w:val="center"/>
        <w:outlineLvl w:val="1"/>
      </w:pPr>
      <w:r>
        <w:t>现场踏勘签到表</w:t>
      </w:r>
    </w:p>
    <w:tbl>
      <w:tblPr>
        <w:tblStyle w:val="2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9"/>
        <w:gridCol w:w="1709"/>
        <w:gridCol w:w="1709"/>
        <w:gridCol w:w="1709"/>
        <w:gridCol w:w="1709"/>
      </w:tblGrid>
      <w:tr w14:paraId="0FA7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0FA05">
            <w:pPr>
              <w:pStyle w:val="112"/>
            </w:pPr>
            <w: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C56ED">
            <w:pPr>
              <w:pStyle w:val="112"/>
            </w:pPr>
            <w:r>
              <w:t>公司名称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C9CDA">
            <w:pPr>
              <w:pStyle w:val="112"/>
            </w:pPr>
            <w:r>
              <w:t>参会人姓名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68108">
            <w:pPr>
              <w:pStyle w:val="112"/>
            </w:pPr>
            <w: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00809">
            <w:pPr>
              <w:pStyle w:val="112"/>
            </w:pPr>
            <w:r>
              <w:t>签字确认</w:t>
            </w:r>
          </w:p>
        </w:tc>
      </w:tr>
      <w:tr w14:paraId="4050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4E4E7">
            <w:pPr>
              <w:pStyle w:val="112"/>
            </w:pPr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E2420">
            <w:pPr>
              <w:pStyle w:val="1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95BEB">
            <w:pPr>
              <w:pStyle w:val="1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17ED7">
            <w:pPr>
              <w:pStyle w:val="1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3C31E">
            <w:pPr>
              <w:pStyle w:val="112"/>
            </w:pPr>
          </w:p>
        </w:tc>
      </w:tr>
      <w:tr w14:paraId="2455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E3991">
            <w:pPr>
              <w:pStyle w:val="112"/>
            </w:pPr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1F864">
            <w:pPr>
              <w:pStyle w:val="1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352BA">
            <w:pPr>
              <w:pStyle w:val="1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33872">
            <w:pPr>
              <w:pStyle w:val="1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64D60">
            <w:pPr>
              <w:pStyle w:val="112"/>
            </w:pPr>
          </w:p>
        </w:tc>
      </w:tr>
      <w:tr w14:paraId="70B1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0998A">
            <w:pPr>
              <w:pStyle w:val="112"/>
            </w:pPr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233AD">
            <w:pPr>
              <w:pStyle w:val="1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C579F">
            <w:pPr>
              <w:pStyle w:val="1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B32A3">
            <w:pPr>
              <w:pStyle w:val="1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F45D8">
            <w:pPr>
              <w:pStyle w:val="112"/>
            </w:pPr>
          </w:p>
        </w:tc>
      </w:tr>
    </w:tbl>
    <w:p w14:paraId="6DBA5DF8">
      <w:pPr>
        <w:pStyle w:val="112"/>
      </w:pPr>
      <w:r>
        <w:t xml:space="preserve">踏勘日期： </w:t>
      </w:r>
      <w:r>
        <w:rPr>
          <w:rFonts w:hint="eastAsia"/>
          <w:lang w:val="en-US" w:eastAsia="zh-CN"/>
        </w:rPr>
        <w:t xml:space="preserve"> 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 xml:space="preserve"> 月</w:t>
      </w:r>
      <w:r>
        <w:rPr>
          <w:rFonts w:hint="eastAsia"/>
          <w:lang w:val="en-US" w:eastAsia="zh-CN"/>
        </w:rPr>
        <w:t xml:space="preserve">   </w:t>
      </w:r>
      <w:r>
        <w:t xml:space="preserve"> 日</w:t>
      </w:r>
    </w:p>
    <w:p w14:paraId="1BB05218">
      <w:pPr>
        <w:tabs>
          <w:tab w:val="left" w:pos="7665"/>
        </w:tabs>
        <w:jc w:val="both"/>
        <w:outlineLvl w:val="1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t>组织人签字：</w:t>
      </w:r>
    </w:p>
    <w:p w14:paraId="7C8BD877">
      <w:pPr>
        <w:tabs>
          <w:tab w:val="left" w:pos="7665"/>
        </w:tabs>
        <w:jc w:val="center"/>
        <w:outlineLvl w:val="1"/>
      </w:pPr>
      <w:r>
        <w:t>成交通知书</w:t>
      </w:r>
    </w:p>
    <w:p w14:paraId="2E76FAD8">
      <w:pPr>
        <w:pStyle w:val="112"/>
      </w:pPr>
      <w:r>
        <w:t>__________公司：</w:t>
      </w:r>
    </w:p>
    <w:p w14:paraId="22952D3C">
      <w:pPr>
        <w:pStyle w:val="1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</w:pPr>
      <w:r>
        <w:t>贵单位参与的湖北省文物考古研究院（湖北考古博物馆）报废资产处置项目，经公开竞价，确定贵单位为中标单位，成交总价为人民币__________元。</w:t>
      </w:r>
    </w:p>
    <w:p w14:paraId="629F62B7">
      <w:pPr>
        <w:pStyle w:val="1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</w:pPr>
      <w:r>
        <w:t>请贵单位于收到本通知书后</w:t>
      </w:r>
      <w:r>
        <w:rPr>
          <w:rFonts w:hint="eastAsia"/>
          <w:lang w:val="en-US" w:eastAsia="zh-CN"/>
        </w:rPr>
        <w:t>3</w:t>
      </w:r>
      <w:r>
        <w:t>个工作日内，将全额处置价款缴至我单位指定账户，并于价款到账后3个工作日内到我单位签订《报废资产处置合同》。逾期未办理的，视为自动放弃中标资格。</w:t>
      </w:r>
    </w:p>
    <w:p w14:paraId="70039549">
      <w:pPr>
        <w:pStyle w:val="112"/>
      </w:pPr>
      <w:r>
        <w:t>特此通知。</w:t>
      </w:r>
    </w:p>
    <w:p w14:paraId="1B8D3B2A">
      <w:pPr>
        <w:pStyle w:val="112"/>
      </w:pPr>
      <w:r>
        <w:t>湖北省文物考古研究院（湖北考古博物馆）</w:t>
      </w:r>
    </w:p>
    <w:p w14:paraId="1BC9ADBF">
      <w:pPr>
        <w:pStyle w:val="112"/>
      </w:pPr>
      <w:r>
        <w:t>202X年X月X日</w:t>
      </w:r>
    </w:p>
    <w:p w14:paraId="6EA18B5D">
      <w:pPr>
        <w:tabs>
          <w:tab w:val="left" w:pos="7665"/>
        </w:tabs>
        <w:jc w:val="center"/>
        <w:outlineLvl w:val="1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dsor Std Light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turday Sans Regular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CB23">
    <w:pPr>
      <w:pStyle w:val="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 w14:paraId="185B6C2C">
    <w:pPr>
      <w:ind w:right="360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8497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67F6446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4B759">
    <w:pPr>
      <w:pStyle w:val="20"/>
      <w:jc w:val="center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30</w:t>
    </w:r>
    <w:r>
      <w:rPr>
        <w:kern w:val="0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74A52">
    <w:pPr>
      <w:pStyle w:val="20"/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end"/>
    </w:r>
  </w:p>
  <w:p w14:paraId="0D6B71CF">
    <w:pPr>
      <w:pStyle w:val="2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C7E24">
    <w:pPr>
      <w:rPr>
        <w:rFonts w:ascii="仿宋_GB2312" w:eastAsia="仿宋_GB23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6D83A">
    <w:pPr>
      <w:rPr>
        <w:rFonts w:ascii="仿宋_GB2312" w:eastAsia="仿宋_GB23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131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45C42C9A"/>
    <w:multiLevelType w:val="multilevel"/>
    <w:tmpl w:val="45C42C9A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260"/>
        </w:tabs>
        <w:ind w:left="126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GZlMWUxNmIzMzFlNGI0MjljZTY2YjE4YmE0NTYifQ=="/>
  </w:docVars>
  <w:rsids>
    <w:rsidRoot w:val="00B10CEE"/>
    <w:rsid w:val="00005FFD"/>
    <w:rsid w:val="00011C41"/>
    <w:rsid w:val="000177F1"/>
    <w:rsid w:val="0002292E"/>
    <w:rsid w:val="0002385B"/>
    <w:rsid w:val="00024E1A"/>
    <w:rsid w:val="00026127"/>
    <w:rsid w:val="00027B5C"/>
    <w:rsid w:val="000320DE"/>
    <w:rsid w:val="00032919"/>
    <w:rsid w:val="0003616F"/>
    <w:rsid w:val="00037800"/>
    <w:rsid w:val="000500D9"/>
    <w:rsid w:val="00050568"/>
    <w:rsid w:val="0005344A"/>
    <w:rsid w:val="000553A8"/>
    <w:rsid w:val="00061FBF"/>
    <w:rsid w:val="000638D5"/>
    <w:rsid w:val="00063AD6"/>
    <w:rsid w:val="0007331D"/>
    <w:rsid w:val="00074DEC"/>
    <w:rsid w:val="000765C9"/>
    <w:rsid w:val="00076BD9"/>
    <w:rsid w:val="000834C2"/>
    <w:rsid w:val="0009057C"/>
    <w:rsid w:val="00095A23"/>
    <w:rsid w:val="000A3CC6"/>
    <w:rsid w:val="000A670B"/>
    <w:rsid w:val="000B284C"/>
    <w:rsid w:val="000B403F"/>
    <w:rsid w:val="000B698F"/>
    <w:rsid w:val="000C21EB"/>
    <w:rsid w:val="000C5B15"/>
    <w:rsid w:val="000D1869"/>
    <w:rsid w:val="000E161F"/>
    <w:rsid w:val="000E41DF"/>
    <w:rsid w:val="000F3592"/>
    <w:rsid w:val="000F5347"/>
    <w:rsid w:val="001014B4"/>
    <w:rsid w:val="001048F7"/>
    <w:rsid w:val="00107957"/>
    <w:rsid w:val="00107AFB"/>
    <w:rsid w:val="001135E5"/>
    <w:rsid w:val="00117677"/>
    <w:rsid w:val="00133A4D"/>
    <w:rsid w:val="00137ED6"/>
    <w:rsid w:val="001444FE"/>
    <w:rsid w:val="00147D7B"/>
    <w:rsid w:val="001655DB"/>
    <w:rsid w:val="001733E1"/>
    <w:rsid w:val="001749F0"/>
    <w:rsid w:val="001770E0"/>
    <w:rsid w:val="0018521F"/>
    <w:rsid w:val="0018673E"/>
    <w:rsid w:val="00187A58"/>
    <w:rsid w:val="0019030E"/>
    <w:rsid w:val="001964EC"/>
    <w:rsid w:val="001A0A20"/>
    <w:rsid w:val="001A619C"/>
    <w:rsid w:val="001B797A"/>
    <w:rsid w:val="001C2598"/>
    <w:rsid w:val="001C3B1B"/>
    <w:rsid w:val="001D06A7"/>
    <w:rsid w:val="001D52B3"/>
    <w:rsid w:val="001D5BAD"/>
    <w:rsid w:val="001E365D"/>
    <w:rsid w:val="001F0893"/>
    <w:rsid w:val="001F7336"/>
    <w:rsid w:val="00202140"/>
    <w:rsid w:val="00204D70"/>
    <w:rsid w:val="00206EAC"/>
    <w:rsid w:val="00210735"/>
    <w:rsid w:val="00212BB5"/>
    <w:rsid w:val="002316E8"/>
    <w:rsid w:val="002369F0"/>
    <w:rsid w:val="00236ACA"/>
    <w:rsid w:val="00270F16"/>
    <w:rsid w:val="00271374"/>
    <w:rsid w:val="002A4A9F"/>
    <w:rsid w:val="002A4EA2"/>
    <w:rsid w:val="002A5A29"/>
    <w:rsid w:val="002A6568"/>
    <w:rsid w:val="002B43FE"/>
    <w:rsid w:val="002B6FA4"/>
    <w:rsid w:val="002D4523"/>
    <w:rsid w:val="002E199D"/>
    <w:rsid w:val="002E77B5"/>
    <w:rsid w:val="002F057F"/>
    <w:rsid w:val="002F22C6"/>
    <w:rsid w:val="002F2C4C"/>
    <w:rsid w:val="002F4450"/>
    <w:rsid w:val="00301514"/>
    <w:rsid w:val="003036A3"/>
    <w:rsid w:val="0030447E"/>
    <w:rsid w:val="00315079"/>
    <w:rsid w:val="00322166"/>
    <w:rsid w:val="003325EE"/>
    <w:rsid w:val="003329D9"/>
    <w:rsid w:val="0033742E"/>
    <w:rsid w:val="00343CD2"/>
    <w:rsid w:val="00345330"/>
    <w:rsid w:val="0034601D"/>
    <w:rsid w:val="00352077"/>
    <w:rsid w:val="00367552"/>
    <w:rsid w:val="00370D67"/>
    <w:rsid w:val="003778E0"/>
    <w:rsid w:val="003965F7"/>
    <w:rsid w:val="003A16BC"/>
    <w:rsid w:val="003A33A7"/>
    <w:rsid w:val="003A7A9A"/>
    <w:rsid w:val="003B041C"/>
    <w:rsid w:val="003B5231"/>
    <w:rsid w:val="003B6D39"/>
    <w:rsid w:val="003B7BF3"/>
    <w:rsid w:val="003C00CE"/>
    <w:rsid w:val="003C4D79"/>
    <w:rsid w:val="003C6C22"/>
    <w:rsid w:val="003D133C"/>
    <w:rsid w:val="003D6B22"/>
    <w:rsid w:val="003E2520"/>
    <w:rsid w:val="003E3C54"/>
    <w:rsid w:val="003F12BA"/>
    <w:rsid w:val="003F50DE"/>
    <w:rsid w:val="00402CEB"/>
    <w:rsid w:val="004121CD"/>
    <w:rsid w:val="00413A79"/>
    <w:rsid w:val="0041749F"/>
    <w:rsid w:val="00427193"/>
    <w:rsid w:val="0043104D"/>
    <w:rsid w:val="00432073"/>
    <w:rsid w:val="00433066"/>
    <w:rsid w:val="004346D7"/>
    <w:rsid w:val="00435D91"/>
    <w:rsid w:val="00436284"/>
    <w:rsid w:val="00437537"/>
    <w:rsid w:val="004601AA"/>
    <w:rsid w:val="00461AA3"/>
    <w:rsid w:val="00467A55"/>
    <w:rsid w:val="00482074"/>
    <w:rsid w:val="004832D0"/>
    <w:rsid w:val="004845E2"/>
    <w:rsid w:val="00487B68"/>
    <w:rsid w:val="00490E16"/>
    <w:rsid w:val="00491219"/>
    <w:rsid w:val="00493214"/>
    <w:rsid w:val="004A4C07"/>
    <w:rsid w:val="004A5784"/>
    <w:rsid w:val="004B1581"/>
    <w:rsid w:val="004B30C5"/>
    <w:rsid w:val="004B6F6A"/>
    <w:rsid w:val="004C4C24"/>
    <w:rsid w:val="004E01E8"/>
    <w:rsid w:val="004E0CD3"/>
    <w:rsid w:val="004E792F"/>
    <w:rsid w:val="004F12D5"/>
    <w:rsid w:val="004F13D0"/>
    <w:rsid w:val="004F434D"/>
    <w:rsid w:val="004F6151"/>
    <w:rsid w:val="00506857"/>
    <w:rsid w:val="00527A9B"/>
    <w:rsid w:val="00534683"/>
    <w:rsid w:val="005466BB"/>
    <w:rsid w:val="005467A8"/>
    <w:rsid w:val="00546F17"/>
    <w:rsid w:val="005517EC"/>
    <w:rsid w:val="00553914"/>
    <w:rsid w:val="005569C8"/>
    <w:rsid w:val="00560C50"/>
    <w:rsid w:val="00565346"/>
    <w:rsid w:val="00573399"/>
    <w:rsid w:val="005777EA"/>
    <w:rsid w:val="00584BF5"/>
    <w:rsid w:val="0058596B"/>
    <w:rsid w:val="0058757A"/>
    <w:rsid w:val="005A1D9A"/>
    <w:rsid w:val="005A3ED1"/>
    <w:rsid w:val="005B5AF8"/>
    <w:rsid w:val="005B5EBA"/>
    <w:rsid w:val="005C5EEA"/>
    <w:rsid w:val="005D0A3B"/>
    <w:rsid w:val="005D132B"/>
    <w:rsid w:val="005D4689"/>
    <w:rsid w:val="005D6296"/>
    <w:rsid w:val="005D7A94"/>
    <w:rsid w:val="005E033E"/>
    <w:rsid w:val="005E1832"/>
    <w:rsid w:val="005E66E3"/>
    <w:rsid w:val="005F7153"/>
    <w:rsid w:val="006124B6"/>
    <w:rsid w:val="006157DD"/>
    <w:rsid w:val="00617B2D"/>
    <w:rsid w:val="00625ADB"/>
    <w:rsid w:val="00631884"/>
    <w:rsid w:val="00635655"/>
    <w:rsid w:val="00636196"/>
    <w:rsid w:val="00636576"/>
    <w:rsid w:val="00641CF1"/>
    <w:rsid w:val="00646836"/>
    <w:rsid w:val="0066645A"/>
    <w:rsid w:val="0066685A"/>
    <w:rsid w:val="00666BBB"/>
    <w:rsid w:val="0067140B"/>
    <w:rsid w:val="00671465"/>
    <w:rsid w:val="00675420"/>
    <w:rsid w:val="0067700A"/>
    <w:rsid w:val="00691AF9"/>
    <w:rsid w:val="00694469"/>
    <w:rsid w:val="006950A7"/>
    <w:rsid w:val="00695E1A"/>
    <w:rsid w:val="0069649A"/>
    <w:rsid w:val="006A1281"/>
    <w:rsid w:val="006A2CAD"/>
    <w:rsid w:val="006A573C"/>
    <w:rsid w:val="006C24F6"/>
    <w:rsid w:val="006D1686"/>
    <w:rsid w:val="006D3F78"/>
    <w:rsid w:val="006D4A73"/>
    <w:rsid w:val="006D699F"/>
    <w:rsid w:val="006E037A"/>
    <w:rsid w:val="006E0B88"/>
    <w:rsid w:val="006E44BA"/>
    <w:rsid w:val="006E4AD9"/>
    <w:rsid w:val="006F7A4C"/>
    <w:rsid w:val="007031B2"/>
    <w:rsid w:val="0071611D"/>
    <w:rsid w:val="00733253"/>
    <w:rsid w:val="00734792"/>
    <w:rsid w:val="00740F07"/>
    <w:rsid w:val="00741CFF"/>
    <w:rsid w:val="00743C97"/>
    <w:rsid w:val="00751368"/>
    <w:rsid w:val="00751D76"/>
    <w:rsid w:val="00754E0A"/>
    <w:rsid w:val="00766B73"/>
    <w:rsid w:val="00776770"/>
    <w:rsid w:val="00784E0E"/>
    <w:rsid w:val="00786F69"/>
    <w:rsid w:val="0079176F"/>
    <w:rsid w:val="007A0A46"/>
    <w:rsid w:val="007A37E7"/>
    <w:rsid w:val="007A4516"/>
    <w:rsid w:val="007C0B2D"/>
    <w:rsid w:val="007C5316"/>
    <w:rsid w:val="007C67FD"/>
    <w:rsid w:val="007D01BC"/>
    <w:rsid w:val="007D2643"/>
    <w:rsid w:val="007D7E94"/>
    <w:rsid w:val="007E173B"/>
    <w:rsid w:val="007E2328"/>
    <w:rsid w:val="007F0145"/>
    <w:rsid w:val="007F5F9E"/>
    <w:rsid w:val="00801764"/>
    <w:rsid w:val="008038AC"/>
    <w:rsid w:val="00812748"/>
    <w:rsid w:val="00814AB3"/>
    <w:rsid w:val="0081731D"/>
    <w:rsid w:val="00824951"/>
    <w:rsid w:val="00832F19"/>
    <w:rsid w:val="008338A4"/>
    <w:rsid w:val="00837418"/>
    <w:rsid w:val="008433C2"/>
    <w:rsid w:val="00847324"/>
    <w:rsid w:val="00854D16"/>
    <w:rsid w:val="00855EE4"/>
    <w:rsid w:val="00872177"/>
    <w:rsid w:val="00872C3F"/>
    <w:rsid w:val="0088104E"/>
    <w:rsid w:val="0089007C"/>
    <w:rsid w:val="00892B2A"/>
    <w:rsid w:val="00897533"/>
    <w:rsid w:val="008A17F2"/>
    <w:rsid w:val="008A5600"/>
    <w:rsid w:val="008A696D"/>
    <w:rsid w:val="008A7F29"/>
    <w:rsid w:val="008B2D5E"/>
    <w:rsid w:val="008B36CC"/>
    <w:rsid w:val="008B403B"/>
    <w:rsid w:val="008B41A6"/>
    <w:rsid w:val="008C07DA"/>
    <w:rsid w:val="008C5A75"/>
    <w:rsid w:val="008C6D19"/>
    <w:rsid w:val="008C78A9"/>
    <w:rsid w:val="008C7EDC"/>
    <w:rsid w:val="008D310D"/>
    <w:rsid w:val="008D3859"/>
    <w:rsid w:val="008F2E73"/>
    <w:rsid w:val="008F5276"/>
    <w:rsid w:val="008F57E8"/>
    <w:rsid w:val="0090149B"/>
    <w:rsid w:val="00905A49"/>
    <w:rsid w:val="00912A90"/>
    <w:rsid w:val="00913A31"/>
    <w:rsid w:val="0092180E"/>
    <w:rsid w:val="00921D6F"/>
    <w:rsid w:val="009224B9"/>
    <w:rsid w:val="00925A4E"/>
    <w:rsid w:val="00945509"/>
    <w:rsid w:val="00945F7B"/>
    <w:rsid w:val="00950E14"/>
    <w:rsid w:val="00962F07"/>
    <w:rsid w:val="00970923"/>
    <w:rsid w:val="00972A7E"/>
    <w:rsid w:val="00974044"/>
    <w:rsid w:val="00981E7A"/>
    <w:rsid w:val="00982221"/>
    <w:rsid w:val="00983415"/>
    <w:rsid w:val="00984E56"/>
    <w:rsid w:val="009946F7"/>
    <w:rsid w:val="009A00B8"/>
    <w:rsid w:val="009A0A20"/>
    <w:rsid w:val="009A6BBD"/>
    <w:rsid w:val="009B0A7F"/>
    <w:rsid w:val="009B0ED7"/>
    <w:rsid w:val="009B1CFC"/>
    <w:rsid w:val="009B434E"/>
    <w:rsid w:val="009C0C5D"/>
    <w:rsid w:val="009C421D"/>
    <w:rsid w:val="009C5142"/>
    <w:rsid w:val="009D7C8B"/>
    <w:rsid w:val="009E2048"/>
    <w:rsid w:val="009E27BB"/>
    <w:rsid w:val="009F534E"/>
    <w:rsid w:val="009F57DF"/>
    <w:rsid w:val="009F7AC1"/>
    <w:rsid w:val="00A0152C"/>
    <w:rsid w:val="00A016C8"/>
    <w:rsid w:val="00A07EEF"/>
    <w:rsid w:val="00A15E69"/>
    <w:rsid w:val="00A202BE"/>
    <w:rsid w:val="00A21260"/>
    <w:rsid w:val="00A270CB"/>
    <w:rsid w:val="00A3361A"/>
    <w:rsid w:val="00A42EC3"/>
    <w:rsid w:val="00A50381"/>
    <w:rsid w:val="00A51053"/>
    <w:rsid w:val="00A517EE"/>
    <w:rsid w:val="00A56502"/>
    <w:rsid w:val="00A57452"/>
    <w:rsid w:val="00A616B7"/>
    <w:rsid w:val="00A61FD6"/>
    <w:rsid w:val="00A71C99"/>
    <w:rsid w:val="00A756A1"/>
    <w:rsid w:val="00A77A1C"/>
    <w:rsid w:val="00A81BE9"/>
    <w:rsid w:val="00A905EA"/>
    <w:rsid w:val="00A907D4"/>
    <w:rsid w:val="00AA6949"/>
    <w:rsid w:val="00AA7676"/>
    <w:rsid w:val="00AB1478"/>
    <w:rsid w:val="00AB44F6"/>
    <w:rsid w:val="00AB479E"/>
    <w:rsid w:val="00AB4B88"/>
    <w:rsid w:val="00AB4F86"/>
    <w:rsid w:val="00AB5E46"/>
    <w:rsid w:val="00AC2841"/>
    <w:rsid w:val="00AC342E"/>
    <w:rsid w:val="00AC691A"/>
    <w:rsid w:val="00AD38BD"/>
    <w:rsid w:val="00AD7D70"/>
    <w:rsid w:val="00AE0FED"/>
    <w:rsid w:val="00AE69B6"/>
    <w:rsid w:val="00AE7877"/>
    <w:rsid w:val="00AF5576"/>
    <w:rsid w:val="00AF56EE"/>
    <w:rsid w:val="00AF6C96"/>
    <w:rsid w:val="00B0636C"/>
    <w:rsid w:val="00B10CEE"/>
    <w:rsid w:val="00B14395"/>
    <w:rsid w:val="00B15450"/>
    <w:rsid w:val="00B22C0F"/>
    <w:rsid w:val="00B247EE"/>
    <w:rsid w:val="00B255E9"/>
    <w:rsid w:val="00B37580"/>
    <w:rsid w:val="00B42733"/>
    <w:rsid w:val="00B427DB"/>
    <w:rsid w:val="00B442BA"/>
    <w:rsid w:val="00B4490C"/>
    <w:rsid w:val="00B46B23"/>
    <w:rsid w:val="00B5126F"/>
    <w:rsid w:val="00B51D7A"/>
    <w:rsid w:val="00B56A08"/>
    <w:rsid w:val="00B637E4"/>
    <w:rsid w:val="00B658A1"/>
    <w:rsid w:val="00B764A0"/>
    <w:rsid w:val="00B80E29"/>
    <w:rsid w:val="00B80EFB"/>
    <w:rsid w:val="00B92181"/>
    <w:rsid w:val="00BA092B"/>
    <w:rsid w:val="00BA6A28"/>
    <w:rsid w:val="00BB09DF"/>
    <w:rsid w:val="00BC7360"/>
    <w:rsid w:val="00BD014E"/>
    <w:rsid w:val="00BD1078"/>
    <w:rsid w:val="00BD25D8"/>
    <w:rsid w:val="00BD6887"/>
    <w:rsid w:val="00BE09DD"/>
    <w:rsid w:val="00BE6DC4"/>
    <w:rsid w:val="00BF2FA9"/>
    <w:rsid w:val="00C016BF"/>
    <w:rsid w:val="00C04389"/>
    <w:rsid w:val="00C05C30"/>
    <w:rsid w:val="00C11B2E"/>
    <w:rsid w:val="00C2578E"/>
    <w:rsid w:val="00C27B89"/>
    <w:rsid w:val="00C353F0"/>
    <w:rsid w:val="00C440DA"/>
    <w:rsid w:val="00C47BFB"/>
    <w:rsid w:val="00C53AFF"/>
    <w:rsid w:val="00C604FC"/>
    <w:rsid w:val="00C60A53"/>
    <w:rsid w:val="00C635C3"/>
    <w:rsid w:val="00C63F6C"/>
    <w:rsid w:val="00C6463F"/>
    <w:rsid w:val="00C71C47"/>
    <w:rsid w:val="00C8075B"/>
    <w:rsid w:val="00C87726"/>
    <w:rsid w:val="00C904A3"/>
    <w:rsid w:val="00C93A67"/>
    <w:rsid w:val="00C95955"/>
    <w:rsid w:val="00CA1489"/>
    <w:rsid w:val="00CA5F94"/>
    <w:rsid w:val="00CA6ACD"/>
    <w:rsid w:val="00CB458D"/>
    <w:rsid w:val="00CD1FC4"/>
    <w:rsid w:val="00CE4643"/>
    <w:rsid w:val="00CE47A6"/>
    <w:rsid w:val="00CE6AA9"/>
    <w:rsid w:val="00D01F9A"/>
    <w:rsid w:val="00D02EBB"/>
    <w:rsid w:val="00D0413F"/>
    <w:rsid w:val="00D12539"/>
    <w:rsid w:val="00D235CB"/>
    <w:rsid w:val="00D37451"/>
    <w:rsid w:val="00D404AE"/>
    <w:rsid w:val="00D43DA9"/>
    <w:rsid w:val="00D509A3"/>
    <w:rsid w:val="00D53242"/>
    <w:rsid w:val="00D53B2D"/>
    <w:rsid w:val="00D56690"/>
    <w:rsid w:val="00D65AE7"/>
    <w:rsid w:val="00D71C8E"/>
    <w:rsid w:val="00D74E7D"/>
    <w:rsid w:val="00D8171A"/>
    <w:rsid w:val="00D840A2"/>
    <w:rsid w:val="00D851A6"/>
    <w:rsid w:val="00D92984"/>
    <w:rsid w:val="00D93C3A"/>
    <w:rsid w:val="00DA5C39"/>
    <w:rsid w:val="00DC0115"/>
    <w:rsid w:val="00DC05A5"/>
    <w:rsid w:val="00DC2FAA"/>
    <w:rsid w:val="00DC3AEE"/>
    <w:rsid w:val="00DE01BE"/>
    <w:rsid w:val="00DE287A"/>
    <w:rsid w:val="00DF0F26"/>
    <w:rsid w:val="00DF7C2F"/>
    <w:rsid w:val="00E00192"/>
    <w:rsid w:val="00E04346"/>
    <w:rsid w:val="00E226F3"/>
    <w:rsid w:val="00E239AC"/>
    <w:rsid w:val="00E24FB2"/>
    <w:rsid w:val="00E4026E"/>
    <w:rsid w:val="00E45EBF"/>
    <w:rsid w:val="00E47A7A"/>
    <w:rsid w:val="00E519EC"/>
    <w:rsid w:val="00E70662"/>
    <w:rsid w:val="00E94523"/>
    <w:rsid w:val="00E96947"/>
    <w:rsid w:val="00EA1AEA"/>
    <w:rsid w:val="00EA3C4A"/>
    <w:rsid w:val="00EA5809"/>
    <w:rsid w:val="00EB39FE"/>
    <w:rsid w:val="00EB7487"/>
    <w:rsid w:val="00EC0AA5"/>
    <w:rsid w:val="00EC171D"/>
    <w:rsid w:val="00EC507F"/>
    <w:rsid w:val="00ED1C94"/>
    <w:rsid w:val="00ED2180"/>
    <w:rsid w:val="00ED3DD9"/>
    <w:rsid w:val="00EE2D0A"/>
    <w:rsid w:val="00EE36EB"/>
    <w:rsid w:val="00EE48A1"/>
    <w:rsid w:val="00EE61CD"/>
    <w:rsid w:val="00EE63B1"/>
    <w:rsid w:val="00EF3523"/>
    <w:rsid w:val="00F01ACB"/>
    <w:rsid w:val="00F12BC1"/>
    <w:rsid w:val="00F20FEB"/>
    <w:rsid w:val="00F34045"/>
    <w:rsid w:val="00F35895"/>
    <w:rsid w:val="00F360DA"/>
    <w:rsid w:val="00F41141"/>
    <w:rsid w:val="00F51AE0"/>
    <w:rsid w:val="00F600CA"/>
    <w:rsid w:val="00F64867"/>
    <w:rsid w:val="00F67AD9"/>
    <w:rsid w:val="00F73098"/>
    <w:rsid w:val="00F8404C"/>
    <w:rsid w:val="00F92593"/>
    <w:rsid w:val="00F93F9A"/>
    <w:rsid w:val="00F962E3"/>
    <w:rsid w:val="00F968C6"/>
    <w:rsid w:val="00FB456F"/>
    <w:rsid w:val="00FB4BFB"/>
    <w:rsid w:val="00FC1453"/>
    <w:rsid w:val="00FD0892"/>
    <w:rsid w:val="00FD58F6"/>
    <w:rsid w:val="00FD600C"/>
    <w:rsid w:val="00FE026B"/>
    <w:rsid w:val="00FE10CF"/>
    <w:rsid w:val="00FE5A8A"/>
    <w:rsid w:val="00FE6C0D"/>
    <w:rsid w:val="00FF0CBB"/>
    <w:rsid w:val="00FF1DE8"/>
    <w:rsid w:val="00FF6097"/>
    <w:rsid w:val="01AB4BCB"/>
    <w:rsid w:val="01CC7137"/>
    <w:rsid w:val="02391560"/>
    <w:rsid w:val="03B42611"/>
    <w:rsid w:val="09B434E5"/>
    <w:rsid w:val="09CA5D4D"/>
    <w:rsid w:val="0AAC36A8"/>
    <w:rsid w:val="0D1D5845"/>
    <w:rsid w:val="0ED168E7"/>
    <w:rsid w:val="0F022970"/>
    <w:rsid w:val="0F1966C8"/>
    <w:rsid w:val="110732FE"/>
    <w:rsid w:val="125B2E78"/>
    <w:rsid w:val="13A21894"/>
    <w:rsid w:val="147160EB"/>
    <w:rsid w:val="14DE58BA"/>
    <w:rsid w:val="15992D7D"/>
    <w:rsid w:val="162568AA"/>
    <w:rsid w:val="165E0EA5"/>
    <w:rsid w:val="174514F6"/>
    <w:rsid w:val="176A0A7A"/>
    <w:rsid w:val="17A60559"/>
    <w:rsid w:val="19212219"/>
    <w:rsid w:val="1B23671D"/>
    <w:rsid w:val="1B296BF8"/>
    <w:rsid w:val="1D7A2EE8"/>
    <w:rsid w:val="1E9128E5"/>
    <w:rsid w:val="200D5F68"/>
    <w:rsid w:val="2039253E"/>
    <w:rsid w:val="211A5948"/>
    <w:rsid w:val="21CE62A0"/>
    <w:rsid w:val="21D8011F"/>
    <w:rsid w:val="242E2942"/>
    <w:rsid w:val="244E7BF2"/>
    <w:rsid w:val="25761EA0"/>
    <w:rsid w:val="260908A6"/>
    <w:rsid w:val="26977FBF"/>
    <w:rsid w:val="2727187B"/>
    <w:rsid w:val="27F4479B"/>
    <w:rsid w:val="28EE2F0B"/>
    <w:rsid w:val="29404D9F"/>
    <w:rsid w:val="2A0E2346"/>
    <w:rsid w:val="2A932366"/>
    <w:rsid w:val="2B6D12EE"/>
    <w:rsid w:val="2B940F71"/>
    <w:rsid w:val="2C146E50"/>
    <w:rsid w:val="2C5C549B"/>
    <w:rsid w:val="2C8763E0"/>
    <w:rsid w:val="2D517119"/>
    <w:rsid w:val="2E00644A"/>
    <w:rsid w:val="2EC21951"/>
    <w:rsid w:val="2EC90B52"/>
    <w:rsid w:val="2FDC6A42"/>
    <w:rsid w:val="2FDF7CC0"/>
    <w:rsid w:val="30BD0622"/>
    <w:rsid w:val="314224E0"/>
    <w:rsid w:val="32254A04"/>
    <w:rsid w:val="32EE788C"/>
    <w:rsid w:val="34513D87"/>
    <w:rsid w:val="35270760"/>
    <w:rsid w:val="3592207D"/>
    <w:rsid w:val="37937B8C"/>
    <w:rsid w:val="37A147F9"/>
    <w:rsid w:val="387910FD"/>
    <w:rsid w:val="38934A8A"/>
    <w:rsid w:val="39142E3F"/>
    <w:rsid w:val="3A766411"/>
    <w:rsid w:val="3E1E4B51"/>
    <w:rsid w:val="3FF8323C"/>
    <w:rsid w:val="43192030"/>
    <w:rsid w:val="4415656C"/>
    <w:rsid w:val="44DA134B"/>
    <w:rsid w:val="45B13434"/>
    <w:rsid w:val="495E2504"/>
    <w:rsid w:val="4A2A4B22"/>
    <w:rsid w:val="4B245750"/>
    <w:rsid w:val="4CC53F81"/>
    <w:rsid w:val="4CCC52A5"/>
    <w:rsid w:val="4D514B4B"/>
    <w:rsid w:val="4EE0271C"/>
    <w:rsid w:val="4FA0465B"/>
    <w:rsid w:val="5014513A"/>
    <w:rsid w:val="50854860"/>
    <w:rsid w:val="51835EA4"/>
    <w:rsid w:val="51C365B2"/>
    <w:rsid w:val="51E952C3"/>
    <w:rsid w:val="5202202A"/>
    <w:rsid w:val="54A97A94"/>
    <w:rsid w:val="54FF22AE"/>
    <w:rsid w:val="56E322E1"/>
    <w:rsid w:val="57792C45"/>
    <w:rsid w:val="580C1F9B"/>
    <w:rsid w:val="58636A07"/>
    <w:rsid w:val="591F2DFF"/>
    <w:rsid w:val="59644745"/>
    <w:rsid w:val="5ACC4545"/>
    <w:rsid w:val="5AF64033"/>
    <w:rsid w:val="5B856795"/>
    <w:rsid w:val="5B9C6858"/>
    <w:rsid w:val="5C875EBC"/>
    <w:rsid w:val="5CF209D5"/>
    <w:rsid w:val="5DB1138B"/>
    <w:rsid w:val="5DDE1A54"/>
    <w:rsid w:val="5E9640DD"/>
    <w:rsid w:val="5EB237E6"/>
    <w:rsid w:val="5F5023A8"/>
    <w:rsid w:val="5F7C25C2"/>
    <w:rsid w:val="602A5424"/>
    <w:rsid w:val="60343BAD"/>
    <w:rsid w:val="60D44B41"/>
    <w:rsid w:val="628F5B29"/>
    <w:rsid w:val="6556547D"/>
    <w:rsid w:val="658904F7"/>
    <w:rsid w:val="65D4530E"/>
    <w:rsid w:val="67BD17F4"/>
    <w:rsid w:val="69126A56"/>
    <w:rsid w:val="691C78D4"/>
    <w:rsid w:val="6A015D26"/>
    <w:rsid w:val="6A1C18D2"/>
    <w:rsid w:val="6ADF635A"/>
    <w:rsid w:val="6D213317"/>
    <w:rsid w:val="6E947769"/>
    <w:rsid w:val="6FCD36D6"/>
    <w:rsid w:val="73C00E18"/>
    <w:rsid w:val="73F00BE7"/>
    <w:rsid w:val="748974D9"/>
    <w:rsid w:val="74BA362F"/>
    <w:rsid w:val="77FA7033"/>
    <w:rsid w:val="784D3606"/>
    <w:rsid w:val="799534B7"/>
    <w:rsid w:val="7B0C77A9"/>
    <w:rsid w:val="7E30493E"/>
    <w:rsid w:val="7EB17640"/>
    <w:rsid w:val="7F354F5B"/>
    <w:rsid w:val="7F4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8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outlineLvl w:val="0"/>
    </w:pPr>
    <w:rPr>
      <w:rFonts w:ascii="Calibri" w:hAnsi="Calibri" w:eastAsia="仿宋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8"/>
    <w:qFormat/>
    <w:uiPriority w:val="0"/>
    <w:pPr>
      <w:keepNext/>
      <w:keepLines/>
      <w:numPr>
        <w:ilvl w:val="1"/>
        <w:numId w:val="1"/>
      </w:numPr>
      <w:tabs>
        <w:tab w:val="left" w:pos="432"/>
        <w:tab w:val="clear" w:pos="576"/>
      </w:tabs>
      <w:spacing w:before="260" w:after="260" w:line="416" w:lineRule="auto"/>
      <w:ind w:left="0" w:firstLine="0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link w:val="89"/>
    <w:qFormat/>
    <w:uiPriority w:val="0"/>
    <w:pPr>
      <w:keepNext/>
      <w:keepLines/>
      <w:numPr>
        <w:ilvl w:val="2"/>
        <w:numId w:val="1"/>
      </w:numPr>
      <w:tabs>
        <w:tab w:val="left" w:pos="432"/>
        <w:tab w:val="clear" w:pos="1260"/>
      </w:tabs>
      <w:spacing w:before="260" w:after="260" w:line="416" w:lineRule="auto"/>
      <w:ind w:left="0" w:firstLine="0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90"/>
    <w:qFormat/>
    <w:uiPriority w:val="0"/>
    <w:pPr>
      <w:keepNext/>
      <w:keepLines/>
      <w:numPr>
        <w:ilvl w:val="3"/>
        <w:numId w:val="1"/>
      </w:numPr>
      <w:tabs>
        <w:tab w:val="left" w:pos="432"/>
        <w:tab w:val="clear" w:pos="864"/>
      </w:tabs>
      <w:spacing w:before="280" w:after="290" w:line="376" w:lineRule="auto"/>
      <w:ind w:left="0" w:firstLine="0"/>
      <w:outlineLvl w:val="3"/>
    </w:pPr>
    <w:rPr>
      <w:rFonts w:ascii="Cambria" w:hAnsi="Cambria"/>
      <w:b/>
      <w:bCs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widowControl/>
      <w:numPr>
        <w:ilvl w:val="4"/>
        <w:numId w:val="1"/>
      </w:numPr>
      <w:tabs>
        <w:tab w:val="left" w:pos="432"/>
      </w:tabs>
      <w:spacing w:before="280" w:after="290" w:line="376" w:lineRule="auto"/>
      <w:jc w:val="left"/>
      <w:outlineLvl w:val="4"/>
    </w:pPr>
    <w:rPr>
      <w:b/>
      <w:bCs/>
      <w:kern w:val="0"/>
      <w:szCs w:val="28"/>
    </w:rPr>
  </w:style>
  <w:style w:type="paragraph" w:styleId="7">
    <w:name w:val="heading 6"/>
    <w:basedOn w:val="1"/>
    <w:next w:val="1"/>
    <w:link w:val="92"/>
    <w:qFormat/>
    <w:uiPriority w:val="0"/>
    <w:pPr>
      <w:keepNext/>
      <w:keepLines/>
      <w:widowControl/>
      <w:numPr>
        <w:ilvl w:val="5"/>
        <w:numId w:val="1"/>
      </w:numPr>
      <w:tabs>
        <w:tab w:val="left" w:pos="432"/>
      </w:tabs>
      <w:spacing w:before="240" w:after="64" w:line="320" w:lineRule="auto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93"/>
    <w:qFormat/>
    <w:uiPriority w:val="0"/>
    <w:pPr>
      <w:keepNext/>
      <w:keepLines/>
      <w:widowControl/>
      <w:numPr>
        <w:ilvl w:val="6"/>
        <w:numId w:val="1"/>
      </w:numPr>
      <w:tabs>
        <w:tab w:val="left" w:pos="432"/>
      </w:tabs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94"/>
    <w:qFormat/>
    <w:uiPriority w:val="0"/>
    <w:pPr>
      <w:keepNext/>
      <w:keepLines/>
      <w:widowControl/>
      <w:numPr>
        <w:ilvl w:val="7"/>
        <w:numId w:val="1"/>
      </w:numPr>
      <w:tabs>
        <w:tab w:val="left" w:pos="432"/>
      </w:tabs>
      <w:spacing w:before="240" w:after="64" w:line="320" w:lineRule="auto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95"/>
    <w:qFormat/>
    <w:uiPriority w:val="0"/>
    <w:pPr>
      <w:keepNext/>
      <w:keepLines/>
      <w:widowControl/>
      <w:numPr>
        <w:ilvl w:val="8"/>
        <w:numId w:val="1"/>
      </w:numPr>
      <w:tabs>
        <w:tab w:val="left" w:pos="432"/>
      </w:tabs>
      <w:spacing w:before="240" w:after="64" w:line="320" w:lineRule="auto"/>
      <w:jc w:val="left"/>
      <w:outlineLvl w:val="8"/>
    </w:pPr>
    <w:rPr>
      <w:rFonts w:ascii="Arial" w:hAnsi="Arial" w:eastAsia="黑体"/>
      <w:kern w:val="0"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98"/>
    <w:qFormat/>
    <w:uiPriority w:val="0"/>
    <w:pPr>
      <w:ind w:firstLine="420"/>
    </w:pPr>
    <w:rPr>
      <w:rFonts w:ascii="Calibri" w:hAnsi="Calibri" w:cs="黑体"/>
      <w:sz w:val="21"/>
      <w:szCs w:val="22"/>
    </w:rPr>
  </w:style>
  <w:style w:type="paragraph" w:styleId="12">
    <w:name w:val="List Bullet"/>
    <w:basedOn w:val="1"/>
    <w:qFormat/>
    <w:uiPriority w:val="0"/>
    <w:pPr>
      <w:numPr>
        <w:ilvl w:val="0"/>
        <w:numId w:val="2"/>
      </w:numPr>
    </w:pPr>
    <w:rPr>
      <w:sz w:val="21"/>
    </w:rPr>
  </w:style>
  <w:style w:type="paragraph" w:styleId="13">
    <w:name w:val="Document Map"/>
    <w:basedOn w:val="1"/>
    <w:link w:val="96"/>
    <w:semiHidden/>
    <w:qFormat/>
    <w:uiPriority w:val="0"/>
    <w:rPr>
      <w:rFonts w:ascii="Windsor Std Light" w:hAnsi="Calibri" w:eastAsia="Times New Roman"/>
      <w:sz w:val="24"/>
    </w:rPr>
  </w:style>
  <w:style w:type="paragraph" w:styleId="14">
    <w:name w:val="annotation text"/>
    <w:basedOn w:val="1"/>
    <w:link w:val="97"/>
    <w:qFormat/>
    <w:uiPriority w:val="0"/>
    <w:pPr>
      <w:jc w:val="left"/>
    </w:pPr>
    <w:rPr>
      <w:rFonts w:ascii="Calibri" w:hAnsi="Calibri" w:cs="黑体"/>
      <w:szCs w:val="22"/>
    </w:rPr>
  </w:style>
  <w:style w:type="paragraph" w:styleId="15">
    <w:name w:val="Body Text"/>
    <w:basedOn w:val="1"/>
    <w:link w:val="101"/>
    <w:qFormat/>
    <w:uiPriority w:val="0"/>
    <w:pPr>
      <w:spacing w:line="420" w:lineRule="auto"/>
    </w:pPr>
    <w:rPr>
      <w:sz w:val="24"/>
    </w:rPr>
  </w:style>
  <w:style w:type="paragraph" w:styleId="16">
    <w:name w:val="Body Text Indent"/>
    <w:basedOn w:val="1"/>
    <w:link w:val="85"/>
    <w:qFormat/>
    <w:uiPriority w:val="0"/>
    <w:pPr>
      <w:ind w:firstLine="600"/>
    </w:pPr>
    <w:rPr>
      <w:sz w:val="32"/>
      <w:szCs w:val="20"/>
    </w:rPr>
  </w:style>
  <w:style w:type="paragraph" w:styleId="17">
    <w:name w:val="toc 3"/>
    <w:basedOn w:val="1"/>
    <w:next w:val="1"/>
    <w:qFormat/>
    <w:uiPriority w:val="0"/>
    <w:pPr>
      <w:ind w:left="840" w:leftChars="400"/>
    </w:pPr>
    <w:rPr>
      <w:sz w:val="21"/>
    </w:rPr>
  </w:style>
  <w:style w:type="paragraph" w:styleId="18">
    <w:name w:val="Plain Text"/>
    <w:basedOn w:val="1"/>
    <w:link w:val="84"/>
    <w:qFormat/>
    <w:uiPriority w:val="0"/>
    <w:rPr>
      <w:rFonts w:ascii="宋体" w:hAnsi="Courier New" w:cs="Courier New"/>
      <w:sz w:val="21"/>
      <w:szCs w:val="21"/>
    </w:rPr>
  </w:style>
  <w:style w:type="paragraph" w:styleId="19">
    <w:name w:val="Balloon Text"/>
    <w:basedOn w:val="1"/>
    <w:link w:val="86"/>
    <w:unhideWhenUsed/>
    <w:qFormat/>
    <w:uiPriority w:val="0"/>
    <w:rPr>
      <w:sz w:val="18"/>
      <w:szCs w:val="18"/>
    </w:rPr>
  </w:style>
  <w:style w:type="paragraph" w:styleId="20">
    <w:name w:val="footer"/>
    <w:basedOn w:val="1"/>
    <w:link w:val="8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10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  <w:rPr>
      <w:sz w:val="21"/>
    </w:rPr>
  </w:style>
  <w:style w:type="paragraph" w:styleId="23">
    <w:name w:val="Body Text Indent 3"/>
    <w:basedOn w:val="1"/>
    <w:link w:val="10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Normal (Web)"/>
    <w:basedOn w:val="1"/>
    <w:qFormat/>
    <w:uiPriority w:val="0"/>
    <w:rPr>
      <w:sz w:val="24"/>
      <w:szCs w:val="20"/>
    </w:rPr>
  </w:style>
  <w:style w:type="paragraph" w:styleId="25">
    <w:name w:val="Title"/>
    <w:basedOn w:val="1"/>
    <w:next w:val="1"/>
    <w:link w:val="10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annotation subject"/>
    <w:basedOn w:val="14"/>
    <w:next w:val="14"/>
    <w:link w:val="107"/>
    <w:unhideWhenUsed/>
    <w:qFormat/>
    <w:uiPriority w:val="99"/>
    <w:rPr>
      <w:rFonts w:ascii="Times New Roman" w:hAnsi="Times New Roman" w:cs="Times New Roman"/>
      <w:b/>
      <w:bCs/>
      <w:szCs w:val="24"/>
    </w:rPr>
  </w:style>
  <w:style w:type="table" w:styleId="28">
    <w:name w:val="Table Grid"/>
    <w:basedOn w:val="2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page number"/>
    <w:qFormat/>
    <w:uiPriority w:val="0"/>
  </w:style>
  <w:style w:type="character" w:styleId="31">
    <w:name w:val="FollowedHyperlink"/>
    <w:qFormat/>
    <w:uiPriority w:val="99"/>
    <w:rPr>
      <w:color w:val="800080"/>
      <w:u w:val="single"/>
    </w:rPr>
  </w:style>
  <w:style w:type="character" w:styleId="32">
    <w:name w:val="Hyperlink"/>
    <w:qFormat/>
    <w:uiPriority w:val="99"/>
    <w:rPr>
      <w:color w:val="0000FF"/>
      <w:u w:val="single"/>
    </w:rPr>
  </w:style>
  <w:style w:type="character" w:styleId="33">
    <w:name w:val="annotation reference"/>
    <w:qFormat/>
    <w:uiPriority w:val="0"/>
    <w:rPr>
      <w:sz w:val="21"/>
    </w:rPr>
  </w:style>
  <w:style w:type="paragraph" w:customStyle="1" w:styleId="34">
    <w:name w:val="列出段落1"/>
    <w:basedOn w:val="1"/>
    <w:qFormat/>
    <w:uiPriority w:val="0"/>
    <w:pPr>
      <w:ind w:firstLine="420" w:firstLineChars="200"/>
    </w:pPr>
  </w:style>
  <w:style w:type="paragraph" w:customStyle="1" w:styleId="35">
    <w:name w:val="列出段落1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8">
    <w:name w:val="大汉方案正文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 w:val="24"/>
      <w:szCs w:val="20"/>
    </w:rPr>
  </w:style>
  <w:style w:type="paragraph" w:customStyle="1" w:styleId="39">
    <w:name w:val="retrait3"/>
    <w:basedOn w:val="1"/>
    <w:qFormat/>
    <w:uiPriority w:val="0"/>
    <w:pPr>
      <w:widowControl/>
      <w:spacing w:before="20" w:after="20"/>
      <w:ind w:left="851"/>
      <w:jc w:val="left"/>
    </w:pPr>
    <w:rPr>
      <w:rFonts w:ascii="Arial" w:hAnsi="Arial"/>
      <w:kern w:val="0"/>
      <w:sz w:val="24"/>
      <w:szCs w:val="20"/>
    </w:rPr>
  </w:style>
  <w:style w:type="paragraph" w:customStyle="1" w:styleId="40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2">
    <w:name w:val="列出段落2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43">
    <w:name w:val="无间隔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Char Char11 Char Char Char Char"/>
    <w:basedOn w:val="1"/>
    <w:qFormat/>
    <w:uiPriority w:val="0"/>
    <w:pPr>
      <w:tabs>
        <w:tab w:val="left" w:pos="360"/>
      </w:tabs>
    </w:pPr>
    <w:rPr>
      <w:sz w:val="21"/>
    </w:rPr>
  </w:style>
  <w:style w:type="paragraph" w:customStyle="1" w:styleId="4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9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2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6"/>
      <w:szCs w:val="16"/>
    </w:rPr>
  </w:style>
  <w:style w:type="paragraph" w:customStyle="1" w:styleId="53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6">
    <w:name w:val="xl76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7">
    <w:name w:val="xl7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6"/>
      <w:szCs w:val="16"/>
    </w:rPr>
  </w:style>
  <w:style w:type="paragraph" w:customStyle="1" w:styleId="58">
    <w:name w:val="xl7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9">
    <w:name w:val="xl79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xl8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1">
    <w:name w:val="xl81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2">
    <w:name w:val="xl82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3">
    <w:name w:val="xl83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  <w:u w:val="single"/>
    </w:rPr>
  </w:style>
  <w:style w:type="paragraph" w:customStyle="1" w:styleId="64">
    <w:name w:val="xl84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5">
    <w:name w:val="xl85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  <w:u w:val="single"/>
    </w:rPr>
  </w:style>
  <w:style w:type="paragraph" w:customStyle="1" w:styleId="66">
    <w:name w:val="xl86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  <w:u w:val="single"/>
    </w:rPr>
  </w:style>
  <w:style w:type="paragraph" w:customStyle="1" w:styleId="67">
    <w:name w:val="xl8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68">
    <w:name w:val="xl88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9">
    <w:name w:val="xl89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  <w:u w:val="single"/>
    </w:rPr>
  </w:style>
  <w:style w:type="paragraph" w:customStyle="1" w:styleId="70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1">
    <w:name w:val="xl91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2">
    <w:name w:val="xl92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3">
    <w:name w:val="xl93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4">
    <w:name w:val="xl94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5">
    <w:name w:val="xl95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6">
    <w:name w:val="xl96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7">
    <w:name w:val="xl97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color w:val="DD0806"/>
      <w:kern w:val="0"/>
      <w:sz w:val="18"/>
      <w:szCs w:val="18"/>
    </w:rPr>
  </w:style>
  <w:style w:type="paragraph" w:customStyle="1" w:styleId="78">
    <w:name w:val="xl98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79">
    <w:name w:val="xl99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0">
    <w:name w:val="xl100"/>
    <w:basedOn w:val="1"/>
    <w:qFormat/>
    <w:uiPriority w:val="0"/>
    <w:pPr>
      <w:widowControl/>
      <w:shd w:val="clear" w:color="000000" w:fill="C0C0C0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1">
    <w:name w:val="xl101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  <w:u w:val="single"/>
    </w:rPr>
  </w:style>
  <w:style w:type="paragraph" w:customStyle="1" w:styleId="82">
    <w:name w:val="Table Paragraph"/>
    <w:basedOn w:val="1"/>
    <w:qFormat/>
    <w:uiPriority w:val="99"/>
    <w:pPr>
      <w:autoSpaceDE w:val="0"/>
      <w:autoSpaceDN w:val="0"/>
      <w:jc w:val="left"/>
    </w:pPr>
    <w:rPr>
      <w:rFonts w:ascii="Saturday Sans Regular" w:hAnsi="Saturday Sans Regular" w:cs="Saturday Sans Regular"/>
      <w:kern w:val="0"/>
      <w:sz w:val="22"/>
      <w:szCs w:val="22"/>
      <w:lang w:val="zh-CN"/>
    </w:rPr>
  </w:style>
  <w:style w:type="character" w:customStyle="1" w:styleId="83">
    <w:name w:val="页脚 Char"/>
    <w:basedOn w:val="29"/>
    <w:link w:val="2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4">
    <w:name w:val="纯文本 Char"/>
    <w:basedOn w:val="29"/>
    <w:link w:val="18"/>
    <w:qFormat/>
    <w:uiPriority w:val="0"/>
    <w:rPr>
      <w:rFonts w:ascii="宋体" w:hAnsi="Courier New" w:eastAsia="宋体" w:cs="Courier New"/>
      <w:szCs w:val="21"/>
    </w:rPr>
  </w:style>
  <w:style w:type="character" w:customStyle="1" w:styleId="85">
    <w:name w:val="正文文本缩进 Char"/>
    <w:basedOn w:val="29"/>
    <w:link w:val="16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6">
    <w:name w:val="批注框文本 Char"/>
    <w:basedOn w:val="29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标题 1 Char"/>
    <w:basedOn w:val="29"/>
    <w:link w:val="2"/>
    <w:qFormat/>
    <w:uiPriority w:val="0"/>
    <w:rPr>
      <w:rFonts w:ascii="Calibri" w:hAnsi="Calibri" w:eastAsia="仿宋" w:cs="Times New Roman"/>
      <w:b/>
      <w:bCs/>
      <w:kern w:val="44"/>
      <w:sz w:val="30"/>
      <w:szCs w:val="44"/>
    </w:rPr>
  </w:style>
  <w:style w:type="character" w:customStyle="1" w:styleId="88">
    <w:name w:val="标题 2 Char"/>
    <w:basedOn w:val="29"/>
    <w:link w:val="3"/>
    <w:qFormat/>
    <w:uiPriority w:val="0"/>
    <w:rPr>
      <w:rFonts w:ascii="Cambria" w:hAnsi="Cambria" w:eastAsia="宋体" w:cs="Times New Roman"/>
      <w:b/>
      <w:bCs/>
      <w:sz w:val="28"/>
      <w:szCs w:val="32"/>
    </w:rPr>
  </w:style>
  <w:style w:type="character" w:customStyle="1" w:styleId="89">
    <w:name w:val="标题 3 Char"/>
    <w:basedOn w:val="29"/>
    <w:link w:val="4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90">
    <w:name w:val="标题 4 Char"/>
    <w:basedOn w:val="29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91">
    <w:name w:val="标题 5 Char"/>
    <w:basedOn w:val="29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92">
    <w:name w:val="标题 6 Char"/>
    <w:basedOn w:val="29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93">
    <w:name w:val="标题 7 Char"/>
    <w:basedOn w:val="29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94">
    <w:name w:val="标题 8 Char"/>
    <w:basedOn w:val="29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95">
    <w:name w:val="标题 9 Char"/>
    <w:basedOn w:val="29"/>
    <w:link w:val="10"/>
    <w:qFormat/>
    <w:uiPriority w:val="0"/>
    <w:rPr>
      <w:rFonts w:ascii="Arial" w:hAnsi="Arial" w:eastAsia="黑体" w:cs="Times New Roman"/>
      <w:kern w:val="0"/>
      <w:szCs w:val="21"/>
    </w:rPr>
  </w:style>
  <w:style w:type="character" w:customStyle="1" w:styleId="96">
    <w:name w:val="文档结构图 Char"/>
    <w:basedOn w:val="29"/>
    <w:link w:val="13"/>
    <w:semiHidden/>
    <w:qFormat/>
    <w:uiPriority w:val="0"/>
    <w:rPr>
      <w:rFonts w:ascii="Windsor Std Light" w:hAnsi="Calibri" w:eastAsia="Times New Roman" w:cs="Times New Roman"/>
      <w:sz w:val="24"/>
      <w:szCs w:val="24"/>
    </w:rPr>
  </w:style>
  <w:style w:type="character" w:customStyle="1" w:styleId="97">
    <w:name w:val="批注文字 Char"/>
    <w:link w:val="14"/>
    <w:qFormat/>
    <w:uiPriority w:val="0"/>
    <w:rPr>
      <w:sz w:val="28"/>
    </w:rPr>
  </w:style>
  <w:style w:type="character" w:customStyle="1" w:styleId="98">
    <w:name w:val="正文缩进 Char"/>
    <w:link w:val="11"/>
    <w:qFormat/>
    <w:uiPriority w:val="0"/>
  </w:style>
  <w:style w:type="character" w:customStyle="1" w:styleId="99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0">
    <w:name w:val="批注文字 Char1"/>
    <w:basedOn w:val="29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01">
    <w:name w:val="正文文本 Char"/>
    <w:basedOn w:val="29"/>
    <w:link w:val="1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2">
    <w:name w:val="apple-converted-space"/>
    <w:qFormat/>
    <w:uiPriority w:val="0"/>
  </w:style>
  <w:style w:type="character" w:customStyle="1" w:styleId="103">
    <w:name w:val="正文文本缩进 3 Char"/>
    <w:basedOn w:val="29"/>
    <w:link w:val="23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04">
    <w:name w:val="标题 Char"/>
    <w:basedOn w:val="29"/>
    <w:link w:val="2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5">
    <w:name w:val="标题 3 Char1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06">
    <w:name w:val="页眉 Char"/>
    <w:basedOn w:val="29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7">
    <w:name w:val="批注主题 Char"/>
    <w:basedOn w:val="97"/>
    <w:link w:val="26"/>
    <w:semiHidden/>
    <w:qFormat/>
    <w:uiPriority w:val="99"/>
    <w:rPr>
      <w:rFonts w:ascii="Times New Roman" w:hAnsi="Times New Roman" w:eastAsia="宋体" w:cs="Times New Roman"/>
      <w:b/>
      <w:bCs/>
      <w:sz w:val="28"/>
      <w:szCs w:val="24"/>
    </w:rPr>
  </w:style>
  <w:style w:type="table" w:customStyle="1" w:styleId="108">
    <w:name w:val="网格型1"/>
    <w:basedOn w:val="27"/>
    <w:qFormat/>
    <w:locked/>
    <w:uiPriority w:val="5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9">
    <w:name w:val="Table Text"/>
    <w:basedOn w:val="1"/>
    <w:semiHidden/>
    <w:qFormat/>
    <w:uiPriority w:val="0"/>
    <w:rPr>
      <w:rFonts w:ascii="宋体" w:hAnsi="宋体" w:cs="宋体"/>
      <w:sz w:val="23"/>
      <w:szCs w:val="23"/>
      <w:lang w:eastAsia="en-US"/>
    </w:rPr>
  </w:style>
  <w:style w:type="table" w:customStyle="1" w:styleId="1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4395</Words>
  <Characters>4558</Characters>
  <Lines>166</Lines>
  <Paragraphs>46</Paragraphs>
  <TotalTime>28</TotalTime>
  <ScaleCrop>false</ScaleCrop>
  <LinksUpToDate>false</LinksUpToDate>
  <CharactersWithSpaces>4718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2019-04-26T02:56:00Z</dcterms:created>
  <dc:creator>wzg</dc:creator>
  <cp:lastModifiedBy>QW栖梧-Phoenix</cp:lastModifiedBy>
  <cp:lastPrinted>2026-07-03T00:27:00Z</cp:lastPrinted>
  <dcterms:modified xsi:type="dcterms:W3CDTF">2026-07-06T02:16:19Z</dcterms:modified>
  <dc:title>竞争性谈判文件</dc:title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5348AF42E061436BBA3B4F90BE976567_13</vt:lpwstr>
  </property>
  <property fmtid="{D5CDD505-2E9C-101B-9397-08002B2CF9AE}" pid="4" name="KSOTemplateDocerSaveRecord">
    <vt:lpwstr>eyJoZGlkIjoiMWQxN2U4MmM1NTkzMGFkMDYxNzViNWVmMmQ2YzAxZGQiLCJ1c2VySWQiOiI5NzA4NDQxMDcifQ==</vt:lpwstr>
  </property>
</Properties>
</file>