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rFonts w:hint="eastAsia" w:eastAsia="宋体"/>
          <w:bCs/>
          <w:color w:val="auto"/>
          <w:sz w:val="32"/>
          <w:szCs w:val="32"/>
          <w:lang w:eastAsia="zh-CN"/>
        </w:rPr>
      </w:pPr>
      <w:r>
        <w:rPr>
          <w:bCs/>
          <w:color w:val="auto"/>
          <w:sz w:val="32"/>
          <w:szCs w:val="32"/>
        </w:rPr>
        <w:t>项目名称：</w:t>
      </w:r>
      <w:r>
        <w:rPr>
          <w:rFonts w:hint="eastAsia"/>
          <w:bCs/>
          <w:color w:val="auto"/>
          <w:sz w:val="32"/>
          <w:szCs w:val="32"/>
        </w:rPr>
        <w:t>湖北省博物馆</w:t>
      </w:r>
      <w:r>
        <w:rPr>
          <w:rFonts w:hint="eastAsia"/>
          <w:bCs/>
          <w:color w:val="auto"/>
          <w:sz w:val="32"/>
          <w:szCs w:val="32"/>
          <w:lang w:eastAsia="zh-CN"/>
        </w:rPr>
        <w:t>电缆沟盖板更换项目</w:t>
      </w:r>
    </w:p>
    <w:p w14:paraId="1133D5FB">
      <w:pPr>
        <w:spacing w:line="480" w:lineRule="auto"/>
        <w:ind w:left="958" w:leftChars="342"/>
        <w:rPr>
          <w:rFonts w:hint="eastAsia" w:eastAsia="宋体"/>
          <w:bCs/>
          <w:color w:val="auto"/>
          <w:sz w:val="32"/>
          <w:szCs w:val="32"/>
          <w:lang w:eastAsia="zh-CN"/>
        </w:rPr>
      </w:pPr>
      <w:r>
        <w:rPr>
          <w:rFonts w:hint="eastAsia"/>
          <w:bCs/>
          <w:color w:val="auto"/>
          <w:sz w:val="32"/>
          <w:szCs w:val="32"/>
        </w:rPr>
        <w:t>谈判</w:t>
      </w:r>
      <w:r>
        <w:rPr>
          <w:bCs/>
          <w:color w:val="auto"/>
          <w:sz w:val="32"/>
          <w:szCs w:val="32"/>
        </w:rPr>
        <w:t>内容：</w:t>
      </w:r>
      <w:r>
        <w:rPr>
          <w:rFonts w:hint="eastAsia"/>
          <w:bCs/>
          <w:color w:val="auto"/>
          <w:sz w:val="32"/>
          <w:szCs w:val="32"/>
          <w:lang w:eastAsia="zh-CN"/>
        </w:rPr>
        <w:t>电缆沟盖板</w:t>
      </w:r>
      <w:r>
        <w:rPr>
          <w:rFonts w:hint="eastAsia"/>
          <w:bCs/>
          <w:color w:val="auto"/>
          <w:sz w:val="32"/>
          <w:szCs w:val="32"/>
          <w:lang w:eastAsia="zh-CN"/>
        </w:rPr>
        <w:t>更换</w:t>
      </w:r>
    </w:p>
    <w:p w14:paraId="3111FEF0">
      <w:pPr>
        <w:spacing w:line="480" w:lineRule="auto"/>
        <w:ind w:left="958" w:leftChars="342"/>
        <w:rPr>
          <w:bCs/>
          <w:color w:val="auto"/>
          <w:sz w:val="32"/>
          <w:szCs w:val="32"/>
        </w:rPr>
      </w:pPr>
    </w:p>
    <w:p w14:paraId="69064CB9">
      <w:pPr>
        <w:tabs>
          <w:tab w:val="left" w:pos="2625"/>
        </w:tabs>
        <w:spacing w:line="480" w:lineRule="auto"/>
        <w:jc w:val="center"/>
        <w:rPr>
          <w:bCs/>
          <w:color w:val="auto"/>
          <w:sz w:val="32"/>
        </w:rPr>
      </w:pPr>
      <w:bookmarkStart w:id="0" w:name="_GoBack"/>
      <w:bookmarkEnd w:id="0"/>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5</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bCs/>
          <w:color w:val="auto"/>
          <w:sz w:val="24"/>
          <w:u w:val="single"/>
          <w:lang w:eastAsia="zh-CN"/>
        </w:rPr>
        <w:t>电缆沟盖板更换</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u w:val="single"/>
        </w:rPr>
        <w:t>湖北省博物馆</w:t>
      </w:r>
      <w:r>
        <w:rPr>
          <w:rFonts w:hint="eastAsia"/>
          <w:bCs/>
          <w:color w:val="auto"/>
          <w:sz w:val="24"/>
          <w:u w:val="single"/>
          <w:lang w:eastAsia="zh-CN"/>
        </w:rPr>
        <w:t>电缆沟盖板更换</w:t>
      </w:r>
      <w:r>
        <w:rPr>
          <w:rFonts w:hint="eastAsia"/>
          <w:bCs/>
          <w:color w:val="auto"/>
          <w:sz w:val="24"/>
          <w:u w:val="single"/>
        </w:rPr>
        <w:t>项目</w:t>
      </w:r>
    </w:p>
    <w:p w14:paraId="3555E5D4">
      <w:pPr>
        <w:spacing w:line="440" w:lineRule="exact"/>
        <w:ind w:firstLine="480" w:firstLineChars="200"/>
        <w:rPr>
          <w:bCs/>
          <w:color w:val="auto"/>
          <w:sz w:val="24"/>
        </w:rPr>
      </w:pPr>
      <w:r>
        <w:rPr>
          <w:bCs/>
          <w:color w:val="auto"/>
          <w:sz w:val="24"/>
        </w:rPr>
        <w:t>三、谈判内容：</w:t>
      </w:r>
    </w:p>
    <w:tbl>
      <w:tblPr>
        <w:tblStyle w:val="27"/>
        <w:tblW w:w="50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269"/>
        <w:gridCol w:w="3293"/>
        <w:gridCol w:w="502"/>
        <w:gridCol w:w="576"/>
        <w:gridCol w:w="912"/>
        <w:gridCol w:w="1005"/>
        <w:gridCol w:w="606"/>
      </w:tblGrid>
      <w:tr w14:paraId="01FC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9F7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59A8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28FD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项目特征描述</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4BCE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A718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168B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071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D94F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78F7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4EA7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3166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电缆沟盖板</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D8EE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1.名称:电缆沟盖板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2.材质:201不锈钢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3.规格:500*1230*140 5mm厚</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AA23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F65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6E3C0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40C1B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375E91">
            <w:pPr>
              <w:jc w:val="center"/>
              <w:rPr>
                <w:rFonts w:hint="eastAsia" w:ascii="宋体" w:hAnsi="宋体" w:eastAsia="宋体" w:cs="宋体"/>
                <w:i w:val="0"/>
                <w:iCs w:val="0"/>
                <w:color w:val="auto"/>
                <w:sz w:val="24"/>
                <w:szCs w:val="24"/>
                <w:u w:val="none"/>
              </w:rPr>
            </w:pPr>
          </w:p>
        </w:tc>
      </w:tr>
      <w:tr w14:paraId="071B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72AC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587E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旧水泥盖板拆除及清运</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0C6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1.工作内容:旧水泥盖板拆除及清运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2.规格:500*1230*140</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0678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88A6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834D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2E05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70B92D">
            <w:pPr>
              <w:jc w:val="center"/>
              <w:rPr>
                <w:rFonts w:hint="eastAsia" w:ascii="宋体" w:hAnsi="宋体" w:eastAsia="宋体" w:cs="宋体"/>
                <w:i w:val="0"/>
                <w:iCs w:val="0"/>
                <w:color w:val="auto"/>
                <w:sz w:val="24"/>
                <w:szCs w:val="24"/>
                <w:u w:val="none"/>
              </w:rPr>
            </w:pPr>
          </w:p>
        </w:tc>
      </w:tr>
      <w:tr w14:paraId="3E61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51E1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3301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电缆沟支架</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FDB4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1.名称:电缆沟支架</w:t>
            </w:r>
            <w:r>
              <w:rPr>
                <w:rFonts w:hint="eastAsia" w:ascii="宋体" w:hAnsi="宋体" w:cs="宋体"/>
                <w:i w:val="0"/>
                <w:iCs w:val="0"/>
                <w:color w:val="auto"/>
                <w:kern w:val="0"/>
                <w:sz w:val="24"/>
                <w:szCs w:val="24"/>
                <w:u w:val="none"/>
                <w:lang w:val="en-US" w:eastAsia="zh-CN" w:bidi="ar"/>
              </w:rPr>
              <w:t>恢复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2.材质:角钢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3.规格:30*50</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1BE1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1FA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A4AD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5A1C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1DE34C">
            <w:pPr>
              <w:jc w:val="center"/>
              <w:rPr>
                <w:rFonts w:hint="eastAsia" w:ascii="宋体" w:hAnsi="宋体" w:eastAsia="宋体" w:cs="宋体"/>
                <w:i w:val="0"/>
                <w:iCs w:val="0"/>
                <w:color w:val="auto"/>
                <w:sz w:val="24"/>
                <w:szCs w:val="24"/>
                <w:u w:val="none"/>
              </w:rPr>
            </w:pPr>
          </w:p>
        </w:tc>
      </w:tr>
      <w:tr w14:paraId="214F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E60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01F6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电缆沟盖板</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6859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1.名称:浇筑电缆沟盖板</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5D64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CF93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06C8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F303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86E0E6">
            <w:pPr>
              <w:jc w:val="center"/>
              <w:rPr>
                <w:rFonts w:hint="eastAsia" w:ascii="宋体" w:hAnsi="宋体" w:eastAsia="宋体" w:cs="宋体"/>
                <w:i w:val="0"/>
                <w:iCs w:val="0"/>
                <w:color w:val="auto"/>
                <w:sz w:val="24"/>
                <w:szCs w:val="24"/>
                <w:u w:val="none"/>
              </w:rPr>
            </w:pPr>
          </w:p>
        </w:tc>
      </w:tr>
      <w:tr w14:paraId="0C41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0D31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F83B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墙面一般抹灰</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D8DA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1.工作内容:破损电缆沟粉刷恢复</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D61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8922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8A5D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C821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7B75CD">
            <w:pPr>
              <w:jc w:val="center"/>
              <w:rPr>
                <w:rFonts w:hint="eastAsia" w:ascii="宋体" w:hAnsi="宋体" w:eastAsia="宋体" w:cs="宋体"/>
                <w:i w:val="0"/>
                <w:iCs w:val="0"/>
                <w:color w:val="auto"/>
                <w:sz w:val="24"/>
                <w:szCs w:val="24"/>
                <w:u w:val="none"/>
              </w:rPr>
            </w:pPr>
          </w:p>
        </w:tc>
      </w:tr>
      <w:tr w14:paraId="2866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4EA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23F7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挖淤泥、流砂</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1E60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1.名称:电缆沟清淤</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8C80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C538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5A7F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302E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46B0F8">
            <w:pPr>
              <w:jc w:val="center"/>
              <w:rPr>
                <w:rFonts w:hint="eastAsia" w:ascii="宋体" w:hAnsi="宋体" w:eastAsia="宋体" w:cs="宋体"/>
                <w:i w:val="0"/>
                <w:iCs w:val="0"/>
                <w:color w:val="auto"/>
                <w:sz w:val="24"/>
                <w:szCs w:val="24"/>
                <w:u w:val="none"/>
              </w:rPr>
            </w:pPr>
          </w:p>
        </w:tc>
      </w:tr>
      <w:tr w14:paraId="2246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CF26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3E06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铺种草皮</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C80A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1.工作内容:铺设草坪</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42AD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m2</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F129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8D81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298B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D75A46">
            <w:pPr>
              <w:jc w:val="center"/>
              <w:rPr>
                <w:rFonts w:hint="eastAsia" w:ascii="宋体" w:hAnsi="宋体" w:eastAsia="宋体" w:cs="宋体"/>
                <w:i w:val="0"/>
                <w:iCs w:val="0"/>
                <w:color w:val="auto"/>
                <w:sz w:val="24"/>
                <w:szCs w:val="24"/>
                <w:u w:val="none"/>
              </w:rPr>
            </w:pPr>
          </w:p>
        </w:tc>
      </w:tr>
      <w:tr w14:paraId="65D2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ED021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F7C1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人工费</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F87AC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不锈钢盖板铺设</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FAF8A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E9E8D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5347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2BDCB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3E9520">
            <w:pPr>
              <w:jc w:val="center"/>
              <w:rPr>
                <w:rFonts w:hint="eastAsia" w:ascii="宋体" w:hAnsi="宋体" w:eastAsia="宋体" w:cs="宋体"/>
                <w:i w:val="0"/>
                <w:iCs w:val="0"/>
                <w:color w:val="auto"/>
                <w:sz w:val="24"/>
                <w:szCs w:val="24"/>
                <w:u w:val="none"/>
              </w:rPr>
            </w:pPr>
          </w:p>
        </w:tc>
      </w:tr>
      <w:tr w14:paraId="38F7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147C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9</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D672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总价措施</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3C0B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安全文明施工费及其他措施费</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F8C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6E9E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C9CA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8511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46EDF2AA">
            <w:pPr>
              <w:jc w:val="center"/>
              <w:rPr>
                <w:rFonts w:hint="eastAsia" w:ascii="宋体" w:hAnsi="宋体" w:eastAsia="宋体" w:cs="宋体"/>
                <w:i w:val="0"/>
                <w:iCs w:val="0"/>
                <w:color w:val="auto"/>
                <w:sz w:val="24"/>
                <w:szCs w:val="24"/>
                <w:u w:val="none"/>
              </w:rPr>
            </w:pPr>
          </w:p>
        </w:tc>
      </w:tr>
      <w:tr w14:paraId="2F9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F0D73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04C8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增值税</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8029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税率9%</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309B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4279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B0DE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AFD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6A106A39">
            <w:pPr>
              <w:jc w:val="center"/>
              <w:rPr>
                <w:rFonts w:hint="eastAsia" w:ascii="宋体" w:hAnsi="宋体" w:eastAsia="宋体" w:cs="宋体"/>
                <w:i w:val="0"/>
                <w:iCs w:val="0"/>
                <w:color w:val="auto"/>
                <w:sz w:val="24"/>
                <w:szCs w:val="24"/>
                <w:u w:val="none"/>
              </w:rPr>
            </w:pPr>
          </w:p>
        </w:tc>
      </w:tr>
      <w:tr w14:paraId="4E22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05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820D2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含税合计：元</w:t>
            </w:r>
          </w:p>
        </w:tc>
        <w:tc>
          <w:tcPr>
            <w:tcW w:w="60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2137C4E6">
            <w:pPr>
              <w:jc w:val="center"/>
              <w:rPr>
                <w:rFonts w:hint="eastAsia" w:ascii="宋体" w:hAnsi="宋体" w:eastAsia="宋体" w:cs="宋体"/>
                <w:i w:val="0"/>
                <w:iCs w:val="0"/>
                <w:color w:val="auto"/>
                <w:sz w:val="22"/>
                <w:szCs w:val="22"/>
                <w:u w:val="none"/>
              </w:rPr>
            </w:pPr>
          </w:p>
        </w:tc>
      </w:tr>
    </w:tbl>
    <w:p w14:paraId="34892A64">
      <w:pPr>
        <w:spacing w:line="440" w:lineRule="exact"/>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19.85万</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rPr>
        <w:t xml:space="preserve"> </w:t>
      </w:r>
      <w:r>
        <w:rPr>
          <w:rFonts w:hint="eastAsia"/>
          <w:color w:val="auto"/>
          <w:sz w:val="24"/>
          <w:lang w:val="en-US" w:eastAsia="zh-CN"/>
        </w:rPr>
        <w:t>5</w:t>
      </w:r>
      <w:r>
        <w:rPr>
          <w:rFonts w:hint="eastAsia" w:cs="宋体"/>
          <w:color w:val="auto"/>
          <w:sz w:val="24"/>
        </w:rPr>
        <w:t>月</w:t>
      </w:r>
      <w:r>
        <w:rPr>
          <w:rFonts w:hint="eastAsia"/>
          <w:color w:val="auto"/>
          <w:sz w:val="24"/>
          <w:lang w:val="en-US" w:eastAsia="zh-CN"/>
        </w:rPr>
        <w:t>12</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11</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4487ACA4">
            <w:pPr>
              <w:spacing w:line="440" w:lineRule="exact"/>
              <w:rPr>
                <w:bCs/>
                <w:color w:val="auto"/>
                <w:kern w:val="0"/>
                <w:sz w:val="24"/>
              </w:rPr>
            </w:pPr>
            <w:r>
              <w:rPr>
                <w:rFonts w:hint="eastAsia"/>
                <w:bCs/>
                <w:color w:val="auto"/>
                <w:sz w:val="24"/>
                <w:u w:val="none"/>
              </w:rPr>
              <w:t>湖北省博物馆</w:t>
            </w:r>
            <w:r>
              <w:rPr>
                <w:rFonts w:hint="eastAsia"/>
                <w:bCs/>
                <w:color w:val="auto"/>
                <w:sz w:val="24"/>
                <w:u w:val="none"/>
                <w:lang w:eastAsia="zh-CN"/>
              </w:rPr>
              <w:t>电缆沟盖板更换</w:t>
            </w:r>
            <w:r>
              <w:rPr>
                <w:rFonts w:hint="eastAsia"/>
                <w:bCs/>
                <w:color w:val="auto"/>
                <w:sz w:val="24"/>
                <w:u w:val="none"/>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2244640F">
            <w:pPr>
              <w:spacing w:line="440" w:lineRule="exact"/>
              <w:rPr>
                <w:bCs/>
                <w:color w:val="auto"/>
                <w:kern w:val="0"/>
                <w:sz w:val="24"/>
              </w:rPr>
            </w:pPr>
            <w:r>
              <w:rPr>
                <w:rFonts w:hint="eastAsia"/>
                <w:bCs/>
                <w:color w:val="auto"/>
                <w:sz w:val="24"/>
                <w:u w:val="none"/>
                <w:lang w:eastAsia="zh-CN"/>
              </w:rPr>
              <w:t>电缆沟盖板更换</w:t>
            </w:r>
            <w:r>
              <w:rPr>
                <w:rFonts w:hint="eastAsia"/>
                <w:bCs/>
                <w:color w:val="auto"/>
                <w:sz w:val="24"/>
                <w:u w:val="none"/>
              </w:rPr>
              <w:t>项目</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ind w:firstLine="1920" w:firstLineChars="800"/>
              <w:rPr>
                <w:color w:val="auto"/>
                <w:kern w:val="0"/>
                <w:sz w:val="24"/>
              </w:rPr>
            </w:pPr>
            <w:r>
              <w:rPr>
                <w:rFonts w:hint="eastAsia" w:cs="宋体"/>
                <w:color w:val="auto"/>
                <w:kern w:val="0"/>
                <w:sz w:val="24"/>
                <w:lang w:val="en-US" w:eastAsia="zh-CN"/>
              </w:rPr>
              <w:t>19.85</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eastAsia="zh-CN"/>
              </w:rPr>
              <w:t>徐老师</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86786009</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ind w:firstLine="720" w:firstLineChars="300"/>
              <w:rPr>
                <w:rFonts w:hint="eastAsia" w:eastAsia="宋体"/>
                <w:color w:val="auto"/>
                <w:kern w:val="0"/>
                <w:sz w:val="24"/>
                <w:lang w:eastAsia="zh-CN"/>
              </w:rPr>
            </w:pPr>
            <w:r>
              <w:rPr>
                <w:rFonts w:hint="eastAsia"/>
                <w:color w:val="auto"/>
                <w:kern w:val="0"/>
                <w:sz w:val="24"/>
                <w:lang w:eastAsia="zh-CN"/>
              </w:rPr>
              <w:t>安全生产许可证</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rPr>
              <w:t xml:space="preserve"> </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15</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rPr>
              <w:t xml:space="preserve"> </w:t>
            </w:r>
            <w:r>
              <w:rPr>
                <w:rFonts w:hint="eastAsia" w:ascii="Times New Roman" w:hAnsi="Times New Roman" w:cs="Times New Roman"/>
                <w:color w:val="auto"/>
                <w:sz w:val="24"/>
                <w:szCs w:val="24"/>
                <w:lang w:val="en-US" w:eastAsia="zh-CN"/>
              </w:rPr>
              <w:t xml:space="preserve">5 </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15</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p w14:paraId="653FB6AE">
      <w:pPr>
        <w:spacing w:line="440" w:lineRule="exact"/>
        <w:rPr>
          <w:rFonts w:ascii="宋体" w:hAnsi="宋体"/>
          <w:color w:val="auto"/>
          <w:sz w:val="24"/>
          <w:szCs w:val="22"/>
        </w:rPr>
      </w:pPr>
      <w:r>
        <w:rPr>
          <w:rFonts w:hint="eastAsia" w:ascii="宋体" w:hAnsi="宋体"/>
          <w:color w:val="auto"/>
          <w:sz w:val="24"/>
          <w:szCs w:val="22"/>
        </w:rPr>
        <w:t>总体要求：</w:t>
      </w:r>
    </w:p>
    <w:tbl>
      <w:tblPr>
        <w:tblStyle w:val="27"/>
        <w:tblW w:w="50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269"/>
        <w:gridCol w:w="3293"/>
        <w:gridCol w:w="502"/>
        <w:gridCol w:w="576"/>
        <w:gridCol w:w="912"/>
        <w:gridCol w:w="1005"/>
        <w:gridCol w:w="606"/>
      </w:tblGrid>
      <w:tr w14:paraId="2BCA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FFA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93B0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F9C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项目特征描述</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D3EE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AAC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C2B2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725B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284B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0AEB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4128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8AC4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电缆沟盖板</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129C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1.名称:电缆沟盖板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2.材质:201不锈钢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3.规格:500*1230*140 5mm厚</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4573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7304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FC920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A67E3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0902EA">
            <w:pPr>
              <w:jc w:val="center"/>
              <w:rPr>
                <w:rFonts w:hint="eastAsia" w:ascii="宋体" w:hAnsi="宋体" w:eastAsia="宋体" w:cs="宋体"/>
                <w:i w:val="0"/>
                <w:iCs w:val="0"/>
                <w:color w:val="auto"/>
                <w:sz w:val="24"/>
                <w:szCs w:val="24"/>
                <w:u w:val="none"/>
              </w:rPr>
            </w:pPr>
          </w:p>
        </w:tc>
      </w:tr>
      <w:tr w14:paraId="2543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4539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3ABF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旧水泥盖板拆除及清运</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260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1.工作内容:旧水泥盖板拆除及清运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2.规格:500*1230*140</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A29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F112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99A1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5982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9E260C">
            <w:pPr>
              <w:jc w:val="center"/>
              <w:rPr>
                <w:rFonts w:hint="eastAsia" w:ascii="宋体" w:hAnsi="宋体" w:eastAsia="宋体" w:cs="宋体"/>
                <w:i w:val="0"/>
                <w:iCs w:val="0"/>
                <w:color w:val="auto"/>
                <w:sz w:val="24"/>
                <w:szCs w:val="24"/>
                <w:u w:val="none"/>
              </w:rPr>
            </w:pPr>
          </w:p>
        </w:tc>
      </w:tr>
      <w:tr w14:paraId="1A55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CFDC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046F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电缆沟支架</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D39F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1.名称:电缆沟支架</w:t>
            </w:r>
            <w:r>
              <w:rPr>
                <w:rFonts w:hint="eastAsia" w:ascii="宋体" w:hAnsi="宋体" w:cs="宋体"/>
                <w:i w:val="0"/>
                <w:iCs w:val="0"/>
                <w:color w:val="auto"/>
                <w:kern w:val="0"/>
                <w:sz w:val="24"/>
                <w:szCs w:val="24"/>
                <w:u w:val="none"/>
                <w:lang w:val="en-US" w:eastAsia="zh-CN" w:bidi="ar"/>
              </w:rPr>
              <w:t>恢复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2.材质:角钢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3.规格:30*50</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6A9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4DD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336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1B95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26F0D0">
            <w:pPr>
              <w:jc w:val="center"/>
              <w:rPr>
                <w:rFonts w:hint="eastAsia" w:ascii="宋体" w:hAnsi="宋体" w:eastAsia="宋体" w:cs="宋体"/>
                <w:i w:val="0"/>
                <w:iCs w:val="0"/>
                <w:color w:val="auto"/>
                <w:sz w:val="24"/>
                <w:szCs w:val="24"/>
                <w:u w:val="none"/>
              </w:rPr>
            </w:pPr>
          </w:p>
        </w:tc>
      </w:tr>
      <w:tr w14:paraId="35A0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EFCC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D5C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电缆沟盖板</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B855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1.名称:浇筑电缆沟盖板</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D755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CFE8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77E3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1A8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33A014">
            <w:pPr>
              <w:jc w:val="center"/>
              <w:rPr>
                <w:rFonts w:hint="eastAsia" w:ascii="宋体" w:hAnsi="宋体" w:eastAsia="宋体" w:cs="宋体"/>
                <w:i w:val="0"/>
                <w:iCs w:val="0"/>
                <w:color w:val="auto"/>
                <w:sz w:val="24"/>
                <w:szCs w:val="24"/>
                <w:u w:val="none"/>
              </w:rPr>
            </w:pPr>
          </w:p>
        </w:tc>
      </w:tr>
      <w:tr w14:paraId="144A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2D7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40E5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墙面一般抹灰</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3909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1.工作内容:破损电缆沟粉刷恢复</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8E99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B3C4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9CE5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E4E2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475A5E">
            <w:pPr>
              <w:jc w:val="center"/>
              <w:rPr>
                <w:rFonts w:hint="eastAsia" w:ascii="宋体" w:hAnsi="宋体" w:eastAsia="宋体" w:cs="宋体"/>
                <w:i w:val="0"/>
                <w:iCs w:val="0"/>
                <w:color w:val="auto"/>
                <w:sz w:val="24"/>
                <w:szCs w:val="24"/>
                <w:u w:val="none"/>
              </w:rPr>
            </w:pPr>
          </w:p>
        </w:tc>
      </w:tr>
      <w:tr w14:paraId="7A75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E720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B3FB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挖淤泥、流砂</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E4D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1.名称:电缆沟清淤</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B4DA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A4C2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DBF5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0542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0103E7">
            <w:pPr>
              <w:jc w:val="center"/>
              <w:rPr>
                <w:rFonts w:hint="eastAsia" w:ascii="宋体" w:hAnsi="宋体" w:eastAsia="宋体" w:cs="宋体"/>
                <w:i w:val="0"/>
                <w:iCs w:val="0"/>
                <w:color w:val="auto"/>
                <w:sz w:val="24"/>
                <w:szCs w:val="24"/>
                <w:u w:val="none"/>
              </w:rPr>
            </w:pPr>
          </w:p>
        </w:tc>
      </w:tr>
      <w:tr w14:paraId="7B35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CFB3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7FE2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铺种草皮</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5A32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1.工作内容:铺设草坪</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7EC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m2</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F501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1124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E05E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7A7622">
            <w:pPr>
              <w:jc w:val="center"/>
              <w:rPr>
                <w:rFonts w:hint="eastAsia" w:ascii="宋体" w:hAnsi="宋体" w:eastAsia="宋体" w:cs="宋体"/>
                <w:i w:val="0"/>
                <w:iCs w:val="0"/>
                <w:color w:val="auto"/>
                <w:sz w:val="24"/>
                <w:szCs w:val="24"/>
                <w:u w:val="none"/>
              </w:rPr>
            </w:pPr>
          </w:p>
        </w:tc>
      </w:tr>
      <w:tr w14:paraId="390F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F97C9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AE0D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人工费</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FE47B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不锈钢盖板铺设</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137D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DEC3E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482</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FA1C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9111C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C78BA9">
            <w:pPr>
              <w:jc w:val="center"/>
              <w:rPr>
                <w:rFonts w:hint="eastAsia" w:ascii="宋体" w:hAnsi="宋体" w:eastAsia="宋体" w:cs="宋体"/>
                <w:i w:val="0"/>
                <w:iCs w:val="0"/>
                <w:color w:val="auto"/>
                <w:sz w:val="24"/>
                <w:szCs w:val="24"/>
                <w:u w:val="none"/>
              </w:rPr>
            </w:pPr>
          </w:p>
        </w:tc>
      </w:tr>
      <w:tr w14:paraId="11B6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1B51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9</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C3E5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总价措施</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10F0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安全文明施工费及其他措施费</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3EA5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498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8495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2894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26425308">
            <w:pPr>
              <w:jc w:val="center"/>
              <w:rPr>
                <w:rFonts w:hint="eastAsia" w:ascii="宋体" w:hAnsi="宋体" w:eastAsia="宋体" w:cs="宋体"/>
                <w:i w:val="0"/>
                <w:iCs w:val="0"/>
                <w:color w:val="auto"/>
                <w:sz w:val="24"/>
                <w:szCs w:val="24"/>
                <w:u w:val="none"/>
              </w:rPr>
            </w:pPr>
          </w:p>
        </w:tc>
      </w:tr>
      <w:tr w14:paraId="01D2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C8E7A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w:t>
            </w:r>
          </w:p>
        </w:tc>
        <w:tc>
          <w:tcPr>
            <w:tcW w:w="126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8315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增值税</w:t>
            </w:r>
          </w:p>
        </w:tc>
        <w:tc>
          <w:tcPr>
            <w:tcW w:w="32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FB79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税率9%</w:t>
            </w:r>
          </w:p>
        </w:tc>
        <w:tc>
          <w:tcPr>
            <w:tcW w:w="5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D24B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5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1A80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0323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AE0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3CDFC979">
            <w:pPr>
              <w:jc w:val="center"/>
              <w:rPr>
                <w:rFonts w:hint="eastAsia" w:ascii="宋体" w:hAnsi="宋体" w:eastAsia="宋体" w:cs="宋体"/>
                <w:i w:val="0"/>
                <w:iCs w:val="0"/>
                <w:color w:val="auto"/>
                <w:sz w:val="24"/>
                <w:szCs w:val="24"/>
                <w:u w:val="none"/>
              </w:rPr>
            </w:pPr>
          </w:p>
        </w:tc>
      </w:tr>
      <w:tr w14:paraId="4A7B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05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ED3D3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含税合计：元</w:t>
            </w:r>
          </w:p>
        </w:tc>
        <w:tc>
          <w:tcPr>
            <w:tcW w:w="606"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14:paraId="7FB615CC">
            <w:pPr>
              <w:jc w:val="center"/>
              <w:rPr>
                <w:rFonts w:hint="eastAsia" w:ascii="宋体" w:hAnsi="宋体" w:eastAsia="宋体" w:cs="宋体"/>
                <w:i w:val="0"/>
                <w:iCs w:val="0"/>
                <w:color w:val="auto"/>
                <w:sz w:val="22"/>
                <w:szCs w:val="22"/>
                <w:u w:val="none"/>
              </w:rPr>
            </w:pPr>
          </w:p>
        </w:tc>
      </w:tr>
    </w:tbl>
    <w:p w14:paraId="20AF95AB">
      <w:pPr>
        <w:spacing w:line="440" w:lineRule="exact"/>
        <w:rPr>
          <w:rFonts w:ascii="宋体" w:hAnsi="宋体"/>
          <w:color w:val="auto"/>
          <w:sz w:val="24"/>
          <w:szCs w:val="22"/>
        </w:rPr>
      </w:pPr>
    </w:p>
    <w:p w14:paraId="3DA9FFFC">
      <w:pPr>
        <w:spacing w:line="440" w:lineRule="exact"/>
        <w:rPr>
          <w:rFonts w:ascii="宋体" w:hAnsi="宋体"/>
          <w:color w:val="auto"/>
          <w:sz w:val="24"/>
          <w:szCs w:val="22"/>
        </w:rPr>
      </w:pPr>
    </w:p>
    <w:p w14:paraId="6A89ABA8">
      <w:pPr>
        <w:spacing w:line="440" w:lineRule="exact"/>
        <w:rPr>
          <w:rFonts w:ascii="宋体" w:hAnsi="宋体"/>
          <w:color w:val="auto"/>
          <w:sz w:val="24"/>
          <w:szCs w:val="22"/>
        </w:rPr>
      </w:pPr>
    </w:p>
    <w:p w14:paraId="093CD823">
      <w:pPr>
        <w:spacing w:line="440" w:lineRule="exact"/>
        <w:rPr>
          <w:rFonts w:ascii="宋体" w:hAnsi="宋体"/>
          <w:color w:val="auto"/>
          <w:sz w:val="24"/>
          <w:szCs w:val="22"/>
        </w:rPr>
      </w:pPr>
    </w:p>
    <w:p w14:paraId="71C3B78E">
      <w:pPr>
        <w:spacing w:line="440" w:lineRule="exact"/>
        <w:rPr>
          <w:rFonts w:ascii="宋体" w:hAnsi="宋体"/>
          <w:color w:val="auto"/>
          <w:sz w:val="24"/>
          <w:szCs w:val="22"/>
        </w:rPr>
      </w:pP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7</w:t>
      </w:r>
      <w:r>
        <w:rPr>
          <w:rFonts w:hint="eastAsia" w:ascii="宋体" w:hAnsi="宋体"/>
          <w:color w:val="auto"/>
          <w:sz w:val="24"/>
          <w:szCs w:val="22"/>
        </w:rPr>
        <w:t>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w:t>
      </w:r>
      <w:r>
        <w:rPr>
          <w:rFonts w:hint="eastAsia" w:ascii="宋体" w:hAnsi="宋体"/>
          <w:color w:val="auto"/>
          <w:sz w:val="24"/>
          <w:szCs w:val="22"/>
          <w:lang w:eastAsia="zh-CN"/>
        </w:rPr>
        <w:t>电缆沟盖板安装</w:t>
      </w:r>
      <w:r>
        <w:rPr>
          <w:rFonts w:hint="eastAsia" w:ascii="宋体" w:hAnsi="宋体"/>
          <w:color w:val="auto"/>
          <w:sz w:val="24"/>
          <w:szCs w:val="22"/>
        </w:rPr>
        <w:t>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hint="eastAsia" w:ascii="宋体" w:hAnsi="宋体" w:eastAsia="宋体"/>
          <w:color w:val="auto"/>
          <w:sz w:val="24"/>
          <w:szCs w:val="22"/>
          <w:highlight w:val="red"/>
          <w:lang w:eastAsia="zh-CN"/>
        </w:rPr>
      </w:pPr>
      <w:r>
        <w:rPr>
          <w:rFonts w:hint="eastAsia" w:ascii="宋体" w:hAnsi="宋体"/>
          <w:color w:val="auto"/>
          <w:sz w:val="24"/>
          <w:szCs w:val="22"/>
          <w:highlight w:val="none"/>
        </w:rPr>
        <w:t>2.1.7付款方式</w:t>
      </w:r>
      <w:r>
        <w:rPr>
          <w:rFonts w:hint="eastAsia" w:ascii="宋体" w:hAnsi="宋体"/>
          <w:color w:val="auto"/>
          <w:sz w:val="24"/>
          <w:szCs w:val="22"/>
          <w:highlight w:val="none"/>
          <w:lang w:eastAsia="zh-CN"/>
        </w:rPr>
        <w:t>：</w:t>
      </w:r>
      <w:r>
        <w:rPr>
          <w:rFonts w:hint="eastAsia" w:ascii="宋体" w:hAnsi="宋体"/>
          <w:color w:val="auto"/>
          <w:sz w:val="24"/>
          <w:szCs w:val="22"/>
          <w:highlight w:val="none"/>
        </w:rPr>
        <w:t>：</w:t>
      </w:r>
      <w:r>
        <w:rPr>
          <w:rFonts w:hint="eastAsia" w:ascii="宋体" w:hAnsi="宋体"/>
          <w:color w:val="auto"/>
          <w:sz w:val="24"/>
          <w:szCs w:val="22"/>
          <w:highlight w:val="none"/>
          <w:lang w:eastAsia="zh-CN"/>
        </w:rPr>
        <w:t>电缆沟盖板</w:t>
      </w:r>
      <w:r>
        <w:rPr>
          <w:rFonts w:hint="eastAsia" w:ascii="宋体" w:hAnsi="宋体"/>
          <w:color w:val="auto"/>
          <w:sz w:val="24"/>
          <w:szCs w:val="22"/>
          <w:lang w:eastAsia="zh-CN"/>
        </w:rPr>
        <w:t>更换</w:t>
      </w:r>
      <w:r>
        <w:rPr>
          <w:rFonts w:hint="eastAsia" w:ascii="宋体" w:hAnsi="宋体"/>
          <w:b w:val="0"/>
          <w:bCs w:val="0"/>
          <w:color w:val="auto"/>
          <w:kern w:val="0"/>
          <w:sz w:val="24"/>
          <w:szCs w:val="20"/>
        </w:rPr>
        <w:t>完毕后，经验收无误质量合格后，</w:t>
      </w:r>
      <w:r>
        <w:rPr>
          <w:rFonts w:hint="eastAsia" w:ascii="宋体" w:hAnsi="宋体"/>
          <w:b w:val="0"/>
          <w:bCs w:val="0"/>
          <w:color w:val="auto"/>
          <w:kern w:val="0"/>
          <w:sz w:val="24"/>
          <w:szCs w:val="20"/>
          <w:lang w:eastAsia="zh-CN"/>
        </w:rPr>
        <w:t>按审计结算金额支付，结算金额不得超过合同价格。成交供应商</w:t>
      </w:r>
      <w:r>
        <w:rPr>
          <w:rFonts w:hint="eastAsia" w:ascii="宋体" w:hAnsi="宋体"/>
          <w:b w:val="0"/>
          <w:bCs w:val="0"/>
          <w:color w:val="auto"/>
          <w:kern w:val="0"/>
          <w:sz w:val="24"/>
          <w:szCs w:val="20"/>
        </w:rPr>
        <w:t>必须按国家有关财税规定开具发票。提供票据15日之内，</w:t>
      </w:r>
      <w:r>
        <w:rPr>
          <w:rFonts w:hint="eastAsia" w:ascii="宋体" w:hAnsi="宋体"/>
          <w:b w:val="0"/>
          <w:bCs w:val="0"/>
          <w:color w:val="auto"/>
          <w:kern w:val="0"/>
          <w:sz w:val="24"/>
          <w:szCs w:val="20"/>
          <w:lang w:eastAsia="zh-CN"/>
        </w:rPr>
        <w:t>采购人</w:t>
      </w:r>
      <w:r>
        <w:rPr>
          <w:rFonts w:hint="eastAsia" w:ascii="宋体" w:hAnsi="宋体"/>
          <w:b w:val="0"/>
          <w:bCs w:val="0"/>
          <w:color w:val="auto"/>
          <w:kern w:val="0"/>
          <w:sz w:val="24"/>
          <w:szCs w:val="20"/>
        </w:rPr>
        <w:t>按湖北省财政厅相关规定将结算款从国库支付至</w:t>
      </w:r>
      <w:r>
        <w:rPr>
          <w:rFonts w:hint="eastAsia" w:ascii="宋体" w:hAnsi="宋体"/>
          <w:b w:val="0"/>
          <w:bCs w:val="0"/>
          <w:color w:val="auto"/>
          <w:kern w:val="0"/>
          <w:sz w:val="24"/>
          <w:szCs w:val="20"/>
          <w:lang w:eastAsia="zh-CN"/>
        </w:rPr>
        <w:t>供应商</w:t>
      </w:r>
      <w:r>
        <w:rPr>
          <w:rFonts w:hint="eastAsia" w:ascii="宋体" w:hAnsi="宋体"/>
          <w:b w:val="0"/>
          <w:bCs w:val="0"/>
          <w:color w:val="auto"/>
          <w:kern w:val="0"/>
          <w:sz w:val="24"/>
          <w:szCs w:val="20"/>
        </w:rPr>
        <w:t>对公账户。</w:t>
      </w:r>
      <w:r>
        <w:rPr>
          <w:rFonts w:hint="eastAsia" w:ascii="宋体" w:hAnsi="宋体"/>
          <w:b w:val="0"/>
          <w:bCs w:val="0"/>
          <w:color w:val="auto"/>
          <w:kern w:val="0"/>
          <w:sz w:val="24"/>
          <w:szCs w:val="20"/>
          <w:lang w:eastAsia="zh-CN"/>
        </w:rPr>
        <w:t>供应商</w:t>
      </w:r>
      <w:r>
        <w:rPr>
          <w:rFonts w:hint="eastAsia" w:ascii="宋体" w:hAnsi="宋体"/>
          <w:b w:val="0"/>
          <w:bCs w:val="0"/>
          <w:color w:val="auto"/>
          <w:kern w:val="0"/>
          <w:sz w:val="24"/>
          <w:szCs w:val="20"/>
        </w:rPr>
        <w:t>认可</w:t>
      </w:r>
      <w:r>
        <w:rPr>
          <w:rFonts w:hint="eastAsia" w:ascii="宋体" w:hAnsi="宋体"/>
          <w:b w:val="0"/>
          <w:bCs w:val="0"/>
          <w:color w:val="auto"/>
          <w:kern w:val="0"/>
          <w:sz w:val="24"/>
          <w:szCs w:val="20"/>
          <w:lang w:eastAsia="zh-CN"/>
        </w:rPr>
        <w:t>采购人</w:t>
      </w:r>
      <w:r>
        <w:rPr>
          <w:rFonts w:hint="eastAsia" w:ascii="宋体" w:hAnsi="宋体"/>
          <w:b w:val="0"/>
          <w:bCs w:val="0"/>
          <w:color w:val="auto"/>
          <w:kern w:val="0"/>
          <w:sz w:val="24"/>
          <w:szCs w:val="20"/>
        </w:rPr>
        <w:t>向湖北省财政厅提请支付合同款项，视同需方已履行付款义</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w:t>
      </w:r>
      <w:r>
        <w:rPr>
          <w:rFonts w:hint="eastAsia" w:ascii="宋体" w:hAnsi="宋体"/>
          <w:color w:val="auto"/>
          <w:sz w:val="24"/>
          <w:szCs w:val="22"/>
          <w:lang w:eastAsia="zh-CN"/>
        </w:rPr>
        <w:t>质量问题</w:t>
      </w:r>
      <w:r>
        <w:rPr>
          <w:rFonts w:hint="eastAsia" w:ascii="宋体" w:hAnsi="宋体"/>
          <w:color w:val="auto"/>
          <w:sz w:val="24"/>
          <w:szCs w:val="22"/>
        </w:rPr>
        <w:t>，服务商应</w:t>
      </w:r>
      <w:r>
        <w:rPr>
          <w:rFonts w:hint="eastAsia" w:ascii="宋体" w:hAnsi="宋体"/>
          <w:color w:val="auto"/>
          <w:sz w:val="24"/>
          <w:szCs w:val="22"/>
          <w:lang w:val="en-US" w:eastAsia="zh-CN"/>
        </w:rPr>
        <w:t>2</w:t>
      </w:r>
      <w:r>
        <w:rPr>
          <w:rFonts w:hint="eastAsia" w:ascii="宋体" w:hAnsi="宋体"/>
          <w:color w:val="auto"/>
          <w:sz w:val="24"/>
          <w:szCs w:val="22"/>
        </w:rPr>
        <w:t>小时内响应，</w:t>
      </w:r>
      <w:r>
        <w:rPr>
          <w:rFonts w:hint="eastAsia" w:ascii="宋体" w:hAnsi="宋体"/>
          <w:color w:val="auto"/>
          <w:sz w:val="24"/>
          <w:szCs w:val="22"/>
          <w:lang w:val="en-US" w:eastAsia="zh-CN"/>
        </w:rPr>
        <w:t>24</w:t>
      </w:r>
      <w:r>
        <w:rPr>
          <w:rFonts w:hint="eastAsia" w:ascii="宋体" w:hAnsi="宋体"/>
          <w:color w:val="auto"/>
          <w:sz w:val="24"/>
          <w:szCs w:val="22"/>
        </w:rPr>
        <w:t>小时内到场排除故障正常运行。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14034007">
      <w:pPr>
        <w:spacing w:line="360" w:lineRule="auto"/>
        <w:ind w:left="240" w:hanging="240" w:hangingChars="100"/>
        <w:rPr>
          <w:rFonts w:ascii="宋体" w:hAnsi="宋体"/>
          <w:b/>
          <w:color w:val="auto"/>
          <w:sz w:val="24"/>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394794B2">
      <w:pPr>
        <w:shd w:val="clear" w:color="auto" w:fill="FFFFFF"/>
        <w:spacing w:line="360" w:lineRule="auto"/>
        <w:ind w:firstLine="240" w:firstLineChars="100"/>
        <w:rPr>
          <w:rFonts w:ascii="宋体" w:hAnsi="宋体" w:cs="宋体"/>
          <w:color w:val="auto"/>
          <w:sz w:val="24"/>
        </w:rPr>
      </w:pPr>
      <w:r>
        <w:rPr>
          <w:rFonts w:hint="eastAsia" w:ascii="宋体" w:hAnsi="宋体" w:cs="宋体"/>
          <w:caps/>
          <w:color w:val="auto"/>
          <w:sz w:val="24"/>
        </w:rPr>
        <w:t>根据符合采购需求、质量和服务相等且报价（评审价）最低的原则确定成交候选供应商。</w:t>
      </w: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669D4"/>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7DF579A"/>
    <w:rsid w:val="0EFC079A"/>
    <w:rsid w:val="0FC779E0"/>
    <w:rsid w:val="126A0F50"/>
    <w:rsid w:val="15EE2487"/>
    <w:rsid w:val="18075FAB"/>
    <w:rsid w:val="25E10FA8"/>
    <w:rsid w:val="33C024F3"/>
    <w:rsid w:val="38573674"/>
    <w:rsid w:val="3D316718"/>
    <w:rsid w:val="45E14D15"/>
    <w:rsid w:val="4B2C0426"/>
    <w:rsid w:val="4C6D0D7B"/>
    <w:rsid w:val="4DF91950"/>
    <w:rsid w:val="4DFB7991"/>
    <w:rsid w:val="5EC56770"/>
    <w:rsid w:val="657130B0"/>
    <w:rsid w:val="6652238A"/>
    <w:rsid w:val="67B45739"/>
    <w:rsid w:val="69F67A4E"/>
    <w:rsid w:val="70817FC9"/>
    <w:rsid w:val="72D25191"/>
    <w:rsid w:val="762B230C"/>
    <w:rsid w:val="77A651A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5267</Words>
  <Characters>5618</Characters>
  <Lines>72</Lines>
  <Paragraphs>20</Paragraphs>
  <TotalTime>10</TotalTime>
  <ScaleCrop>false</ScaleCrop>
  <LinksUpToDate>false</LinksUpToDate>
  <CharactersWithSpaces>5734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2026-05-11T01:26:55Z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