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196A">
      <w:pPr>
        <w:jc w:val="center"/>
        <w:rPr>
          <w:rFonts w:asciiTheme="minorEastAsia" w:hAnsiTheme="minorEastAsia" w:eastAsiaTheme="minorEastAsia" w:cstheme="minorEastAsia"/>
          <w:sz w:val="44"/>
        </w:rPr>
      </w:pPr>
    </w:p>
    <w:p w14:paraId="2FCFC20F">
      <w:pPr>
        <w:jc w:val="center"/>
        <w:rPr>
          <w:rFonts w:asciiTheme="minorEastAsia" w:hAnsiTheme="minorEastAsia" w:eastAsiaTheme="minorEastAsia" w:cstheme="minorEastAsia"/>
          <w:sz w:val="44"/>
        </w:rPr>
      </w:pPr>
    </w:p>
    <w:p w14:paraId="1B25C061">
      <w:pPr>
        <w:jc w:val="center"/>
        <w:rPr>
          <w:rFonts w:asciiTheme="minorEastAsia" w:hAnsiTheme="minorEastAsia" w:eastAsiaTheme="minorEastAsia" w:cstheme="minorEastAsia"/>
          <w:w w:val="66"/>
          <w:sz w:val="120"/>
          <w:szCs w:val="120"/>
        </w:rPr>
      </w:pPr>
      <w:r>
        <w:rPr>
          <w:rFonts w:hint="eastAsia" w:asciiTheme="minorEastAsia" w:hAnsiTheme="minorEastAsia" w:eastAsiaTheme="minorEastAsia" w:cstheme="minorEastAsia"/>
          <w:w w:val="66"/>
          <w:sz w:val="120"/>
          <w:szCs w:val="120"/>
        </w:rPr>
        <w:t>竞争性谈判文件</w:t>
      </w:r>
    </w:p>
    <w:p w14:paraId="39A7F093">
      <w:pPr>
        <w:jc w:val="center"/>
        <w:rPr>
          <w:rFonts w:asciiTheme="minorEastAsia" w:hAnsiTheme="minorEastAsia" w:eastAsiaTheme="minorEastAsia" w:cstheme="minorEastAsia"/>
          <w:sz w:val="44"/>
        </w:rPr>
      </w:pPr>
    </w:p>
    <w:p w14:paraId="0475DA28">
      <w:pPr>
        <w:jc w:val="center"/>
        <w:rPr>
          <w:rFonts w:asciiTheme="minorEastAsia" w:hAnsiTheme="minorEastAsia" w:eastAsiaTheme="minorEastAsia" w:cstheme="minorEastAsia"/>
          <w:sz w:val="44"/>
        </w:rPr>
      </w:pPr>
    </w:p>
    <w:p w14:paraId="1F3DD357">
      <w:pPr>
        <w:ind w:firstLine="1440" w:firstLineChars="400"/>
        <w:rPr>
          <w:rFonts w:asciiTheme="minorEastAsia" w:hAnsiTheme="minorEastAsia" w:eastAsiaTheme="minorEastAsia" w:cstheme="minorEastAsia"/>
          <w:sz w:val="36"/>
        </w:rPr>
      </w:pPr>
    </w:p>
    <w:p w14:paraId="782BFF3D">
      <w:pPr>
        <w:jc w:val="center"/>
        <w:rPr>
          <w:rFonts w:hint="default"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项目名称：</w:t>
      </w:r>
      <w:r>
        <w:rPr>
          <w:rFonts w:hint="eastAsia" w:cs="Times New Roman"/>
          <w:sz w:val="30"/>
          <w:szCs w:val="30"/>
          <w:lang w:val="en-US" w:eastAsia="zh-CN"/>
        </w:rPr>
        <w:t>湖北考古博物馆围墙改造及公厕移位项目</w:t>
      </w:r>
    </w:p>
    <w:p w14:paraId="13CEF1CE">
      <w:pPr>
        <w:jc w:val="center"/>
        <w:rPr>
          <w:sz w:val="30"/>
          <w:szCs w:val="30"/>
        </w:rPr>
      </w:pPr>
      <w:r>
        <w:rPr>
          <w:rFonts w:hint="eastAsia" w:asciiTheme="minorEastAsia" w:hAnsiTheme="minorEastAsia" w:eastAsiaTheme="minorEastAsia" w:cstheme="minorEastAsia"/>
          <w:sz w:val="32"/>
          <w:szCs w:val="32"/>
        </w:rPr>
        <w:t>谈判内容：</w:t>
      </w:r>
      <w:r>
        <w:rPr>
          <w:rFonts w:hint="eastAsia" w:cs="Times New Roman"/>
          <w:sz w:val="30"/>
          <w:szCs w:val="30"/>
          <w:lang w:val="en-US" w:eastAsia="zh-CN"/>
        </w:rPr>
        <w:t>湖北考古博物馆围墙改造及公厕移位</w:t>
      </w:r>
    </w:p>
    <w:p w14:paraId="571DF329">
      <w:pPr>
        <w:spacing w:line="480" w:lineRule="auto"/>
        <w:ind w:firstLine="640" w:firstLineChars="200"/>
        <w:rPr>
          <w:rFonts w:asciiTheme="minorEastAsia" w:hAnsiTheme="minorEastAsia" w:eastAsiaTheme="minorEastAsia" w:cstheme="minorEastAsia"/>
          <w:sz w:val="32"/>
          <w:szCs w:val="32"/>
          <w:highlight w:val="red"/>
        </w:rPr>
      </w:pPr>
    </w:p>
    <w:p w14:paraId="106D7CE6">
      <w:pPr>
        <w:tabs>
          <w:tab w:val="left" w:pos="2625"/>
        </w:tabs>
        <w:spacing w:line="480" w:lineRule="auto"/>
        <w:jc w:val="center"/>
        <w:rPr>
          <w:rFonts w:asciiTheme="minorEastAsia" w:hAnsiTheme="minorEastAsia" w:eastAsiaTheme="minorEastAsia" w:cstheme="minorEastAsia"/>
          <w:sz w:val="32"/>
          <w:highlight w:val="red"/>
        </w:rPr>
      </w:pPr>
    </w:p>
    <w:p w14:paraId="578F8BE1">
      <w:pPr>
        <w:tabs>
          <w:tab w:val="left" w:pos="2625"/>
        </w:tabs>
        <w:spacing w:line="520" w:lineRule="exact"/>
        <w:jc w:val="center"/>
        <w:rPr>
          <w:rFonts w:asciiTheme="minorEastAsia" w:hAnsiTheme="minorEastAsia" w:eastAsiaTheme="minorEastAsia" w:cstheme="minorEastAsia"/>
          <w:sz w:val="32"/>
        </w:rPr>
      </w:pPr>
    </w:p>
    <w:p w14:paraId="46EE1BA0">
      <w:pPr>
        <w:tabs>
          <w:tab w:val="left" w:pos="2625"/>
        </w:tabs>
        <w:spacing w:line="520" w:lineRule="exact"/>
        <w:jc w:val="center"/>
        <w:rPr>
          <w:rFonts w:asciiTheme="minorEastAsia" w:hAnsiTheme="minorEastAsia" w:eastAsiaTheme="minorEastAsia" w:cstheme="minorEastAsia"/>
          <w:sz w:val="32"/>
        </w:rPr>
      </w:pPr>
    </w:p>
    <w:p w14:paraId="07CA2D73">
      <w:pPr>
        <w:tabs>
          <w:tab w:val="left" w:pos="2625"/>
        </w:tabs>
        <w:spacing w:line="520" w:lineRule="exact"/>
        <w:jc w:val="center"/>
        <w:rPr>
          <w:rFonts w:asciiTheme="minorEastAsia" w:hAnsiTheme="minorEastAsia" w:eastAsiaTheme="minorEastAsia" w:cstheme="minorEastAsia"/>
          <w:sz w:val="36"/>
        </w:rPr>
      </w:pPr>
    </w:p>
    <w:p w14:paraId="1E1EE36A">
      <w:pPr>
        <w:tabs>
          <w:tab w:val="left" w:pos="2625"/>
        </w:tabs>
        <w:spacing w:line="520" w:lineRule="exact"/>
        <w:jc w:val="center"/>
        <w:rPr>
          <w:rFonts w:asciiTheme="minorEastAsia" w:hAnsiTheme="minorEastAsia" w:eastAsiaTheme="minorEastAsia" w:cstheme="minorEastAsia"/>
          <w:sz w:val="36"/>
        </w:rPr>
      </w:pPr>
    </w:p>
    <w:p w14:paraId="04D5E939">
      <w:pPr>
        <w:tabs>
          <w:tab w:val="left" w:pos="2625"/>
        </w:tabs>
        <w:spacing w:line="520" w:lineRule="exact"/>
        <w:rPr>
          <w:rFonts w:asciiTheme="minorEastAsia" w:hAnsiTheme="minorEastAsia" w:eastAsiaTheme="minorEastAsia" w:cstheme="minorEastAsia"/>
          <w:sz w:val="36"/>
          <w:highlight w:val="red"/>
        </w:rPr>
      </w:pPr>
    </w:p>
    <w:p w14:paraId="5CB9B390">
      <w:pPr>
        <w:spacing w:line="520" w:lineRule="exact"/>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湖北省文物考古研究院（</w:t>
      </w:r>
      <w:r>
        <w:rPr>
          <w:rFonts w:hint="eastAsia" w:asciiTheme="minorEastAsia" w:hAnsiTheme="minorEastAsia" w:eastAsiaTheme="minorEastAsia" w:cstheme="minorEastAsia"/>
          <w:sz w:val="32"/>
          <w:szCs w:val="32"/>
          <w:lang w:val="en-US" w:eastAsia="zh-CN"/>
        </w:rPr>
        <w:t>湖北考古博物馆</w:t>
      </w:r>
      <w:r>
        <w:rPr>
          <w:rFonts w:hint="eastAsia" w:asciiTheme="minorEastAsia" w:hAnsiTheme="minorEastAsia" w:eastAsiaTheme="minorEastAsia" w:cstheme="minorEastAsia"/>
          <w:sz w:val="32"/>
          <w:szCs w:val="32"/>
          <w:lang w:eastAsia="zh-CN"/>
        </w:rPr>
        <w:t>）</w:t>
      </w:r>
    </w:p>
    <w:p w14:paraId="417E9BB4">
      <w:pPr>
        <w:spacing w:line="520" w:lineRule="exact"/>
        <w:jc w:val="center"/>
        <w:rPr>
          <w:rFonts w:asciiTheme="minorEastAsia" w:hAnsiTheme="minorEastAsia" w:eastAsiaTheme="minorEastAsia" w:cstheme="minorEastAsia"/>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月</w:t>
      </w:r>
    </w:p>
    <w:p w14:paraId="5EA03FA2">
      <w:pPr>
        <w:jc w:val="center"/>
        <w:rPr>
          <w:rFonts w:asciiTheme="minorEastAsia" w:hAnsiTheme="minorEastAsia" w:eastAsiaTheme="minorEastAsia" w:cstheme="minorEastAsia"/>
          <w:sz w:val="36"/>
          <w:szCs w:val="36"/>
        </w:rPr>
      </w:pPr>
    </w:p>
    <w:p w14:paraId="18C8C5E7">
      <w:pPr>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目  录</w:t>
      </w:r>
    </w:p>
    <w:p w14:paraId="3A0B9916">
      <w:pPr>
        <w:rPr>
          <w:rFonts w:asciiTheme="minorEastAsia" w:hAnsiTheme="minorEastAsia" w:eastAsiaTheme="minorEastAsia" w:cstheme="minorEastAsia"/>
          <w:sz w:val="44"/>
          <w:szCs w:val="44"/>
        </w:rPr>
      </w:pPr>
    </w:p>
    <w:p w14:paraId="3E1C3ABA">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第一章  谈判邀请函</w:t>
      </w:r>
    </w:p>
    <w:p w14:paraId="3199F4B0">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第二章  谈判须知</w:t>
      </w:r>
    </w:p>
    <w:p w14:paraId="7FBDD02E">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第三章  采购货物（服务）技术规格、参数及要求</w:t>
      </w:r>
    </w:p>
    <w:p w14:paraId="4ED550C9">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第四章  合同书（格式）</w:t>
      </w:r>
    </w:p>
    <w:p w14:paraId="26554BAC">
      <w:pPr>
        <w:spacing w:line="480" w:lineRule="auto"/>
        <w:rPr>
          <w:rFonts w:asciiTheme="minorEastAsia" w:hAnsiTheme="minorEastAsia" w:eastAsiaTheme="minorEastAsia" w:cstheme="minorEastAsia"/>
        </w:rPr>
        <w:sectPr>
          <w:headerReference r:id="rId5"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rPr>
        <w:t>第五章  响应文件格式</w:t>
      </w:r>
    </w:p>
    <w:p w14:paraId="65819517">
      <w:pPr>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  谈判邀请函</w:t>
      </w:r>
    </w:p>
    <w:p w14:paraId="3A74F74B">
      <w:pPr>
        <w:spacing w:line="500" w:lineRule="exact"/>
        <w:rPr>
          <w:rFonts w:asciiTheme="minorEastAsia" w:hAnsiTheme="minorEastAsia" w:eastAsiaTheme="minorEastAsia" w:cstheme="minorEastAsia"/>
          <w:sz w:val="24"/>
        </w:rPr>
      </w:pPr>
    </w:p>
    <w:p w14:paraId="3D094C91">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受邀请供应商：</w:t>
      </w:r>
    </w:p>
    <w:p w14:paraId="4CEE2836">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谈判小组确定你公司为</w:t>
      </w:r>
      <w:r>
        <w:rPr>
          <w:rFonts w:hint="eastAsia" w:asciiTheme="minorEastAsia" w:hAnsiTheme="minorEastAsia" w:eastAsiaTheme="minorEastAsia" w:cstheme="minorEastAsia"/>
          <w:sz w:val="24"/>
          <w:lang w:val="en-US" w:eastAsia="zh-CN"/>
        </w:rPr>
        <w:t>湖北考古博物馆围墙改造及公厕移位项目</w:t>
      </w:r>
      <w:r>
        <w:rPr>
          <w:rFonts w:hint="eastAsia" w:asciiTheme="minorEastAsia" w:hAnsiTheme="minorEastAsia" w:eastAsiaTheme="minorEastAsia" w:cstheme="minorEastAsia"/>
          <w:sz w:val="24"/>
        </w:rPr>
        <w:t>的谈判供应商，现邀请你公司参加谈判。</w:t>
      </w:r>
    </w:p>
    <w:p w14:paraId="1E969BB5">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一、项目编号：</w:t>
      </w:r>
    </w:p>
    <w:p w14:paraId="51202C2B">
      <w:pPr>
        <w:spacing w:line="44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二、项目名称：</w:t>
      </w:r>
      <w:r>
        <w:rPr>
          <w:rFonts w:hint="eastAsia" w:asciiTheme="minorEastAsia" w:hAnsiTheme="minorEastAsia" w:eastAsiaTheme="minorEastAsia" w:cstheme="minorEastAsia"/>
          <w:sz w:val="24"/>
          <w:lang w:val="en-US" w:eastAsia="zh-CN"/>
        </w:rPr>
        <w:t>湖北考古博物馆围墙改造及公厕移位项目</w:t>
      </w:r>
    </w:p>
    <w:p w14:paraId="735550A9">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三、谈判内容：</w:t>
      </w:r>
    </w:p>
    <w:p w14:paraId="2EF3F49C">
      <w:pPr>
        <w:tabs>
          <w:tab w:val="left" w:pos="3585"/>
        </w:tabs>
        <w:ind w:firstLine="480" w:firstLineChars="200"/>
        <w:jc w:val="both"/>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lang w:val="en-US" w:eastAsia="zh-CN"/>
        </w:rPr>
        <w:t xml:space="preserve">  </w:t>
      </w:r>
      <w:r>
        <w:rPr>
          <w:rFonts w:hint="eastAsia" w:ascii="宋体" w:hAnsi="宋体" w:eastAsia="宋体" w:cs="宋体"/>
          <w:sz w:val="24"/>
          <w:szCs w:val="24"/>
          <w:lang w:val="en-US" w:eastAsia="zh-CN"/>
        </w:rPr>
        <w:t xml:space="preserve"> 将公厕移位至湖北考古博物馆南门停车场靠近梦里水乡处，需用25吨吊车将西门公厕运至南门停车场指定位置，并在原公厕位置恢复绿化（约18平方米），在停车场指定位置新建混凝土基础（约18平方米）和化粪池（3吨）及配套污水管道（约6米）</w:t>
      </w:r>
    </w:p>
    <w:p w14:paraId="63C4FF96">
      <w:pPr>
        <w:tabs>
          <w:tab w:val="left" w:pos="3585"/>
        </w:tabs>
        <w:ind w:firstLine="480" w:firstLineChars="200"/>
        <w:jc w:val="both"/>
        <w:rPr>
          <w:rFonts w:hint="default" w:asciiTheme="minorEastAsia" w:hAnsiTheme="minorEastAsia" w:eastAsiaTheme="minorEastAsia" w:cstheme="minorEastAsia"/>
          <w:sz w:val="24"/>
          <w:lang w:val="en-US"/>
        </w:rPr>
      </w:pPr>
      <w:r>
        <w:rPr>
          <w:rFonts w:hint="eastAsia" w:ascii="宋体" w:hAnsi="宋体" w:eastAsia="宋体" w:cs="宋体"/>
          <w:sz w:val="24"/>
          <w:szCs w:val="24"/>
          <w:lang w:val="en-US" w:eastAsia="zh-CN"/>
        </w:rPr>
        <w:t>围墙改造部分：拆除红色实现右侧原围墙（约40米），然后在原围墙外侧路边修建新围墙（约40米）新围墙风格需与原围墙保持一致（详见附图）</w:t>
      </w:r>
    </w:p>
    <w:p w14:paraId="7302957E">
      <w:pPr>
        <w:spacing w:line="44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四、采购预</w:t>
      </w:r>
      <w:r>
        <w:rPr>
          <w:rFonts w:hint="eastAsia" w:asciiTheme="minorEastAsia" w:hAnsiTheme="minorEastAsia" w:eastAsiaTheme="minorEastAsia" w:cstheme="minorEastAsia"/>
          <w:sz w:val="24"/>
          <w:lang w:val="en-US" w:eastAsia="zh-CN"/>
        </w:rPr>
        <w:t>算：</w:t>
      </w:r>
      <w:r>
        <w:rPr>
          <w:rFonts w:hint="eastAsia" w:ascii="宋体" w:hAnsi="宋体" w:cs="宋体"/>
          <w:sz w:val="24"/>
          <w:szCs w:val="24"/>
          <w:lang w:val="en-US" w:eastAsia="zh-CN"/>
        </w:rPr>
        <w:t>167582.06</w:t>
      </w:r>
      <w:r>
        <w:rPr>
          <w:rFonts w:hint="eastAsia"/>
          <w:sz w:val="24"/>
          <w:szCs w:val="24"/>
        </w:rPr>
        <w:t>元</w:t>
      </w:r>
      <w:r>
        <w:rPr>
          <w:rFonts w:hint="eastAsia" w:asciiTheme="minorEastAsia" w:hAnsiTheme="minorEastAsia" w:eastAsiaTheme="minorEastAsia" w:cstheme="minorEastAsia"/>
          <w:sz w:val="24"/>
          <w:lang w:val="en-US" w:eastAsia="zh-CN"/>
        </w:rPr>
        <w:t>。</w:t>
      </w:r>
    </w:p>
    <w:p w14:paraId="53F785DA">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五、供应商资格条件：详见《供应商须知前附表》。</w:t>
      </w:r>
    </w:p>
    <w:p w14:paraId="64335332">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六、竞争性谈判文件的获得</w:t>
      </w:r>
    </w:p>
    <w:p w14:paraId="30275421">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（一）获取时间：202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4</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13 </w:t>
      </w:r>
      <w:r>
        <w:rPr>
          <w:rFonts w:hint="eastAsia" w:asciiTheme="minorEastAsia" w:hAnsiTheme="minorEastAsia" w:eastAsiaTheme="minorEastAsia" w:cstheme="minorEastAsia"/>
          <w:sz w:val="24"/>
        </w:rPr>
        <w:t>日（工作时间）。</w:t>
      </w:r>
    </w:p>
    <w:p w14:paraId="6F87DF27">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（二）领取方式：</w:t>
      </w: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rPr>
        <w:t>官网上获取。</w:t>
      </w:r>
    </w:p>
    <w:p w14:paraId="43A50843">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七、递交响应文件截止时间和谈判时间：详见《供应商须知前附表》。</w:t>
      </w:r>
    </w:p>
    <w:p w14:paraId="27B319BD">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八、响应文件送达地点：详见《供应商须知前附表》。</w:t>
      </w:r>
    </w:p>
    <w:p w14:paraId="64BDD410">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九、联系方式：详见《供应商须知前附表》。</w:t>
      </w:r>
    </w:p>
    <w:p w14:paraId="68297DEE">
      <w:pPr>
        <w:spacing w:line="440" w:lineRule="exact"/>
        <w:jc w:val="both"/>
        <w:rPr>
          <w:rFonts w:asciiTheme="minorEastAsia" w:hAnsiTheme="minorEastAsia" w:eastAsiaTheme="minorEastAsia" w:cstheme="minorEastAsia"/>
          <w:sz w:val="24"/>
        </w:rPr>
      </w:pPr>
    </w:p>
    <w:p w14:paraId="50D15A0A">
      <w:pPr>
        <w:spacing w:line="440" w:lineRule="exact"/>
        <w:jc w:val="both"/>
        <w:rPr>
          <w:rFonts w:asciiTheme="minorEastAsia" w:hAnsiTheme="minorEastAsia" w:eastAsiaTheme="minorEastAsia" w:cstheme="minorEastAsia"/>
          <w:sz w:val="24"/>
        </w:rPr>
      </w:pPr>
    </w:p>
    <w:p w14:paraId="27D42469">
      <w:pPr>
        <w:spacing w:line="440" w:lineRule="exact"/>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eastAsia="zh-CN"/>
        </w:rPr>
        <w:t>湖北省文物考古研究院（湖北考古博物馆）</w:t>
      </w:r>
    </w:p>
    <w:p w14:paraId="0025D932">
      <w:pPr>
        <w:spacing w:line="440" w:lineRule="exact"/>
        <w:ind w:firstLine="6240" w:firstLineChars="2600"/>
        <w:outlineLvl w:val="0"/>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yellow"/>
        </w:rPr>
        <w:t>202</w:t>
      </w:r>
      <w:r>
        <w:rPr>
          <w:rFonts w:hint="eastAsia" w:asciiTheme="minorEastAsia" w:hAnsiTheme="minorEastAsia" w:eastAsiaTheme="minorEastAsia" w:cstheme="minorEastAsia"/>
          <w:sz w:val="24"/>
          <w:highlight w:val="yellow"/>
          <w:lang w:val="en-US" w:eastAsia="zh-CN"/>
        </w:rPr>
        <w:t>6</w:t>
      </w:r>
      <w:r>
        <w:rPr>
          <w:rFonts w:hint="eastAsia" w:asciiTheme="minorEastAsia" w:hAnsiTheme="minorEastAsia" w:eastAsiaTheme="minorEastAsia" w:cstheme="minorEastAsia"/>
          <w:sz w:val="24"/>
          <w:highlight w:val="yellow"/>
        </w:rPr>
        <w:t>年</w:t>
      </w:r>
      <w:r>
        <w:rPr>
          <w:rFonts w:hint="eastAsia" w:asciiTheme="minorEastAsia" w:hAnsiTheme="minorEastAsia" w:eastAsiaTheme="minorEastAsia" w:cstheme="minorEastAsia"/>
          <w:sz w:val="24"/>
          <w:highlight w:val="yellow"/>
          <w:lang w:val="en-US" w:eastAsia="zh-CN"/>
        </w:rPr>
        <w:t>4</w:t>
      </w:r>
      <w:r>
        <w:rPr>
          <w:rFonts w:hint="eastAsia" w:asciiTheme="minorEastAsia" w:hAnsiTheme="minorEastAsia" w:eastAsiaTheme="minorEastAsia" w:cstheme="minorEastAsia"/>
          <w:sz w:val="24"/>
          <w:highlight w:val="yellow"/>
        </w:rPr>
        <w:t>月</w:t>
      </w:r>
      <w:r>
        <w:rPr>
          <w:rFonts w:hint="eastAsia" w:asciiTheme="minorEastAsia" w:hAnsiTheme="minorEastAsia" w:eastAsiaTheme="minorEastAsia" w:cstheme="minorEastAsia"/>
          <w:sz w:val="24"/>
          <w:highlight w:val="yellow"/>
          <w:lang w:val="en-US" w:eastAsia="zh-CN"/>
        </w:rPr>
        <w:t>7</w:t>
      </w:r>
      <w:r>
        <w:rPr>
          <w:rFonts w:hint="eastAsia" w:asciiTheme="minorEastAsia" w:hAnsiTheme="minorEastAsia" w:eastAsiaTheme="minorEastAsia" w:cstheme="minorEastAsia"/>
          <w:sz w:val="24"/>
          <w:highlight w:val="yellow"/>
        </w:rPr>
        <w:t>日</w:t>
      </w:r>
    </w:p>
    <w:p w14:paraId="007FA7DA">
      <w:pPr>
        <w:adjustRightInd w:val="0"/>
        <w:snapToGrid w:val="0"/>
        <w:ind w:right="-196" w:rightChars="-70"/>
        <w:jc w:val="both"/>
        <w:outlineLvl w:val="0"/>
        <w:rPr>
          <w:rFonts w:asciiTheme="minorEastAsia" w:hAnsiTheme="minorEastAsia" w:eastAsiaTheme="minorEastAsia" w:cstheme="minorEastAsia"/>
          <w:sz w:val="24"/>
        </w:rPr>
      </w:pPr>
    </w:p>
    <w:p w14:paraId="12982B2B">
      <w:pPr>
        <w:adjustRightInd w:val="0"/>
        <w:snapToGrid w:val="0"/>
        <w:ind w:right="-196" w:rightChars="-70"/>
        <w:jc w:val="both"/>
        <w:outlineLvl w:val="0"/>
        <w:rPr>
          <w:rFonts w:asciiTheme="minorEastAsia" w:hAnsiTheme="minorEastAsia" w:eastAsiaTheme="minorEastAsia" w:cstheme="minorEastAsia"/>
          <w:sz w:val="24"/>
        </w:rPr>
      </w:pPr>
    </w:p>
    <w:p w14:paraId="5D1D0A71">
      <w:pPr>
        <w:adjustRightInd w:val="0"/>
        <w:snapToGrid w:val="0"/>
        <w:ind w:right="-196" w:rightChars="-70"/>
        <w:jc w:val="both"/>
        <w:outlineLvl w:val="0"/>
        <w:rPr>
          <w:rFonts w:asciiTheme="minorEastAsia" w:hAnsiTheme="minorEastAsia" w:eastAsiaTheme="minorEastAsia" w:cstheme="minorEastAsia"/>
          <w:sz w:val="24"/>
        </w:rPr>
      </w:pPr>
    </w:p>
    <w:p w14:paraId="2B8906F5">
      <w:pPr>
        <w:adjustRightInd w:val="0"/>
        <w:snapToGrid w:val="0"/>
        <w:ind w:right="-196" w:rightChars="-70"/>
        <w:jc w:val="both"/>
        <w:outlineLvl w:val="0"/>
        <w:rPr>
          <w:rFonts w:asciiTheme="minorEastAsia" w:hAnsiTheme="minorEastAsia" w:eastAsiaTheme="minorEastAsia" w:cstheme="minorEastAsia"/>
          <w:sz w:val="24"/>
        </w:rPr>
      </w:pPr>
    </w:p>
    <w:p w14:paraId="17E8005D">
      <w:pPr>
        <w:adjustRightInd w:val="0"/>
        <w:snapToGrid w:val="0"/>
        <w:ind w:right="-196" w:rightChars="-70"/>
        <w:jc w:val="both"/>
        <w:outlineLvl w:val="0"/>
        <w:rPr>
          <w:rFonts w:asciiTheme="minorEastAsia" w:hAnsiTheme="minorEastAsia" w:eastAsiaTheme="minorEastAsia" w:cstheme="minorEastAsia"/>
          <w:sz w:val="24"/>
        </w:rPr>
      </w:pPr>
    </w:p>
    <w:p w14:paraId="2D35F277">
      <w:pPr>
        <w:adjustRightInd w:val="0"/>
        <w:snapToGrid w:val="0"/>
        <w:ind w:right="-196" w:rightChars="-70"/>
        <w:jc w:val="both"/>
        <w:outlineLvl w:val="0"/>
        <w:rPr>
          <w:rFonts w:asciiTheme="minorEastAsia" w:hAnsiTheme="minorEastAsia" w:eastAsiaTheme="minorEastAsia" w:cstheme="minorEastAsia"/>
          <w:sz w:val="24"/>
        </w:rPr>
      </w:pPr>
    </w:p>
    <w:p w14:paraId="53FCA286">
      <w:pPr>
        <w:adjustRightInd w:val="0"/>
        <w:snapToGrid w:val="0"/>
        <w:ind w:right="-196" w:rightChars="-70"/>
        <w:jc w:val="both"/>
        <w:outlineLvl w:val="0"/>
        <w:rPr>
          <w:rFonts w:asciiTheme="minorEastAsia" w:hAnsiTheme="minorEastAsia" w:eastAsiaTheme="minorEastAsia" w:cstheme="minorEastAsia"/>
          <w:sz w:val="24"/>
        </w:rPr>
      </w:pPr>
    </w:p>
    <w:p w14:paraId="3040E83B">
      <w:pPr>
        <w:adjustRightInd w:val="0"/>
        <w:snapToGrid w:val="0"/>
        <w:ind w:right="-196" w:rightChars="-70"/>
        <w:jc w:val="both"/>
        <w:outlineLvl w:val="0"/>
        <w:rPr>
          <w:rFonts w:asciiTheme="minorEastAsia" w:hAnsiTheme="minorEastAsia" w:eastAsiaTheme="minorEastAsia" w:cstheme="minorEastAsia"/>
          <w:sz w:val="24"/>
        </w:rPr>
      </w:pPr>
    </w:p>
    <w:p w14:paraId="50461913">
      <w:pPr>
        <w:adjustRightInd w:val="0"/>
        <w:snapToGrid w:val="0"/>
        <w:ind w:right="-196" w:rightChars="-70"/>
        <w:jc w:val="both"/>
        <w:outlineLvl w:val="0"/>
        <w:rPr>
          <w:rFonts w:asciiTheme="minorEastAsia" w:hAnsiTheme="minorEastAsia" w:eastAsiaTheme="minorEastAsia" w:cstheme="minorEastAsia"/>
          <w:sz w:val="24"/>
        </w:rPr>
      </w:pPr>
    </w:p>
    <w:p w14:paraId="528FD8AC">
      <w:pPr>
        <w:adjustRightInd w:val="0"/>
        <w:snapToGrid w:val="0"/>
        <w:ind w:right="-196" w:rightChars="-70"/>
        <w:jc w:val="both"/>
        <w:outlineLvl w:val="0"/>
        <w:rPr>
          <w:rFonts w:asciiTheme="minorEastAsia" w:hAnsiTheme="minorEastAsia" w:eastAsiaTheme="minorEastAsia" w:cstheme="minorEastAsia"/>
          <w:sz w:val="24"/>
        </w:rPr>
      </w:pPr>
    </w:p>
    <w:p w14:paraId="6FB80CBB">
      <w:pPr>
        <w:adjustRightInd w:val="0"/>
        <w:snapToGrid w:val="0"/>
        <w:ind w:right="-196" w:rightChars="-70"/>
        <w:jc w:val="both"/>
        <w:outlineLvl w:val="0"/>
        <w:rPr>
          <w:rFonts w:asciiTheme="minorEastAsia" w:hAnsiTheme="minorEastAsia" w:eastAsiaTheme="minorEastAsia" w:cstheme="minorEastAsia"/>
          <w:sz w:val="24"/>
        </w:rPr>
      </w:pPr>
    </w:p>
    <w:p w14:paraId="3F38994C">
      <w:pPr>
        <w:adjustRightInd w:val="0"/>
        <w:snapToGrid w:val="0"/>
        <w:ind w:left="-146" w:leftChars="-52" w:right="-196" w:rightChars="-70" w:firstLine="1"/>
        <w:jc w:val="center"/>
        <w:outlineLvl w:val="0"/>
        <w:rPr>
          <w:rFonts w:asciiTheme="minorEastAsia" w:hAnsiTheme="minorEastAsia" w:eastAsiaTheme="minorEastAsia" w:cstheme="minorEastAsia"/>
          <w:szCs w:val="28"/>
        </w:rPr>
      </w:pPr>
      <w:r>
        <w:rPr>
          <w:rFonts w:hint="eastAsia" w:asciiTheme="minorEastAsia" w:hAnsiTheme="minorEastAsia" w:eastAsiaTheme="minorEastAsia" w:cstheme="minorEastAsia"/>
          <w:sz w:val="36"/>
          <w:szCs w:val="36"/>
        </w:rPr>
        <w:t>第二章  谈判须知</w:t>
      </w:r>
    </w:p>
    <w:p w14:paraId="5928363C">
      <w:pPr>
        <w:jc w:val="cente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一、供应商须知前附表</w:t>
      </w:r>
    </w:p>
    <w:tbl>
      <w:tblPr>
        <w:tblStyle w:val="28"/>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5A23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599502E">
            <w:pPr>
              <w:ind w:left="1" w:leftChars="-50" w:right="-106" w:rightChars="-38" w:hanging="141" w:hangingChars="59"/>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条款号</w:t>
            </w:r>
          </w:p>
        </w:tc>
        <w:tc>
          <w:tcPr>
            <w:tcW w:w="1277" w:type="dxa"/>
            <w:vAlign w:val="center"/>
          </w:tcPr>
          <w:p w14:paraId="1341DDF5">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名称</w:t>
            </w:r>
          </w:p>
        </w:tc>
        <w:tc>
          <w:tcPr>
            <w:tcW w:w="6429" w:type="dxa"/>
            <w:vAlign w:val="center"/>
          </w:tcPr>
          <w:p w14:paraId="150CF96D">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内容</w:t>
            </w:r>
          </w:p>
        </w:tc>
      </w:tr>
      <w:tr w14:paraId="3C5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52DD8EAB">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1277" w:type="dxa"/>
            <w:vAlign w:val="center"/>
          </w:tcPr>
          <w:p w14:paraId="4CDCC2BB">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p>
        </w:tc>
        <w:tc>
          <w:tcPr>
            <w:tcW w:w="6429" w:type="dxa"/>
            <w:vAlign w:val="center"/>
          </w:tcPr>
          <w:p w14:paraId="3D4B34F1">
            <w:pPr>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 w:val="24"/>
                <w:lang w:val="en-US" w:eastAsia="zh-CN"/>
              </w:rPr>
              <w:t>湖北考古博物馆围墙改造及公厕移位项目</w:t>
            </w:r>
          </w:p>
        </w:tc>
      </w:tr>
      <w:tr w14:paraId="2A76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21058AB2">
            <w:pPr>
              <w:jc w:val="center"/>
              <w:rPr>
                <w:rFonts w:asciiTheme="minorEastAsia" w:hAnsiTheme="minorEastAsia" w:eastAsiaTheme="minorEastAsia" w:cstheme="minorEastAsia"/>
                <w:kern w:val="0"/>
                <w:sz w:val="24"/>
              </w:rPr>
            </w:pPr>
          </w:p>
        </w:tc>
        <w:tc>
          <w:tcPr>
            <w:tcW w:w="1277" w:type="dxa"/>
            <w:vAlign w:val="center"/>
          </w:tcPr>
          <w:p w14:paraId="2FDEB00B">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采购内容</w:t>
            </w:r>
          </w:p>
        </w:tc>
        <w:tc>
          <w:tcPr>
            <w:tcW w:w="6429" w:type="dxa"/>
            <w:vAlign w:val="center"/>
          </w:tcPr>
          <w:p w14:paraId="4A3E49A4">
            <w:pPr>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 w:val="24"/>
                <w:lang w:val="en-US" w:eastAsia="zh-CN"/>
              </w:rPr>
              <w:t>湖北考古博物馆围墙改造及公厕移位</w:t>
            </w:r>
          </w:p>
        </w:tc>
      </w:tr>
      <w:tr w14:paraId="089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7CE6BB08">
            <w:pPr>
              <w:jc w:val="center"/>
              <w:rPr>
                <w:rFonts w:asciiTheme="minorEastAsia" w:hAnsiTheme="minorEastAsia" w:eastAsiaTheme="minorEastAsia" w:cstheme="minorEastAsia"/>
                <w:kern w:val="0"/>
                <w:sz w:val="24"/>
              </w:rPr>
            </w:pPr>
          </w:p>
        </w:tc>
        <w:tc>
          <w:tcPr>
            <w:tcW w:w="1277" w:type="dxa"/>
            <w:vAlign w:val="center"/>
          </w:tcPr>
          <w:p w14:paraId="4361D346">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采购预算</w:t>
            </w:r>
          </w:p>
        </w:tc>
        <w:tc>
          <w:tcPr>
            <w:tcW w:w="6429" w:type="dxa"/>
            <w:vAlign w:val="center"/>
          </w:tcPr>
          <w:p w14:paraId="3C072BD0">
            <w:pPr>
              <w:tabs>
                <w:tab w:val="right" w:pos="8306"/>
              </w:tabs>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Cs w:val="28"/>
              </w:rPr>
              <w:t xml:space="preserve"> </w:t>
            </w:r>
            <w:r>
              <w:rPr>
                <w:rFonts w:hint="eastAsia" w:ascii="宋体" w:hAnsi="宋体" w:cs="宋体"/>
                <w:sz w:val="24"/>
                <w:szCs w:val="24"/>
                <w:lang w:val="en-US" w:eastAsia="zh-CN"/>
              </w:rPr>
              <w:t>167582.06</w:t>
            </w:r>
            <w:r>
              <w:rPr>
                <w:rFonts w:hint="eastAsia" w:asciiTheme="minorEastAsia" w:hAnsiTheme="minorEastAsia" w:eastAsiaTheme="minorEastAsia" w:cstheme="minorEastAsia"/>
                <w:sz w:val="24"/>
              </w:rPr>
              <w:t>元</w:t>
            </w:r>
          </w:p>
        </w:tc>
      </w:tr>
      <w:tr w14:paraId="695C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16" w:type="dxa"/>
            <w:vMerge w:val="continue"/>
            <w:vAlign w:val="center"/>
          </w:tcPr>
          <w:p w14:paraId="3FB6069B">
            <w:pPr>
              <w:jc w:val="center"/>
              <w:rPr>
                <w:rFonts w:asciiTheme="minorEastAsia" w:hAnsiTheme="minorEastAsia" w:eastAsiaTheme="minorEastAsia" w:cstheme="minorEastAsia"/>
                <w:kern w:val="0"/>
                <w:sz w:val="24"/>
              </w:rPr>
            </w:pPr>
          </w:p>
        </w:tc>
        <w:tc>
          <w:tcPr>
            <w:tcW w:w="1277" w:type="dxa"/>
            <w:vAlign w:val="center"/>
          </w:tcPr>
          <w:p w14:paraId="248FBFD2">
            <w:pPr>
              <w:rPr>
                <w:rFonts w:asciiTheme="minorEastAsia" w:hAnsiTheme="minorEastAsia" w:eastAsiaTheme="minorEastAsia" w:cstheme="minorEastAsia"/>
                <w:strike/>
                <w:kern w:val="0"/>
                <w:sz w:val="24"/>
              </w:rPr>
            </w:pPr>
            <w:r>
              <w:rPr>
                <w:rFonts w:hint="eastAsia" w:asciiTheme="minorEastAsia" w:hAnsiTheme="minorEastAsia" w:eastAsiaTheme="minorEastAsia" w:cstheme="minorEastAsia"/>
                <w:kern w:val="0"/>
                <w:sz w:val="24"/>
              </w:rPr>
              <w:t>采购人</w:t>
            </w:r>
          </w:p>
        </w:tc>
        <w:tc>
          <w:tcPr>
            <w:tcW w:w="6429" w:type="dxa"/>
            <w:vAlign w:val="center"/>
          </w:tcPr>
          <w:p w14:paraId="5D1E2953">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名称：</w:t>
            </w:r>
            <w:r>
              <w:rPr>
                <w:rFonts w:hint="eastAsia" w:asciiTheme="minorEastAsia" w:hAnsiTheme="minorEastAsia" w:eastAsiaTheme="minorEastAsia" w:cstheme="minorEastAsia"/>
                <w:sz w:val="24"/>
                <w:lang w:eastAsia="zh-CN"/>
              </w:rPr>
              <w:t>湖北省文物考古研究院（湖北考古博物馆）</w:t>
            </w:r>
          </w:p>
          <w:p w14:paraId="486E17C6">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联系人：</w:t>
            </w:r>
            <w:r>
              <w:rPr>
                <w:rFonts w:hint="eastAsia" w:asciiTheme="minorEastAsia" w:hAnsiTheme="minorEastAsia" w:eastAsiaTheme="minorEastAsia" w:cstheme="minorEastAsia"/>
                <w:kern w:val="0"/>
                <w:sz w:val="24"/>
                <w:highlight w:val="yellow"/>
                <w:lang w:val="en-US" w:eastAsia="zh-CN"/>
              </w:rPr>
              <w:t>戴滨</w:t>
            </w:r>
            <w:r>
              <w:rPr>
                <w:rFonts w:hint="eastAsia" w:asciiTheme="minorEastAsia" w:hAnsiTheme="minorEastAsia" w:eastAsiaTheme="minorEastAsia" w:cstheme="minorEastAsia"/>
                <w:kern w:val="0"/>
                <w:sz w:val="24"/>
                <w:highlight w:val="yellow"/>
              </w:rPr>
              <w:fldChar w:fldCharType="begin"/>
            </w:r>
            <w:r>
              <w:rPr>
                <w:rFonts w:hint="eastAsia" w:asciiTheme="minorEastAsia" w:hAnsiTheme="minorEastAsia" w:eastAsiaTheme="minorEastAsia" w:cstheme="minorEastAsia"/>
                <w:kern w:val="0"/>
                <w:sz w:val="24"/>
                <w:highlight w:val="yellow"/>
              </w:rPr>
              <w:instrText xml:space="preserve">&lt;MK&gt;buyers.ownerlinkman &lt;/MK&gt;</w:instrText>
            </w:r>
            <w:r>
              <w:rPr>
                <w:rFonts w:hint="eastAsia" w:asciiTheme="minorEastAsia" w:hAnsiTheme="minorEastAsia" w:eastAsiaTheme="minorEastAsia" w:cstheme="minorEastAsia"/>
                <w:kern w:val="0"/>
                <w:sz w:val="24"/>
                <w:highlight w:val="yellow"/>
              </w:rPr>
              <w:fldChar w:fldCharType="end"/>
            </w:r>
          </w:p>
          <w:p w14:paraId="490D28A9">
            <w:pPr>
              <w:rPr>
                <w:rFonts w:hint="default" w:asciiTheme="minorEastAsia" w:hAnsiTheme="minorEastAsia" w:eastAsiaTheme="minorEastAsia" w:cstheme="minorEastAsia"/>
                <w:kern w:val="0"/>
                <w:sz w:val="24"/>
                <w:highlight w:val="yellow"/>
                <w:lang w:val="en-US" w:eastAsia="zh-CN"/>
              </w:rPr>
            </w:pPr>
            <w:r>
              <w:rPr>
                <w:rFonts w:hint="eastAsia" w:asciiTheme="minorEastAsia" w:hAnsiTheme="minorEastAsia" w:eastAsiaTheme="minorEastAsia" w:cstheme="minorEastAsia"/>
                <w:kern w:val="0"/>
                <w:sz w:val="24"/>
                <w:highlight w:val="yellow"/>
              </w:rPr>
              <w:t>联系方式：</w:t>
            </w:r>
            <w:r>
              <w:rPr>
                <w:rFonts w:hint="eastAsia" w:asciiTheme="minorEastAsia" w:hAnsiTheme="minorEastAsia" w:eastAsiaTheme="minorEastAsia" w:cstheme="minorEastAsia"/>
                <w:kern w:val="0"/>
                <w:sz w:val="24"/>
                <w:highlight w:val="yellow"/>
                <w:lang w:val="en-US" w:eastAsia="zh-CN"/>
              </w:rPr>
              <w:t>027-61551116</w:t>
            </w:r>
          </w:p>
          <w:p w14:paraId="30C2C18D">
            <w:pPr>
              <w:rPr>
                <w:rFonts w:asciiTheme="minorEastAsia" w:hAnsiTheme="minorEastAsia" w:eastAsiaTheme="minorEastAsia" w:cstheme="minorEastAsia"/>
                <w:strike/>
                <w:kern w:val="0"/>
                <w:sz w:val="24"/>
                <w:highlight w:val="red"/>
              </w:rPr>
            </w:pPr>
            <w:r>
              <w:rPr>
                <w:rFonts w:hint="eastAsia" w:asciiTheme="minorEastAsia" w:hAnsiTheme="minorEastAsia" w:eastAsiaTheme="minorEastAsia" w:cstheme="minorEastAsia"/>
                <w:kern w:val="0"/>
                <w:sz w:val="24"/>
              </w:rPr>
              <w:t>地址：武汉市武昌区东湖路167号</w:t>
            </w:r>
          </w:p>
        </w:tc>
      </w:tr>
      <w:tr w14:paraId="19E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1C45E01">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w:t>
            </w:r>
          </w:p>
        </w:tc>
        <w:tc>
          <w:tcPr>
            <w:tcW w:w="1277" w:type="dxa"/>
            <w:vAlign w:val="center"/>
          </w:tcPr>
          <w:p w14:paraId="4C6F52C7">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w:t>
            </w:r>
          </w:p>
        </w:tc>
        <w:tc>
          <w:tcPr>
            <w:tcW w:w="6429" w:type="dxa"/>
            <w:vAlign w:val="center"/>
          </w:tcPr>
          <w:p w14:paraId="08AB1C9D">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谈判小组从公开征集的供应商名单中确定不少于三家符合本项目资格条件要求的供应商参加谈判。</w:t>
            </w:r>
          </w:p>
        </w:tc>
      </w:tr>
      <w:tr w14:paraId="6B5B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9D4A543">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p>
        </w:tc>
        <w:tc>
          <w:tcPr>
            <w:tcW w:w="1277" w:type="dxa"/>
            <w:vAlign w:val="center"/>
          </w:tcPr>
          <w:p w14:paraId="0401B376">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供应商资格条件</w:t>
            </w:r>
          </w:p>
        </w:tc>
        <w:tc>
          <w:tcPr>
            <w:tcW w:w="6429" w:type="dxa"/>
            <w:vAlign w:val="center"/>
          </w:tcPr>
          <w:p w14:paraId="02D9BA69">
            <w:pPr>
              <w:ind w:left="600" w:hanging="600" w:hangingChars="2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（1）应具备《中华人民共和国政府采购法》第二十二条第一款规定的条件。</w:t>
            </w:r>
          </w:p>
          <w:p w14:paraId="26C61011">
            <w:pPr>
              <w:ind w:left="600" w:hanging="600" w:hangingChars="2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（2）未被列入“信用中国”网站（www.creditchina.gov.cn）失信被执行人、重大税收违法案件当事人名单、政府采购严重违法失信行为记录名单。</w:t>
            </w:r>
          </w:p>
        </w:tc>
      </w:tr>
      <w:tr w14:paraId="415C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EA49553">
            <w:pPr>
              <w:jc w:val="cente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3</w:t>
            </w:r>
          </w:p>
        </w:tc>
        <w:tc>
          <w:tcPr>
            <w:tcW w:w="1277" w:type="dxa"/>
            <w:vAlign w:val="center"/>
          </w:tcPr>
          <w:p w14:paraId="3D89EF8B">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sz w:val="24"/>
                <w:highlight w:val="yellow"/>
              </w:rPr>
              <w:t>其他资格证明文件及资料</w:t>
            </w:r>
          </w:p>
        </w:tc>
        <w:tc>
          <w:tcPr>
            <w:tcW w:w="6429" w:type="dxa"/>
            <w:vAlign w:val="center"/>
          </w:tcPr>
          <w:p w14:paraId="506EAE5E">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供应商需</w:t>
            </w:r>
            <w:r>
              <w:rPr>
                <w:rFonts w:hint="eastAsia" w:asciiTheme="minorEastAsia" w:hAnsiTheme="minorEastAsia" w:eastAsiaTheme="minorEastAsia" w:cstheme="minorEastAsia"/>
                <w:kern w:val="0"/>
                <w:sz w:val="24"/>
                <w:highlight w:val="yellow"/>
                <w:lang w:val="en-US" w:eastAsia="zh-CN"/>
              </w:rPr>
              <w:t>提供建筑装饰装修二级以上相关</w:t>
            </w:r>
            <w:r>
              <w:rPr>
                <w:rFonts w:hint="eastAsia" w:asciiTheme="minorEastAsia" w:hAnsiTheme="minorEastAsia" w:eastAsiaTheme="minorEastAsia" w:cstheme="minorEastAsia"/>
                <w:kern w:val="0"/>
                <w:sz w:val="24"/>
                <w:highlight w:val="yellow"/>
              </w:rPr>
              <w:t>资质证明</w:t>
            </w:r>
          </w:p>
        </w:tc>
      </w:tr>
      <w:tr w14:paraId="19AA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6" w:type="dxa"/>
            <w:vAlign w:val="center"/>
          </w:tcPr>
          <w:p w14:paraId="63A595FF">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1277" w:type="dxa"/>
            <w:vAlign w:val="center"/>
          </w:tcPr>
          <w:p w14:paraId="65ED077C">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响应文件有效期</w:t>
            </w:r>
          </w:p>
        </w:tc>
        <w:tc>
          <w:tcPr>
            <w:tcW w:w="6429" w:type="dxa"/>
            <w:vAlign w:val="center"/>
          </w:tcPr>
          <w:p w14:paraId="39402088">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谈判之日算起90日历日内保持有效。</w:t>
            </w:r>
          </w:p>
        </w:tc>
      </w:tr>
      <w:tr w14:paraId="6103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4A4C74C9">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277" w:type="dxa"/>
            <w:vAlign w:val="center"/>
          </w:tcPr>
          <w:p w14:paraId="3BD12C88">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报价方式</w:t>
            </w:r>
          </w:p>
        </w:tc>
        <w:tc>
          <w:tcPr>
            <w:tcW w:w="6429" w:type="dxa"/>
            <w:vAlign w:val="center"/>
          </w:tcPr>
          <w:p w14:paraId="3A8F2C72">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按综合报价方式，即交钥匙工程。</w:t>
            </w:r>
          </w:p>
        </w:tc>
      </w:tr>
      <w:tr w14:paraId="4FEE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16" w:type="dxa"/>
            <w:vAlign w:val="center"/>
          </w:tcPr>
          <w:p w14:paraId="4C266807">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1277" w:type="dxa"/>
            <w:vAlign w:val="center"/>
          </w:tcPr>
          <w:p w14:paraId="07E17491">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响应文件组成和封装</w:t>
            </w:r>
          </w:p>
        </w:tc>
        <w:tc>
          <w:tcPr>
            <w:tcW w:w="6429" w:type="dxa"/>
            <w:vAlign w:val="center"/>
          </w:tcPr>
          <w:p w14:paraId="1B779939">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（1）正本</w:t>
            </w:r>
            <w:r>
              <w:rPr>
                <w:rFonts w:hint="eastAsia" w:asciiTheme="minorEastAsia" w:hAnsiTheme="minorEastAsia" w:eastAsiaTheme="minorEastAsia" w:cstheme="minorEastAsia"/>
                <w:sz w:val="24"/>
                <w:szCs w:val="24"/>
                <w:u w:val="single"/>
                <w:lang w:val="en-US"/>
              </w:rPr>
              <w:t xml:space="preserve"> 1  </w:t>
            </w:r>
            <w:r>
              <w:rPr>
                <w:rFonts w:hint="eastAsia" w:asciiTheme="minorEastAsia" w:hAnsiTheme="minorEastAsia" w:eastAsiaTheme="minorEastAsia" w:cstheme="minorEastAsia"/>
                <w:sz w:val="24"/>
                <w:szCs w:val="24"/>
                <w:lang w:val="en-US"/>
              </w:rPr>
              <w:t xml:space="preserve">份。。 </w:t>
            </w:r>
          </w:p>
          <w:p w14:paraId="3E9A4788">
            <w:pPr>
              <w:pStyle w:val="82"/>
              <w:ind w:left="614" w:leftChars="5" w:hanging="600" w:hangingChars="250"/>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（2）响应文件装订成册，采用胶装，采用活页装订的响应文件不予受理。</w:t>
            </w:r>
          </w:p>
          <w:p w14:paraId="6F6BDD35">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（3）响应文件密封。</w:t>
            </w:r>
          </w:p>
        </w:tc>
      </w:tr>
      <w:tr w14:paraId="62E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45B7448">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1277" w:type="dxa"/>
            <w:vAlign w:val="center"/>
          </w:tcPr>
          <w:p w14:paraId="4B99268C">
            <w:pPr>
              <w:pStyle w:val="82"/>
              <w:ind w:left="-109" w:leftChars="-39" w:right="-106" w:rightChars="-3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响应文件递交截止时间和地点</w:t>
            </w:r>
          </w:p>
        </w:tc>
        <w:tc>
          <w:tcPr>
            <w:tcW w:w="6429" w:type="dxa"/>
            <w:vAlign w:val="center"/>
          </w:tcPr>
          <w:p w14:paraId="0CC4EF87">
            <w:pPr>
              <w:pStyle w:val="82"/>
              <w:ind w:left="107"/>
              <w:jc w:val="both"/>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yellow"/>
                <w:lang w:val="en-US"/>
              </w:rPr>
              <w:t>响应文件递交截止时间：202</w:t>
            </w:r>
            <w:r>
              <w:rPr>
                <w:rFonts w:hint="eastAsia" w:asciiTheme="minorEastAsia" w:hAnsiTheme="minorEastAsia" w:eastAsiaTheme="minorEastAsia" w:cstheme="minorEastAsia"/>
                <w:sz w:val="24"/>
                <w:szCs w:val="24"/>
                <w:highlight w:val="yellow"/>
                <w:lang w:val="en-US" w:eastAsia="zh-CN"/>
              </w:rPr>
              <w:t>6</w:t>
            </w:r>
            <w:r>
              <w:rPr>
                <w:rFonts w:hint="eastAsia" w:asciiTheme="minorEastAsia" w:hAnsiTheme="minorEastAsia" w:eastAsiaTheme="minorEastAsia" w:cstheme="minorEastAsia"/>
                <w:sz w:val="24"/>
                <w:szCs w:val="24"/>
                <w:highlight w:val="yellow"/>
                <w:lang w:val="en-US"/>
              </w:rPr>
              <w:t>年</w:t>
            </w:r>
            <w:r>
              <w:rPr>
                <w:rFonts w:hint="eastAsia" w:asciiTheme="minorEastAsia" w:hAnsiTheme="minorEastAsia" w:eastAsiaTheme="minorEastAsia" w:cstheme="minorEastAsia"/>
                <w:sz w:val="24"/>
                <w:szCs w:val="24"/>
                <w:highlight w:val="yellow"/>
                <w:lang w:val="en-US" w:eastAsia="zh-CN"/>
              </w:rPr>
              <w:t>4</w:t>
            </w:r>
            <w:r>
              <w:rPr>
                <w:rFonts w:hint="eastAsia" w:asciiTheme="minorEastAsia" w:hAnsiTheme="minorEastAsia" w:eastAsiaTheme="minorEastAsia" w:cstheme="minorEastAsia"/>
                <w:sz w:val="24"/>
                <w:szCs w:val="24"/>
                <w:highlight w:val="yellow"/>
                <w:lang w:val="en-US"/>
              </w:rPr>
              <w:t>月</w:t>
            </w:r>
            <w:r>
              <w:rPr>
                <w:rFonts w:hint="eastAsia" w:asciiTheme="minorEastAsia" w:hAnsiTheme="minorEastAsia" w:eastAsiaTheme="minorEastAsia" w:cstheme="minorEastAsia"/>
                <w:sz w:val="24"/>
                <w:szCs w:val="24"/>
                <w:highlight w:val="yellow"/>
                <w:lang w:val="en-US" w:eastAsia="zh-CN"/>
              </w:rPr>
              <w:t xml:space="preserve"> 13</w:t>
            </w:r>
            <w:r>
              <w:rPr>
                <w:rFonts w:hint="eastAsia" w:asciiTheme="minorEastAsia" w:hAnsiTheme="minorEastAsia" w:eastAsiaTheme="minorEastAsia" w:cstheme="minorEastAsia"/>
                <w:sz w:val="24"/>
                <w:szCs w:val="24"/>
                <w:highlight w:val="yellow"/>
                <w:lang w:val="en-US"/>
              </w:rPr>
              <w:t>日</w:t>
            </w:r>
            <w:r>
              <w:rPr>
                <w:rFonts w:hint="eastAsia" w:asciiTheme="minorEastAsia" w:hAnsiTheme="minorEastAsia" w:eastAsiaTheme="minorEastAsia" w:cstheme="minorEastAsia"/>
                <w:sz w:val="24"/>
                <w:szCs w:val="24"/>
                <w:highlight w:val="yellow"/>
                <w:lang w:val="en-US" w:eastAsia="zh-CN"/>
              </w:rPr>
              <w:t>14</w:t>
            </w:r>
            <w:r>
              <w:rPr>
                <w:rFonts w:hint="eastAsia" w:asciiTheme="minorEastAsia" w:hAnsiTheme="minorEastAsia" w:eastAsiaTheme="minorEastAsia" w:cstheme="minorEastAsia"/>
                <w:sz w:val="24"/>
                <w:szCs w:val="24"/>
                <w:highlight w:val="yellow"/>
                <w:lang w:val="en-US"/>
              </w:rPr>
              <w:t>时</w:t>
            </w:r>
            <w:r>
              <w:rPr>
                <w:rFonts w:hint="eastAsia" w:asciiTheme="minorEastAsia" w:hAnsiTheme="minorEastAsia" w:eastAsiaTheme="minorEastAsia" w:cstheme="minorEastAsia"/>
                <w:sz w:val="24"/>
                <w:szCs w:val="24"/>
                <w:highlight w:val="yellow"/>
                <w:lang w:val="en-US" w:eastAsia="zh-CN"/>
              </w:rPr>
              <w:t>3</w:t>
            </w:r>
            <w:r>
              <w:rPr>
                <w:rFonts w:hint="eastAsia" w:asciiTheme="minorEastAsia" w:hAnsiTheme="minorEastAsia" w:eastAsiaTheme="minorEastAsia" w:cstheme="minorEastAsia"/>
                <w:sz w:val="24"/>
                <w:szCs w:val="24"/>
                <w:highlight w:val="yellow"/>
                <w:lang w:val="en-US"/>
              </w:rPr>
              <w:t>0分。</w:t>
            </w:r>
          </w:p>
          <w:p w14:paraId="5D6691A5">
            <w:pPr>
              <w:pStyle w:val="82"/>
              <w:spacing w:before="7"/>
              <w:ind w:left="107" w:right="95"/>
              <w:jc w:val="both"/>
              <w:rPr>
                <w:rFonts w:asciiTheme="minorEastAsia" w:hAnsiTheme="minorEastAsia" w:eastAsiaTheme="minorEastAsia" w:cstheme="minorEastAsia"/>
                <w:sz w:val="24"/>
                <w:szCs w:val="24"/>
                <w:highlight w:val="red"/>
                <w:lang w:val="en-US"/>
              </w:rPr>
            </w:pPr>
            <w:r>
              <w:rPr>
                <w:rFonts w:hint="eastAsia" w:asciiTheme="minorEastAsia" w:hAnsiTheme="minorEastAsia" w:eastAsiaTheme="minorEastAsia" w:cstheme="minorEastAsia"/>
                <w:sz w:val="24"/>
                <w:szCs w:val="24"/>
                <w:highlight w:val="yellow"/>
                <w:lang w:val="en-US"/>
              </w:rPr>
              <w:t>响应文件递交地点：</w:t>
            </w:r>
            <w:r>
              <w:rPr>
                <w:rFonts w:hint="eastAsia" w:asciiTheme="minorEastAsia" w:hAnsiTheme="minorEastAsia" w:eastAsiaTheme="minorEastAsia" w:cstheme="minorEastAsia"/>
                <w:sz w:val="24"/>
                <w:highlight w:val="yellow"/>
                <w:lang w:eastAsia="zh-CN"/>
              </w:rPr>
              <w:t>湖北省文物考古研究院（湖北考古博物馆）</w:t>
            </w:r>
            <w:r>
              <w:rPr>
                <w:rFonts w:hint="eastAsia" w:asciiTheme="minorEastAsia" w:hAnsiTheme="minorEastAsia" w:eastAsiaTheme="minorEastAsia" w:cstheme="minorEastAsia"/>
                <w:sz w:val="24"/>
                <w:szCs w:val="24"/>
                <w:highlight w:val="yellow"/>
                <w:lang w:val="en-US"/>
              </w:rPr>
              <w:t>。</w:t>
            </w:r>
          </w:p>
        </w:tc>
      </w:tr>
      <w:tr w14:paraId="0FE4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4B79AD">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1277" w:type="dxa"/>
            <w:vAlign w:val="center"/>
          </w:tcPr>
          <w:p w14:paraId="40A9C6E8">
            <w:pPr>
              <w:pStyle w:val="82"/>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val="en-US"/>
              </w:rPr>
              <w:t>谈判时间和地点</w:t>
            </w:r>
          </w:p>
        </w:tc>
        <w:tc>
          <w:tcPr>
            <w:tcW w:w="6429" w:type="dxa"/>
            <w:vAlign w:val="center"/>
          </w:tcPr>
          <w:p w14:paraId="40A34E31">
            <w:pPr>
              <w:pStyle w:val="82"/>
              <w:ind w:left="107"/>
              <w:jc w:val="both"/>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yellow"/>
                <w:lang w:val="en-US"/>
              </w:rPr>
              <w:t>谈判时间：202</w:t>
            </w:r>
            <w:r>
              <w:rPr>
                <w:rFonts w:hint="eastAsia" w:asciiTheme="minorEastAsia" w:hAnsiTheme="minorEastAsia" w:eastAsiaTheme="minorEastAsia" w:cstheme="minorEastAsia"/>
                <w:sz w:val="24"/>
                <w:szCs w:val="24"/>
                <w:highlight w:val="yellow"/>
                <w:lang w:val="en-US" w:eastAsia="zh-CN"/>
              </w:rPr>
              <w:t>6</w:t>
            </w:r>
            <w:r>
              <w:rPr>
                <w:rFonts w:hint="eastAsia" w:asciiTheme="minorEastAsia" w:hAnsiTheme="minorEastAsia" w:eastAsiaTheme="minorEastAsia" w:cstheme="minorEastAsia"/>
                <w:sz w:val="24"/>
                <w:szCs w:val="24"/>
                <w:highlight w:val="yellow"/>
                <w:lang w:val="en-US"/>
              </w:rPr>
              <w:t>年</w:t>
            </w:r>
            <w:r>
              <w:rPr>
                <w:rFonts w:hint="eastAsia" w:asciiTheme="minorEastAsia" w:hAnsiTheme="minorEastAsia" w:eastAsiaTheme="minorEastAsia" w:cstheme="minorEastAsia"/>
                <w:sz w:val="24"/>
                <w:szCs w:val="24"/>
                <w:highlight w:val="yellow"/>
                <w:lang w:val="en-US" w:eastAsia="zh-CN"/>
              </w:rPr>
              <w:t>4</w:t>
            </w:r>
            <w:r>
              <w:rPr>
                <w:rFonts w:hint="eastAsia" w:asciiTheme="minorEastAsia" w:hAnsiTheme="minorEastAsia" w:eastAsiaTheme="minorEastAsia" w:cstheme="minorEastAsia"/>
                <w:sz w:val="24"/>
                <w:szCs w:val="24"/>
                <w:highlight w:val="yellow"/>
                <w:lang w:val="en-US"/>
              </w:rPr>
              <w:t>月</w:t>
            </w:r>
            <w:r>
              <w:rPr>
                <w:rFonts w:hint="eastAsia" w:asciiTheme="minorEastAsia" w:hAnsiTheme="minorEastAsia" w:eastAsiaTheme="minorEastAsia" w:cstheme="minorEastAsia"/>
                <w:sz w:val="24"/>
                <w:szCs w:val="24"/>
                <w:highlight w:val="yellow"/>
                <w:lang w:val="en-US" w:eastAsia="zh-CN"/>
              </w:rPr>
              <w:t>13</w:t>
            </w:r>
            <w:r>
              <w:rPr>
                <w:rFonts w:hint="eastAsia" w:asciiTheme="minorEastAsia" w:hAnsiTheme="minorEastAsia" w:eastAsiaTheme="minorEastAsia" w:cstheme="minorEastAsia"/>
                <w:sz w:val="24"/>
                <w:szCs w:val="24"/>
                <w:highlight w:val="yellow"/>
                <w:lang w:val="en-US"/>
              </w:rPr>
              <w:t>日</w:t>
            </w:r>
            <w:r>
              <w:rPr>
                <w:rFonts w:hint="eastAsia" w:asciiTheme="minorEastAsia" w:hAnsiTheme="minorEastAsia" w:eastAsiaTheme="minorEastAsia" w:cstheme="minorEastAsia"/>
                <w:sz w:val="24"/>
                <w:szCs w:val="24"/>
                <w:highlight w:val="yellow"/>
                <w:lang w:val="en-US" w:eastAsia="zh-CN"/>
              </w:rPr>
              <w:t>14</w:t>
            </w:r>
            <w:r>
              <w:rPr>
                <w:rFonts w:hint="eastAsia" w:asciiTheme="minorEastAsia" w:hAnsiTheme="minorEastAsia" w:eastAsiaTheme="minorEastAsia" w:cstheme="minorEastAsia"/>
                <w:sz w:val="24"/>
                <w:szCs w:val="24"/>
                <w:highlight w:val="yellow"/>
                <w:lang w:val="en-US"/>
              </w:rPr>
              <w:t>时</w:t>
            </w:r>
            <w:r>
              <w:rPr>
                <w:rFonts w:hint="eastAsia" w:asciiTheme="minorEastAsia" w:hAnsiTheme="minorEastAsia" w:eastAsiaTheme="minorEastAsia" w:cstheme="minorEastAsia"/>
                <w:sz w:val="24"/>
                <w:szCs w:val="24"/>
                <w:highlight w:val="yellow"/>
                <w:lang w:val="en-US" w:eastAsia="zh-CN"/>
              </w:rPr>
              <w:t>30</w:t>
            </w:r>
            <w:r>
              <w:rPr>
                <w:rFonts w:hint="eastAsia" w:asciiTheme="minorEastAsia" w:hAnsiTheme="minorEastAsia" w:eastAsiaTheme="minorEastAsia" w:cstheme="minorEastAsia"/>
                <w:sz w:val="24"/>
                <w:szCs w:val="24"/>
                <w:highlight w:val="yellow"/>
                <w:lang w:val="en-US"/>
              </w:rPr>
              <w:t>分。</w:t>
            </w:r>
          </w:p>
          <w:p w14:paraId="592AE956">
            <w:pPr>
              <w:pStyle w:val="82"/>
              <w:spacing w:before="7"/>
              <w:ind w:left="107" w:right="96"/>
              <w:jc w:val="both"/>
              <w:rPr>
                <w:rFonts w:asciiTheme="minorEastAsia" w:hAnsiTheme="minorEastAsia" w:eastAsiaTheme="minorEastAsia" w:cstheme="minorEastAsia"/>
                <w:sz w:val="24"/>
                <w:szCs w:val="24"/>
                <w:highlight w:val="red"/>
                <w:lang w:val="en-US"/>
              </w:rPr>
            </w:pPr>
            <w:r>
              <w:rPr>
                <w:rFonts w:hint="eastAsia" w:asciiTheme="minorEastAsia" w:hAnsiTheme="minorEastAsia" w:eastAsiaTheme="minorEastAsia" w:cstheme="minorEastAsia"/>
                <w:sz w:val="24"/>
                <w:szCs w:val="24"/>
                <w:highlight w:val="yellow"/>
                <w:lang w:val="en-US"/>
              </w:rPr>
              <w:t>谈判地点：</w:t>
            </w:r>
            <w:r>
              <w:rPr>
                <w:rFonts w:hint="eastAsia" w:asciiTheme="minorEastAsia" w:hAnsiTheme="minorEastAsia" w:eastAsiaTheme="minorEastAsia" w:cstheme="minorEastAsia"/>
                <w:sz w:val="24"/>
                <w:highlight w:val="yellow"/>
                <w:lang w:eastAsia="zh-CN"/>
              </w:rPr>
              <w:t>湖北省文物考古研究院（湖北考古博物馆）</w:t>
            </w:r>
            <w:r>
              <w:rPr>
                <w:rFonts w:hint="eastAsia" w:asciiTheme="minorEastAsia" w:hAnsiTheme="minorEastAsia" w:eastAsiaTheme="minorEastAsia" w:cstheme="minorEastAsia"/>
                <w:sz w:val="24"/>
                <w:szCs w:val="24"/>
                <w:highlight w:val="yellow"/>
                <w:lang w:val="en-US"/>
              </w:rPr>
              <w:t>。</w:t>
            </w:r>
          </w:p>
        </w:tc>
      </w:tr>
      <w:tr w14:paraId="09AC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1D71676">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w:t>
            </w:r>
          </w:p>
        </w:tc>
        <w:tc>
          <w:tcPr>
            <w:tcW w:w="1277" w:type="dxa"/>
            <w:vAlign w:val="center"/>
          </w:tcPr>
          <w:p w14:paraId="3DC1A85B">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谈判小组</w:t>
            </w:r>
          </w:p>
        </w:tc>
        <w:tc>
          <w:tcPr>
            <w:tcW w:w="6429" w:type="dxa"/>
            <w:vAlign w:val="center"/>
          </w:tcPr>
          <w:p w14:paraId="6F7647A3">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由采购部门、监察部门、财务部门各安排一人参加。</w:t>
            </w:r>
          </w:p>
        </w:tc>
      </w:tr>
      <w:tr w14:paraId="7BC6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531F6247">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w:t>
            </w:r>
          </w:p>
        </w:tc>
        <w:tc>
          <w:tcPr>
            <w:tcW w:w="1277" w:type="dxa"/>
            <w:vAlign w:val="center"/>
          </w:tcPr>
          <w:p w14:paraId="3C583B37">
            <w:pPr>
              <w:pStyle w:val="82"/>
              <w:ind w:left="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评审办法</w:t>
            </w:r>
          </w:p>
        </w:tc>
        <w:tc>
          <w:tcPr>
            <w:tcW w:w="6429" w:type="dxa"/>
            <w:vAlign w:val="center"/>
          </w:tcPr>
          <w:p w14:paraId="0DB0C25B">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采购人从谈判小组提出的成交候选人中根据符合采购需求、质量和服务相等且评审价最低的原则确定成交供应商。</w:t>
            </w:r>
          </w:p>
        </w:tc>
      </w:tr>
      <w:tr w14:paraId="41A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6F2207A">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1277" w:type="dxa"/>
            <w:vAlign w:val="center"/>
          </w:tcPr>
          <w:p w14:paraId="34599E54">
            <w:pPr>
              <w:pStyle w:val="82"/>
              <w:ind w:left="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公告媒体</w:t>
            </w:r>
          </w:p>
        </w:tc>
        <w:tc>
          <w:tcPr>
            <w:tcW w:w="6429" w:type="dxa"/>
            <w:vAlign w:val="center"/>
          </w:tcPr>
          <w:p w14:paraId="4BD81FDF">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szCs w:val="24"/>
                <w:lang w:val="en-US"/>
              </w:rPr>
              <w:t>官网</w:t>
            </w:r>
          </w:p>
        </w:tc>
      </w:tr>
    </w:tbl>
    <w:p w14:paraId="3FC82BB3">
      <w:pPr>
        <w:widowControl/>
        <w:jc w:val="both"/>
        <w:rPr>
          <w:rFonts w:asciiTheme="minorEastAsia" w:hAnsiTheme="minorEastAsia" w:eastAsiaTheme="minorEastAsia" w:cstheme="minorEastAsia"/>
          <w:sz w:val="30"/>
          <w:szCs w:val="30"/>
        </w:rPr>
      </w:pPr>
    </w:p>
    <w:p w14:paraId="6D5FC0E5">
      <w:pPr>
        <w:widowControl/>
        <w:jc w:val="both"/>
        <w:rPr>
          <w:rFonts w:asciiTheme="minorEastAsia" w:hAnsiTheme="minorEastAsia" w:eastAsiaTheme="minorEastAsia" w:cstheme="minorEastAsia"/>
          <w:sz w:val="30"/>
          <w:szCs w:val="30"/>
        </w:rPr>
      </w:pPr>
    </w:p>
    <w:p w14:paraId="0874C0F4">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30"/>
          <w:szCs w:val="30"/>
        </w:rPr>
        <w:t>二、供应商须知</w:t>
      </w:r>
    </w:p>
    <w:p w14:paraId="65EADC0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一、总　则</w:t>
      </w:r>
    </w:p>
    <w:p w14:paraId="5300A226">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1.适用范围</w:t>
      </w:r>
    </w:p>
    <w:p w14:paraId="1F79969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1.1本文件仅适用于本文件中所叙述的货物、服务类政府采购项目，具体内容见《供应商须知前附表》。</w:t>
      </w:r>
    </w:p>
    <w:p w14:paraId="6C3EE7E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14:paraId="73454E7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2.1“监管部门”是指：详见《供应商须知前附表》。</w:t>
      </w:r>
    </w:p>
    <w:p w14:paraId="36A00B7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2.2“采购人”是指：详见《供应商须知前附表》。</w:t>
      </w:r>
    </w:p>
    <w:p w14:paraId="480A579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2.3“供应商”是指：获得该项目谈判小组确定参加谈判的法人或者其他组织及自然人，确定办法见《供应商须知前附表》。如供应商在本次谈判中成交,即成为“成交供应商”。</w:t>
      </w:r>
    </w:p>
    <w:p w14:paraId="270230A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2.5“货物”是指：成交供应商按本文件规定，向采购人提供的一切货物及其相关服务。根据《政府采购法》的相关规定均应是本国货物，另有规定的除外。</w:t>
      </w:r>
    </w:p>
    <w:p w14:paraId="466460F4">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2.7“服务”是指：成交供应商按本文件规定向采购人提供的所有服务。</w:t>
      </w:r>
    </w:p>
    <w:p w14:paraId="089247E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2.8“响应文件”是指：供应商根据本文件要求编制包含价格、技术、服务和合同草案条款等所有内容的文件。</w:t>
      </w:r>
    </w:p>
    <w:p w14:paraId="0A400637">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供应商的应具备《供应商须知前附表》中所列资格条件,并提供相关证明材料,对于未提供或提供的材料不符合本文件要求的，谈判小组将拒绝其参加谈判。资格证明文件应真实可靠、不得伪造。响应文件正本中提交的资格证明文件为复印件的，应加盖公章。</w:t>
      </w:r>
    </w:p>
    <w:p w14:paraId="76841948">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费用</w:t>
      </w:r>
    </w:p>
    <w:p w14:paraId="3E1AEEF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4.1供应商应自行承担所有与编写和提交响应文件有关的费用，不论谈判结果如何，采购人和集中采购机构在任何情况下无义务和责任承担此类费用。</w:t>
      </w:r>
    </w:p>
    <w:p w14:paraId="2BFD5F9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4.2采购机构不向成交供应商收取服务费。</w:t>
      </w:r>
    </w:p>
    <w:p w14:paraId="2D24ABE3">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保密</w:t>
      </w:r>
    </w:p>
    <w:p w14:paraId="2E8AF3C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5.1参与谈判活动的各方应对竞争性谈判文件和响应文件中的商业和技术等秘密保密，违者应对此造成的后果承担法律责任。</w:t>
      </w:r>
    </w:p>
    <w:p w14:paraId="3B3DFDF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计量单位</w:t>
      </w:r>
    </w:p>
    <w:p w14:paraId="1934122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6.1所有计量均采用中华人民共和国法定计量单位。</w:t>
      </w:r>
    </w:p>
    <w:p w14:paraId="1EA59B6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其他</w:t>
      </w:r>
    </w:p>
    <w:p w14:paraId="42BDA39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7.1响应文件应完全响应竞争性谈判文件规定的实质性内容和条件。</w:t>
      </w:r>
    </w:p>
    <w:p w14:paraId="236D924C">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7.2竞争性谈判文件中如有描述歧义或前后不一致的地方，谈判小组有权按公平、合理的原则进行评判，但对同一条款的评判适用于每个供应商。</w:t>
      </w:r>
    </w:p>
    <w:p w14:paraId="6D12B40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7.3响应文件的响应内容应当真实、明确、准确。否则，谈判小组将对其作出不利的评审。</w:t>
      </w:r>
    </w:p>
    <w:p w14:paraId="13BF4BA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2B56BAEA">
      <w:pPr>
        <w:spacing w:line="440" w:lineRule="exact"/>
        <w:ind w:left="420" w:hanging="420"/>
        <w:rPr>
          <w:rFonts w:asciiTheme="minorEastAsia" w:hAnsiTheme="minorEastAsia" w:eastAsiaTheme="minorEastAsia" w:cstheme="minorEastAsia"/>
          <w:sz w:val="24"/>
        </w:rPr>
      </w:pPr>
    </w:p>
    <w:p w14:paraId="0113BE08">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二、响应文件的编制</w:t>
      </w:r>
    </w:p>
    <w:p w14:paraId="599F9A8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响应文件编制基本要求</w:t>
      </w:r>
    </w:p>
    <w:p w14:paraId="693378E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8.1响应文件以及与集中采购机构和采购人就有关谈判的所有来往函电均应使用简体中文。</w:t>
      </w:r>
    </w:p>
    <w:p w14:paraId="6AA953E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8.2供应商应认真阅读、并充分理解本文件的全部内容（包括所有的补充、修改内容），承诺并履行本文件中各项条款规定及要求。</w:t>
      </w:r>
    </w:p>
    <w:p w14:paraId="4AC0446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8.3响应文件应按本文件的全部内容，包括所有的补充通知及附件进行编制。供应商受邀参加本文件多个包谈判的，其响应文件的编制应按每包要求分别装订和封装。</w:t>
      </w:r>
    </w:p>
    <w:p w14:paraId="57DB9FA2">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8.4如因供应商只提供本文件要求的部分内容或附件的，谈判小组有权拒绝其补充和谈判。</w:t>
      </w:r>
    </w:p>
    <w:p w14:paraId="660341FD">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8.5响应文件的组成</w:t>
      </w:r>
    </w:p>
    <w:p w14:paraId="5B4AECFD">
      <w:pPr>
        <w:spacing w:line="440" w:lineRule="exact"/>
        <w:ind w:left="364" w:leftChars="13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不限于以下内容，如未提供，谈判小组有权拒绝其响应文件：</w:t>
      </w:r>
    </w:p>
    <w:p w14:paraId="4112B49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1）谈判书(附件1)；</w:t>
      </w:r>
    </w:p>
    <w:p w14:paraId="6004145D">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14:paraId="47B3636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14:paraId="3AC19FD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14:paraId="5C0FF25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14:paraId="1216EDB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6）合同草案条款响应、偏离情况说明表(附件6)；</w:t>
      </w:r>
    </w:p>
    <w:p w14:paraId="3F209AF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7）法人（负责人）代表授权书(附件7)；</w:t>
      </w:r>
    </w:p>
    <w:p w14:paraId="48C4E37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14:paraId="32350692">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9）具备履行合同所必需的设备和专业技术能力的证明材料(附件10)；</w:t>
      </w:r>
    </w:p>
    <w:p w14:paraId="3A1898A4">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10）供应商认为需要提供的其他资格证明文件及资料。</w:t>
      </w:r>
    </w:p>
    <w:p w14:paraId="64A9EF35">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8.6按《供应商须知前附表》规定需要提供的其他资格证明文件及资料。</w:t>
      </w:r>
    </w:p>
    <w:p w14:paraId="28D287AA">
      <w:pPr>
        <w:spacing w:line="440" w:lineRule="exact"/>
        <w:rPr>
          <w:rFonts w:asciiTheme="minorEastAsia" w:hAnsiTheme="minorEastAsia" w:eastAsiaTheme="minorEastAsia" w:cstheme="minorEastAsia"/>
          <w:sz w:val="24"/>
        </w:rPr>
      </w:pPr>
    </w:p>
    <w:p w14:paraId="219835FB">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三、响应文件有效期</w:t>
      </w:r>
    </w:p>
    <w:p w14:paraId="523E18A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本项目谈判有效期按《供应商须知前附表》规定的期间内保持有效，在此期间响应文件有效。谈判结束后，在有效期内谈判供应商不得改变谈判报价、服务期及承诺的全部义务。响应文件有效期比本文件规定短的，谈判小组将视响应文件无效予以拒绝。</w:t>
      </w:r>
    </w:p>
    <w:p w14:paraId="59B167D7">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B22E6AE">
      <w:pPr>
        <w:spacing w:line="440" w:lineRule="exact"/>
        <w:outlineLvl w:val="0"/>
        <w:rPr>
          <w:rFonts w:asciiTheme="minorEastAsia" w:hAnsiTheme="minorEastAsia" w:eastAsiaTheme="minorEastAsia" w:cstheme="minorEastAsia"/>
          <w:sz w:val="24"/>
        </w:rPr>
      </w:pPr>
    </w:p>
    <w:p w14:paraId="52227D35">
      <w:pPr>
        <w:spacing w:line="440" w:lineRule="exac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四、报价要求</w:t>
      </w:r>
    </w:p>
    <w:p w14:paraId="303FB538">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报价以人民币报价。</w:t>
      </w:r>
    </w:p>
    <w:p w14:paraId="13BC3BA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12.对于本文件中未列明，供应商认为必需的费用也需列入总报价。在合同实施时，采购人将不予支付成交供应商没有列入的项目费用，并认为此项目的费用已包括在总报价中。</w:t>
      </w:r>
    </w:p>
    <w:p w14:paraId="2D5CE540">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报价方式见《供应商须知前附表》。</w:t>
      </w:r>
    </w:p>
    <w:p w14:paraId="30B295F7">
      <w:pPr>
        <w:spacing w:line="440" w:lineRule="exact"/>
        <w:ind w:left="420" w:hanging="420"/>
        <w:rPr>
          <w:rFonts w:asciiTheme="minorEastAsia" w:hAnsiTheme="minorEastAsia" w:eastAsiaTheme="minorEastAsia" w:cstheme="minorEastAsia"/>
          <w:sz w:val="24"/>
        </w:rPr>
      </w:pPr>
    </w:p>
    <w:p w14:paraId="1437806D">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五、响应文件的份数、封装和递交</w:t>
      </w:r>
    </w:p>
    <w:p w14:paraId="20BC26A3">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 响应文件的份数和封装：详见《供应商须知前附表》。</w:t>
      </w:r>
    </w:p>
    <w:p w14:paraId="0BA257A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 响应文件的递交：详见《供应商须知前附表》。</w:t>
      </w:r>
    </w:p>
    <w:p w14:paraId="57676127">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谈判时间和地点：详见《供应商须知前附表》。</w:t>
      </w:r>
    </w:p>
    <w:p w14:paraId="6B0CF51A">
      <w:pPr>
        <w:spacing w:line="440" w:lineRule="exact"/>
        <w:ind w:left="401" w:hanging="400" w:hangingChars="1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 迟交的响应文件：集中采购机构将拒绝或原封退回在其规定的递交响应文件截止时间之后收到的任何响应文件。</w:t>
      </w:r>
    </w:p>
    <w:p w14:paraId="41A6EB86">
      <w:pPr>
        <w:spacing w:line="440" w:lineRule="exact"/>
        <w:rPr>
          <w:rFonts w:asciiTheme="minorEastAsia" w:hAnsiTheme="minorEastAsia" w:eastAsiaTheme="minorEastAsia" w:cstheme="minorEastAsia"/>
          <w:sz w:val="24"/>
        </w:rPr>
      </w:pPr>
    </w:p>
    <w:p w14:paraId="4569E5B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六、谈判小组的组成</w:t>
      </w:r>
    </w:p>
    <w:p w14:paraId="72AD2948">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 本次谈判由</w:t>
      </w: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rPr>
        <w:t>依法组建的谈判小组进行，谈判小组负责制定谈判文件、确定谈判供应商名单、响应文件的评审、谈判、根据谈判情况编写评审报告，协助处理质疑等工作。</w:t>
      </w:r>
    </w:p>
    <w:p w14:paraId="74C682C0">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 谈判小组组成见《供应商须知前附表》。</w:t>
      </w:r>
    </w:p>
    <w:p w14:paraId="7013975F">
      <w:pPr>
        <w:spacing w:line="440" w:lineRule="exact"/>
        <w:rPr>
          <w:rFonts w:asciiTheme="minorEastAsia" w:hAnsiTheme="minorEastAsia" w:eastAsiaTheme="minorEastAsia" w:cstheme="minorEastAsia"/>
          <w:sz w:val="24"/>
        </w:rPr>
      </w:pPr>
    </w:p>
    <w:p w14:paraId="06C607B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七、谈判的步骤</w:t>
      </w:r>
    </w:p>
    <w:p w14:paraId="51DBD757">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 谈判供应商授权代表及其商务技术人员按要求参加本项目谈判过程。</w:t>
      </w:r>
    </w:p>
    <w:p w14:paraId="33B7D65E">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资格性评审</w:t>
      </w:r>
    </w:p>
    <w:p w14:paraId="7B922DE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21.1谈判小组验证各供应商法人（负责人）或委托授权人的身份。供应商法人（负责人）或委托授权人身份与响应文件不符的、响应文件未按要求加盖印章和签字的，谈判小组将拒绝该供应商参加谈判。</w:t>
      </w:r>
    </w:p>
    <w:p w14:paraId="30C4C6C3">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21.2谈判小组根据谈判文件规定的供应商资格条件、评定成交的标准等事项对供应商提交的响应文件进行评审，资格性评审不符合谈判文件要求的响应文件按无效文件处理，不进入谈判，并告知有关供应商。</w:t>
      </w:r>
    </w:p>
    <w:p w14:paraId="3107ED5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第一轮谈判</w:t>
      </w:r>
    </w:p>
    <w:p w14:paraId="555D575A">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22.1谈判小组将按照随机抽签的顺序决定谈判供应商的谈判顺序，并与单一谈判供应商分别进行谈判。</w:t>
      </w:r>
    </w:p>
    <w:p w14:paraId="43C88745">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22.2谈判小组对照谈判文件与供应商的响应文件分别就采购需求、质量和服务等进行谈判，并了解其报价组成情况。谈判中，谈判的任何一方不得透露与谈判有关的其他供应商的技术资料、价格和其他信息。</w:t>
      </w:r>
    </w:p>
    <w:p w14:paraId="16F87A9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22.3响应文件的澄清和说明</w:t>
      </w:r>
    </w:p>
    <w:p w14:paraId="55A767CB">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008BC2BF">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2）谈判小组要求供应商澄清、说明或者更正响应文件应以书面形式作出。供应商的澄清、说明或者更正应当由法定代表人（负责人）或其授权代表签字或者加盖印章。</w:t>
      </w:r>
    </w:p>
    <w:p w14:paraId="55C59705">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3）供应商可以对参加谈判项目的采购需求提出优化建议，并以书面提交谈判小组。</w:t>
      </w:r>
    </w:p>
    <w:p w14:paraId="56E502CB">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22.4谈判小组按谈判文件设定的方法和标准确定谈判供应商符合谈判文件要求的，该谈判供应商即为合格的供应商。</w:t>
      </w:r>
    </w:p>
    <w:p w14:paraId="4CE32CC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14:paraId="7C54F38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22.6合格的供应商不足3家的，谈判小组、采购人在降低采购需求中的技术、服务要求以及合同草案条款后进行下一轮谈判。否则，本次谈判终止，重新开展采购活动。</w:t>
      </w:r>
    </w:p>
    <w:p w14:paraId="0FB20C97">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谈判文件修正</w:t>
      </w:r>
    </w:p>
    <w:p w14:paraId="0C2837C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23.1谈判小组可根据谈判文件和谈判情况实质性变动采购需求中的技术、服务要求以及合同草案条款，但不得变动谈判文件中的其他内容。对谈判文件作出的实质性变动是谈判文件的有效组成部分。</w:t>
      </w:r>
    </w:p>
    <w:p w14:paraId="0522F5F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23.2谈判小组将谈判文件的修改结果以书面形式通知参加谈判的供应商。</w:t>
      </w:r>
    </w:p>
    <w:p w14:paraId="07F9082C">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23.3谈判供应商根据第一轮谈判情况和谈判文件修改书面通知，对原响应文件进行修正，并将修正文件签字（或盖章）后密封送交谈判小组。逾时不交的，视同放弃谈判。修正文件与响应文件同具法律效应。</w:t>
      </w:r>
    </w:p>
    <w:p w14:paraId="1B12CA5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23.4对无法详细描述需求，需要供应商提供设计或者解决方案的项目，谈判小组可以根据采购人对需求确认情况，进行多轮谈判，直至采购人代表最终确认采购需求为止。</w:t>
      </w:r>
    </w:p>
    <w:p w14:paraId="6FFA2E6B">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第二轮谈判</w:t>
      </w:r>
    </w:p>
    <w:p w14:paraId="24A4F63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24.1谈判小组就修正后的谈判文件与谈判供应商分别进行谈判。</w:t>
      </w:r>
    </w:p>
    <w:p w14:paraId="08FA4980">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24.2第二轮谈判结束后，实质性响应谈判文件及变动后谈判文件要求的供应商超过或不足3家的，按照上一轮谈判程序办理，以此类推。</w:t>
      </w:r>
    </w:p>
    <w:p w14:paraId="32F74F9A">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 最后报价</w:t>
      </w:r>
    </w:p>
    <w:p w14:paraId="2E4D8F9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25.1谈判小组对谈判文件中能够详细列明采购标的的技术、服务要求的，在谈判结束后，所有继续参加谈判合格的供应商应在规定时间内提交最后报价。</w:t>
      </w:r>
    </w:p>
    <w:p w14:paraId="34A6E9F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14:paraId="36DFEE27">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25.3如果出现相同最低报价，谈判小组将要求相同最低报价的谈判供应商再次报价，直至确定只有一个最低报价为止。</w:t>
      </w:r>
    </w:p>
    <w:p w14:paraId="169FC7F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25.4谈判供应商的报价均超过了政府采购预算或报价未超过采购预算的供应商不足三家的，谈判活动终止。</w:t>
      </w:r>
    </w:p>
    <w:p w14:paraId="74E1B07C">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25.5最后报价文件应密封，并在规定的同一时间内提交。最后报价是供应商响应文件的有效组成部分。</w:t>
      </w:r>
    </w:p>
    <w:p w14:paraId="5E36846B">
      <w:pPr>
        <w:spacing w:line="440" w:lineRule="exact"/>
        <w:rPr>
          <w:rFonts w:asciiTheme="minorEastAsia" w:hAnsiTheme="minorEastAsia" w:eastAsiaTheme="minorEastAsia" w:cstheme="minorEastAsia"/>
          <w:sz w:val="24"/>
        </w:rPr>
      </w:pPr>
    </w:p>
    <w:p w14:paraId="1BDB494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八、确定成交供应商</w:t>
      </w:r>
    </w:p>
    <w:p w14:paraId="77B3AAB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 谈判小组从质量和服务均能满足本文件实质性要求的供应商中，按照评审价或报价由低到高的顺序提出3名以上成交候选人，也可按事先授权直接确定成交供应商，并编写评审报告。当出现两个及以上相同最低评审价时，谈判小组按报价由低到高确定评审结果排序。</w:t>
      </w:r>
    </w:p>
    <w:p w14:paraId="796C86B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 评审办法见《供应商须知前附表》。</w:t>
      </w:r>
    </w:p>
    <w:p w14:paraId="0A7C69DA">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 成交候选供应商因特殊原因放弃或因不可抗力提出不能履行合同，才可依据谈判小组评审结果次序依次递补。</w:t>
      </w:r>
    </w:p>
    <w:p w14:paraId="1708D992">
      <w:pPr>
        <w:spacing w:line="440" w:lineRule="exact"/>
        <w:ind w:left="360" w:hanging="360" w:hangingChars="150"/>
        <w:rPr>
          <w:rFonts w:asciiTheme="minorEastAsia" w:hAnsiTheme="minorEastAsia" w:eastAsiaTheme="minorEastAsia" w:cstheme="minorEastAsia"/>
          <w:sz w:val="24"/>
        </w:rPr>
      </w:pPr>
    </w:p>
    <w:p w14:paraId="42F55A8D">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九、发布成交公告</w:t>
      </w:r>
    </w:p>
    <w:p w14:paraId="1E3296A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 公告媒体。采购人确定成交供应商后，采购机构按《供应商须知前附表》规定的媒体上公告成交结果，同时向成交供应商发出成交通知书。公告期为一个工作日。</w:t>
      </w:r>
    </w:p>
    <w:p w14:paraId="462A6FB1">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 质疑和回复见《供应商须知前附表》。</w:t>
      </w:r>
    </w:p>
    <w:p w14:paraId="278BFFA5">
      <w:pPr>
        <w:spacing w:line="440" w:lineRule="exact"/>
        <w:rPr>
          <w:rFonts w:asciiTheme="minorEastAsia" w:hAnsiTheme="minorEastAsia" w:eastAsiaTheme="minorEastAsia" w:cstheme="minorEastAsia"/>
          <w:sz w:val="24"/>
        </w:rPr>
      </w:pPr>
    </w:p>
    <w:p w14:paraId="1F4EA836">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十、签订合同</w:t>
      </w:r>
    </w:p>
    <w:p w14:paraId="10F342A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成交供应商在收到成交通知书后，三十日内与采购人签订合同。</w:t>
      </w:r>
    </w:p>
    <w:p w14:paraId="08B06E09">
      <w:pPr>
        <w:spacing w:line="440" w:lineRule="exact"/>
        <w:rPr>
          <w:rFonts w:asciiTheme="minorEastAsia" w:hAnsiTheme="minorEastAsia" w:eastAsiaTheme="minorEastAsia" w:cstheme="minorEastAsia"/>
          <w:sz w:val="24"/>
        </w:rPr>
      </w:pPr>
    </w:p>
    <w:p w14:paraId="157B1844">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十一、付款方式</w:t>
      </w:r>
    </w:p>
    <w:p w14:paraId="1A5F2056">
      <w:pPr>
        <w:spacing w:line="440" w:lineRule="exact"/>
        <w:ind w:left="420" w:hanging="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32. </w:t>
      </w:r>
      <w:r>
        <w:rPr>
          <w:rFonts w:hint="eastAsia" w:asciiTheme="minorEastAsia" w:hAnsiTheme="minorEastAsia" w:eastAsiaTheme="minorEastAsia" w:cstheme="minorEastAsia"/>
          <w:sz w:val="24"/>
          <w:lang w:val="en-US" w:eastAsia="zh-CN"/>
        </w:rPr>
        <w:t>在项目验收完成经结算审核后，供应商认可审计结果并开具符合相关规定的发票后，甲方在10个工作日内办理付款。本项目款项支付方式按湖北省财政厅相关规定从国库支付，乙方认可甲方按规定的付款时间向湖北省财政厅提出了资金支付申请，则视同甲方已履行了合同付款义务。</w:t>
      </w:r>
    </w:p>
    <w:p w14:paraId="1D92D539">
      <w:pPr>
        <w:spacing w:line="440" w:lineRule="exact"/>
        <w:rPr>
          <w:rFonts w:asciiTheme="minorEastAsia" w:hAnsiTheme="minorEastAsia" w:eastAsiaTheme="minorEastAsia" w:cstheme="minorEastAsia"/>
          <w:sz w:val="24"/>
        </w:rPr>
      </w:pPr>
    </w:p>
    <w:p w14:paraId="656DE1C0">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十二、适用法律</w:t>
      </w:r>
    </w:p>
    <w:p w14:paraId="404971D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采购当事人的一切活动均适用于《中华人民共和国政府</w:t>
      </w:r>
      <w:bookmarkStart w:id="0" w:name="_GoBack"/>
      <w:bookmarkEnd w:id="0"/>
      <w:r>
        <w:rPr>
          <w:rFonts w:hint="eastAsia" w:asciiTheme="minorEastAsia" w:hAnsiTheme="minorEastAsia" w:eastAsiaTheme="minorEastAsia" w:cstheme="minorEastAsia"/>
          <w:sz w:val="24"/>
        </w:rPr>
        <w:t>采购法》、《中华人民共和国政府采购法实施条例》、《政府采购非招标采购方式管理办法》及相关法规。</w:t>
      </w:r>
    </w:p>
    <w:p w14:paraId="2E48D324">
      <w:pPr>
        <w:spacing w:line="500" w:lineRule="exact"/>
        <w:jc w:val="center"/>
        <w:rPr>
          <w:rFonts w:asciiTheme="minorEastAsia" w:hAnsiTheme="minorEastAsia" w:eastAsiaTheme="minorEastAsia" w:cstheme="minorEastAsia"/>
          <w:sz w:val="36"/>
          <w:szCs w:val="36"/>
        </w:rPr>
        <w:sectPr>
          <w:headerReference r:id="rId6" w:type="default"/>
          <w:pgSz w:w="11906" w:h="16838"/>
          <w:pgMar w:top="1440" w:right="1800" w:bottom="1440" w:left="1800" w:header="851" w:footer="992" w:gutter="0"/>
          <w:cols w:space="425" w:num="1"/>
          <w:docGrid w:type="lines" w:linePitch="312" w:charSpace="0"/>
        </w:sectPr>
      </w:pPr>
    </w:p>
    <w:p w14:paraId="38ADACB5">
      <w:pPr>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第三章  服务技术规格、参数及要求</w:t>
      </w:r>
    </w:p>
    <w:p w14:paraId="08445C93">
      <w:pPr>
        <w:spacing w:before="240" w:after="60"/>
        <w:jc w:val="left"/>
        <w:outlineLvl w:val="0"/>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一、服务参数及要求</w:t>
      </w:r>
    </w:p>
    <w:p w14:paraId="3DE0FF8E">
      <w:pPr>
        <w:tabs>
          <w:tab w:val="left" w:pos="3585"/>
        </w:tabs>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公厕移位至湖北考古博物馆南门停车场靠近梦里水乡处（需动用25吨吊车），在指定地点清理场地并新建混凝土基础、安装化粪池（约18平方米）；在原公厕位置恢复绿化（约18平方米）。并对相关区域围墙进行改造（约37米）。</w:t>
      </w:r>
    </w:p>
    <w:p w14:paraId="7BD2FA1A">
      <w:pPr>
        <w:tabs>
          <w:tab w:val="left" w:pos="3585"/>
        </w:tabs>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厕移位部分：需用25吨吊车将西门公厕运至南门停车场指定位置，并在原公厕位置恢复绿化（约18平方米），在停车场指定位置新建混凝土基础（约18平方米）和化粪池（3吨）及配套污水深井砌筑（2座）和污水管道（约6米）</w:t>
      </w:r>
    </w:p>
    <w:p w14:paraId="119D08C8">
      <w:pPr>
        <w:tabs>
          <w:tab w:val="left" w:pos="3585"/>
        </w:tabs>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围墙改造部分：拆除红色实现右侧原围墙（约40米），然后在原围墙外侧路边修建新围墙（约40米）新围墙风格需与原围墙保持一致（详见附图）</w:t>
      </w:r>
    </w:p>
    <w:p w14:paraId="38E4644B">
      <w:pPr>
        <w:tabs>
          <w:tab w:val="left" w:pos="3585"/>
        </w:tabs>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围墙现状图：</w:t>
      </w:r>
    </w:p>
    <w:p w14:paraId="4228DFF3">
      <w:pPr>
        <w:tabs>
          <w:tab w:val="left" w:pos="3585"/>
        </w:tabs>
        <w:ind w:firstLine="560" w:firstLineChars="200"/>
        <w:jc w:val="both"/>
      </w:pPr>
      <w:r>
        <w:drawing>
          <wp:inline distT="0" distB="0" distL="114300" distR="114300">
            <wp:extent cx="4620260" cy="4833620"/>
            <wp:effectExtent l="0" t="0" r="889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620260" cy="4833620"/>
                    </a:xfrm>
                    <a:prstGeom prst="rect">
                      <a:avLst/>
                    </a:prstGeom>
                    <a:noFill/>
                    <a:ln>
                      <a:noFill/>
                    </a:ln>
                  </pic:spPr>
                </pic:pic>
              </a:graphicData>
            </a:graphic>
          </wp:inline>
        </w:drawing>
      </w:r>
    </w:p>
    <w:p w14:paraId="56DC0CCE">
      <w:pPr>
        <w:tabs>
          <w:tab w:val="left" w:pos="3585"/>
        </w:tabs>
        <w:ind w:firstLine="560" w:firstLineChars="200"/>
        <w:jc w:val="both"/>
        <w:rPr>
          <w:rFonts w:hint="eastAsia"/>
          <w:lang w:val="en-US" w:eastAsia="zh-CN"/>
        </w:rPr>
      </w:pPr>
    </w:p>
    <w:p w14:paraId="33A12F8E">
      <w:pPr>
        <w:tabs>
          <w:tab w:val="left" w:pos="3585"/>
        </w:tabs>
        <w:ind w:firstLine="560" w:firstLineChars="200"/>
        <w:jc w:val="both"/>
        <w:rPr>
          <w:rFonts w:hint="eastAsia"/>
          <w:lang w:val="en-US" w:eastAsia="zh-CN"/>
        </w:rPr>
      </w:pPr>
    </w:p>
    <w:p w14:paraId="10788722">
      <w:pPr>
        <w:tabs>
          <w:tab w:val="left" w:pos="3585"/>
        </w:tabs>
        <w:ind w:firstLine="560" w:firstLineChars="200"/>
        <w:jc w:val="both"/>
        <w:rPr>
          <w:rFonts w:hint="default" w:eastAsia="宋体"/>
          <w:lang w:val="en-US" w:eastAsia="zh-CN"/>
        </w:rPr>
      </w:pPr>
      <w:r>
        <w:rPr>
          <w:rFonts w:hint="eastAsia"/>
          <w:lang w:val="en-US" w:eastAsia="zh-CN"/>
        </w:rPr>
        <w:t>围墙标准图：</w:t>
      </w:r>
    </w:p>
    <w:p w14:paraId="3B3A28C5">
      <w:pPr>
        <w:tabs>
          <w:tab w:val="left" w:pos="3585"/>
        </w:tabs>
        <w:ind w:firstLine="560" w:firstLineChars="200"/>
        <w:jc w:val="both"/>
      </w:pPr>
    </w:p>
    <w:p w14:paraId="02F32276">
      <w:pPr>
        <w:tabs>
          <w:tab w:val="left" w:pos="3585"/>
        </w:tabs>
        <w:ind w:firstLine="560" w:firstLineChars="200"/>
        <w:jc w:val="both"/>
        <w:rPr>
          <w:rFonts w:hint="default"/>
          <w:lang w:val="en-US" w:eastAsia="zh-CN"/>
        </w:rPr>
      </w:pPr>
      <w:r>
        <w:drawing>
          <wp:inline distT="0" distB="0" distL="114300" distR="114300">
            <wp:extent cx="4257040" cy="3747770"/>
            <wp:effectExtent l="0" t="0" r="1016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257040" cy="3747770"/>
                    </a:xfrm>
                    <a:prstGeom prst="rect">
                      <a:avLst/>
                    </a:prstGeom>
                    <a:noFill/>
                    <a:ln>
                      <a:noFill/>
                    </a:ln>
                  </pic:spPr>
                </pic:pic>
              </a:graphicData>
            </a:graphic>
          </wp:inline>
        </w:drawing>
      </w:r>
      <w:r>
        <w:drawing>
          <wp:inline distT="0" distB="0" distL="114300" distR="114300">
            <wp:extent cx="4688205" cy="3759200"/>
            <wp:effectExtent l="0" t="0" r="1714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4688205" cy="3759200"/>
                    </a:xfrm>
                    <a:prstGeom prst="rect">
                      <a:avLst/>
                    </a:prstGeom>
                    <a:noFill/>
                    <a:ln>
                      <a:noFill/>
                    </a:ln>
                  </pic:spPr>
                </pic:pic>
              </a:graphicData>
            </a:graphic>
          </wp:inline>
        </w:drawing>
      </w:r>
    </w:p>
    <w:p w14:paraId="678B50F0">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二、合同草案条款</w:t>
      </w:r>
    </w:p>
    <w:p w14:paraId="74D6B981">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2.1交付需求：</w:t>
      </w:r>
    </w:p>
    <w:p w14:paraId="57BABE1E">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2.1.1交货时间：合同签订</w:t>
      </w:r>
      <w:r>
        <w:rPr>
          <w:rFonts w:hint="eastAsia" w:asciiTheme="minorEastAsia" w:hAnsiTheme="minorEastAsia" w:eastAsiaTheme="minorEastAsia" w:cstheme="minorEastAsia"/>
          <w:sz w:val="24"/>
          <w:szCs w:val="22"/>
          <w:lang w:val="en-US" w:eastAsia="zh-CN"/>
        </w:rPr>
        <w:t>之后十五个工作日内完成</w:t>
      </w:r>
      <w:r>
        <w:rPr>
          <w:rFonts w:hint="eastAsia" w:asciiTheme="minorEastAsia" w:hAnsiTheme="minorEastAsia" w:eastAsiaTheme="minorEastAsia" w:cstheme="minorEastAsia"/>
          <w:sz w:val="24"/>
          <w:szCs w:val="22"/>
        </w:rPr>
        <w:t>。</w:t>
      </w:r>
    </w:p>
    <w:p w14:paraId="183267EE">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2.1.2交货地点：</w:t>
      </w:r>
      <w:r>
        <w:rPr>
          <w:rFonts w:hint="eastAsia" w:asciiTheme="minorEastAsia" w:hAnsiTheme="minorEastAsia" w:eastAsiaTheme="minorEastAsia" w:cstheme="minorEastAsia"/>
          <w:sz w:val="24"/>
          <w:szCs w:val="22"/>
          <w:lang w:val="en-US" w:eastAsia="zh-CN"/>
        </w:rPr>
        <w:t>湖北考古博物馆</w:t>
      </w:r>
      <w:r>
        <w:rPr>
          <w:rFonts w:hint="eastAsia" w:asciiTheme="minorEastAsia" w:hAnsiTheme="minorEastAsia" w:eastAsiaTheme="minorEastAsia" w:cstheme="minorEastAsia"/>
          <w:sz w:val="24"/>
          <w:szCs w:val="22"/>
        </w:rPr>
        <w:t>(或采购人指定的地点) 。</w:t>
      </w:r>
    </w:p>
    <w:p w14:paraId="1C057D85">
      <w:pPr>
        <w:spacing w:line="440" w:lineRule="exact"/>
        <w:ind w:left="240" w:hanging="240" w:hangingChars="100"/>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2.1.</w:t>
      </w:r>
      <w:r>
        <w:rPr>
          <w:rFonts w:hint="eastAsia" w:asciiTheme="minorEastAsia" w:hAnsiTheme="minorEastAsia" w:eastAsiaTheme="minorEastAsia" w:cstheme="minorEastAsia"/>
          <w:sz w:val="24"/>
          <w:szCs w:val="22"/>
          <w:lang w:val="en-US" w:eastAsia="zh-CN"/>
        </w:rPr>
        <w:t>3</w:t>
      </w:r>
      <w:r>
        <w:rPr>
          <w:rFonts w:hint="eastAsia" w:asciiTheme="minorEastAsia" w:hAnsiTheme="minorEastAsia" w:eastAsiaTheme="minorEastAsia" w:cstheme="minorEastAsia"/>
          <w:sz w:val="24"/>
          <w:szCs w:val="22"/>
        </w:rPr>
        <w:t>验收要求：</w:t>
      </w:r>
      <w:r>
        <w:rPr>
          <w:rFonts w:hint="eastAsia" w:asciiTheme="minorEastAsia" w:hAnsiTheme="minorEastAsia" w:eastAsiaTheme="minorEastAsia" w:cstheme="minorEastAsia"/>
          <w:sz w:val="24"/>
          <w:szCs w:val="22"/>
          <w:lang w:val="en-US" w:eastAsia="zh-CN"/>
        </w:rPr>
        <w:t>满足国家相关规定标准和约定按时按质完成湖北考古博物馆围墙改造及公厕移位。</w:t>
      </w:r>
    </w:p>
    <w:p w14:paraId="31DEEB4C">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2.1.5合同签订及付款方式。</w:t>
      </w:r>
    </w:p>
    <w:p w14:paraId="77A452A6">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2.1.6本次采购合同由采购人与成交供应商签订。</w:t>
      </w:r>
    </w:p>
    <w:p w14:paraId="3FD7E7E2">
      <w:pPr>
        <w:spacing w:line="440" w:lineRule="exact"/>
        <w:ind w:left="420" w:hanging="420"/>
        <w:rPr>
          <w:rFonts w:hint="eastAsia"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szCs w:val="22"/>
        </w:rPr>
        <w:t>2.1.7付款方式：</w:t>
      </w:r>
      <w:r>
        <w:rPr>
          <w:rFonts w:hint="eastAsia" w:asciiTheme="minorEastAsia" w:hAnsiTheme="minorEastAsia" w:eastAsiaTheme="minorEastAsia" w:cstheme="minorEastAsia"/>
          <w:sz w:val="24"/>
          <w:lang w:val="en-US" w:eastAsia="zh-CN"/>
        </w:rPr>
        <w:t>在项目验收完成经结算审核后，供应商认可审计结果并开具符合相关规定的发票后，甲方在10个工作日内办理付款。本项目款项支付方式按湖北省财政厅相关规定从国库支付，乙方认可甲方按规定的付款时间向湖北省财政厅提出了资金支付申请，则视同甲方已履行了合同付款义务。</w:t>
      </w:r>
    </w:p>
    <w:p w14:paraId="39487245">
      <w:pPr>
        <w:spacing w:before="240" w:after="60"/>
        <w:jc w:val="lef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三、评审方法</w:t>
      </w:r>
    </w:p>
    <w:p w14:paraId="474C1136">
      <w:pPr>
        <w:shd w:val="clear" w:color="auto" w:fill="FFFFFF"/>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caps/>
          <w:sz w:val="24"/>
        </w:rPr>
        <w:t>根据符合采购需求、质量和服务相等且报价（评审价）最低的原则确定成交候选供应商。</w:t>
      </w:r>
    </w:p>
    <w:p w14:paraId="0B24FE05">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7CBF6308">
      <w:pPr>
        <w:pStyle w:val="15"/>
        <w:rPr>
          <w:rFonts w:hint="eastAsia" w:asciiTheme="minorEastAsia" w:hAnsiTheme="minorEastAsia" w:eastAsiaTheme="minorEastAsia" w:cstheme="minorEastAsia"/>
          <w:sz w:val="36"/>
          <w:szCs w:val="36"/>
        </w:rPr>
      </w:pPr>
    </w:p>
    <w:p w14:paraId="06B03D4D">
      <w:pPr>
        <w:pStyle w:val="16"/>
        <w:rPr>
          <w:rFonts w:hint="eastAsia" w:asciiTheme="minorEastAsia" w:hAnsiTheme="minorEastAsia" w:eastAsiaTheme="minorEastAsia" w:cstheme="minorEastAsia"/>
          <w:sz w:val="36"/>
          <w:szCs w:val="36"/>
        </w:rPr>
      </w:pPr>
    </w:p>
    <w:p w14:paraId="4EE9A105">
      <w:pPr>
        <w:pStyle w:val="16"/>
        <w:rPr>
          <w:rFonts w:hint="eastAsia" w:asciiTheme="minorEastAsia" w:hAnsiTheme="minorEastAsia" w:eastAsiaTheme="minorEastAsia" w:cstheme="minorEastAsia"/>
          <w:sz w:val="36"/>
          <w:szCs w:val="36"/>
        </w:rPr>
      </w:pPr>
    </w:p>
    <w:p w14:paraId="1BF20BC0">
      <w:pPr>
        <w:pStyle w:val="16"/>
        <w:rPr>
          <w:rFonts w:hint="eastAsia" w:asciiTheme="minorEastAsia" w:hAnsiTheme="minorEastAsia" w:eastAsiaTheme="minorEastAsia" w:cstheme="minorEastAsia"/>
          <w:sz w:val="36"/>
          <w:szCs w:val="36"/>
        </w:rPr>
      </w:pPr>
    </w:p>
    <w:p w14:paraId="148067E1">
      <w:pPr>
        <w:pStyle w:val="16"/>
        <w:rPr>
          <w:rFonts w:hint="eastAsia" w:asciiTheme="minorEastAsia" w:hAnsiTheme="minorEastAsia" w:eastAsiaTheme="minorEastAsia" w:cstheme="minorEastAsia"/>
          <w:sz w:val="36"/>
          <w:szCs w:val="36"/>
        </w:rPr>
      </w:pPr>
    </w:p>
    <w:p w14:paraId="49DDCB00">
      <w:pPr>
        <w:pStyle w:val="16"/>
        <w:rPr>
          <w:rFonts w:hint="eastAsia" w:asciiTheme="minorEastAsia" w:hAnsiTheme="minorEastAsia" w:eastAsiaTheme="minorEastAsia" w:cstheme="minorEastAsia"/>
          <w:sz w:val="36"/>
          <w:szCs w:val="36"/>
        </w:rPr>
      </w:pPr>
    </w:p>
    <w:p w14:paraId="6881ACEA">
      <w:pPr>
        <w:pStyle w:val="16"/>
        <w:rPr>
          <w:rFonts w:hint="eastAsia" w:asciiTheme="minorEastAsia" w:hAnsiTheme="minorEastAsia" w:eastAsiaTheme="minorEastAsia" w:cstheme="minorEastAsia"/>
          <w:sz w:val="36"/>
          <w:szCs w:val="36"/>
        </w:rPr>
      </w:pPr>
    </w:p>
    <w:p w14:paraId="075B72D0">
      <w:pPr>
        <w:pStyle w:val="16"/>
        <w:rPr>
          <w:rFonts w:hint="eastAsia" w:asciiTheme="minorEastAsia" w:hAnsiTheme="minorEastAsia" w:eastAsiaTheme="minorEastAsia" w:cstheme="minorEastAsia"/>
          <w:sz w:val="36"/>
          <w:szCs w:val="36"/>
        </w:rPr>
      </w:pPr>
    </w:p>
    <w:p w14:paraId="79AC1376">
      <w:pPr>
        <w:pStyle w:val="16"/>
        <w:rPr>
          <w:rFonts w:hint="eastAsia" w:asciiTheme="minorEastAsia" w:hAnsiTheme="minorEastAsia" w:eastAsiaTheme="minorEastAsia" w:cstheme="minorEastAsia"/>
          <w:sz w:val="36"/>
          <w:szCs w:val="36"/>
        </w:rPr>
      </w:pPr>
    </w:p>
    <w:p w14:paraId="3399B51D">
      <w:pPr>
        <w:pStyle w:val="16"/>
        <w:rPr>
          <w:rFonts w:hint="eastAsia" w:asciiTheme="minorEastAsia" w:hAnsiTheme="minorEastAsia" w:eastAsiaTheme="minorEastAsia" w:cstheme="minorEastAsia"/>
          <w:sz w:val="36"/>
          <w:szCs w:val="36"/>
        </w:rPr>
      </w:pPr>
    </w:p>
    <w:p w14:paraId="1A73DE40">
      <w:pPr>
        <w:tabs>
          <w:tab w:val="left" w:pos="7665"/>
        </w:tabs>
        <w:jc w:val="both"/>
        <w:outlineLvl w:val="1"/>
        <w:rPr>
          <w:rFonts w:hint="eastAsia" w:asciiTheme="minorEastAsia" w:hAnsiTheme="minorEastAsia" w:eastAsiaTheme="minorEastAsia" w:cstheme="minorEastAsia"/>
          <w:sz w:val="36"/>
          <w:szCs w:val="36"/>
        </w:rPr>
      </w:pPr>
    </w:p>
    <w:p w14:paraId="5C521D6B">
      <w:pPr>
        <w:tabs>
          <w:tab w:val="left" w:pos="7665"/>
        </w:tabs>
        <w:ind w:firstLine="705" w:firstLineChars="196"/>
        <w:jc w:val="center"/>
        <w:outlineLvl w:val="1"/>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36"/>
          <w:szCs w:val="36"/>
        </w:rPr>
        <w:t>第四章  合同书（格式）</w:t>
      </w:r>
    </w:p>
    <w:p w14:paraId="7C078101">
      <w:pPr>
        <w:spacing w:line="440" w:lineRule="exact"/>
        <w:jc w:val="center"/>
        <w:rPr>
          <w:rFonts w:asciiTheme="minorEastAsia" w:hAnsiTheme="minorEastAsia" w:eastAsiaTheme="minorEastAsia" w:cstheme="minorEastAsia"/>
          <w:sz w:val="44"/>
          <w:szCs w:val="44"/>
        </w:rPr>
      </w:pPr>
    </w:p>
    <w:p w14:paraId="63622E97">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根据《政府采购法》和《民法典》。采购人和供应商之间的权利和义务，应当按照平等的原则以合同方式约定。此合同书仅作为签订正式合同时的参考，正式合同书应包括本参考格式之内容。</w:t>
      </w:r>
    </w:p>
    <w:p w14:paraId="0292DFF1">
      <w:pPr>
        <w:spacing w:line="300" w:lineRule="auto"/>
        <w:ind w:firstLine="539" w:firstLineChars="245"/>
        <w:rPr>
          <w:rFonts w:asciiTheme="minorEastAsia" w:hAnsiTheme="minorEastAsia" w:eastAsiaTheme="minorEastAsia" w:cstheme="minorEastAsia"/>
          <w:spacing w:val="-10"/>
          <w:sz w:val="24"/>
        </w:rPr>
      </w:pPr>
    </w:p>
    <w:p w14:paraId="0BB9B3CB">
      <w:pPr>
        <w:spacing w:line="500" w:lineRule="exact"/>
        <w:ind w:firstLine="540"/>
        <w:jc w:val="center"/>
        <w:rPr>
          <w:rFonts w:asciiTheme="minorEastAsia" w:hAnsiTheme="minorEastAsia" w:eastAsiaTheme="minorEastAsia" w:cstheme="minorEastAsia"/>
          <w:kern w:val="0"/>
          <w:sz w:val="36"/>
          <w:szCs w:val="36"/>
        </w:rPr>
      </w:pPr>
      <w:r>
        <w:rPr>
          <w:rFonts w:hint="eastAsia" w:asciiTheme="minorEastAsia" w:hAnsiTheme="minorEastAsia" w:eastAsiaTheme="minorEastAsia" w:cstheme="minorEastAsia"/>
          <w:kern w:val="0"/>
          <w:sz w:val="36"/>
          <w:szCs w:val="36"/>
        </w:rPr>
        <w:t>合同书</w:t>
      </w:r>
    </w:p>
    <w:p w14:paraId="58E38577">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项目名称：</w:t>
      </w:r>
    </w:p>
    <w:p w14:paraId="0EF79E6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合同编号：</w:t>
      </w:r>
    </w:p>
    <w:p w14:paraId="05FAE71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签订日期：</w:t>
      </w:r>
    </w:p>
    <w:p w14:paraId="685ACDD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签订合同地点：</w:t>
      </w:r>
    </w:p>
    <w:p w14:paraId="70F3CF3E">
      <w:pPr>
        <w:spacing w:line="50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本合同由（以下简称“需方”）与（以下简称“供方”）签订。</w:t>
      </w:r>
    </w:p>
    <w:p w14:paraId="2A99BCD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供方以总金额万元人民币（用大写数字书写）向需方提供如下货物（服务）：</w:t>
      </w:r>
    </w:p>
    <w:p w14:paraId="1D6ED2AD">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经双方协商，同意按下列条文执行：</w:t>
      </w:r>
    </w:p>
    <w:p w14:paraId="58AB6A05">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1.本合同供、需双方必须遵守国家颁布的《中华人民共和国合同法》、《中华人民共和国政府采购法》，并各自履行应负的全部责任和义务。</w:t>
      </w:r>
    </w:p>
    <w:p w14:paraId="06BF7BEC">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2.需方保证按合同条款规定的时间和方式付给供方到期应付的金额，并承担应负的责任和义务。</w:t>
      </w:r>
    </w:p>
    <w:p w14:paraId="700ECBC2">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3.供方保证全部按合同条款规定的内容和实施周期向需方提供合格的货物（服务），并承担应负的责任和义务。</w:t>
      </w:r>
    </w:p>
    <w:p w14:paraId="4ECD10DB">
      <w:pPr>
        <w:autoSpaceDE w:val="0"/>
        <w:autoSpaceDN w:val="0"/>
        <w:adjustRightInd w:val="0"/>
        <w:spacing w:line="500" w:lineRule="exact"/>
        <w:ind w:firstLine="470" w:firstLineChars="196"/>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4.合同文件</w:t>
      </w:r>
    </w:p>
    <w:p w14:paraId="14A7DD96">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下列文件为本合同不可分割的部分：</w:t>
      </w:r>
    </w:p>
    <w:p w14:paraId="33E7AA4B">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4.1谈判文件(编号：　　　　)；</w:t>
      </w:r>
    </w:p>
    <w:p w14:paraId="4CFA6A2B">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4.2供方成交的响应文件（副本）；</w:t>
      </w:r>
    </w:p>
    <w:p w14:paraId="00B894CE">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4.3合同书；</w:t>
      </w:r>
    </w:p>
    <w:p w14:paraId="1DE452A2">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4.4合同条款；</w:t>
      </w:r>
    </w:p>
    <w:p w14:paraId="794E5A44">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4.5（集中采购机构名称）发出的成交通知书；</w:t>
      </w:r>
    </w:p>
    <w:p w14:paraId="39B00E0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4.6在商洽本合同时，双方澄清、确认并共同签字的补充文件、技术协议。</w:t>
      </w:r>
    </w:p>
    <w:p w14:paraId="63371707">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5.合同范围和条件</w:t>
      </w:r>
    </w:p>
    <w:p w14:paraId="6968DA0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本合同的范围和条件应与上述规定的合同文件内容相一致。</w:t>
      </w:r>
    </w:p>
    <w:p w14:paraId="34E05A8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6.货物（服务）及数量</w:t>
      </w:r>
    </w:p>
    <w:p w14:paraId="3E13637C">
      <w:pPr>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本合同所提供的货物（服务）及数量详见谈判文件的要求及供方响应文件中的承诺。</w:t>
      </w:r>
    </w:p>
    <w:p w14:paraId="7A72BE0A">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7.付款方式</w:t>
      </w:r>
    </w:p>
    <w:p w14:paraId="568A0BB3">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本合同的付款条件在谈判文件中有明确规定。</w:t>
      </w:r>
    </w:p>
    <w:p w14:paraId="1E6730C1">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8.合同金额</w:t>
      </w:r>
    </w:p>
    <w:p w14:paraId="71FC025C">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合同总金额：人民币</w:t>
      </w:r>
    </w:p>
    <w:p w14:paraId="484939C5">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9.实施时间和地点</w:t>
      </w:r>
    </w:p>
    <w:p w14:paraId="490D37F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本合同中货物（服务）的实施时间、地点在谈判文件中有明确规定。</w:t>
      </w:r>
    </w:p>
    <w:p w14:paraId="08064433">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10.合同生效</w:t>
      </w:r>
    </w:p>
    <w:p w14:paraId="05F0725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本合同经供、需双方授权代表签字和加盖公章（或合同专用章）后生效。</w:t>
      </w:r>
    </w:p>
    <w:p w14:paraId="5F5C4119">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11.合同的份数</w:t>
      </w:r>
    </w:p>
    <w:p w14:paraId="208654F5">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本合同正本一式　　份，需方执　　份，供方执　　份；副本一式　　份，需方执　　份，供方执　　份，湖北省财政厅政府采购管理处壹份备案。</w:t>
      </w:r>
    </w:p>
    <w:p w14:paraId="5FF02C5B">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p>
    <w:p w14:paraId="428BD24F">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需　　方：</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供　　方：</w:t>
      </w:r>
    </w:p>
    <w:p w14:paraId="54573F98">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单位名称（盖章）：</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单位名称（盖章）：</w:t>
      </w:r>
    </w:p>
    <w:p w14:paraId="6A6680DB">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单位地址：</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单位地址：</w:t>
      </w:r>
    </w:p>
    <w:p w14:paraId="468DF912">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法人（负责人）代表授权人(签字)：</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法人（负责人）代表授权人(签字)：</w:t>
      </w:r>
    </w:p>
    <w:p w14:paraId="736BEACE">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联系人：</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联系人：</w:t>
      </w:r>
    </w:p>
    <w:p w14:paraId="33708227">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电　　话：</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电　　话：</w:t>
      </w:r>
    </w:p>
    <w:p w14:paraId="4CCC5FA0">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传　　真：</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传　　真：</w:t>
      </w:r>
    </w:p>
    <w:p w14:paraId="24795475">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邮政编码：</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邮政编码：</w:t>
      </w:r>
    </w:p>
    <w:p w14:paraId="5F6A3492">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开户银行：</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开户银行：</w:t>
      </w:r>
    </w:p>
    <w:p w14:paraId="279AC821">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帐　　号：</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帐　　号：</w:t>
      </w:r>
    </w:p>
    <w:p w14:paraId="5A23FF6F">
      <w:pPr>
        <w:spacing w:line="440" w:lineRule="exact"/>
        <w:ind w:left="3" w:leftChars="1" w:firstLine="120" w:firstLineChars="50"/>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税　　号：                           税　　号：</w:t>
      </w:r>
    </w:p>
    <w:p w14:paraId="7D9E459B">
      <w:pPr>
        <w:adjustRightInd w:val="0"/>
        <w:snapToGrid w:val="0"/>
        <w:jc w:val="center"/>
        <w:outlineLvl w:val="0"/>
        <w:rPr>
          <w:rFonts w:hint="eastAsia" w:asciiTheme="minorEastAsia" w:hAnsiTheme="minorEastAsia" w:eastAsiaTheme="minorEastAsia" w:cstheme="minorEastAsia"/>
          <w:sz w:val="36"/>
          <w:szCs w:val="36"/>
        </w:rPr>
      </w:pPr>
    </w:p>
    <w:p w14:paraId="7A7CAD22">
      <w:pPr>
        <w:adjustRightInd w:val="0"/>
        <w:snapToGrid w:val="0"/>
        <w:jc w:val="center"/>
        <w:outlineLvl w:val="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第五章  响应文件格式</w:t>
      </w:r>
    </w:p>
    <w:p w14:paraId="64D0B661">
      <w:pPr>
        <w:adjustRightInd w:val="0"/>
        <w:snapToGrid w:val="0"/>
        <w:jc w:val="center"/>
        <w:outlineLvl w:val="0"/>
        <w:rPr>
          <w:rFonts w:asciiTheme="minorEastAsia" w:hAnsiTheme="minorEastAsia" w:eastAsiaTheme="minorEastAsia" w:cstheme="minorEastAsia"/>
          <w:sz w:val="18"/>
          <w:szCs w:val="18"/>
        </w:rPr>
      </w:pPr>
    </w:p>
    <w:p w14:paraId="3C915D92">
      <w:pPr>
        <w:adjustRightInd w:val="0"/>
        <w:snapToGrid w:val="0"/>
        <w:outlineLvl w:val="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封面：</w:t>
      </w:r>
    </w:p>
    <w:p w14:paraId="0E661288">
      <w:pPr>
        <w:pStyle w:val="19"/>
        <w:tabs>
          <w:tab w:val="left" w:pos="1260"/>
        </w:tabs>
        <w:jc w:val="center"/>
        <w:rPr>
          <w:rFonts w:asciiTheme="minorEastAsia" w:hAnsiTheme="minorEastAsia" w:eastAsiaTheme="minorEastAsia" w:cstheme="minorEastAsia"/>
          <w:spacing w:val="100"/>
          <w:w w:val="110"/>
          <w:kern w:val="0"/>
          <w:sz w:val="52"/>
          <w:szCs w:val="52"/>
        </w:rPr>
      </w:pPr>
    </w:p>
    <w:p w14:paraId="47AD1764">
      <w:pPr>
        <w:pStyle w:val="19"/>
        <w:tabs>
          <w:tab w:val="left" w:pos="1260"/>
        </w:tabs>
        <w:jc w:val="center"/>
        <w:rPr>
          <w:rFonts w:asciiTheme="minorEastAsia" w:hAnsiTheme="minorEastAsia" w:eastAsiaTheme="minorEastAsia" w:cstheme="minorEastAsia"/>
          <w:spacing w:val="100"/>
          <w:w w:val="110"/>
          <w:sz w:val="100"/>
          <w:szCs w:val="100"/>
        </w:rPr>
      </w:pPr>
      <w:r>
        <w:rPr>
          <w:rFonts w:hint="eastAsia" w:asciiTheme="minorEastAsia" w:hAnsiTheme="minorEastAsia" w:eastAsiaTheme="minorEastAsia" w:cstheme="minorEastAsia"/>
          <w:spacing w:val="100"/>
          <w:w w:val="110"/>
          <w:kern w:val="0"/>
          <w:sz w:val="100"/>
          <w:szCs w:val="100"/>
        </w:rPr>
        <w:t>响应文件</w:t>
      </w:r>
    </w:p>
    <w:p w14:paraId="0A0F1482">
      <w:pPr>
        <w:pStyle w:val="19"/>
        <w:jc w:val="center"/>
        <w:rPr>
          <w:rFonts w:asciiTheme="minorEastAsia" w:hAnsiTheme="minorEastAsia" w:eastAsiaTheme="minorEastAsia" w:cstheme="minorEastAsia"/>
          <w:sz w:val="44"/>
        </w:rPr>
      </w:pPr>
      <w:r>
        <w:rPr>
          <w:rFonts w:hint="eastAsia" w:asciiTheme="minorEastAsia" w:hAnsiTheme="minorEastAsia" w:eastAsiaTheme="minorEastAsia" w:cstheme="minorEastAsia"/>
          <w:sz w:val="44"/>
        </w:rPr>
        <w:t>（正本）</w:t>
      </w:r>
    </w:p>
    <w:p w14:paraId="48348607">
      <w:pPr>
        <w:pStyle w:val="19"/>
        <w:jc w:val="center"/>
        <w:rPr>
          <w:rFonts w:asciiTheme="minorEastAsia" w:hAnsiTheme="minorEastAsia" w:eastAsiaTheme="minorEastAsia" w:cstheme="minorEastAsia"/>
          <w:sz w:val="44"/>
        </w:rPr>
      </w:pPr>
    </w:p>
    <w:p w14:paraId="4983C429">
      <w:pPr>
        <w:pStyle w:val="19"/>
        <w:jc w:val="center"/>
        <w:rPr>
          <w:rFonts w:asciiTheme="minorEastAsia" w:hAnsiTheme="minorEastAsia" w:eastAsiaTheme="minorEastAsia" w:cstheme="minorEastAsia"/>
          <w:sz w:val="44"/>
        </w:rPr>
      </w:pPr>
    </w:p>
    <w:p w14:paraId="071816D6">
      <w:pPr>
        <w:pStyle w:val="19"/>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项目编号：</w:t>
      </w:r>
    </w:p>
    <w:p w14:paraId="22ACCB0A">
      <w:pPr>
        <w:pStyle w:val="17"/>
        <w:spacing w:line="360" w:lineRule="auto"/>
        <w:ind w:firstLine="1280" w:firstLineChars="400"/>
        <w:rPr>
          <w:rFonts w:asciiTheme="minorEastAsia" w:hAnsiTheme="minorEastAsia" w:eastAsiaTheme="minorEastAsia" w:cstheme="minorEastAsia"/>
          <w:szCs w:val="32"/>
          <w:u w:val="single"/>
        </w:rPr>
      </w:pPr>
      <w:r>
        <w:rPr>
          <w:rFonts w:hint="eastAsia" w:asciiTheme="minorEastAsia" w:hAnsiTheme="minorEastAsia" w:eastAsiaTheme="minorEastAsia" w:cstheme="minorEastAsia"/>
          <w:szCs w:val="32"/>
        </w:rPr>
        <w:t>项目名称：</w:t>
      </w:r>
    </w:p>
    <w:p w14:paraId="30C46178">
      <w:pPr>
        <w:pStyle w:val="19"/>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谈判内容：</w:t>
      </w:r>
    </w:p>
    <w:p w14:paraId="34E64E23">
      <w:pPr>
        <w:pStyle w:val="19"/>
        <w:ind w:firstLine="1320" w:firstLineChars="300"/>
        <w:rPr>
          <w:rFonts w:asciiTheme="minorEastAsia" w:hAnsiTheme="minorEastAsia" w:eastAsiaTheme="minorEastAsia" w:cstheme="minorEastAsia"/>
          <w:sz w:val="44"/>
        </w:rPr>
      </w:pPr>
    </w:p>
    <w:p w14:paraId="5460FD4B">
      <w:pPr>
        <w:pStyle w:val="19"/>
        <w:ind w:firstLine="1320" w:firstLineChars="300"/>
        <w:rPr>
          <w:rFonts w:asciiTheme="minorEastAsia" w:hAnsiTheme="minorEastAsia" w:eastAsiaTheme="minorEastAsia" w:cstheme="minorEastAsia"/>
          <w:sz w:val="44"/>
        </w:rPr>
      </w:pPr>
    </w:p>
    <w:p w14:paraId="64E5C6E6">
      <w:pPr>
        <w:pStyle w:val="19"/>
        <w:ind w:firstLine="1320" w:firstLineChars="300"/>
        <w:rPr>
          <w:rFonts w:asciiTheme="minorEastAsia" w:hAnsiTheme="minorEastAsia" w:eastAsiaTheme="minorEastAsia" w:cstheme="minorEastAsia"/>
          <w:sz w:val="44"/>
        </w:rPr>
      </w:pPr>
    </w:p>
    <w:p w14:paraId="7018EB76">
      <w:pPr>
        <w:pStyle w:val="19"/>
        <w:rPr>
          <w:rFonts w:asciiTheme="minorEastAsia" w:hAnsiTheme="minorEastAsia" w:eastAsiaTheme="minorEastAsia" w:cstheme="minorEastAsia"/>
          <w:sz w:val="44"/>
        </w:rPr>
      </w:pPr>
    </w:p>
    <w:p w14:paraId="29876F5E">
      <w:pPr>
        <w:pStyle w:val="19"/>
        <w:ind w:firstLine="1320" w:firstLineChars="300"/>
        <w:rPr>
          <w:rFonts w:asciiTheme="minorEastAsia" w:hAnsiTheme="minorEastAsia" w:eastAsiaTheme="minorEastAsia" w:cstheme="minorEastAsia"/>
          <w:sz w:val="44"/>
        </w:rPr>
      </w:pPr>
    </w:p>
    <w:p w14:paraId="4E253A63">
      <w:pPr>
        <w:pStyle w:val="19"/>
        <w:spacing w:line="360" w:lineRule="auto"/>
        <w:ind w:firstLine="1584" w:firstLineChars="495"/>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供应商名称：</w:t>
      </w:r>
    </w:p>
    <w:p w14:paraId="3EF61679">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14:paraId="35D45199">
      <w:pPr>
        <w:adjustRightInd w:val="0"/>
        <w:snapToGrid w:val="0"/>
        <w:jc w:val="center"/>
        <w:outlineLvl w:val="0"/>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44"/>
          <w:szCs w:val="44"/>
        </w:rPr>
        <w:t>目  录</w:t>
      </w:r>
    </w:p>
    <w:p w14:paraId="5B09BDD1">
      <w:pPr>
        <w:adjustRightInd w:val="0"/>
        <w:snapToGrid w:val="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4"/>
        </w:rPr>
        <w:t>附件1</w:t>
      </w:r>
    </w:p>
    <w:p w14:paraId="1C2EA42A">
      <w:pPr>
        <w:adjustRightInd w:val="0"/>
        <w:snapToGrid w:val="0"/>
        <w:jc w:val="center"/>
        <w:outlineLvl w:val="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谈判书</w:t>
      </w:r>
    </w:p>
    <w:p w14:paraId="00948861">
      <w:pPr>
        <w:spacing w:line="500" w:lineRule="exact"/>
        <w:ind w:left="-118" w:leftChars="-42"/>
        <w:rPr>
          <w:rFonts w:asciiTheme="minorEastAsia" w:hAnsiTheme="minorEastAsia" w:eastAsiaTheme="minorEastAsia" w:cstheme="minorEastAsia"/>
          <w:szCs w:val="28"/>
        </w:rPr>
      </w:pPr>
    </w:p>
    <w:p w14:paraId="4A47213C">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eastAsia="zh-CN"/>
        </w:rPr>
        <w:t>湖北省文物考古研究院（湖北考古博物馆）</w:t>
      </w:r>
      <w:r>
        <w:rPr>
          <w:rFonts w:hint="eastAsia" w:asciiTheme="minorEastAsia" w:hAnsiTheme="minorEastAsia" w:eastAsiaTheme="minorEastAsia" w:cstheme="minorEastAsia"/>
          <w:sz w:val="24"/>
          <w:u w:val="single"/>
        </w:rPr>
        <w:t>)</w:t>
      </w:r>
    </w:p>
    <w:p w14:paraId="27D5E6B0">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项目政府采购的谈判邀请，</w:t>
      </w:r>
      <w:r>
        <w:rPr>
          <w:rFonts w:hint="eastAsia" w:asciiTheme="minorEastAsia" w:hAnsiTheme="minorEastAsia" w:eastAsiaTheme="minorEastAsia" w:cstheme="minorEastAsia"/>
          <w:sz w:val="24"/>
          <w:u w:val="single"/>
        </w:rPr>
        <w:t>签字代表</w:t>
      </w:r>
      <w:r>
        <w:rPr>
          <w:rFonts w:hint="eastAsia" w:asciiTheme="minorEastAsia" w:hAnsiTheme="minorEastAsia" w:eastAsiaTheme="minorEastAsia" w:cstheme="minorEastAsia"/>
          <w:sz w:val="24"/>
        </w:rPr>
        <w:t>（姓名和职务）经正式授权并代表谈判供应商</w:t>
      </w:r>
      <w:r>
        <w:rPr>
          <w:rFonts w:hint="eastAsia" w:asciiTheme="minorEastAsia" w:hAnsiTheme="minorEastAsia" w:eastAsiaTheme="minorEastAsia" w:cstheme="minorEastAsia"/>
          <w:sz w:val="24"/>
          <w:u w:val="single"/>
        </w:rPr>
        <w:t>（谈判供应商名称、地址）</w:t>
      </w:r>
      <w:r>
        <w:rPr>
          <w:rFonts w:hint="eastAsia" w:asciiTheme="minorEastAsia" w:hAnsiTheme="minorEastAsia" w:eastAsiaTheme="minorEastAsia" w:cstheme="minorEastAsia"/>
          <w:sz w:val="24"/>
        </w:rPr>
        <w:t>提交下述响应文件正本一份。</w:t>
      </w:r>
    </w:p>
    <w:p w14:paraId="01974F62">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1.谈判书(附件1)；</w:t>
      </w:r>
    </w:p>
    <w:p w14:paraId="610858EF">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14:paraId="1AF6A71C">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14:paraId="219651A9">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14:paraId="5D4E62D2">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14:paraId="4A240264">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6.合同草案条款响应、偏离情况说明表(附件6)；</w:t>
      </w:r>
    </w:p>
    <w:p w14:paraId="35D79121">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7.法人（负责人）代表授权书(附件7)；</w:t>
      </w:r>
    </w:p>
    <w:p w14:paraId="6AF89167">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14:paraId="55A72413">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9.具备履行合同所必需的设备和专业技术能力的证明材料(附件9)；</w:t>
      </w:r>
    </w:p>
    <w:p w14:paraId="3A7CA1B4">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10.本文件要求提供的其他资格证明文件及资料。</w:t>
      </w:r>
    </w:p>
    <w:p w14:paraId="1E8A5BCF">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在此，我方宣布同意如下：</w:t>
      </w:r>
    </w:p>
    <w:p w14:paraId="7C32C0AD">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将按竞争性响应文件的规定履行合同责任和义务；</w:t>
      </w:r>
    </w:p>
    <w:p w14:paraId="162ED2FE">
      <w:pPr>
        <w:pStyle w:val="19"/>
        <w:spacing w:line="440" w:lineRule="exact"/>
        <w:ind w:left="840" w:hanging="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已详细审查全部竞争性谈判文件，包括第（编号、补遗书）（如果有的话）；我们完全理解并同意放弃对这方面有不明及误解的权力；</w:t>
      </w:r>
    </w:p>
    <w:p w14:paraId="55D7CC98">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本响应文件有效期为自谈判之日起</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个日历日；</w:t>
      </w:r>
    </w:p>
    <w:p w14:paraId="300C45CD">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同意提供按照贵方可能要求的与其谈判有关的一切数据或资料；</w:t>
      </w:r>
    </w:p>
    <w:p w14:paraId="11B95FB0">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与本谈判有关的一切正式往来信函请寄：</w:t>
      </w:r>
    </w:p>
    <w:p w14:paraId="39430FA6">
      <w:pPr>
        <w:pStyle w:val="19"/>
        <w:spacing w:line="440" w:lineRule="exact"/>
        <w:ind w:firstLine="8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p>
    <w:p w14:paraId="7C963517">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w:t>
      </w:r>
    </w:p>
    <w:p w14:paraId="66317735">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电子信箱：</w:t>
      </w:r>
    </w:p>
    <w:p w14:paraId="1293F0AA">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谈判供应商（授权）代表签字：</w:t>
      </w:r>
    </w:p>
    <w:p w14:paraId="0C9FDB7F">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谈判供应商名称（公章）：</w:t>
      </w:r>
    </w:p>
    <w:p w14:paraId="08F3CE3E">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附件2</w:t>
      </w:r>
    </w:p>
    <w:p w14:paraId="323F8EAE">
      <w:pPr>
        <w:ind w:firstLine="3040" w:firstLineChars="95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报价组成情况表</w:t>
      </w:r>
    </w:p>
    <w:p w14:paraId="750BC59D">
      <w:pPr>
        <w:spacing w:line="500" w:lineRule="exact"/>
        <w:rPr>
          <w:rFonts w:asciiTheme="minorEastAsia" w:hAnsiTheme="minorEastAsia" w:eastAsiaTheme="minorEastAsia" w:cstheme="minorEastAsia"/>
        </w:rPr>
      </w:pPr>
    </w:p>
    <w:p w14:paraId="652A4745">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w:t>
      </w:r>
    </w:p>
    <w:p w14:paraId="14E32DCB">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bl>
      <w:tblPr>
        <w:tblStyle w:val="29"/>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68"/>
        <w:gridCol w:w="1623"/>
        <w:gridCol w:w="723"/>
        <w:gridCol w:w="805"/>
        <w:gridCol w:w="1009"/>
        <w:gridCol w:w="919"/>
        <w:gridCol w:w="814"/>
        <w:gridCol w:w="953"/>
      </w:tblGrid>
      <w:tr w14:paraId="589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vAlign w:val="center"/>
          </w:tcPr>
          <w:p w14:paraId="7736696A">
            <w:pPr>
              <w:keepNext w:val="0"/>
              <w:keepLines w:val="0"/>
              <w:widowControl/>
              <w:suppressLineNumbers w:val="0"/>
              <w:jc w:val="center"/>
              <w:textAlignment w:val="center"/>
              <w:rPr>
                <w:rFonts w:hint="eastAsia" w:ascii="宋体" w:hAnsi="宋体" w:eastAsia="宋体"/>
                <w:sz w:val="18"/>
                <w:szCs w:val="18"/>
              </w:rPr>
            </w:pPr>
            <w:r>
              <w:rPr>
                <w:rFonts w:hint="eastAsia" w:ascii="黑体" w:hAnsi="宋体" w:eastAsia="黑体" w:cs="黑体"/>
                <w:i w:val="0"/>
                <w:iCs w:val="0"/>
                <w:color w:val="000000"/>
                <w:kern w:val="0"/>
                <w:sz w:val="20"/>
                <w:szCs w:val="20"/>
                <w:u w:val="none"/>
                <w:lang w:val="en-US" w:eastAsia="zh-CN" w:bidi="ar"/>
              </w:rPr>
              <w:t>序号</w:t>
            </w:r>
          </w:p>
        </w:tc>
        <w:tc>
          <w:tcPr>
            <w:tcW w:w="1268" w:type="dxa"/>
            <w:vMerge w:val="restart"/>
            <w:vAlign w:val="center"/>
          </w:tcPr>
          <w:p w14:paraId="60368598">
            <w:pPr>
              <w:keepNext w:val="0"/>
              <w:keepLines w:val="0"/>
              <w:widowControl/>
              <w:suppressLineNumbers w:val="0"/>
              <w:jc w:val="center"/>
              <w:textAlignment w:val="center"/>
              <w:rPr>
                <w:rFonts w:hint="eastAsia" w:ascii="宋体" w:hAnsi="宋体" w:eastAsia="宋体"/>
                <w:sz w:val="18"/>
                <w:szCs w:val="18"/>
              </w:rPr>
            </w:pPr>
            <w:r>
              <w:rPr>
                <w:rFonts w:hint="eastAsia" w:ascii="黑体" w:hAnsi="宋体" w:eastAsia="黑体" w:cs="黑体"/>
                <w:i w:val="0"/>
                <w:iCs w:val="0"/>
                <w:color w:val="000000"/>
                <w:kern w:val="0"/>
                <w:sz w:val="20"/>
                <w:szCs w:val="20"/>
                <w:u w:val="none"/>
                <w:lang w:val="en-US" w:eastAsia="zh-CN" w:bidi="ar"/>
              </w:rPr>
              <w:t>项目名称</w:t>
            </w:r>
          </w:p>
        </w:tc>
        <w:tc>
          <w:tcPr>
            <w:tcW w:w="1623" w:type="dxa"/>
            <w:vMerge w:val="restart"/>
            <w:vAlign w:val="center"/>
          </w:tcPr>
          <w:p w14:paraId="5E2B30D2">
            <w:pPr>
              <w:keepNext w:val="0"/>
              <w:keepLines w:val="0"/>
              <w:widowControl/>
              <w:suppressLineNumbers w:val="0"/>
              <w:jc w:val="center"/>
              <w:textAlignment w:val="center"/>
              <w:rPr>
                <w:rFonts w:hint="eastAsia" w:ascii="宋体" w:hAnsi="宋体" w:eastAsia="宋体"/>
                <w:sz w:val="18"/>
                <w:szCs w:val="18"/>
              </w:rPr>
            </w:pPr>
            <w:r>
              <w:rPr>
                <w:rFonts w:hint="eastAsia" w:ascii="黑体" w:hAnsi="宋体" w:eastAsia="黑体" w:cs="黑体"/>
                <w:i w:val="0"/>
                <w:iCs w:val="0"/>
                <w:color w:val="000000"/>
                <w:kern w:val="0"/>
                <w:sz w:val="20"/>
                <w:szCs w:val="20"/>
                <w:u w:val="none"/>
                <w:lang w:val="en-US" w:eastAsia="zh-CN" w:bidi="ar"/>
              </w:rPr>
              <w:t>项目特征描述</w:t>
            </w:r>
          </w:p>
        </w:tc>
        <w:tc>
          <w:tcPr>
            <w:tcW w:w="723" w:type="dxa"/>
            <w:vMerge w:val="restart"/>
            <w:vAlign w:val="center"/>
          </w:tcPr>
          <w:p w14:paraId="407CBE0C">
            <w:pPr>
              <w:keepNext w:val="0"/>
              <w:keepLines w:val="0"/>
              <w:widowControl/>
              <w:suppressLineNumbers w:val="0"/>
              <w:jc w:val="center"/>
              <w:textAlignment w:val="center"/>
              <w:rPr>
                <w:rFonts w:hint="eastAsia" w:ascii="宋体" w:hAnsi="宋体" w:eastAsia="宋体"/>
                <w:sz w:val="18"/>
                <w:szCs w:val="18"/>
              </w:rPr>
            </w:pPr>
            <w:r>
              <w:rPr>
                <w:rFonts w:hint="eastAsia" w:ascii="黑体" w:hAnsi="宋体" w:eastAsia="黑体" w:cs="黑体"/>
                <w:i w:val="0"/>
                <w:iCs w:val="0"/>
                <w:color w:val="000000"/>
                <w:kern w:val="0"/>
                <w:sz w:val="20"/>
                <w:szCs w:val="20"/>
                <w:u w:val="none"/>
                <w:lang w:val="en-US" w:eastAsia="zh-CN" w:bidi="ar"/>
              </w:rPr>
              <w:t>计量单位</w:t>
            </w:r>
          </w:p>
        </w:tc>
        <w:tc>
          <w:tcPr>
            <w:tcW w:w="805" w:type="dxa"/>
            <w:vMerge w:val="restart"/>
            <w:vAlign w:val="center"/>
          </w:tcPr>
          <w:p w14:paraId="4CC5170F">
            <w:pPr>
              <w:keepNext w:val="0"/>
              <w:keepLines w:val="0"/>
              <w:widowControl/>
              <w:suppressLineNumbers w:val="0"/>
              <w:jc w:val="center"/>
              <w:textAlignment w:val="center"/>
              <w:rPr>
                <w:rFonts w:hint="eastAsia" w:ascii="宋体" w:hAnsi="宋体" w:eastAsia="宋体"/>
                <w:sz w:val="18"/>
                <w:szCs w:val="18"/>
              </w:rPr>
            </w:pPr>
            <w:r>
              <w:rPr>
                <w:rFonts w:hint="eastAsia" w:ascii="黑体" w:hAnsi="宋体" w:eastAsia="黑体" w:cs="黑体"/>
                <w:i w:val="0"/>
                <w:iCs w:val="0"/>
                <w:color w:val="000000"/>
                <w:kern w:val="0"/>
                <w:sz w:val="20"/>
                <w:szCs w:val="20"/>
                <w:u w:val="none"/>
                <w:lang w:val="en-US" w:eastAsia="zh-CN" w:bidi="ar"/>
              </w:rPr>
              <w:t>工程量</w:t>
            </w:r>
          </w:p>
        </w:tc>
        <w:tc>
          <w:tcPr>
            <w:tcW w:w="1928" w:type="dxa"/>
            <w:gridSpan w:val="2"/>
            <w:vAlign w:val="center"/>
          </w:tcPr>
          <w:p w14:paraId="2666B25A">
            <w:pPr>
              <w:keepNext w:val="0"/>
              <w:keepLines w:val="0"/>
              <w:widowControl/>
              <w:suppressLineNumbers w:val="0"/>
              <w:jc w:val="center"/>
              <w:textAlignment w:val="center"/>
              <w:rPr>
                <w:rFonts w:hint="eastAsia" w:ascii="宋体" w:hAnsi="宋体" w:eastAsia="宋体"/>
                <w:sz w:val="18"/>
                <w:szCs w:val="18"/>
                <w:lang w:eastAsia="zh-CN"/>
              </w:rPr>
            </w:pPr>
            <w:r>
              <w:rPr>
                <w:rFonts w:hint="eastAsia" w:ascii="黑体" w:hAnsi="宋体" w:eastAsia="黑体" w:cs="黑体"/>
                <w:i w:val="0"/>
                <w:iCs w:val="0"/>
                <w:color w:val="000000"/>
                <w:kern w:val="0"/>
                <w:sz w:val="20"/>
                <w:szCs w:val="20"/>
                <w:u w:val="none"/>
                <w:lang w:val="en-US" w:eastAsia="zh-CN" w:bidi="ar"/>
              </w:rPr>
              <w:t>预算限价金额（元）</w:t>
            </w:r>
          </w:p>
        </w:tc>
        <w:tc>
          <w:tcPr>
            <w:tcW w:w="1767" w:type="dxa"/>
            <w:gridSpan w:val="2"/>
            <w:vAlign w:val="center"/>
          </w:tcPr>
          <w:p w14:paraId="4D0819FD">
            <w:pPr>
              <w:keepNext w:val="0"/>
              <w:keepLines w:val="0"/>
              <w:widowControl/>
              <w:suppressLineNumbers w:val="0"/>
              <w:jc w:val="center"/>
              <w:textAlignment w:val="center"/>
              <w:rPr>
                <w:rFonts w:hint="default" w:ascii="宋体" w:hAnsi="宋体"/>
                <w:sz w:val="18"/>
                <w:szCs w:val="18"/>
                <w:lang w:val="en-US" w:eastAsia="zh-CN"/>
              </w:rPr>
            </w:pPr>
            <w:r>
              <w:rPr>
                <w:rFonts w:hint="eastAsia" w:ascii="黑体" w:hAnsi="宋体" w:eastAsia="黑体" w:cs="黑体"/>
                <w:i w:val="0"/>
                <w:iCs w:val="0"/>
                <w:color w:val="000000"/>
                <w:kern w:val="0"/>
                <w:sz w:val="20"/>
                <w:szCs w:val="20"/>
                <w:u w:val="none"/>
                <w:lang w:val="en-US" w:eastAsia="zh-CN" w:bidi="ar"/>
              </w:rPr>
              <w:t>报价</w:t>
            </w:r>
          </w:p>
        </w:tc>
      </w:tr>
      <w:tr w14:paraId="1671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center"/>
          </w:tcPr>
          <w:p w14:paraId="40AD7648">
            <w:pPr>
              <w:jc w:val="center"/>
              <w:rPr>
                <w:rFonts w:hint="eastAsia" w:ascii="宋体" w:hAnsi="宋体" w:eastAsia="宋体"/>
                <w:sz w:val="18"/>
                <w:szCs w:val="18"/>
              </w:rPr>
            </w:pPr>
          </w:p>
        </w:tc>
        <w:tc>
          <w:tcPr>
            <w:tcW w:w="1268" w:type="dxa"/>
            <w:vMerge w:val="continue"/>
            <w:vAlign w:val="center"/>
          </w:tcPr>
          <w:p w14:paraId="64FC10F2">
            <w:pPr>
              <w:jc w:val="center"/>
              <w:rPr>
                <w:rFonts w:hint="eastAsia" w:ascii="宋体" w:hAnsi="宋体" w:eastAsia="宋体"/>
                <w:sz w:val="18"/>
                <w:szCs w:val="18"/>
              </w:rPr>
            </w:pPr>
          </w:p>
        </w:tc>
        <w:tc>
          <w:tcPr>
            <w:tcW w:w="1623" w:type="dxa"/>
            <w:vMerge w:val="continue"/>
            <w:vAlign w:val="center"/>
          </w:tcPr>
          <w:p w14:paraId="18664980">
            <w:pPr>
              <w:jc w:val="center"/>
              <w:rPr>
                <w:rFonts w:hint="eastAsia" w:ascii="宋体" w:hAnsi="宋体" w:eastAsia="宋体"/>
                <w:sz w:val="18"/>
                <w:szCs w:val="18"/>
              </w:rPr>
            </w:pPr>
          </w:p>
        </w:tc>
        <w:tc>
          <w:tcPr>
            <w:tcW w:w="723" w:type="dxa"/>
            <w:vMerge w:val="continue"/>
            <w:vAlign w:val="center"/>
          </w:tcPr>
          <w:p w14:paraId="0CF4A611">
            <w:pPr>
              <w:jc w:val="center"/>
              <w:rPr>
                <w:rFonts w:hint="eastAsia" w:ascii="宋体" w:hAnsi="宋体" w:eastAsia="宋体"/>
                <w:sz w:val="18"/>
                <w:szCs w:val="18"/>
              </w:rPr>
            </w:pPr>
          </w:p>
        </w:tc>
        <w:tc>
          <w:tcPr>
            <w:tcW w:w="805" w:type="dxa"/>
            <w:vMerge w:val="continue"/>
            <w:vAlign w:val="center"/>
          </w:tcPr>
          <w:p w14:paraId="5027DB74">
            <w:pPr>
              <w:jc w:val="center"/>
              <w:rPr>
                <w:rFonts w:hint="eastAsia" w:ascii="宋体" w:hAnsi="宋体" w:eastAsia="宋体"/>
                <w:sz w:val="18"/>
                <w:szCs w:val="18"/>
              </w:rPr>
            </w:pPr>
          </w:p>
        </w:tc>
        <w:tc>
          <w:tcPr>
            <w:tcW w:w="1009" w:type="dxa"/>
            <w:vAlign w:val="center"/>
          </w:tcPr>
          <w:p w14:paraId="110DB83E">
            <w:pPr>
              <w:keepNext w:val="0"/>
              <w:keepLines w:val="0"/>
              <w:widowControl/>
              <w:suppressLineNumbers w:val="0"/>
              <w:jc w:val="center"/>
              <w:textAlignment w:val="center"/>
              <w:rPr>
                <w:rFonts w:hint="eastAsia" w:ascii="宋体" w:hAnsi="宋体" w:eastAsia="宋体"/>
                <w:sz w:val="18"/>
                <w:szCs w:val="18"/>
              </w:rPr>
            </w:pPr>
            <w:r>
              <w:rPr>
                <w:rFonts w:hint="eastAsia" w:ascii="黑体" w:hAnsi="宋体" w:eastAsia="黑体" w:cs="黑体"/>
                <w:i w:val="0"/>
                <w:iCs w:val="0"/>
                <w:color w:val="000000"/>
                <w:kern w:val="0"/>
                <w:sz w:val="20"/>
                <w:szCs w:val="20"/>
                <w:u w:val="none"/>
                <w:lang w:val="en-US" w:eastAsia="zh-CN" w:bidi="ar"/>
              </w:rPr>
              <w:t>单价</w:t>
            </w:r>
          </w:p>
        </w:tc>
        <w:tc>
          <w:tcPr>
            <w:tcW w:w="919" w:type="dxa"/>
            <w:vAlign w:val="center"/>
          </w:tcPr>
          <w:p w14:paraId="0CA89515">
            <w:pPr>
              <w:keepNext w:val="0"/>
              <w:keepLines w:val="0"/>
              <w:widowControl/>
              <w:suppressLineNumbers w:val="0"/>
              <w:jc w:val="center"/>
              <w:textAlignment w:val="center"/>
              <w:rPr>
                <w:rFonts w:hint="eastAsia" w:ascii="宋体" w:hAnsi="宋体" w:eastAsia="宋体"/>
                <w:sz w:val="18"/>
                <w:szCs w:val="18"/>
              </w:rPr>
            </w:pPr>
            <w:r>
              <w:rPr>
                <w:rFonts w:hint="eastAsia" w:ascii="黑体" w:hAnsi="宋体" w:eastAsia="黑体" w:cs="黑体"/>
                <w:i w:val="0"/>
                <w:iCs w:val="0"/>
                <w:color w:val="000000"/>
                <w:kern w:val="0"/>
                <w:sz w:val="20"/>
                <w:szCs w:val="20"/>
                <w:u w:val="none"/>
                <w:lang w:val="en-US" w:eastAsia="zh-CN" w:bidi="ar"/>
              </w:rPr>
              <w:t>合价</w:t>
            </w:r>
          </w:p>
        </w:tc>
        <w:tc>
          <w:tcPr>
            <w:tcW w:w="814" w:type="dxa"/>
            <w:vAlign w:val="center"/>
          </w:tcPr>
          <w:p w14:paraId="5D397408">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黑体" w:hAnsi="宋体" w:eastAsia="黑体" w:cs="黑体"/>
                <w:i w:val="0"/>
                <w:iCs w:val="0"/>
                <w:color w:val="000000"/>
                <w:kern w:val="0"/>
                <w:sz w:val="20"/>
                <w:szCs w:val="20"/>
                <w:u w:val="none"/>
                <w:lang w:val="en-US" w:eastAsia="zh-CN" w:bidi="ar"/>
              </w:rPr>
              <w:t>报价单价</w:t>
            </w:r>
          </w:p>
        </w:tc>
        <w:tc>
          <w:tcPr>
            <w:tcW w:w="953" w:type="dxa"/>
            <w:vAlign w:val="center"/>
          </w:tcPr>
          <w:p w14:paraId="068B04D6">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黑体" w:hAnsi="宋体" w:eastAsia="黑体" w:cs="黑体"/>
                <w:i w:val="0"/>
                <w:iCs w:val="0"/>
                <w:color w:val="000000"/>
                <w:kern w:val="0"/>
                <w:sz w:val="20"/>
                <w:szCs w:val="20"/>
                <w:u w:val="none"/>
                <w:lang w:val="en-US" w:eastAsia="zh-CN" w:bidi="ar"/>
              </w:rPr>
              <w:t>报价合价</w:t>
            </w:r>
          </w:p>
        </w:tc>
      </w:tr>
      <w:tr w14:paraId="43F6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E5E4E77">
            <w:pPr>
              <w:jc w:val="center"/>
              <w:rPr>
                <w:rFonts w:hint="eastAsia" w:ascii="宋体" w:hAnsi="宋体" w:eastAsia="宋体"/>
                <w:sz w:val="18"/>
                <w:szCs w:val="18"/>
                <w:lang w:val="en-US" w:eastAsia="zh-CN"/>
              </w:rPr>
            </w:pPr>
          </w:p>
        </w:tc>
        <w:tc>
          <w:tcPr>
            <w:tcW w:w="1268" w:type="dxa"/>
            <w:vAlign w:val="center"/>
          </w:tcPr>
          <w:p w14:paraId="480586D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围墙改造工程</w:t>
            </w:r>
          </w:p>
        </w:tc>
        <w:tc>
          <w:tcPr>
            <w:tcW w:w="1623" w:type="dxa"/>
            <w:vAlign w:val="center"/>
          </w:tcPr>
          <w:p w14:paraId="5DA1E79D">
            <w:pPr>
              <w:jc w:val="left"/>
              <w:rPr>
                <w:rFonts w:hint="default" w:ascii="宋体" w:hAnsi="宋体" w:eastAsia="宋体" w:cs="宋体"/>
                <w:i w:val="0"/>
                <w:iCs w:val="0"/>
                <w:color w:val="000000"/>
                <w:kern w:val="0"/>
                <w:sz w:val="18"/>
                <w:szCs w:val="18"/>
                <w:u w:val="none"/>
                <w:lang w:val="en-US" w:eastAsia="zh-CN" w:bidi="ar"/>
              </w:rPr>
            </w:pPr>
          </w:p>
        </w:tc>
        <w:tc>
          <w:tcPr>
            <w:tcW w:w="723" w:type="dxa"/>
            <w:vAlign w:val="center"/>
          </w:tcPr>
          <w:p w14:paraId="7510C541">
            <w:pPr>
              <w:jc w:val="left"/>
              <w:rPr>
                <w:rFonts w:hint="default" w:ascii="宋体" w:hAnsi="宋体" w:eastAsia="宋体" w:cs="宋体"/>
                <w:i w:val="0"/>
                <w:iCs w:val="0"/>
                <w:color w:val="000000"/>
                <w:kern w:val="0"/>
                <w:sz w:val="18"/>
                <w:szCs w:val="18"/>
                <w:u w:val="none"/>
                <w:lang w:val="en-US" w:eastAsia="zh-CN" w:bidi="ar"/>
              </w:rPr>
            </w:pPr>
          </w:p>
        </w:tc>
        <w:tc>
          <w:tcPr>
            <w:tcW w:w="805" w:type="dxa"/>
            <w:vAlign w:val="center"/>
          </w:tcPr>
          <w:p w14:paraId="3D18DD3F">
            <w:pPr>
              <w:jc w:val="right"/>
              <w:rPr>
                <w:rFonts w:hint="default" w:ascii="宋体" w:hAnsi="宋体" w:eastAsia="宋体" w:cs="宋体"/>
                <w:i w:val="0"/>
                <w:iCs w:val="0"/>
                <w:color w:val="000000"/>
                <w:kern w:val="0"/>
                <w:sz w:val="18"/>
                <w:szCs w:val="18"/>
                <w:u w:val="none"/>
                <w:lang w:val="en-US" w:eastAsia="zh-CN" w:bidi="ar"/>
              </w:rPr>
            </w:pPr>
          </w:p>
        </w:tc>
        <w:tc>
          <w:tcPr>
            <w:tcW w:w="1009" w:type="dxa"/>
            <w:vAlign w:val="center"/>
          </w:tcPr>
          <w:p w14:paraId="08BE3C85">
            <w:pPr>
              <w:jc w:val="right"/>
              <w:rPr>
                <w:rFonts w:hint="default" w:ascii="宋体" w:hAnsi="宋体" w:eastAsia="宋体" w:cs="宋体"/>
                <w:i w:val="0"/>
                <w:iCs w:val="0"/>
                <w:color w:val="000000"/>
                <w:kern w:val="0"/>
                <w:sz w:val="18"/>
                <w:szCs w:val="18"/>
                <w:u w:val="none"/>
                <w:lang w:val="en-US" w:eastAsia="zh-CN" w:bidi="ar"/>
              </w:rPr>
            </w:pPr>
          </w:p>
        </w:tc>
        <w:tc>
          <w:tcPr>
            <w:tcW w:w="919" w:type="dxa"/>
            <w:vAlign w:val="center"/>
          </w:tcPr>
          <w:p w14:paraId="610F723B">
            <w:pPr>
              <w:jc w:val="right"/>
              <w:rPr>
                <w:rFonts w:hint="default" w:ascii="宋体" w:hAnsi="宋体" w:eastAsia="宋体" w:cs="宋体"/>
                <w:i w:val="0"/>
                <w:iCs w:val="0"/>
                <w:color w:val="000000"/>
                <w:kern w:val="0"/>
                <w:sz w:val="18"/>
                <w:szCs w:val="18"/>
                <w:u w:val="none"/>
                <w:lang w:val="en-US" w:eastAsia="zh-CN" w:bidi="ar"/>
              </w:rPr>
            </w:pPr>
          </w:p>
        </w:tc>
        <w:tc>
          <w:tcPr>
            <w:tcW w:w="814" w:type="dxa"/>
            <w:vAlign w:val="center"/>
          </w:tcPr>
          <w:p w14:paraId="1211ED48">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511C15AF">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573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58081217">
            <w:pPr>
              <w:keepNext w:val="0"/>
              <w:keepLines w:val="0"/>
              <w:widowControl/>
              <w:suppressLineNumbers w:val="0"/>
              <w:jc w:val="center"/>
              <w:textAlignment w:val="center"/>
              <w:rPr>
                <w:rFonts w:hint="eastAsia"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w:t>
            </w:r>
          </w:p>
        </w:tc>
        <w:tc>
          <w:tcPr>
            <w:tcW w:w="1268" w:type="dxa"/>
            <w:vAlign w:val="center"/>
          </w:tcPr>
          <w:p w14:paraId="490E390B">
            <w:pPr>
              <w:keepNext w:val="0"/>
              <w:keepLines w:val="0"/>
              <w:widowControl/>
              <w:suppressLineNumbers w:val="0"/>
              <w:jc w:val="left"/>
              <w:textAlignment w:val="center"/>
              <w:rPr>
                <w:rFonts w:hint="default"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现场围挡安装拆除</w:t>
            </w:r>
          </w:p>
        </w:tc>
        <w:tc>
          <w:tcPr>
            <w:tcW w:w="1623" w:type="dxa"/>
            <w:vAlign w:val="center"/>
          </w:tcPr>
          <w:p w14:paraId="66A9DEA1">
            <w:pPr>
              <w:keepNext w:val="0"/>
              <w:keepLines w:val="0"/>
              <w:widowControl/>
              <w:suppressLineNumbers w:val="0"/>
              <w:jc w:val="left"/>
              <w:textAlignment w:val="center"/>
              <w:rPr>
                <w:rFonts w:hint="eastAsia" w:ascii="宋体" w:hAnsi="宋体" w:eastAsia="宋体"/>
                <w:sz w:val="18"/>
                <w:szCs w:val="18"/>
              </w:rPr>
            </w:pPr>
            <w:r>
              <w:rPr>
                <w:rFonts w:hint="eastAsia" w:ascii="仿宋" w:hAnsi="仿宋" w:eastAsia="仿宋" w:cs="仿宋"/>
                <w:i w:val="0"/>
                <w:iCs w:val="0"/>
                <w:color w:val="000000"/>
                <w:kern w:val="0"/>
                <w:sz w:val="20"/>
                <w:szCs w:val="20"/>
                <w:u w:val="none"/>
                <w:lang w:val="en-US" w:eastAsia="zh-CN" w:bidi="ar"/>
              </w:rPr>
              <w:t>1.围挡类型：彩钢板围挡全封闭，不可透视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2.高度：2.5m</w:t>
            </w:r>
          </w:p>
        </w:tc>
        <w:tc>
          <w:tcPr>
            <w:tcW w:w="723" w:type="dxa"/>
            <w:vAlign w:val="center"/>
          </w:tcPr>
          <w:p w14:paraId="780D5751">
            <w:pPr>
              <w:keepNext w:val="0"/>
              <w:keepLines w:val="0"/>
              <w:widowControl/>
              <w:suppressLineNumbers w:val="0"/>
              <w:jc w:val="center"/>
              <w:textAlignment w:val="center"/>
              <w:rPr>
                <w:rFonts w:hint="eastAsia"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M</w:t>
            </w:r>
          </w:p>
        </w:tc>
        <w:tc>
          <w:tcPr>
            <w:tcW w:w="805" w:type="dxa"/>
            <w:vAlign w:val="center"/>
          </w:tcPr>
          <w:p w14:paraId="5A0F73A4">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56</w:t>
            </w:r>
          </w:p>
        </w:tc>
        <w:tc>
          <w:tcPr>
            <w:tcW w:w="1009" w:type="dxa"/>
            <w:vAlign w:val="center"/>
          </w:tcPr>
          <w:p w14:paraId="5C51A77B">
            <w:pPr>
              <w:keepNext w:val="0"/>
              <w:keepLines w:val="0"/>
              <w:widowControl/>
              <w:suppressLineNumbers w:val="0"/>
              <w:jc w:val="right"/>
              <w:textAlignment w:val="center"/>
              <w:rPr>
                <w:rFonts w:hint="default"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53.28</w:t>
            </w:r>
          </w:p>
        </w:tc>
        <w:tc>
          <w:tcPr>
            <w:tcW w:w="919" w:type="dxa"/>
            <w:vAlign w:val="center"/>
          </w:tcPr>
          <w:p w14:paraId="16C3D069">
            <w:pPr>
              <w:keepNext w:val="0"/>
              <w:keepLines w:val="0"/>
              <w:widowControl/>
              <w:suppressLineNumbers w:val="0"/>
              <w:jc w:val="right"/>
              <w:textAlignment w:val="center"/>
              <w:rPr>
                <w:rFonts w:hint="default"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 xml:space="preserve">2983.68 </w:t>
            </w:r>
          </w:p>
        </w:tc>
        <w:tc>
          <w:tcPr>
            <w:tcW w:w="814" w:type="dxa"/>
            <w:vAlign w:val="center"/>
          </w:tcPr>
          <w:p w14:paraId="24808B62">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27A3B25D">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0CAE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4C6EA45D">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2</w:t>
            </w:r>
          </w:p>
        </w:tc>
        <w:tc>
          <w:tcPr>
            <w:tcW w:w="1268" w:type="dxa"/>
            <w:vAlign w:val="center"/>
          </w:tcPr>
          <w:p w14:paraId="72D68F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大型机械设备进出场及安拆</w:t>
            </w:r>
          </w:p>
        </w:tc>
        <w:tc>
          <w:tcPr>
            <w:tcW w:w="1623" w:type="dxa"/>
            <w:vAlign w:val="center"/>
          </w:tcPr>
          <w:p w14:paraId="4690BC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1.机械设备名称：履带式挖掘机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2.机械设备规格型号：1m3以内</w:t>
            </w:r>
          </w:p>
        </w:tc>
        <w:tc>
          <w:tcPr>
            <w:tcW w:w="723" w:type="dxa"/>
            <w:vAlign w:val="center"/>
          </w:tcPr>
          <w:p w14:paraId="7EEE306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台·次</w:t>
            </w:r>
          </w:p>
        </w:tc>
        <w:tc>
          <w:tcPr>
            <w:tcW w:w="805" w:type="dxa"/>
            <w:vAlign w:val="center"/>
          </w:tcPr>
          <w:p w14:paraId="2EAE39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009" w:type="dxa"/>
            <w:vAlign w:val="center"/>
          </w:tcPr>
          <w:p w14:paraId="0AB4844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1887.07</w:t>
            </w:r>
          </w:p>
        </w:tc>
        <w:tc>
          <w:tcPr>
            <w:tcW w:w="919" w:type="dxa"/>
            <w:vAlign w:val="center"/>
          </w:tcPr>
          <w:p w14:paraId="07912C0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1887.07 </w:t>
            </w:r>
          </w:p>
        </w:tc>
        <w:tc>
          <w:tcPr>
            <w:tcW w:w="814" w:type="dxa"/>
            <w:vAlign w:val="center"/>
          </w:tcPr>
          <w:p w14:paraId="5FF050E0">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2F82204D">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68FC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7D87CB11">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3</w:t>
            </w:r>
          </w:p>
        </w:tc>
        <w:tc>
          <w:tcPr>
            <w:tcW w:w="1268" w:type="dxa"/>
            <w:vAlign w:val="center"/>
          </w:tcPr>
          <w:p w14:paraId="7F0B889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砖砌体围墙拆除</w:t>
            </w:r>
          </w:p>
        </w:tc>
        <w:tc>
          <w:tcPr>
            <w:tcW w:w="1623" w:type="dxa"/>
            <w:vAlign w:val="center"/>
          </w:tcPr>
          <w:p w14:paraId="03B125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1.砌体类型：实心砖墙，内有构造柱和混凝土压顶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2.拆除高度：围墙高2.4m，基础为600mm高混凝土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3.其他：全部合一起按体积计算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4.其他：含所有拆除的建筑垃圾场内转运、运出垃圾、集中堆放、外运、消纳等；场内外运距及消纳费用投标人自行考虑</w:t>
            </w:r>
          </w:p>
        </w:tc>
        <w:tc>
          <w:tcPr>
            <w:tcW w:w="723" w:type="dxa"/>
            <w:vAlign w:val="center"/>
          </w:tcPr>
          <w:p w14:paraId="611122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035AD1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44.2</w:t>
            </w:r>
          </w:p>
        </w:tc>
        <w:tc>
          <w:tcPr>
            <w:tcW w:w="1009" w:type="dxa"/>
            <w:vAlign w:val="center"/>
          </w:tcPr>
          <w:p w14:paraId="7275552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167.43</w:t>
            </w:r>
          </w:p>
        </w:tc>
        <w:tc>
          <w:tcPr>
            <w:tcW w:w="919" w:type="dxa"/>
            <w:vAlign w:val="center"/>
          </w:tcPr>
          <w:p w14:paraId="23B8807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7400.41 </w:t>
            </w:r>
          </w:p>
        </w:tc>
        <w:tc>
          <w:tcPr>
            <w:tcW w:w="814" w:type="dxa"/>
            <w:vAlign w:val="center"/>
          </w:tcPr>
          <w:p w14:paraId="12FEF1C3">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7042EEB">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2A46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38DD874">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4</w:t>
            </w:r>
          </w:p>
        </w:tc>
        <w:tc>
          <w:tcPr>
            <w:tcW w:w="1268" w:type="dxa"/>
            <w:vAlign w:val="center"/>
          </w:tcPr>
          <w:p w14:paraId="65DB20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挖沟槽土方</w:t>
            </w:r>
          </w:p>
        </w:tc>
        <w:tc>
          <w:tcPr>
            <w:tcW w:w="1623" w:type="dxa"/>
            <w:vAlign w:val="center"/>
          </w:tcPr>
          <w:p w14:paraId="1B117E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1.土壤类别：三类土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2.挖土深度：2m以内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3.挖掘方式：机械开挖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4.弃土：就近堆放，利用完后余土弃置</w:t>
            </w:r>
          </w:p>
        </w:tc>
        <w:tc>
          <w:tcPr>
            <w:tcW w:w="723" w:type="dxa"/>
            <w:vAlign w:val="center"/>
          </w:tcPr>
          <w:p w14:paraId="58C490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684191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42</w:t>
            </w:r>
          </w:p>
        </w:tc>
        <w:tc>
          <w:tcPr>
            <w:tcW w:w="1009" w:type="dxa"/>
            <w:vAlign w:val="center"/>
          </w:tcPr>
          <w:p w14:paraId="4502F16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15.38</w:t>
            </w:r>
          </w:p>
        </w:tc>
        <w:tc>
          <w:tcPr>
            <w:tcW w:w="919" w:type="dxa"/>
            <w:vAlign w:val="center"/>
          </w:tcPr>
          <w:p w14:paraId="0A833ED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645.96 </w:t>
            </w:r>
          </w:p>
        </w:tc>
        <w:tc>
          <w:tcPr>
            <w:tcW w:w="814" w:type="dxa"/>
            <w:vAlign w:val="center"/>
          </w:tcPr>
          <w:p w14:paraId="0375569F">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49CB27E2">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67E4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52EFBFE7">
            <w:pPr>
              <w:keepNext w:val="0"/>
              <w:keepLines w:val="0"/>
              <w:widowControl/>
              <w:suppressLineNumbers w:val="0"/>
              <w:jc w:val="center"/>
              <w:textAlignment w:val="center"/>
              <w:rPr>
                <w:rFonts w:hint="default"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1268" w:type="dxa"/>
            <w:vAlign w:val="center"/>
          </w:tcPr>
          <w:p w14:paraId="1886CA5A">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回填方</w:t>
            </w:r>
          </w:p>
        </w:tc>
        <w:tc>
          <w:tcPr>
            <w:tcW w:w="1623" w:type="dxa"/>
            <w:vAlign w:val="center"/>
          </w:tcPr>
          <w:p w14:paraId="546AC8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1.填土方式：原土夯填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2.密实度要求：压实系数≥0.94</w:t>
            </w:r>
          </w:p>
        </w:tc>
        <w:tc>
          <w:tcPr>
            <w:tcW w:w="723" w:type="dxa"/>
            <w:vAlign w:val="center"/>
          </w:tcPr>
          <w:p w14:paraId="47454D15">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50D69805">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26.6</w:t>
            </w:r>
          </w:p>
        </w:tc>
        <w:tc>
          <w:tcPr>
            <w:tcW w:w="1009" w:type="dxa"/>
            <w:vAlign w:val="center"/>
          </w:tcPr>
          <w:p w14:paraId="710F6B75">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19.34</w:t>
            </w:r>
          </w:p>
        </w:tc>
        <w:tc>
          <w:tcPr>
            <w:tcW w:w="919" w:type="dxa"/>
            <w:vAlign w:val="center"/>
          </w:tcPr>
          <w:p w14:paraId="40979599">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514.44 </w:t>
            </w:r>
          </w:p>
        </w:tc>
        <w:tc>
          <w:tcPr>
            <w:tcW w:w="814" w:type="dxa"/>
            <w:vAlign w:val="center"/>
          </w:tcPr>
          <w:p w14:paraId="09E59BED">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63E04ABA">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56E5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78B24644">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6</w:t>
            </w:r>
          </w:p>
        </w:tc>
        <w:tc>
          <w:tcPr>
            <w:tcW w:w="1268" w:type="dxa"/>
            <w:vAlign w:val="center"/>
          </w:tcPr>
          <w:p w14:paraId="697D0ADB">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余方弃置</w:t>
            </w:r>
          </w:p>
        </w:tc>
        <w:tc>
          <w:tcPr>
            <w:tcW w:w="1623" w:type="dxa"/>
            <w:vAlign w:val="center"/>
          </w:tcPr>
          <w:p w14:paraId="28777A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1.废弃料品种：余土、建筑垃圾等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2.运距：15km以内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3.运输机械：自卸汽车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4.其他：包含消纳相关费用</w:t>
            </w:r>
          </w:p>
        </w:tc>
        <w:tc>
          <w:tcPr>
            <w:tcW w:w="723" w:type="dxa"/>
            <w:vAlign w:val="center"/>
          </w:tcPr>
          <w:p w14:paraId="56FF21C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7C00133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59.6</w:t>
            </w:r>
          </w:p>
        </w:tc>
        <w:tc>
          <w:tcPr>
            <w:tcW w:w="1009" w:type="dxa"/>
            <w:vAlign w:val="center"/>
          </w:tcPr>
          <w:p w14:paraId="76057226">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79.38</w:t>
            </w:r>
          </w:p>
        </w:tc>
        <w:tc>
          <w:tcPr>
            <w:tcW w:w="919" w:type="dxa"/>
            <w:vAlign w:val="center"/>
          </w:tcPr>
          <w:p w14:paraId="73FD9045">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4731.05 </w:t>
            </w:r>
          </w:p>
        </w:tc>
        <w:tc>
          <w:tcPr>
            <w:tcW w:w="814" w:type="dxa"/>
            <w:vAlign w:val="center"/>
          </w:tcPr>
          <w:p w14:paraId="4E703BAD">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2A0E2961">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3CEE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1DDE1CF">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7</w:t>
            </w:r>
          </w:p>
        </w:tc>
        <w:tc>
          <w:tcPr>
            <w:tcW w:w="1268" w:type="dxa"/>
            <w:vAlign w:val="center"/>
          </w:tcPr>
          <w:p w14:paraId="04C7F63B">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垫层</w:t>
            </w:r>
          </w:p>
        </w:tc>
        <w:tc>
          <w:tcPr>
            <w:tcW w:w="1623" w:type="dxa"/>
            <w:vAlign w:val="center"/>
          </w:tcPr>
          <w:p w14:paraId="4BC181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1.混凝土种类：商品混凝土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2.混凝土强度等级：C20</w:t>
            </w:r>
          </w:p>
        </w:tc>
        <w:tc>
          <w:tcPr>
            <w:tcW w:w="723" w:type="dxa"/>
            <w:vAlign w:val="center"/>
          </w:tcPr>
          <w:p w14:paraId="7B3E515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205999E7">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1009" w:type="dxa"/>
            <w:vAlign w:val="center"/>
          </w:tcPr>
          <w:p w14:paraId="4964E394">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445.77</w:t>
            </w:r>
          </w:p>
        </w:tc>
        <w:tc>
          <w:tcPr>
            <w:tcW w:w="919" w:type="dxa"/>
            <w:vAlign w:val="center"/>
          </w:tcPr>
          <w:p w14:paraId="7FEA1EE7">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1783.08 </w:t>
            </w:r>
          </w:p>
        </w:tc>
        <w:tc>
          <w:tcPr>
            <w:tcW w:w="814" w:type="dxa"/>
            <w:vAlign w:val="center"/>
          </w:tcPr>
          <w:p w14:paraId="5CE0D392">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047F1AAE">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034E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679A2E15">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8</w:t>
            </w:r>
          </w:p>
        </w:tc>
        <w:tc>
          <w:tcPr>
            <w:tcW w:w="1268" w:type="dxa"/>
            <w:vAlign w:val="center"/>
          </w:tcPr>
          <w:p w14:paraId="2863D99C">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垫层模板</w:t>
            </w:r>
          </w:p>
        </w:tc>
        <w:tc>
          <w:tcPr>
            <w:tcW w:w="1623" w:type="dxa"/>
            <w:vAlign w:val="center"/>
          </w:tcPr>
          <w:p w14:paraId="488D87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1.基础类型：垫层模板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2.模板材质：胶合板模板</w:t>
            </w:r>
          </w:p>
        </w:tc>
        <w:tc>
          <w:tcPr>
            <w:tcW w:w="723" w:type="dxa"/>
            <w:vAlign w:val="center"/>
          </w:tcPr>
          <w:p w14:paraId="6B2D3DE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482A484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009" w:type="dxa"/>
            <w:vAlign w:val="center"/>
          </w:tcPr>
          <w:p w14:paraId="34260579">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67.95</w:t>
            </w:r>
          </w:p>
        </w:tc>
        <w:tc>
          <w:tcPr>
            <w:tcW w:w="919" w:type="dxa"/>
            <w:vAlign w:val="center"/>
          </w:tcPr>
          <w:p w14:paraId="6BE9A0AB">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679.50 </w:t>
            </w:r>
          </w:p>
        </w:tc>
        <w:tc>
          <w:tcPr>
            <w:tcW w:w="814" w:type="dxa"/>
            <w:vAlign w:val="center"/>
          </w:tcPr>
          <w:p w14:paraId="328BDB29">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770E4EC1">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5F6D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32051006">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9</w:t>
            </w:r>
          </w:p>
        </w:tc>
        <w:tc>
          <w:tcPr>
            <w:tcW w:w="1268" w:type="dxa"/>
            <w:vAlign w:val="center"/>
          </w:tcPr>
          <w:p w14:paraId="32ECB41B">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基础梁</w:t>
            </w:r>
          </w:p>
        </w:tc>
        <w:tc>
          <w:tcPr>
            <w:tcW w:w="1623" w:type="dxa"/>
            <w:vAlign w:val="center"/>
          </w:tcPr>
          <w:p w14:paraId="6DA830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1.混凝土种类：商品混凝土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2.混凝土强度等级：C30泵送</w:t>
            </w:r>
          </w:p>
        </w:tc>
        <w:tc>
          <w:tcPr>
            <w:tcW w:w="723" w:type="dxa"/>
            <w:vAlign w:val="center"/>
          </w:tcPr>
          <w:p w14:paraId="5F6B169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47DCD3E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1009" w:type="dxa"/>
            <w:vAlign w:val="center"/>
          </w:tcPr>
          <w:p w14:paraId="7E7CFBB7">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448.43</w:t>
            </w:r>
          </w:p>
        </w:tc>
        <w:tc>
          <w:tcPr>
            <w:tcW w:w="919" w:type="dxa"/>
            <w:vAlign w:val="center"/>
          </w:tcPr>
          <w:p w14:paraId="46BFABCC">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4035.87 </w:t>
            </w:r>
          </w:p>
        </w:tc>
        <w:tc>
          <w:tcPr>
            <w:tcW w:w="814" w:type="dxa"/>
            <w:vAlign w:val="center"/>
          </w:tcPr>
          <w:p w14:paraId="3B42E691">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395019B">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3DAB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7838E6C">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268" w:type="dxa"/>
            <w:vAlign w:val="center"/>
          </w:tcPr>
          <w:p w14:paraId="58A22A80">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基础梁模板</w:t>
            </w:r>
          </w:p>
        </w:tc>
        <w:tc>
          <w:tcPr>
            <w:tcW w:w="1623" w:type="dxa"/>
            <w:vAlign w:val="center"/>
          </w:tcPr>
          <w:p w14:paraId="74B161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1.截面形式：矩形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2.模板材质：胶合板模板钢支撑</w:t>
            </w:r>
          </w:p>
        </w:tc>
        <w:tc>
          <w:tcPr>
            <w:tcW w:w="723" w:type="dxa"/>
            <w:vAlign w:val="center"/>
          </w:tcPr>
          <w:p w14:paraId="0FBEFB8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41F2AA3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c>
          <w:tcPr>
            <w:tcW w:w="1009" w:type="dxa"/>
            <w:vAlign w:val="center"/>
          </w:tcPr>
          <w:p w14:paraId="5AB98E4B">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82.5</w:t>
            </w:r>
          </w:p>
        </w:tc>
        <w:tc>
          <w:tcPr>
            <w:tcW w:w="919" w:type="dxa"/>
            <w:vAlign w:val="center"/>
          </w:tcPr>
          <w:p w14:paraId="6AC4846B">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2475.00 </w:t>
            </w:r>
          </w:p>
        </w:tc>
        <w:tc>
          <w:tcPr>
            <w:tcW w:w="814" w:type="dxa"/>
            <w:vAlign w:val="center"/>
          </w:tcPr>
          <w:p w14:paraId="57B3E643">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7234D6DB">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497D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BF28BD4">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11</w:t>
            </w:r>
          </w:p>
        </w:tc>
        <w:tc>
          <w:tcPr>
            <w:tcW w:w="1268" w:type="dxa"/>
            <w:vAlign w:val="center"/>
          </w:tcPr>
          <w:p w14:paraId="784A3060">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实心砖围墙</w:t>
            </w:r>
          </w:p>
        </w:tc>
        <w:tc>
          <w:tcPr>
            <w:tcW w:w="1623" w:type="dxa"/>
            <w:vAlign w:val="center"/>
          </w:tcPr>
          <w:p w14:paraId="69713A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1.品种规格：Mu10实心砖240mm*115mm*53mm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2.厚度：240mm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3.砂浆强度：M7.5水泥砂浆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4.砌筑高度：2.14m</w:t>
            </w:r>
          </w:p>
        </w:tc>
        <w:tc>
          <w:tcPr>
            <w:tcW w:w="723" w:type="dxa"/>
            <w:vAlign w:val="center"/>
          </w:tcPr>
          <w:p w14:paraId="1A3DD9A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53A6DA1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25.06</w:t>
            </w:r>
          </w:p>
        </w:tc>
        <w:tc>
          <w:tcPr>
            <w:tcW w:w="1009" w:type="dxa"/>
            <w:vAlign w:val="center"/>
          </w:tcPr>
          <w:p w14:paraId="135B1FC8">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760.61</w:t>
            </w:r>
          </w:p>
        </w:tc>
        <w:tc>
          <w:tcPr>
            <w:tcW w:w="919" w:type="dxa"/>
            <w:vAlign w:val="center"/>
          </w:tcPr>
          <w:p w14:paraId="28EFAF8E">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19060.89 </w:t>
            </w:r>
          </w:p>
        </w:tc>
        <w:tc>
          <w:tcPr>
            <w:tcW w:w="814" w:type="dxa"/>
            <w:vAlign w:val="center"/>
          </w:tcPr>
          <w:p w14:paraId="73B4232E">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7BFD30EA">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3510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DB84DAC">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12</w:t>
            </w:r>
          </w:p>
        </w:tc>
        <w:tc>
          <w:tcPr>
            <w:tcW w:w="1268" w:type="dxa"/>
            <w:vAlign w:val="center"/>
          </w:tcPr>
          <w:p w14:paraId="5FF856F0">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构造柱</w:t>
            </w:r>
          </w:p>
        </w:tc>
        <w:tc>
          <w:tcPr>
            <w:tcW w:w="1623" w:type="dxa"/>
            <w:vAlign w:val="center"/>
          </w:tcPr>
          <w:p w14:paraId="731882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1.混凝土种类：商品混凝土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2.混凝土强度等级：C30非泵送</w:t>
            </w:r>
          </w:p>
        </w:tc>
        <w:tc>
          <w:tcPr>
            <w:tcW w:w="723" w:type="dxa"/>
            <w:vAlign w:val="center"/>
          </w:tcPr>
          <w:p w14:paraId="7B1F4F1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7380A90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2.11</w:t>
            </w:r>
          </w:p>
        </w:tc>
        <w:tc>
          <w:tcPr>
            <w:tcW w:w="1009" w:type="dxa"/>
            <w:vAlign w:val="center"/>
          </w:tcPr>
          <w:p w14:paraId="4B0CDAE7">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795.82</w:t>
            </w:r>
          </w:p>
        </w:tc>
        <w:tc>
          <w:tcPr>
            <w:tcW w:w="919" w:type="dxa"/>
            <w:vAlign w:val="center"/>
          </w:tcPr>
          <w:p w14:paraId="5959F7D9">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1679.18 </w:t>
            </w:r>
          </w:p>
        </w:tc>
        <w:tc>
          <w:tcPr>
            <w:tcW w:w="814" w:type="dxa"/>
            <w:vAlign w:val="center"/>
          </w:tcPr>
          <w:p w14:paraId="737F104F">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59F3E3D6">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4BB5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EAE040D">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13</w:t>
            </w:r>
          </w:p>
        </w:tc>
        <w:tc>
          <w:tcPr>
            <w:tcW w:w="1268" w:type="dxa"/>
            <w:vAlign w:val="center"/>
          </w:tcPr>
          <w:p w14:paraId="5E9273CA">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构造柱模板</w:t>
            </w:r>
          </w:p>
        </w:tc>
        <w:tc>
          <w:tcPr>
            <w:tcW w:w="1623" w:type="dxa"/>
            <w:vAlign w:val="center"/>
          </w:tcPr>
          <w:p w14:paraId="51DBF6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1.柱类型：构造柱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2.模板材质：胶合板模板钢支撑</w:t>
            </w:r>
          </w:p>
        </w:tc>
        <w:tc>
          <w:tcPr>
            <w:tcW w:w="723" w:type="dxa"/>
            <w:vAlign w:val="center"/>
          </w:tcPr>
          <w:p w14:paraId="3BDAAF4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3F3C20D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17.55</w:t>
            </w:r>
          </w:p>
        </w:tc>
        <w:tc>
          <w:tcPr>
            <w:tcW w:w="1009" w:type="dxa"/>
            <w:vAlign w:val="center"/>
          </w:tcPr>
          <w:p w14:paraId="59576C31">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72.48</w:t>
            </w:r>
          </w:p>
        </w:tc>
        <w:tc>
          <w:tcPr>
            <w:tcW w:w="919" w:type="dxa"/>
            <w:vAlign w:val="center"/>
          </w:tcPr>
          <w:p w14:paraId="458345C8">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1272.02 </w:t>
            </w:r>
          </w:p>
        </w:tc>
        <w:tc>
          <w:tcPr>
            <w:tcW w:w="814" w:type="dxa"/>
            <w:vAlign w:val="center"/>
          </w:tcPr>
          <w:p w14:paraId="0817A922">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F88754D">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7D58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580DCE0">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14</w:t>
            </w:r>
          </w:p>
        </w:tc>
        <w:tc>
          <w:tcPr>
            <w:tcW w:w="1268" w:type="dxa"/>
            <w:vAlign w:val="center"/>
          </w:tcPr>
          <w:p w14:paraId="5CE12866">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压顶</w:t>
            </w:r>
          </w:p>
        </w:tc>
        <w:tc>
          <w:tcPr>
            <w:tcW w:w="1623" w:type="dxa"/>
            <w:vAlign w:val="center"/>
          </w:tcPr>
          <w:p w14:paraId="01102B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1.构件类型：压顶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2.混凝土种类：商品混凝土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3.混凝土强度等级：非泵送C30</w:t>
            </w:r>
          </w:p>
        </w:tc>
        <w:tc>
          <w:tcPr>
            <w:tcW w:w="723" w:type="dxa"/>
            <w:vAlign w:val="center"/>
          </w:tcPr>
          <w:p w14:paraId="2412F14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40B6212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4.32</w:t>
            </w:r>
          </w:p>
        </w:tc>
        <w:tc>
          <w:tcPr>
            <w:tcW w:w="1009" w:type="dxa"/>
            <w:vAlign w:val="center"/>
          </w:tcPr>
          <w:p w14:paraId="445A9AE7">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718.68</w:t>
            </w:r>
          </w:p>
        </w:tc>
        <w:tc>
          <w:tcPr>
            <w:tcW w:w="919" w:type="dxa"/>
            <w:vAlign w:val="center"/>
          </w:tcPr>
          <w:p w14:paraId="57E233AF">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3104.70 </w:t>
            </w:r>
          </w:p>
        </w:tc>
        <w:tc>
          <w:tcPr>
            <w:tcW w:w="814" w:type="dxa"/>
            <w:vAlign w:val="center"/>
          </w:tcPr>
          <w:p w14:paraId="74F9193D">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0EF4CD20">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0082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746374A">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15</w:t>
            </w:r>
          </w:p>
        </w:tc>
        <w:tc>
          <w:tcPr>
            <w:tcW w:w="1268" w:type="dxa"/>
            <w:vAlign w:val="center"/>
          </w:tcPr>
          <w:p w14:paraId="3F71E496">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压顶模板</w:t>
            </w:r>
          </w:p>
        </w:tc>
        <w:tc>
          <w:tcPr>
            <w:tcW w:w="1623" w:type="dxa"/>
            <w:vAlign w:val="center"/>
          </w:tcPr>
          <w:p w14:paraId="67DFC5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1.构件类型：压顶模板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2.模板材质：胶合板模板钢支撑 3.6m以内</w:t>
            </w:r>
          </w:p>
        </w:tc>
        <w:tc>
          <w:tcPr>
            <w:tcW w:w="723" w:type="dxa"/>
            <w:vAlign w:val="center"/>
          </w:tcPr>
          <w:p w14:paraId="0B8A424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75B07C3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24</w:t>
            </w:r>
          </w:p>
        </w:tc>
        <w:tc>
          <w:tcPr>
            <w:tcW w:w="1009" w:type="dxa"/>
            <w:vAlign w:val="center"/>
          </w:tcPr>
          <w:p w14:paraId="5D5E63F6">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94.79</w:t>
            </w:r>
          </w:p>
        </w:tc>
        <w:tc>
          <w:tcPr>
            <w:tcW w:w="919" w:type="dxa"/>
            <w:vAlign w:val="center"/>
          </w:tcPr>
          <w:p w14:paraId="0FFDE9F0">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2274.96 </w:t>
            </w:r>
          </w:p>
        </w:tc>
        <w:tc>
          <w:tcPr>
            <w:tcW w:w="814" w:type="dxa"/>
            <w:vAlign w:val="center"/>
          </w:tcPr>
          <w:p w14:paraId="01AD7EA7">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522C5A2">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7321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4CA3E607">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16</w:t>
            </w:r>
          </w:p>
        </w:tc>
        <w:tc>
          <w:tcPr>
            <w:tcW w:w="1268" w:type="dxa"/>
            <w:vAlign w:val="center"/>
          </w:tcPr>
          <w:p w14:paraId="6614A96A">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砌筑脚手架</w:t>
            </w:r>
          </w:p>
        </w:tc>
        <w:tc>
          <w:tcPr>
            <w:tcW w:w="1623" w:type="dxa"/>
            <w:vAlign w:val="center"/>
          </w:tcPr>
          <w:p w14:paraId="3C2B4C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1.部位：砌筑脚手架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2.搭设高度：2.25m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3.脚手架材质：移动脚手架</w:t>
            </w:r>
          </w:p>
        </w:tc>
        <w:tc>
          <w:tcPr>
            <w:tcW w:w="723" w:type="dxa"/>
            <w:vAlign w:val="center"/>
          </w:tcPr>
          <w:p w14:paraId="6C2A1FA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165A60D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225</w:t>
            </w:r>
          </w:p>
        </w:tc>
        <w:tc>
          <w:tcPr>
            <w:tcW w:w="1009" w:type="dxa"/>
            <w:vAlign w:val="center"/>
          </w:tcPr>
          <w:p w14:paraId="0B52D013">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6.97</w:t>
            </w:r>
          </w:p>
        </w:tc>
        <w:tc>
          <w:tcPr>
            <w:tcW w:w="919" w:type="dxa"/>
            <w:vAlign w:val="center"/>
          </w:tcPr>
          <w:p w14:paraId="48AC4C24">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1568.25 </w:t>
            </w:r>
          </w:p>
        </w:tc>
        <w:tc>
          <w:tcPr>
            <w:tcW w:w="814" w:type="dxa"/>
            <w:vAlign w:val="center"/>
          </w:tcPr>
          <w:p w14:paraId="08A9BB3B">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24377182">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0FA0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3AEACB0C">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17</w:t>
            </w:r>
          </w:p>
        </w:tc>
        <w:tc>
          <w:tcPr>
            <w:tcW w:w="1268" w:type="dxa"/>
            <w:vAlign w:val="center"/>
          </w:tcPr>
          <w:p w14:paraId="3CE40CFC">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装饰脚手架</w:t>
            </w:r>
          </w:p>
        </w:tc>
        <w:tc>
          <w:tcPr>
            <w:tcW w:w="1623" w:type="dxa"/>
            <w:vAlign w:val="center"/>
          </w:tcPr>
          <w:p w14:paraId="0CAEDB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1.部位：装饰脚手架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2.搭设高度：2.25m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3.脚手架材质：钢管活动脚手架</w:t>
            </w:r>
          </w:p>
        </w:tc>
        <w:tc>
          <w:tcPr>
            <w:tcW w:w="723" w:type="dxa"/>
            <w:vAlign w:val="center"/>
          </w:tcPr>
          <w:p w14:paraId="6D5FF18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353B255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225</w:t>
            </w:r>
          </w:p>
        </w:tc>
        <w:tc>
          <w:tcPr>
            <w:tcW w:w="1009" w:type="dxa"/>
            <w:vAlign w:val="center"/>
          </w:tcPr>
          <w:p w14:paraId="6FA7FF1D">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6.62</w:t>
            </w:r>
          </w:p>
        </w:tc>
        <w:tc>
          <w:tcPr>
            <w:tcW w:w="919" w:type="dxa"/>
            <w:vAlign w:val="center"/>
          </w:tcPr>
          <w:p w14:paraId="3BB1C4DB">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1489.50 </w:t>
            </w:r>
          </w:p>
        </w:tc>
        <w:tc>
          <w:tcPr>
            <w:tcW w:w="814" w:type="dxa"/>
            <w:vAlign w:val="center"/>
          </w:tcPr>
          <w:p w14:paraId="53529860">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90C8F34">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47A3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3AEA5E7">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18</w:t>
            </w:r>
          </w:p>
        </w:tc>
        <w:tc>
          <w:tcPr>
            <w:tcW w:w="1268" w:type="dxa"/>
            <w:vAlign w:val="center"/>
          </w:tcPr>
          <w:p w14:paraId="62035BDB">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墙面一般抹灰</w:t>
            </w:r>
          </w:p>
        </w:tc>
        <w:tc>
          <w:tcPr>
            <w:tcW w:w="1623" w:type="dxa"/>
            <w:vAlign w:val="center"/>
          </w:tcPr>
          <w:p w14:paraId="76E65C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1.部位：外墙抹灰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2.砂浆配合比、厚度：20厚1：3水泥砂浆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3.挂网：满挂钢丝网</w:t>
            </w:r>
          </w:p>
        </w:tc>
        <w:tc>
          <w:tcPr>
            <w:tcW w:w="723" w:type="dxa"/>
            <w:vAlign w:val="center"/>
          </w:tcPr>
          <w:p w14:paraId="2C36B11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0A990D2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225</w:t>
            </w:r>
          </w:p>
        </w:tc>
        <w:tc>
          <w:tcPr>
            <w:tcW w:w="1009" w:type="dxa"/>
            <w:vAlign w:val="center"/>
          </w:tcPr>
          <w:p w14:paraId="773A4BB4">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74.34</w:t>
            </w:r>
          </w:p>
        </w:tc>
        <w:tc>
          <w:tcPr>
            <w:tcW w:w="919" w:type="dxa"/>
            <w:vAlign w:val="center"/>
          </w:tcPr>
          <w:p w14:paraId="4F6C79CB">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16726.50 </w:t>
            </w:r>
          </w:p>
        </w:tc>
        <w:tc>
          <w:tcPr>
            <w:tcW w:w="814" w:type="dxa"/>
            <w:vAlign w:val="center"/>
          </w:tcPr>
          <w:p w14:paraId="69BA4A43">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0313E00">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5FCB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7A14C36">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19</w:t>
            </w:r>
          </w:p>
        </w:tc>
        <w:tc>
          <w:tcPr>
            <w:tcW w:w="1268" w:type="dxa"/>
            <w:vAlign w:val="center"/>
          </w:tcPr>
          <w:p w14:paraId="165DC37C">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墙面涂膜防水</w:t>
            </w:r>
          </w:p>
        </w:tc>
        <w:tc>
          <w:tcPr>
            <w:tcW w:w="1623" w:type="dxa"/>
            <w:vAlign w:val="center"/>
          </w:tcPr>
          <w:p w14:paraId="428C93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1.部位：围墙墙面防水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2.防水材料：1.0mm厚水泥基渗透结晶型防水涂料</w:t>
            </w:r>
          </w:p>
        </w:tc>
        <w:tc>
          <w:tcPr>
            <w:tcW w:w="723" w:type="dxa"/>
            <w:vAlign w:val="center"/>
          </w:tcPr>
          <w:p w14:paraId="2536B55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59C8A45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225</w:t>
            </w:r>
          </w:p>
        </w:tc>
        <w:tc>
          <w:tcPr>
            <w:tcW w:w="1009" w:type="dxa"/>
            <w:vAlign w:val="center"/>
          </w:tcPr>
          <w:p w14:paraId="5B834A24">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34.77</w:t>
            </w:r>
          </w:p>
        </w:tc>
        <w:tc>
          <w:tcPr>
            <w:tcW w:w="919" w:type="dxa"/>
            <w:vAlign w:val="center"/>
          </w:tcPr>
          <w:p w14:paraId="1AC49007">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7823.25 </w:t>
            </w:r>
          </w:p>
        </w:tc>
        <w:tc>
          <w:tcPr>
            <w:tcW w:w="814" w:type="dxa"/>
            <w:vAlign w:val="center"/>
          </w:tcPr>
          <w:p w14:paraId="482A0B62">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72CB94C">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62B3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4187E2A9">
            <w:pPr>
              <w:keepNext w:val="0"/>
              <w:keepLines w:val="0"/>
              <w:widowControl/>
              <w:suppressLineNumbers w:val="0"/>
              <w:jc w:val="center"/>
              <w:textAlignment w:val="center"/>
              <w:rPr>
                <w:rFonts w:hint="eastAsia"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20</w:t>
            </w:r>
          </w:p>
        </w:tc>
        <w:tc>
          <w:tcPr>
            <w:tcW w:w="1268" w:type="dxa"/>
            <w:vAlign w:val="center"/>
          </w:tcPr>
          <w:p w14:paraId="7B50DAE1">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瓦屋面</w:t>
            </w:r>
          </w:p>
        </w:tc>
        <w:tc>
          <w:tcPr>
            <w:tcW w:w="1623" w:type="dxa"/>
            <w:vAlign w:val="center"/>
          </w:tcPr>
          <w:p w14:paraId="0A286C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1.瓦品种、规格：小青瓦围墙瓦顶 宽度(cm) 双落水85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2.粘结层砂浆的配合比：60厚1：3水泥砂浆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3.混凝土压顶梁清理干净</w:t>
            </w:r>
          </w:p>
        </w:tc>
        <w:tc>
          <w:tcPr>
            <w:tcW w:w="723" w:type="dxa"/>
            <w:vAlign w:val="center"/>
          </w:tcPr>
          <w:p w14:paraId="2B49F7B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805" w:type="dxa"/>
            <w:vAlign w:val="center"/>
          </w:tcPr>
          <w:p w14:paraId="28D5DC5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50</w:t>
            </w:r>
          </w:p>
        </w:tc>
        <w:tc>
          <w:tcPr>
            <w:tcW w:w="1009" w:type="dxa"/>
            <w:vAlign w:val="center"/>
          </w:tcPr>
          <w:p w14:paraId="1A4F5CE5">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160.74</w:t>
            </w:r>
          </w:p>
        </w:tc>
        <w:tc>
          <w:tcPr>
            <w:tcW w:w="919" w:type="dxa"/>
            <w:vAlign w:val="center"/>
          </w:tcPr>
          <w:p w14:paraId="74827597">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8037.00 </w:t>
            </w:r>
          </w:p>
        </w:tc>
        <w:tc>
          <w:tcPr>
            <w:tcW w:w="814" w:type="dxa"/>
            <w:vAlign w:val="center"/>
          </w:tcPr>
          <w:p w14:paraId="6E62F973">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F0C0F27">
            <w:pPr>
              <w:jc w:val="right"/>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4948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4BE2165C">
            <w:pPr>
              <w:keepNext w:val="0"/>
              <w:keepLines w:val="0"/>
              <w:widowControl/>
              <w:suppressLineNumbers w:val="0"/>
              <w:jc w:val="center"/>
              <w:textAlignment w:val="center"/>
              <w:rPr>
                <w:rFonts w:hint="default"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21</w:t>
            </w:r>
          </w:p>
        </w:tc>
        <w:tc>
          <w:tcPr>
            <w:tcW w:w="1268" w:type="dxa"/>
            <w:vAlign w:val="center"/>
          </w:tcPr>
          <w:p w14:paraId="249062EC">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抹灰面油漆</w:t>
            </w:r>
          </w:p>
        </w:tc>
        <w:tc>
          <w:tcPr>
            <w:tcW w:w="1623" w:type="dxa"/>
            <w:vAlign w:val="center"/>
          </w:tcPr>
          <w:p w14:paraId="02F2FD6C">
            <w:pPr>
              <w:keepNext w:val="0"/>
              <w:keepLines w:val="0"/>
              <w:widowControl/>
              <w:suppressLineNumbers w:val="0"/>
              <w:jc w:val="left"/>
              <w:textAlignment w:val="center"/>
            </w:pPr>
            <w:r>
              <w:rPr>
                <w:rFonts w:hint="eastAsia" w:ascii="仿宋" w:hAnsi="仿宋" w:eastAsia="仿宋" w:cs="仿宋"/>
                <w:i w:val="0"/>
                <w:iCs w:val="0"/>
                <w:color w:val="000000"/>
                <w:kern w:val="0"/>
                <w:sz w:val="20"/>
                <w:szCs w:val="20"/>
                <w:u w:val="none"/>
                <w:lang w:val="en-US" w:eastAsia="zh-CN" w:bidi="ar"/>
              </w:rPr>
              <w:t>1.喷或滚刷底涂料二遍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2.喷或滚刷底涂料一遍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3.封闭底漆一道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4.满刮外墙防水腻子二遍</w:t>
            </w:r>
          </w:p>
        </w:tc>
        <w:tc>
          <w:tcPr>
            <w:tcW w:w="723" w:type="dxa"/>
            <w:vAlign w:val="center"/>
          </w:tcPr>
          <w:p w14:paraId="603BA033">
            <w:pPr>
              <w:keepNext w:val="0"/>
              <w:keepLines w:val="0"/>
              <w:widowControl/>
              <w:suppressLineNumbers w:val="0"/>
              <w:jc w:val="center"/>
              <w:textAlignment w:val="cente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41CA4885">
            <w:pPr>
              <w:keepNext w:val="0"/>
              <w:keepLines w:val="0"/>
              <w:widowControl/>
              <w:suppressLineNumbers w:val="0"/>
              <w:jc w:val="center"/>
              <w:textAlignment w:val="center"/>
            </w:pPr>
            <w:r>
              <w:rPr>
                <w:rFonts w:hint="eastAsia" w:ascii="仿宋" w:hAnsi="仿宋" w:eastAsia="仿宋" w:cs="仿宋"/>
                <w:i w:val="0"/>
                <w:iCs w:val="0"/>
                <w:color w:val="000000"/>
                <w:kern w:val="0"/>
                <w:sz w:val="20"/>
                <w:szCs w:val="20"/>
                <w:u w:val="none"/>
                <w:lang w:val="en-US" w:eastAsia="zh-CN" w:bidi="ar"/>
              </w:rPr>
              <w:t>206</w:t>
            </w:r>
          </w:p>
        </w:tc>
        <w:tc>
          <w:tcPr>
            <w:tcW w:w="1009" w:type="dxa"/>
            <w:vAlign w:val="center"/>
          </w:tcPr>
          <w:p w14:paraId="68350A51">
            <w:pPr>
              <w:keepNext w:val="0"/>
              <w:keepLines w:val="0"/>
              <w:widowControl/>
              <w:suppressLineNumbers w:val="0"/>
              <w:jc w:val="right"/>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39.83</w:t>
            </w:r>
          </w:p>
        </w:tc>
        <w:tc>
          <w:tcPr>
            <w:tcW w:w="919" w:type="dxa"/>
            <w:vAlign w:val="center"/>
          </w:tcPr>
          <w:p w14:paraId="3C465C8D">
            <w:pPr>
              <w:keepNext w:val="0"/>
              <w:keepLines w:val="0"/>
              <w:widowControl/>
              <w:suppressLineNumbers w:val="0"/>
              <w:jc w:val="right"/>
              <w:textAlignment w:val="center"/>
            </w:pPr>
            <w:r>
              <w:rPr>
                <w:rFonts w:hint="eastAsia" w:ascii="仿宋" w:hAnsi="仿宋" w:eastAsia="仿宋" w:cs="仿宋"/>
                <w:i w:val="0"/>
                <w:iCs w:val="0"/>
                <w:color w:val="000000"/>
                <w:kern w:val="0"/>
                <w:sz w:val="20"/>
                <w:szCs w:val="20"/>
                <w:u w:val="none"/>
                <w:lang w:val="en-US" w:eastAsia="zh-CN" w:bidi="ar"/>
              </w:rPr>
              <w:t xml:space="preserve">8204.98 </w:t>
            </w:r>
          </w:p>
        </w:tc>
        <w:tc>
          <w:tcPr>
            <w:tcW w:w="814" w:type="dxa"/>
            <w:vAlign w:val="center"/>
          </w:tcPr>
          <w:p w14:paraId="358F6718">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2F5CF6A">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4FA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63F63045">
            <w:pPr>
              <w:keepNext w:val="0"/>
              <w:keepLines w:val="0"/>
              <w:widowControl/>
              <w:suppressLineNumbers w:val="0"/>
              <w:jc w:val="center"/>
              <w:textAlignment w:val="center"/>
              <w:rPr>
                <w:rFonts w:hint="default" w:ascii="宋体" w:hAnsi="宋体"/>
                <w:sz w:val="18"/>
                <w:szCs w:val="18"/>
                <w:lang w:val="en-US" w:eastAsia="zh-CN"/>
              </w:rPr>
            </w:pPr>
            <w:r>
              <w:rPr>
                <w:rFonts w:hint="eastAsia" w:ascii="仿宋" w:hAnsi="仿宋" w:eastAsia="仿宋" w:cs="仿宋"/>
                <w:i w:val="0"/>
                <w:iCs w:val="0"/>
                <w:color w:val="000000"/>
                <w:kern w:val="0"/>
                <w:sz w:val="20"/>
                <w:szCs w:val="20"/>
                <w:u w:val="none"/>
                <w:lang w:val="en-US" w:eastAsia="zh-CN" w:bidi="ar"/>
              </w:rPr>
              <w:t>22</w:t>
            </w:r>
          </w:p>
        </w:tc>
        <w:tc>
          <w:tcPr>
            <w:tcW w:w="1268" w:type="dxa"/>
            <w:vAlign w:val="center"/>
          </w:tcPr>
          <w:p w14:paraId="58726EAF">
            <w:pPr>
              <w:keepNext w:val="0"/>
              <w:keepLines w:val="0"/>
              <w:widowControl/>
              <w:suppressLineNumbers w:val="0"/>
              <w:jc w:val="left"/>
              <w:textAlignment w:val="center"/>
              <w:rPr>
                <w:rFonts w:hint="eastAsia"/>
                <w:sz w:val="18"/>
                <w:szCs w:val="18"/>
              </w:rPr>
            </w:pPr>
            <w:r>
              <w:rPr>
                <w:rFonts w:hint="eastAsia" w:ascii="仿宋" w:hAnsi="仿宋" w:eastAsia="仿宋" w:cs="仿宋"/>
                <w:i w:val="0"/>
                <w:iCs w:val="0"/>
                <w:color w:val="000000"/>
                <w:kern w:val="0"/>
                <w:sz w:val="20"/>
                <w:szCs w:val="20"/>
                <w:u w:val="none"/>
                <w:lang w:val="en-US" w:eastAsia="zh-CN" w:bidi="ar"/>
              </w:rPr>
              <w:t>现浇构件钢筋</w:t>
            </w:r>
          </w:p>
        </w:tc>
        <w:tc>
          <w:tcPr>
            <w:tcW w:w="1623" w:type="dxa"/>
            <w:vAlign w:val="center"/>
          </w:tcPr>
          <w:p w14:paraId="758E8BEE">
            <w:pPr>
              <w:keepNext w:val="0"/>
              <w:keepLines w:val="0"/>
              <w:widowControl/>
              <w:suppressLineNumbers w:val="0"/>
              <w:jc w:val="left"/>
              <w:textAlignment w:val="center"/>
            </w:pPr>
            <w:r>
              <w:rPr>
                <w:rStyle w:val="110"/>
                <w:lang w:val="en-US" w:eastAsia="zh-CN" w:bidi="ar"/>
              </w:rPr>
              <w:t>1.钢筋种类：HRB400</w:t>
            </w:r>
            <w:r>
              <w:rPr>
                <w:rStyle w:val="110"/>
                <w:lang w:val="en-US" w:eastAsia="zh-CN" w:bidi="ar"/>
              </w:rPr>
              <w:br w:type="textWrapping"/>
            </w:r>
            <w:r>
              <w:rPr>
                <w:rStyle w:val="110"/>
                <w:lang w:val="en-US" w:eastAsia="zh-CN" w:bidi="ar"/>
              </w:rPr>
              <w:t>2.钢筋规格：</w:t>
            </w:r>
            <w:r>
              <w:rPr>
                <w:rStyle w:val="111"/>
                <w:lang w:val="en-US" w:eastAsia="zh-CN" w:bidi="ar"/>
              </w:rPr>
              <w:t></w:t>
            </w:r>
            <w:r>
              <w:rPr>
                <w:rStyle w:val="110"/>
                <w:lang w:val="en-US" w:eastAsia="zh-CN" w:bidi="ar"/>
              </w:rPr>
              <w:t>8，Ⅲ级钢</w:t>
            </w:r>
          </w:p>
        </w:tc>
        <w:tc>
          <w:tcPr>
            <w:tcW w:w="723" w:type="dxa"/>
            <w:vAlign w:val="center"/>
          </w:tcPr>
          <w:p w14:paraId="734882E0">
            <w:pPr>
              <w:keepNext w:val="0"/>
              <w:keepLines w:val="0"/>
              <w:widowControl/>
              <w:suppressLineNumbers w:val="0"/>
              <w:jc w:val="center"/>
              <w:textAlignment w:val="center"/>
            </w:pPr>
            <w:r>
              <w:rPr>
                <w:rFonts w:hint="eastAsia" w:ascii="仿宋" w:hAnsi="仿宋" w:eastAsia="仿宋" w:cs="仿宋"/>
                <w:i w:val="0"/>
                <w:iCs w:val="0"/>
                <w:color w:val="000000"/>
                <w:kern w:val="0"/>
                <w:sz w:val="20"/>
                <w:szCs w:val="20"/>
                <w:u w:val="none"/>
                <w:lang w:val="en-US" w:eastAsia="zh-CN" w:bidi="ar"/>
              </w:rPr>
              <w:t>t</w:t>
            </w:r>
          </w:p>
        </w:tc>
        <w:tc>
          <w:tcPr>
            <w:tcW w:w="805" w:type="dxa"/>
            <w:vAlign w:val="center"/>
          </w:tcPr>
          <w:p w14:paraId="5774BA15">
            <w:pPr>
              <w:keepNext w:val="0"/>
              <w:keepLines w:val="0"/>
              <w:widowControl/>
              <w:suppressLineNumbers w:val="0"/>
              <w:jc w:val="center"/>
              <w:textAlignment w:val="center"/>
            </w:pPr>
            <w:r>
              <w:rPr>
                <w:rFonts w:hint="eastAsia" w:ascii="仿宋" w:hAnsi="仿宋" w:eastAsia="仿宋" w:cs="仿宋"/>
                <w:i w:val="0"/>
                <w:iCs w:val="0"/>
                <w:color w:val="000000"/>
                <w:kern w:val="0"/>
                <w:sz w:val="20"/>
                <w:szCs w:val="20"/>
                <w:u w:val="none"/>
                <w:lang w:val="en-US" w:eastAsia="zh-CN" w:bidi="ar"/>
              </w:rPr>
              <w:t>0.229</w:t>
            </w:r>
          </w:p>
        </w:tc>
        <w:tc>
          <w:tcPr>
            <w:tcW w:w="1009" w:type="dxa"/>
            <w:vAlign w:val="center"/>
          </w:tcPr>
          <w:p w14:paraId="34315F76">
            <w:pPr>
              <w:keepNext w:val="0"/>
              <w:keepLines w:val="0"/>
              <w:widowControl/>
              <w:suppressLineNumbers w:val="0"/>
              <w:jc w:val="right"/>
              <w:textAlignment w:val="center"/>
            </w:pPr>
            <w:r>
              <w:rPr>
                <w:rFonts w:hint="eastAsia" w:ascii="仿宋" w:hAnsi="仿宋" w:eastAsia="仿宋" w:cs="仿宋"/>
                <w:i w:val="0"/>
                <w:iCs w:val="0"/>
                <w:color w:val="000000"/>
                <w:kern w:val="0"/>
                <w:sz w:val="20"/>
                <w:szCs w:val="20"/>
                <w:u w:val="none"/>
                <w:lang w:val="en-US" w:eastAsia="zh-CN" w:bidi="ar"/>
              </w:rPr>
              <w:t>5528.6</w:t>
            </w:r>
          </w:p>
        </w:tc>
        <w:tc>
          <w:tcPr>
            <w:tcW w:w="919" w:type="dxa"/>
            <w:vAlign w:val="center"/>
          </w:tcPr>
          <w:p w14:paraId="4810B92C">
            <w:pPr>
              <w:keepNext w:val="0"/>
              <w:keepLines w:val="0"/>
              <w:widowControl/>
              <w:suppressLineNumbers w:val="0"/>
              <w:jc w:val="right"/>
              <w:textAlignment w:val="center"/>
            </w:pPr>
            <w:r>
              <w:rPr>
                <w:rFonts w:hint="eastAsia" w:ascii="仿宋" w:hAnsi="仿宋" w:eastAsia="仿宋" w:cs="仿宋"/>
                <w:i w:val="0"/>
                <w:iCs w:val="0"/>
                <w:color w:val="000000"/>
                <w:kern w:val="0"/>
                <w:sz w:val="20"/>
                <w:szCs w:val="20"/>
                <w:u w:val="none"/>
                <w:lang w:val="en-US" w:eastAsia="zh-CN" w:bidi="ar"/>
              </w:rPr>
              <w:t xml:space="preserve">1266.05 </w:t>
            </w:r>
          </w:p>
        </w:tc>
        <w:tc>
          <w:tcPr>
            <w:tcW w:w="814" w:type="dxa"/>
            <w:vAlign w:val="center"/>
          </w:tcPr>
          <w:p w14:paraId="3A92CFED">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56975A91">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0FDA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A57640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w:t>
            </w:r>
          </w:p>
        </w:tc>
        <w:tc>
          <w:tcPr>
            <w:tcW w:w="1268" w:type="dxa"/>
            <w:vAlign w:val="center"/>
          </w:tcPr>
          <w:p w14:paraId="144A0D6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现浇构件钢筋</w:t>
            </w:r>
          </w:p>
        </w:tc>
        <w:tc>
          <w:tcPr>
            <w:tcW w:w="1623" w:type="dxa"/>
            <w:vAlign w:val="center"/>
          </w:tcPr>
          <w:p w14:paraId="21D78E4E">
            <w:pPr>
              <w:keepNext w:val="0"/>
              <w:keepLines w:val="0"/>
              <w:widowControl/>
              <w:suppressLineNumbers w:val="0"/>
              <w:jc w:val="left"/>
              <w:textAlignment w:val="center"/>
              <w:rPr>
                <w:rStyle w:val="110"/>
                <w:lang w:val="en-US" w:eastAsia="zh-CN" w:bidi="ar"/>
              </w:rPr>
            </w:pPr>
            <w:r>
              <w:rPr>
                <w:rStyle w:val="112"/>
                <w:lang w:val="en-US" w:eastAsia="zh-CN" w:bidi="ar"/>
              </w:rPr>
              <w:t>1.钢筋种类：HRB400</w:t>
            </w:r>
            <w:r>
              <w:rPr>
                <w:rStyle w:val="112"/>
                <w:lang w:val="en-US" w:eastAsia="zh-CN" w:bidi="ar"/>
              </w:rPr>
              <w:br w:type="textWrapping"/>
            </w:r>
            <w:r>
              <w:rPr>
                <w:rStyle w:val="112"/>
                <w:lang w:val="en-US" w:eastAsia="zh-CN" w:bidi="ar"/>
              </w:rPr>
              <w:t>2.钢筋规格：</w:t>
            </w:r>
            <w:r>
              <w:rPr>
                <w:rStyle w:val="113"/>
                <w:lang w:val="en-US" w:eastAsia="zh-CN" w:bidi="ar"/>
              </w:rPr>
              <w:t></w:t>
            </w:r>
            <w:r>
              <w:rPr>
                <w:rStyle w:val="112"/>
                <w:lang w:val="en-US" w:eastAsia="zh-CN" w:bidi="ar"/>
              </w:rPr>
              <w:t>12、</w:t>
            </w:r>
            <w:r>
              <w:rPr>
                <w:rStyle w:val="113"/>
                <w:lang w:val="en-US" w:eastAsia="zh-CN" w:bidi="ar"/>
              </w:rPr>
              <w:t></w:t>
            </w:r>
            <w:r>
              <w:rPr>
                <w:rStyle w:val="112"/>
                <w:lang w:val="en-US" w:eastAsia="zh-CN" w:bidi="ar"/>
              </w:rPr>
              <w:t>14，Ⅲ级钢</w:t>
            </w:r>
          </w:p>
        </w:tc>
        <w:tc>
          <w:tcPr>
            <w:tcW w:w="723" w:type="dxa"/>
            <w:vAlign w:val="center"/>
          </w:tcPr>
          <w:p w14:paraId="03677DF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t</w:t>
            </w:r>
          </w:p>
        </w:tc>
        <w:tc>
          <w:tcPr>
            <w:tcW w:w="805" w:type="dxa"/>
            <w:vAlign w:val="center"/>
          </w:tcPr>
          <w:p w14:paraId="3E2C75E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0.505</w:t>
            </w:r>
          </w:p>
        </w:tc>
        <w:tc>
          <w:tcPr>
            <w:tcW w:w="1009" w:type="dxa"/>
            <w:vAlign w:val="center"/>
          </w:tcPr>
          <w:p w14:paraId="32DF11EB">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5529.47</w:t>
            </w:r>
          </w:p>
        </w:tc>
        <w:tc>
          <w:tcPr>
            <w:tcW w:w="919" w:type="dxa"/>
            <w:vAlign w:val="center"/>
          </w:tcPr>
          <w:p w14:paraId="62EA4E87">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2792.38 </w:t>
            </w:r>
          </w:p>
        </w:tc>
        <w:tc>
          <w:tcPr>
            <w:tcW w:w="814" w:type="dxa"/>
            <w:vAlign w:val="center"/>
          </w:tcPr>
          <w:p w14:paraId="183597A5">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2EC419F6">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6796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57F6DA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w:t>
            </w:r>
          </w:p>
        </w:tc>
        <w:tc>
          <w:tcPr>
            <w:tcW w:w="1268" w:type="dxa"/>
            <w:vAlign w:val="center"/>
          </w:tcPr>
          <w:p w14:paraId="790DBE3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围墙顶线条抹灰面油漆</w:t>
            </w:r>
          </w:p>
        </w:tc>
        <w:tc>
          <w:tcPr>
            <w:tcW w:w="1623" w:type="dxa"/>
            <w:vAlign w:val="center"/>
          </w:tcPr>
          <w:p w14:paraId="62BEF00B">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1.喷或滚刷底涂料二遍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2.喷或滚刷底涂料一遍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3.封闭底漆一道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4.满刮外墙防水腻子二遍</w:t>
            </w:r>
          </w:p>
        </w:tc>
        <w:tc>
          <w:tcPr>
            <w:tcW w:w="723" w:type="dxa"/>
            <w:vAlign w:val="center"/>
          </w:tcPr>
          <w:p w14:paraId="482975E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805" w:type="dxa"/>
            <w:vAlign w:val="center"/>
          </w:tcPr>
          <w:p w14:paraId="759264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c>
          <w:tcPr>
            <w:tcW w:w="1009" w:type="dxa"/>
            <w:vAlign w:val="center"/>
          </w:tcPr>
          <w:p w14:paraId="67E5EEFA">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8.32</w:t>
            </w:r>
          </w:p>
        </w:tc>
        <w:tc>
          <w:tcPr>
            <w:tcW w:w="919" w:type="dxa"/>
            <w:vAlign w:val="center"/>
          </w:tcPr>
          <w:p w14:paraId="12B5A5CC">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1664.00 </w:t>
            </w:r>
          </w:p>
        </w:tc>
        <w:tc>
          <w:tcPr>
            <w:tcW w:w="814" w:type="dxa"/>
            <w:vAlign w:val="center"/>
          </w:tcPr>
          <w:p w14:paraId="461F80BC">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5DE4BFFE">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00B9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9A0668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w:t>
            </w:r>
          </w:p>
        </w:tc>
        <w:tc>
          <w:tcPr>
            <w:tcW w:w="1268" w:type="dxa"/>
            <w:vAlign w:val="center"/>
          </w:tcPr>
          <w:p w14:paraId="22B6CA7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围墙侧与路面顺接</w:t>
            </w:r>
          </w:p>
        </w:tc>
        <w:tc>
          <w:tcPr>
            <w:tcW w:w="1623" w:type="dxa"/>
            <w:vAlign w:val="center"/>
          </w:tcPr>
          <w:p w14:paraId="0D2E68F7">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1.类型：沥青混凝土路面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2.垫层材质、厚度：300mm厚碎石垫层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3.混凝土强度等级、厚度：200mm厚C30混凝土路面，锯缝5cm深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4.面层：80mm粗粒式沥青混凝土，40mm细粒式沥青混凝</w:t>
            </w:r>
          </w:p>
        </w:tc>
        <w:tc>
          <w:tcPr>
            <w:tcW w:w="723" w:type="dxa"/>
            <w:vAlign w:val="center"/>
          </w:tcPr>
          <w:p w14:paraId="1382697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36C3CC5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c>
          <w:tcPr>
            <w:tcW w:w="1009" w:type="dxa"/>
            <w:vAlign w:val="center"/>
          </w:tcPr>
          <w:p w14:paraId="54860237">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347.24</w:t>
            </w:r>
          </w:p>
        </w:tc>
        <w:tc>
          <w:tcPr>
            <w:tcW w:w="919" w:type="dxa"/>
            <w:vAlign w:val="center"/>
          </w:tcPr>
          <w:p w14:paraId="6024D794">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10417.20 </w:t>
            </w:r>
          </w:p>
        </w:tc>
        <w:tc>
          <w:tcPr>
            <w:tcW w:w="814" w:type="dxa"/>
            <w:vAlign w:val="center"/>
          </w:tcPr>
          <w:p w14:paraId="621F6571">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56951360">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151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4819306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26</w:t>
            </w:r>
          </w:p>
        </w:tc>
        <w:tc>
          <w:tcPr>
            <w:tcW w:w="1268" w:type="dxa"/>
            <w:vAlign w:val="center"/>
          </w:tcPr>
          <w:p w14:paraId="68704E0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钢质门</w:t>
            </w:r>
          </w:p>
        </w:tc>
        <w:tc>
          <w:tcPr>
            <w:tcW w:w="1623" w:type="dxa"/>
            <w:vAlign w:val="center"/>
          </w:tcPr>
          <w:p w14:paraId="2583C108">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通往明清园大门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1.材质：钢质门框，钢格栅电动滑移大门，含轨道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2.规格：高2米，宽4.5米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3.其他：包含但不限于配管配线安装等所有工作内容</w:t>
            </w:r>
          </w:p>
        </w:tc>
        <w:tc>
          <w:tcPr>
            <w:tcW w:w="723" w:type="dxa"/>
            <w:vAlign w:val="center"/>
          </w:tcPr>
          <w:p w14:paraId="609A81C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樘</w:t>
            </w:r>
          </w:p>
        </w:tc>
        <w:tc>
          <w:tcPr>
            <w:tcW w:w="805" w:type="dxa"/>
            <w:vAlign w:val="center"/>
          </w:tcPr>
          <w:p w14:paraId="0BA87D9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009" w:type="dxa"/>
            <w:vAlign w:val="center"/>
          </w:tcPr>
          <w:p w14:paraId="4B0833A0">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7378.31</w:t>
            </w:r>
          </w:p>
        </w:tc>
        <w:tc>
          <w:tcPr>
            <w:tcW w:w="919" w:type="dxa"/>
            <w:vAlign w:val="center"/>
          </w:tcPr>
          <w:p w14:paraId="135A4620">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7378.31 </w:t>
            </w:r>
          </w:p>
        </w:tc>
        <w:tc>
          <w:tcPr>
            <w:tcW w:w="814" w:type="dxa"/>
            <w:vAlign w:val="center"/>
          </w:tcPr>
          <w:p w14:paraId="67F438D4">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10615DE0">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235D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6BD5ACE">
            <w:pPr>
              <w:jc w:val="center"/>
              <w:rPr>
                <w:rFonts w:hint="eastAsia" w:ascii="仿宋" w:hAnsi="仿宋" w:eastAsia="仿宋" w:cs="仿宋"/>
                <w:i w:val="0"/>
                <w:iCs w:val="0"/>
                <w:color w:val="000000"/>
                <w:kern w:val="0"/>
                <w:sz w:val="20"/>
                <w:szCs w:val="20"/>
                <w:u w:val="none"/>
                <w:lang w:val="en-US" w:eastAsia="zh-CN" w:bidi="ar"/>
              </w:rPr>
            </w:pPr>
          </w:p>
        </w:tc>
        <w:tc>
          <w:tcPr>
            <w:tcW w:w="1268" w:type="dxa"/>
            <w:vAlign w:val="center"/>
          </w:tcPr>
          <w:p w14:paraId="53E02DA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公厕迁移工程</w:t>
            </w:r>
          </w:p>
        </w:tc>
        <w:tc>
          <w:tcPr>
            <w:tcW w:w="1623" w:type="dxa"/>
            <w:vAlign w:val="center"/>
          </w:tcPr>
          <w:p w14:paraId="767E42F8">
            <w:pPr>
              <w:jc w:val="left"/>
              <w:rPr>
                <w:rStyle w:val="110"/>
                <w:lang w:val="en-US" w:eastAsia="zh-CN" w:bidi="ar"/>
              </w:rPr>
            </w:pPr>
          </w:p>
        </w:tc>
        <w:tc>
          <w:tcPr>
            <w:tcW w:w="723" w:type="dxa"/>
            <w:vAlign w:val="center"/>
          </w:tcPr>
          <w:p w14:paraId="2EE42A14">
            <w:pPr>
              <w:jc w:val="left"/>
              <w:rPr>
                <w:rFonts w:hint="eastAsia" w:ascii="仿宋" w:hAnsi="仿宋" w:eastAsia="仿宋" w:cs="仿宋"/>
                <w:i w:val="0"/>
                <w:iCs w:val="0"/>
                <w:color w:val="000000"/>
                <w:kern w:val="0"/>
                <w:sz w:val="20"/>
                <w:szCs w:val="20"/>
                <w:u w:val="none"/>
                <w:lang w:val="en-US" w:eastAsia="zh-CN" w:bidi="ar"/>
              </w:rPr>
            </w:pPr>
          </w:p>
        </w:tc>
        <w:tc>
          <w:tcPr>
            <w:tcW w:w="805" w:type="dxa"/>
            <w:vAlign w:val="center"/>
          </w:tcPr>
          <w:p w14:paraId="7DBC5DF4">
            <w:pPr>
              <w:jc w:val="right"/>
              <w:rPr>
                <w:rFonts w:hint="eastAsia" w:ascii="仿宋" w:hAnsi="仿宋" w:eastAsia="仿宋" w:cs="仿宋"/>
                <w:i w:val="0"/>
                <w:iCs w:val="0"/>
                <w:color w:val="000000"/>
                <w:kern w:val="0"/>
                <w:sz w:val="20"/>
                <w:szCs w:val="20"/>
                <w:u w:val="none"/>
                <w:lang w:val="en-US" w:eastAsia="zh-CN" w:bidi="ar"/>
              </w:rPr>
            </w:pPr>
          </w:p>
        </w:tc>
        <w:tc>
          <w:tcPr>
            <w:tcW w:w="1009" w:type="dxa"/>
            <w:vAlign w:val="center"/>
          </w:tcPr>
          <w:p w14:paraId="0A6CD8E0">
            <w:pPr>
              <w:jc w:val="right"/>
              <w:rPr>
                <w:rFonts w:hint="eastAsia" w:ascii="仿宋" w:hAnsi="仿宋" w:eastAsia="仿宋" w:cs="仿宋"/>
                <w:i w:val="0"/>
                <w:iCs w:val="0"/>
                <w:color w:val="000000"/>
                <w:kern w:val="0"/>
                <w:sz w:val="20"/>
                <w:szCs w:val="20"/>
                <w:u w:val="none"/>
                <w:lang w:val="en-US" w:eastAsia="zh-CN" w:bidi="ar"/>
              </w:rPr>
            </w:pPr>
          </w:p>
        </w:tc>
        <w:tc>
          <w:tcPr>
            <w:tcW w:w="919" w:type="dxa"/>
            <w:vAlign w:val="center"/>
          </w:tcPr>
          <w:p w14:paraId="53966608">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w:t>
            </w:r>
          </w:p>
        </w:tc>
        <w:tc>
          <w:tcPr>
            <w:tcW w:w="814" w:type="dxa"/>
            <w:vAlign w:val="center"/>
          </w:tcPr>
          <w:p w14:paraId="428FB457">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2F014BB8">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233A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144946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268" w:type="dxa"/>
            <w:vAlign w:val="center"/>
          </w:tcPr>
          <w:p w14:paraId="2F4F1C9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现场围挡安装拆除</w:t>
            </w:r>
          </w:p>
        </w:tc>
        <w:tc>
          <w:tcPr>
            <w:tcW w:w="1623" w:type="dxa"/>
            <w:vAlign w:val="center"/>
          </w:tcPr>
          <w:p w14:paraId="7416125C">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1.围挡类型：彩钢板围挡全封闭，不可透视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2.高度：2.5m</w:t>
            </w:r>
          </w:p>
        </w:tc>
        <w:tc>
          <w:tcPr>
            <w:tcW w:w="723" w:type="dxa"/>
            <w:vAlign w:val="center"/>
          </w:tcPr>
          <w:p w14:paraId="3E75523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805" w:type="dxa"/>
            <w:vAlign w:val="center"/>
          </w:tcPr>
          <w:p w14:paraId="102377D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w:t>
            </w:r>
          </w:p>
        </w:tc>
        <w:tc>
          <w:tcPr>
            <w:tcW w:w="1009" w:type="dxa"/>
            <w:vAlign w:val="center"/>
          </w:tcPr>
          <w:p w14:paraId="31F050AD">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53.28</w:t>
            </w:r>
          </w:p>
        </w:tc>
        <w:tc>
          <w:tcPr>
            <w:tcW w:w="919" w:type="dxa"/>
            <w:vAlign w:val="center"/>
          </w:tcPr>
          <w:p w14:paraId="6C80D5B9">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1864.80 </w:t>
            </w:r>
          </w:p>
        </w:tc>
        <w:tc>
          <w:tcPr>
            <w:tcW w:w="814" w:type="dxa"/>
            <w:vAlign w:val="center"/>
          </w:tcPr>
          <w:p w14:paraId="28072EF1">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17AA81BE">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98F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70B3FEC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1268" w:type="dxa"/>
            <w:vAlign w:val="center"/>
          </w:tcPr>
          <w:p w14:paraId="39B5D39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公厕砖砌体基础拆除</w:t>
            </w:r>
          </w:p>
        </w:tc>
        <w:tc>
          <w:tcPr>
            <w:tcW w:w="1623" w:type="dxa"/>
            <w:vAlign w:val="center"/>
          </w:tcPr>
          <w:p w14:paraId="4BC6C7FB">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1.砌体类型：基础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2.砌体材质：实心砌体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3.拆除高度：1.2m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4.其他：含所有拆除的建筑垃圾场内转运、运出垃圾、集中堆放、外运、消纳等；场内外运距及消纳费用投标人自行考虑</w:t>
            </w:r>
          </w:p>
        </w:tc>
        <w:tc>
          <w:tcPr>
            <w:tcW w:w="723" w:type="dxa"/>
            <w:vAlign w:val="center"/>
          </w:tcPr>
          <w:p w14:paraId="688066F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59A05F5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13.32</w:t>
            </w:r>
          </w:p>
        </w:tc>
        <w:tc>
          <w:tcPr>
            <w:tcW w:w="1009" w:type="dxa"/>
            <w:vAlign w:val="center"/>
          </w:tcPr>
          <w:p w14:paraId="0F121050">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108.68</w:t>
            </w:r>
          </w:p>
        </w:tc>
        <w:tc>
          <w:tcPr>
            <w:tcW w:w="919" w:type="dxa"/>
            <w:vAlign w:val="center"/>
          </w:tcPr>
          <w:p w14:paraId="5FBA5336">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1447.62 </w:t>
            </w:r>
          </w:p>
        </w:tc>
        <w:tc>
          <w:tcPr>
            <w:tcW w:w="814" w:type="dxa"/>
            <w:vAlign w:val="center"/>
          </w:tcPr>
          <w:p w14:paraId="113BF46D">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4EE75177">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41F3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2CD307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268" w:type="dxa"/>
            <w:vAlign w:val="center"/>
          </w:tcPr>
          <w:p w14:paraId="30FA163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原公厕移后平整场地、复绿</w:t>
            </w:r>
          </w:p>
        </w:tc>
        <w:tc>
          <w:tcPr>
            <w:tcW w:w="1623" w:type="dxa"/>
            <w:vAlign w:val="center"/>
          </w:tcPr>
          <w:p w14:paraId="7850DAE2">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1.人工场地平整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2.草皮种类：草皮满铺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3.铺种方式：满铺</w:t>
            </w:r>
          </w:p>
        </w:tc>
        <w:tc>
          <w:tcPr>
            <w:tcW w:w="723" w:type="dxa"/>
            <w:vAlign w:val="center"/>
          </w:tcPr>
          <w:p w14:paraId="369346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6C4DF1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1009" w:type="dxa"/>
            <w:vAlign w:val="center"/>
          </w:tcPr>
          <w:p w14:paraId="05F5A40C">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24.72</w:t>
            </w:r>
          </w:p>
        </w:tc>
        <w:tc>
          <w:tcPr>
            <w:tcW w:w="919" w:type="dxa"/>
            <w:vAlign w:val="center"/>
          </w:tcPr>
          <w:p w14:paraId="1FC5D70C">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1359.60 </w:t>
            </w:r>
          </w:p>
        </w:tc>
        <w:tc>
          <w:tcPr>
            <w:tcW w:w="814" w:type="dxa"/>
            <w:vAlign w:val="center"/>
          </w:tcPr>
          <w:p w14:paraId="001B60A8">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1DF24F4D">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041F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FBFC16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1268" w:type="dxa"/>
            <w:vAlign w:val="center"/>
          </w:tcPr>
          <w:p w14:paraId="351F984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挖沟槽、基坑土方</w:t>
            </w:r>
          </w:p>
        </w:tc>
        <w:tc>
          <w:tcPr>
            <w:tcW w:w="1623" w:type="dxa"/>
            <w:vAlign w:val="center"/>
          </w:tcPr>
          <w:p w14:paraId="001CAEF6">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1.土壤类别：三类土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2.挖土深度：2m以内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3.挖掘方式：机械开挖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4.弃土：不装车，就地堆放，利用完后余土弃置</w:t>
            </w:r>
          </w:p>
        </w:tc>
        <w:tc>
          <w:tcPr>
            <w:tcW w:w="723" w:type="dxa"/>
            <w:vAlign w:val="center"/>
          </w:tcPr>
          <w:p w14:paraId="18A8C94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5C13FBA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32.82</w:t>
            </w:r>
          </w:p>
        </w:tc>
        <w:tc>
          <w:tcPr>
            <w:tcW w:w="1009" w:type="dxa"/>
            <w:vAlign w:val="center"/>
          </w:tcPr>
          <w:p w14:paraId="0DAF04B4">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15.38</w:t>
            </w:r>
          </w:p>
        </w:tc>
        <w:tc>
          <w:tcPr>
            <w:tcW w:w="919" w:type="dxa"/>
            <w:vAlign w:val="center"/>
          </w:tcPr>
          <w:p w14:paraId="41FDD539">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504.77 </w:t>
            </w:r>
          </w:p>
        </w:tc>
        <w:tc>
          <w:tcPr>
            <w:tcW w:w="814" w:type="dxa"/>
            <w:vAlign w:val="center"/>
          </w:tcPr>
          <w:p w14:paraId="486A3370">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1E5E9FB6">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13F7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3A57A5B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1268" w:type="dxa"/>
            <w:vAlign w:val="center"/>
          </w:tcPr>
          <w:p w14:paraId="30084A4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回填方</w:t>
            </w:r>
          </w:p>
        </w:tc>
        <w:tc>
          <w:tcPr>
            <w:tcW w:w="1623" w:type="dxa"/>
            <w:vAlign w:val="center"/>
          </w:tcPr>
          <w:p w14:paraId="4381B0CC">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所有需回填土部位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1.填土方式：原土夯填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2.密实度要求：压实系数≥0.94</w:t>
            </w:r>
          </w:p>
        </w:tc>
        <w:tc>
          <w:tcPr>
            <w:tcW w:w="723" w:type="dxa"/>
            <w:vAlign w:val="center"/>
          </w:tcPr>
          <w:p w14:paraId="438FA4C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63BB7C2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13.49</w:t>
            </w:r>
          </w:p>
        </w:tc>
        <w:tc>
          <w:tcPr>
            <w:tcW w:w="1009" w:type="dxa"/>
            <w:vAlign w:val="center"/>
          </w:tcPr>
          <w:p w14:paraId="7201D7D6">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19.34</w:t>
            </w:r>
          </w:p>
        </w:tc>
        <w:tc>
          <w:tcPr>
            <w:tcW w:w="919" w:type="dxa"/>
            <w:vAlign w:val="center"/>
          </w:tcPr>
          <w:p w14:paraId="574A40A5">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260.90 </w:t>
            </w:r>
          </w:p>
        </w:tc>
        <w:tc>
          <w:tcPr>
            <w:tcW w:w="814" w:type="dxa"/>
            <w:vAlign w:val="center"/>
          </w:tcPr>
          <w:p w14:paraId="175C065C">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5EB382CB">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4A0D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43F4FD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1268" w:type="dxa"/>
            <w:vAlign w:val="center"/>
          </w:tcPr>
          <w:p w14:paraId="54902EC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余方弃置</w:t>
            </w:r>
          </w:p>
        </w:tc>
        <w:tc>
          <w:tcPr>
            <w:tcW w:w="1623" w:type="dxa"/>
            <w:vAlign w:val="center"/>
          </w:tcPr>
          <w:p w14:paraId="1F936A99">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1.废弃料品种：余土、建筑垃圾等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2.运距：15km以内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3.运输机械：自卸汽车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4.其他：包含消纳相关费用</w:t>
            </w:r>
          </w:p>
        </w:tc>
        <w:tc>
          <w:tcPr>
            <w:tcW w:w="723" w:type="dxa"/>
            <w:vAlign w:val="center"/>
          </w:tcPr>
          <w:p w14:paraId="4578F59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636DBE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47.2</w:t>
            </w:r>
          </w:p>
        </w:tc>
        <w:tc>
          <w:tcPr>
            <w:tcW w:w="1009" w:type="dxa"/>
            <w:vAlign w:val="center"/>
          </w:tcPr>
          <w:p w14:paraId="5D6EEF92">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79.38</w:t>
            </w:r>
          </w:p>
        </w:tc>
        <w:tc>
          <w:tcPr>
            <w:tcW w:w="919" w:type="dxa"/>
            <w:vAlign w:val="center"/>
          </w:tcPr>
          <w:p w14:paraId="6705C75F">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3746.74 </w:t>
            </w:r>
          </w:p>
        </w:tc>
        <w:tc>
          <w:tcPr>
            <w:tcW w:w="814" w:type="dxa"/>
            <w:vAlign w:val="center"/>
          </w:tcPr>
          <w:p w14:paraId="16F073B6">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15EFF992">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4232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E3749A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1268" w:type="dxa"/>
            <w:vAlign w:val="center"/>
          </w:tcPr>
          <w:p w14:paraId="2EF3E5C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基础垫层</w:t>
            </w:r>
          </w:p>
        </w:tc>
        <w:tc>
          <w:tcPr>
            <w:tcW w:w="1623" w:type="dxa"/>
            <w:vAlign w:val="center"/>
          </w:tcPr>
          <w:p w14:paraId="3B18A7FC">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1.混凝土种类：商品混凝土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2.混凝土强度等级：C15</w:t>
            </w:r>
          </w:p>
        </w:tc>
        <w:tc>
          <w:tcPr>
            <w:tcW w:w="723" w:type="dxa"/>
            <w:vAlign w:val="center"/>
          </w:tcPr>
          <w:p w14:paraId="624151F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4EE29BA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1.71</w:t>
            </w:r>
          </w:p>
        </w:tc>
        <w:tc>
          <w:tcPr>
            <w:tcW w:w="1009" w:type="dxa"/>
            <w:vAlign w:val="center"/>
          </w:tcPr>
          <w:p w14:paraId="05E881E7">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433.11</w:t>
            </w:r>
          </w:p>
        </w:tc>
        <w:tc>
          <w:tcPr>
            <w:tcW w:w="919" w:type="dxa"/>
            <w:vAlign w:val="center"/>
          </w:tcPr>
          <w:p w14:paraId="30A110B0">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740.62 </w:t>
            </w:r>
          </w:p>
        </w:tc>
        <w:tc>
          <w:tcPr>
            <w:tcW w:w="814" w:type="dxa"/>
            <w:vAlign w:val="center"/>
          </w:tcPr>
          <w:p w14:paraId="255BACC6">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5D2B2CBC">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94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4B50E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1268" w:type="dxa"/>
            <w:vAlign w:val="center"/>
          </w:tcPr>
          <w:p w14:paraId="0D2D73C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垫层模板</w:t>
            </w:r>
          </w:p>
        </w:tc>
        <w:tc>
          <w:tcPr>
            <w:tcW w:w="1623" w:type="dxa"/>
            <w:vAlign w:val="center"/>
          </w:tcPr>
          <w:p w14:paraId="669D197C">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1.基础类型：垫层模板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2.模板材质：胶合板模板</w:t>
            </w:r>
          </w:p>
        </w:tc>
        <w:tc>
          <w:tcPr>
            <w:tcW w:w="723" w:type="dxa"/>
            <w:vAlign w:val="center"/>
          </w:tcPr>
          <w:p w14:paraId="5D06AE5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07ED4BE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1009" w:type="dxa"/>
            <w:vAlign w:val="center"/>
          </w:tcPr>
          <w:p w14:paraId="31D36524">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67.95</w:t>
            </w:r>
          </w:p>
        </w:tc>
        <w:tc>
          <w:tcPr>
            <w:tcW w:w="919" w:type="dxa"/>
            <w:vAlign w:val="center"/>
          </w:tcPr>
          <w:p w14:paraId="6B85C63E">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407.70 </w:t>
            </w:r>
          </w:p>
        </w:tc>
        <w:tc>
          <w:tcPr>
            <w:tcW w:w="814" w:type="dxa"/>
            <w:vAlign w:val="center"/>
          </w:tcPr>
          <w:p w14:paraId="48EA9262">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2EE2BEE">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0B16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40897EF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1268" w:type="dxa"/>
            <w:vAlign w:val="center"/>
          </w:tcPr>
          <w:p w14:paraId="2063145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满堂基础</w:t>
            </w:r>
          </w:p>
        </w:tc>
        <w:tc>
          <w:tcPr>
            <w:tcW w:w="1623" w:type="dxa"/>
            <w:vAlign w:val="center"/>
          </w:tcPr>
          <w:p w14:paraId="3F1DB6FC">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1.混凝土种类：商品混凝土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2.混凝土强度等级：C30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3.基础形式：无梁式</w:t>
            </w:r>
          </w:p>
        </w:tc>
        <w:tc>
          <w:tcPr>
            <w:tcW w:w="723" w:type="dxa"/>
            <w:vAlign w:val="center"/>
          </w:tcPr>
          <w:p w14:paraId="38DB5E0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2D982AD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5.4</w:t>
            </w:r>
          </w:p>
        </w:tc>
        <w:tc>
          <w:tcPr>
            <w:tcW w:w="1009" w:type="dxa"/>
            <w:vAlign w:val="center"/>
          </w:tcPr>
          <w:p w14:paraId="09B102BD">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443.46</w:t>
            </w:r>
          </w:p>
        </w:tc>
        <w:tc>
          <w:tcPr>
            <w:tcW w:w="919" w:type="dxa"/>
            <w:vAlign w:val="center"/>
          </w:tcPr>
          <w:p w14:paraId="4ED8344D">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2394.68 </w:t>
            </w:r>
          </w:p>
        </w:tc>
        <w:tc>
          <w:tcPr>
            <w:tcW w:w="814" w:type="dxa"/>
            <w:vAlign w:val="center"/>
          </w:tcPr>
          <w:p w14:paraId="6B6F81C7">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7F0F5662">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151B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6F4C1D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268" w:type="dxa"/>
            <w:vAlign w:val="center"/>
          </w:tcPr>
          <w:p w14:paraId="7EE5366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满堂基础模板</w:t>
            </w:r>
          </w:p>
        </w:tc>
        <w:tc>
          <w:tcPr>
            <w:tcW w:w="1623" w:type="dxa"/>
            <w:vAlign w:val="center"/>
          </w:tcPr>
          <w:p w14:paraId="652D9E68">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1.基础类型：无梁式满堂基础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2.模板材质：复合木模板木支撑</w:t>
            </w:r>
          </w:p>
        </w:tc>
        <w:tc>
          <w:tcPr>
            <w:tcW w:w="723" w:type="dxa"/>
            <w:vAlign w:val="center"/>
          </w:tcPr>
          <w:p w14:paraId="30DD3E1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479C5C1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4.8</w:t>
            </w:r>
          </w:p>
        </w:tc>
        <w:tc>
          <w:tcPr>
            <w:tcW w:w="1009" w:type="dxa"/>
            <w:vAlign w:val="center"/>
          </w:tcPr>
          <w:p w14:paraId="5B099739">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67.66</w:t>
            </w:r>
          </w:p>
        </w:tc>
        <w:tc>
          <w:tcPr>
            <w:tcW w:w="919" w:type="dxa"/>
            <w:vAlign w:val="center"/>
          </w:tcPr>
          <w:p w14:paraId="62F9D920">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324.77 </w:t>
            </w:r>
          </w:p>
        </w:tc>
        <w:tc>
          <w:tcPr>
            <w:tcW w:w="814" w:type="dxa"/>
            <w:vAlign w:val="center"/>
          </w:tcPr>
          <w:p w14:paraId="24E17EBC">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5BED2A55">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364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3E28545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w:t>
            </w:r>
          </w:p>
        </w:tc>
        <w:tc>
          <w:tcPr>
            <w:tcW w:w="1268" w:type="dxa"/>
            <w:vAlign w:val="center"/>
          </w:tcPr>
          <w:p w14:paraId="04A7A23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新建公厕砖基础</w:t>
            </w:r>
          </w:p>
        </w:tc>
        <w:tc>
          <w:tcPr>
            <w:tcW w:w="1623" w:type="dxa"/>
            <w:vAlign w:val="center"/>
          </w:tcPr>
          <w:p w14:paraId="76F33F3C">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1.品种规格：Mu10实心砖240mm*115mm*53mm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2.砂浆强度：M10水泥砂浆砌筑</w:t>
            </w:r>
          </w:p>
        </w:tc>
        <w:tc>
          <w:tcPr>
            <w:tcW w:w="723" w:type="dxa"/>
            <w:vAlign w:val="center"/>
          </w:tcPr>
          <w:p w14:paraId="02222A7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m3</w:t>
            </w:r>
          </w:p>
        </w:tc>
        <w:tc>
          <w:tcPr>
            <w:tcW w:w="805" w:type="dxa"/>
            <w:vAlign w:val="center"/>
          </w:tcPr>
          <w:p w14:paraId="72C8F2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13.32</w:t>
            </w:r>
          </w:p>
        </w:tc>
        <w:tc>
          <w:tcPr>
            <w:tcW w:w="1009" w:type="dxa"/>
            <w:vAlign w:val="center"/>
          </w:tcPr>
          <w:p w14:paraId="73A24B0A">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756.98</w:t>
            </w:r>
          </w:p>
        </w:tc>
        <w:tc>
          <w:tcPr>
            <w:tcW w:w="919" w:type="dxa"/>
            <w:vAlign w:val="center"/>
          </w:tcPr>
          <w:p w14:paraId="1B0C6B3C">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10082.97 </w:t>
            </w:r>
          </w:p>
        </w:tc>
        <w:tc>
          <w:tcPr>
            <w:tcW w:w="814" w:type="dxa"/>
            <w:vAlign w:val="center"/>
          </w:tcPr>
          <w:p w14:paraId="4F279192">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458ABA98">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5718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99E45F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w:t>
            </w:r>
          </w:p>
        </w:tc>
        <w:tc>
          <w:tcPr>
            <w:tcW w:w="1268" w:type="dxa"/>
            <w:vAlign w:val="center"/>
          </w:tcPr>
          <w:p w14:paraId="149EBE5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公厕吊运</w:t>
            </w:r>
          </w:p>
        </w:tc>
        <w:tc>
          <w:tcPr>
            <w:tcW w:w="1623" w:type="dxa"/>
            <w:vAlign w:val="center"/>
          </w:tcPr>
          <w:p w14:paraId="141EEB33">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1.3*9m成品公厕一座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2.吊运至新基础上，运距1KM以内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3.综合考虑现场机械行走施工条件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4.管道安装</w:t>
            </w:r>
          </w:p>
        </w:tc>
        <w:tc>
          <w:tcPr>
            <w:tcW w:w="723" w:type="dxa"/>
            <w:vAlign w:val="center"/>
          </w:tcPr>
          <w:p w14:paraId="7FF122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w:t>
            </w:r>
          </w:p>
        </w:tc>
        <w:tc>
          <w:tcPr>
            <w:tcW w:w="805" w:type="dxa"/>
            <w:vAlign w:val="center"/>
          </w:tcPr>
          <w:p w14:paraId="36A588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009" w:type="dxa"/>
            <w:vAlign w:val="center"/>
          </w:tcPr>
          <w:p w14:paraId="3600A5D4">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2876.46</w:t>
            </w:r>
          </w:p>
        </w:tc>
        <w:tc>
          <w:tcPr>
            <w:tcW w:w="919" w:type="dxa"/>
            <w:vAlign w:val="center"/>
          </w:tcPr>
          <w:p w14:paraId="40CA1D85">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2876.46 </w:t>
            </w:r>
          </w:p>
        </w:tc>
        <w:tc>
          <w:tcPr>
            <w:tcW w:w="814" w:type="dxa"/>
            <w:vAlign w:val="center"/>
          </w:tcPr>
          <w:p w14:paraId="58755465">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76BA16EA">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30A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7134634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1268" w:type="dxa"/>
            <w:vAlign w:val="center"/>
          </w:tcPr>
          <w:p w14:paraId="0B5042C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整体化粪池</w:t>
            </w:r>
          </w:p>
        </w:tc>
        <w:tc>
          <w:tcPr>
            <w:tcW w:w="1623" w:type="dxa"/>
            <w:vAlign w:val="center"/>
          </w:tcPr>
          <w:p w14:paraId="2DEECC9C">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1.材质、规格：3m3玻璃钢成品化粪池</w:t>
            </w:r>
          </w:p>
        </w:tc>
        <w:tc>
          <w:tcPr>
            <w:tcW w:w="723" w:type="dxa"/>
            <w:vAlign w:val="center"/>
          </w:tcPr>
          <w:p w14:paraId="5F9A5A5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座</w:t>
            </w:r>
          </w:p>
        </w:tc>
        <w:tc>
          <w:tcPr>
            <w:tcW w:w="805" w:type="dxa"/>
            <w:vAlign w:val="center"/>
          </w:tcPr>
          <w:p w14:paraId="57BF919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009" w:type="dxa"/>
            <w:vAlign w:val="center"/>
          </w:tcPr>
          <w:p w14:paraId="4FA25659">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2594.36</w:t>
            </w:r>
          </w:p>
        </w:tc>
        <w:tc>
          <w:tcPr>
            <w:tcW w:w="919" w:type="dxa"/>
            <w:vAlign w:val="center"/>
          </w:tcPr>
          <w:p w14:paraId="4F529EA8">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2594.36 </w:t>
            </w:r>
          </w:p>
        </w:tc>
        <w:tc>
          <w:tcPr>
            <w:tcW w:w="814" w:type="dxa"/>
            <w:vAlign w:val="center"/>
          </w:tcPr>
          <w:p w14:paraId="6DB10F49">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2DF03C22">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AED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7ACAC89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w:t>
            </w:r>
          </w:p>
        </w:tc>
        <w:tc>
          <w:tcPr>
            <w:tcW w:w="1268" w:type="dxa"/>
            <w:vAlign w:val="center"/>
          </w:tcPr>
          <w:p w14:paraId="6890105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排污管</w:t>
            </w:r>
          </w:p>
        </w:tc>
        <w:tc>
          <w:tcPr>
            <w:tcW w:w="1623" w:type="dxa"/>
            <w:vAlign w:val="center"/>
          </w:tcPr>
          <w:p w14:paraId="4F88A688">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1.安装部位：综合考虑接入门房前排污管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2.材质、规格：U-PVC管De315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3.连接形式：橡胶圈连接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4.垫层：100mm厚中粗砂回填，100mm厚C15商品混凝土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5.其他：土方回填另算</w:t>
            </w:r>
          </w:p>
        </w:tc>
        <w:tc>
          <w:tcPr>
            <w:tcW w:w="723" w:type="dxa"/>
            <w:vAlign w:val="center"/>
          </w:tcPr>
          <w:p w14:paraId="744795F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805" w:type="dxa"/>
            <w:vAlign w:val="center"/>
          </w:tcPr>
          <w:p w14:paraId="6E2771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1009" w:type="dxa"/>
            <w:vAlign w:val="center"/>
          </w:tcPr>
          <w:p w14:paraId="0CB73C4B">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180.61</w:t>
            </w:r>
          </w:p>
        </w:tc>
        <w:tc>
          <w:tcPr>
            <w:tcW w:w="919" w:type="dxa"/>
            <w:vAlign w:val="center"/>
          </w:tcPr>
          <w:p w14:paraId="03685E27">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7224.40 </w:t>
            </w:r>
          </w:p>
        </w:tc>
        <w:tc>
          <w:tcPr>
            <w:tcW w:w="814" w:type="dxa"/>
            <w:vAlign w:val="center"/>
          </w:tcPr>
          <w:p w14:paraId="16AD90E5">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077FF4D6">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35E4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7ABEE55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1268" w:type="dxa"/>
            <w:vAlign w:val="center"/>
          </w:tcPr>
          <w:p w14:paraId="05485C7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砌筑井</w:t>
            </w:r>
          </w:p>
        </w:tc>
        <w:tc>
          <w:tcPr>
            <w:tcW w:w="1623" w:type="dxa"/>
            <w:vAlign w:val="center"/>
          </w:tcPr>
          <w:p w14:paraId="33FC82FE">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1.井规格、尺寸：污水检查井Φ1000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2.垫层、基础材质及厚度：100mm厚C15混凝土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3.砌筑材料品种、规格、强度等级：Mu10实心砖240mm*115mm*53mm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4.砂浆强度等级、配合比：M10水泥砂浆砌筑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5.井盖、井圈材质及规格：φ700铸铁井盖井座 重型</w:t>
            </w:r>
          </w:p>
        </w:tc>
        <w:tc>
          <w:tcPr>
            <w:tcW w:w="723" w:type="dxa"/>
            <w:vAlign w:val="center"/>
          </w:tcPr>
          <w:p w14:paraId="4AC5F28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座</w:t>
            </w:r>
          </w:p>
        </w:tc>
        <w:tc>
          <w:tcPr>
            <w:tcW w:w="805" w:type="dxa"/>
            <w:vAlign w:val="center"/>
          </w:tcPr>
          <w:p w14:paraId="32F3747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009" w:type="dxa"/>
            <w:vAlign w:val="center"/>
          </w:tcPr>
          <w:p w14:paraId="50A34E7A">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3156.75</w:t>
            </w:r>
          </w:p>
        </w:tc>
        <w:tc>
          <w:tcPr>
            <w:tcW w:w="919" w:type="dxa"/>
            <w:vAlign w:val="center"/>
          </w:tcPr>
          <w:p w14:paraId="1B7BA715">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3156.75 </w:t>
            </w:r>
          </w:p>
        </w:tc>
        <w:tc>
          <w:tcPr>
            <w:tcW w:w="814" w:type="dxa"/>
            <w:vAlign w:val="center"/>
          </w:tcPr>
          <w:p w14:paraId="5273046A">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6B1A1EE2">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2DE7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5C16C0F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w:t>
            </w:r>
          </w:p>
        </w:tc>
        <w:tc>
          <w:tcPr>
            <w:tcW w:w="1268" w:type="dxa"/>
            <w:vAlign w:val="center"/>
          </w:tcPr>
          <w:p w14:paraId="66B6564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拆除路面（公厕引接管道安装）</w:t>
            </w:r>
          </w:p>
        </w:tc>
        <w:tc>
          <w:tcPr>
            <w:tcW w:w="1623" w:type="dxa"/>
            <w:vAlign w:val="center"/>
          </w:tcPr>
          <w:p w14:paraId="7D781FC2">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1.拆除构件的厚度或规格尺寸：100mm厚沥青面层，150mm厚混凝土基层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2.其他：含所有拆除的建筑垃圾场内转运、运出垃圾、集中堆放、外运、消纳等；场内外运距及消纳费用投标人自行考虑</w:t>
            </w:r>
          </w:p>
        </w:tc>
        <w:tc>
          <w:tcPr>
            <w:tcW w:w="723" w:type="dxa"/>
            <w:vAlign w:val="center"/>
          </w:tcPr>
          <w:p w14:paraId="26A213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805" w:type="dxa"/>
            <w:vAlign w:val="center"/>
          </w:tcPr>
          <w:p w14:paraId="25EC3D3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1009" w:type="dxa"/>
            <w:vAlign w:val="center"/>
          </w:tcPr>
          <w:p w14:paraId="6AB1BFD7">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35.41</w:t>
            </w:r>
          </w:p>
        </w:tc>
        <w:tc>
          <w:tcPr>
            <w:tcW w:w="919" w:type="dxa"/>
            <w:vAlign w:val="center"/>
          </w:tcPr>
          <w:p w14:paraId="0A4D2EC8">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1416.40 </w:t>
            </w:r>
          </w:p>
        </w:tc>
        <w:tc>
          <w:tcPr>
            <w:tcW w:w="814" w:type="dxa"/>
            <w:vAlign w:val="center"/>
          </w:tcPr>
          <w:p w14:paraId="71D75F0C">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34E25D21">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289C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304C239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w:t>
            </w:r>
          </w:p>
        </w:tc>
        <w:tc>
          <w:tcPr>
            <w:tcW w:w="1268" w:type="dxa"/>
            <w:vAlign w:val="center"/>
          </w:tcPr>
          <w:p w14:paraId="6E22860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塑料给水管</w:t>
            </w:r>
          </w:p>
        </w:tc>
        <w:tc>
          <w:tcPr>
            <w:tcW w:w="1623" w:type="dxa"/>
            <w:vAlign w:val="center"/>
          </w:tcPr>
          <w:p w14:paraId="43F542A2">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1.安装部位：室外直埋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2.材质：PPR管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3.介质：给水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4.规格、型号：DN32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5.连接形式：热熔连接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6.其他：包含压力试验,冲洗,消毒等</w:t>
            </w:r>
          </w:p>
        </w:tc>
        <w:tc>
          <w:tcPr>
            <w:tcW w:w="723" w:type="dxa"/>
            <w:vAlign w:val="center"/>
          </w:tcPr>
          <w:p w14:paraId="6ED153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805" w:type="dxa"/>
            <w:vAlign w:val="center"/>
          </w:tcPr>
          <w:p w14:paraId="2345E73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1009" w:type="dxa"/>
            <w:vAlign w:val="center"/>
          </w:tcPr>
          <w:p w14:paraId="7FBB6267">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25.59</w:t>
            </w:r>
          </w:p>
        </w:tc>
        <w:tc>
          <w:tcPr>
            <w:tcW w:w="919" w:type="dxa"/>
            <w:vAlign w:val="center"/>
          </w:tcPr>
          <w:p w14:paraId="6EBA6EBB">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1023.60 </w:t>
            </w:r>
          </w:p>
        </w:tc>
        <w:tc>
          <w:tcPr>
            <w:tcW w:w="814" w:type="dxa"/>
            <w:vAlign w:val="center"/>
          </w:tcPr>
          <w:p w14:paraId="306387ED">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42B64AF9">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0B5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6B89DFE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w:t>
            </w:r>
          </w:p>
        </w:tc>
        <w:tc>
          <w:tcPr>
            <w:tcW w:w="1268" w:type="dxa"/>
            <w:vAlign w:val="center"/>
          </w:tcPr>
          <w:p w14:paraId="10DACCB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电气配线、配管</w:t>
            </w:r>
          </w:p>
        </w:tc>
        <w:tc>
          <w:tcPr>
            <w:tcW w:w="1623" w:type="dxa"/>
            <w:vAlign w:val="center"/>
          </w:tcPr>
          <w:p w14:paraId="6ED67AB4">
            <w:pPr>
              <w:keepNext w:val="0"/>
              <w:keepLines w:val="0"/>
              <w:widowControl/>
              <w:suppressLineNumbers w:val="0"/>
              <w:jc w:val="left"/>
              <w:textAlignment w:val="center"/>
              <w:rPr>
                <w:rStyle w:val="110"/>
                <w:lang w:val="en-US" w:eastAsia="zh-CN" w:bidi="ar"/>
              </w:rPr>
            </w:pPr>
            <w:r>
              <w:rPr>
                <w:rFonts w:hint="eastAsia" w:ascii="仿宋" w:hAnsi="仿宋" w:eastAsia="仿宋" w:cs="仿宋"/>
                <w:i w:val="0"/>
                <w:iCs w:val="0"/>
                <w:color w:val="000000"/>
                <w:kern w:val="0"/>
                <w:sz w:val="20"/>
                <w:szCs w:val="20"/>
                <w:u w:val="none"/>
                <w:lang w:val="en-US" w:eastAsia="zh-CN" w:bidi="ar"/>
              </w:rPr>
              <w:t>1.名称：电气配线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2.配管材质、规格：PVC塑料管DN50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3.规格型号：WDZAN-YJY-3*16+1*6mm2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4.材质：铜芯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5.配线部位：动力线路</w:t>
            </w:r>
          </w:p>
        </w:tc>
        <w:tc>
          <w:tcPr>
            <w:tcW w:w="723" w:type="dxa"/>
            <w:vAlign w:val="center"/>
          </w:tcPr>
          <w:p w14:paraId="0AA2F34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805" w:type="dxa"/>
            <w:vAlign w:val="center"/>
          </w:tcPr>
          <w:p w14:paraId="3964A31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w:t>
            </w:r>
          </w:p>
        </w:tc>
        <w:tc>
          <w:tcPr>
            <w:tcW w:w="1009" w:type="dxa"/>
            <w:vAlign w:val="center"/>
          </w:tcPr>
          <w:p w14:paraId="4336DF00">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94.66</w:t>
            </w:r>
          </w:p>
        </w:tc>
        <w:tc>
          <w:tcPr>
            <w:tcW w:w="919" w:type="dxa"/>
            <w:vAlign w:val="center"/>
          </w:tcPr>
          <w:p w14:paraId="3A0A513B">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4259.70 </w:t>
            </w:r>
          </w:p>
        </w:tc>
        <w:tc>
          <w:tcPr>
            <w:tcW w:w="814" w:type="dxa"/>
            <w:vAlign w:val="center"/>
          </w:tcPr>
          <w:p w14:paraId="005B2522">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6BA60F9B">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13E4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34EB5AB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合计</w:t>
            </w:r>
          </w:p>
        </w:tc>
        <w:tc>
          <w:tcPr>
            <w:tcW w:w="1268" w:type="dxa"/>
            <w:vAlign w:val="center"/>
          </w:tcPr>
          <w:p w14:paraId="02DBC82A">
            <w:pPr>
              <w:rPr>
                <w:rFonts w:hint="eastAsia" w:ascii="仿宋" w:hAnsi="仿宋" w:eastAsia="仿宋" w:cs="仿宋"/>
                <w:i w:val="0"/>
                <w:iCs w:val="0"/>
                <w:color w:val="000000"/>
                <w:kern w:val="0"/>
                <w:sz w:val="20"/>
                <w:szCs w:val="20"/>
                <w:u w:val="none"/>
                <w:lang w:val="en-US" w:eastAsia="zh-CN" w:bidi="ar"/>
              </w:rPr>
            </w:pPr>
          </w:p>
        </w:tc>
        <w:tc>
          <w:tcPr>
            <w:tcW w:w="1623" w:type="dxa"/>
            <w:vAlign w:val="center"/>
          </w:tcPr>
          <w:p w14:paraId="4FEAF214">
            <w:pPr>
              <w:rPr>
                <w:rStyle w:val="110"/>
                <w:lang w:val="en-US" w:eastAsia="zh-CN" w:bidi="ar"/>
              </w:rPr>
            </w:pPr>
          </w:p>
        </w:tc>
        <w:tc>
          <w:tcPr>
            <w:tcW w:w="723" w:type="dxa"/>
            <w:vAlign w:val="center"/>
          </w:tcPr>
          <w:p w14:paraId="1D2DB1F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元</w:t>
            </w:r>
          </w:p>
        </w:tc>
        <w:tc>
          <w:tcPr>
            <w:tcW w:w="805" w:type="dxa"/>
            <w:vAlign w:val="center"/>
          </w:tcPr>
          <w:p w14:paraId="260C9EBE">
            <w:pPr>
              <w:rPr>
                <w:rFonts w:hint="eastAsia" w:ascii="仿宋" w:hAnsi="仿宋" w:eastAsia="仿宋" w:cs="仿宋"/>
                <w:i w:val="0"/>
                <w:iCs w:val="0"/>
                <w:color w:val="000000"/>
                <w:kern w:val="0"/>
                <w:sz w:val="20"/>
                <w:szCs w:val="20"/>
                <w:u w:val="none"/>
                <w:lang w:val="en-US" w:eastAsia="zh-CN" w:bidi="ar"/>
              </w:rPr>
            </w:pPr>
          </w:p>
        </w:tc>
        <w:tc>
          <w:tcPr>
            <w:tcW w:w="1928" w:type="dxa"/>
            <w:gridSpan w:val="2"/>
            <w:vAlign w:val="center"/>
          </w:tcPr>
          <w:p w14:paraId="0448CDA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 xml:space="preserve">167582.06 </w:t>
            </w:r>
          </w:p>
        </w:tc>
        <w:tc>
          <w:tcPr>
            <w:tcW w:w="814" w:type="dxa"/>
            <w:vAlign w:val="center"/>
          </w:tcPr>
          <w:p w14:paraId="136A0612">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53" w:type="dxa"/>
            <w:vAlign w:val="center"/>
          </w:tcPr>
          <w:p w14:paraId="67AFF146">
            <w:pPr>
              <w:jc w:val="right"/>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bl>
    <w:p w14:paraId="3547285C">
      <w:pPr>
        <w:spacing w:line="240" w:lineRule="atLeast"/>
        <w:rPr>
          <w:rFonts w:hint="eastAsia" w:asciiTheme="minorEastAsia" w:hAnsiTheme="minorEastAsia" w:eastAsiaTheme="minorEastAsia" w:cstheme="minorEastAsia"/>
          <w:sz w:val="24"/>
        </w:rPr>
      </w:pPr>
    </w:p>
    <w:p w14:paraId="45885946">
      <w:pPr>
        <w:spacing w:before="240" w:after="60"/>
        <w:jc w:val="left"/>
        <w:outlineLvl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highlight w:val="lightGray"/>
          <w:lang w:eastAsia="zh-CN"/>
        </w:rPr>
        <w:t>注</w:t>
      </w:r>
      <w:r>
        <w:rPr>
          <w:rFonts w:hint="eastAsia" w:asciiTheme="minorEastAsia" w:hAnsiTheme="minorEastAsia" w:eastAsiaTheme="minorEastAsia" w:cstheme="minorEastAsia"/>
          <w:b/>
          <w:bCs/>
          <w:sz w:val="24"/>
          <w:highlight w:val="lightGray"/>
          <w:lang w:val="en-US" w:eastAsia="zh-CN"/>
        </w:rPr>
        <w:t>:报价单价和报价小计不得超过预算限价单价及限价小计，如超过则作为废标处理。</w:t>
      </w:r>
    </w:p>
    <w:p w14:paraId="50F4E576">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696AC195">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47F3ABE7">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时间：</w:t>
      </w:r>
    </w:p>
    <w:p w14:paraId="625CC5F6">
      <w:pPr>
        <w:tabs>
          <w:tab w:val="left" w:pos="3585"/>
        </w:tabs>
        <w:ind w:firstLine="480" w:firstLineChars="200"/>
        <w:jc w:val="both"/>
        <w:rPr>
          <w:rFonts w:hint="default" w:asciiTheme="minorEastAsia" w:hAnsiTheme="minorEastAsia" w:eastAsiaTheme="minorEastAsia" w:cstheme="minorEastAsia"/>
          <w:sz w:val="24"/>
          <w:lang w:val="en-US"/>
        </w:rPr>
      </w:pPr>
      <w:r>
        <w:rPr>
          <w:rFonts w:hint="eastAsia" w:ascii="宋体" w:hAnsi="宋体" w:eastAsia="宋体" w:cs="宋体"/>
          <w:sz w:val="24"/>
          <w:szCs w:val="24"/>
          <w:lang w:val="en-US" w:eastAsia="zh-CN"/>
        </w:rPr>
        <w:t xml:space="preserve"> </w:t>
      </w:r>
    </w:p>
    <w:p w14:paraId="691AB9A2">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附件3</w:t>
      </w:r>
    </w:p>
    <w:p w14:paraId="65CB40B3">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货物（服务）清单</w:t>
      </w:r>
    </w:p>
    <w:p w14:paraId="40B987D2">
      <w:pPr>
        <w:spacing w:line="240" w:lineRule="atLeast"/>
        <w:rPr>
          <w:rFonts w:asciiTheme="minorEastAsia" w:hAnsiTheme="minorEastAsia" w:eastAsiaTheme="minorEastAsia" w:cstheme="minorEastAsia"/>
          <w:sz w:val="24"/>
        </w:rPr>
      </w:pPr>
    </w:p>
    <w:p w14:paraId="10D0EFBE">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w:t>
      </w:r>
    </w:p>
    <w:p w14:paraId="4AA0D74D">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24"/>
        </w:rPr>
        <w:t>项目名称：</w:t>
      </w:r>
    </w:p>
    <w:tbl>
      <w:tblPr>
        <w:tblStyle w:val="28"/>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58C18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6AD9A27">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187" w:type="dxa"/>
            <w:vAlign w:val="center"/>
          </w:tcPr>
          <w:p w14:paraId="42D2F4C1">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货物（服务）名称</w:t>
            </w:r>
          </w:p>
        </w:tc>
        <w:tc>
          <w:tcPr>
            <w:tcW w:w="1559" w:type="dxa"/>
            <w:tcBorders>
              <w:right w:val="single" w:color="auto" w:sz="4" w:space="0"/>
            </w:tcBorders>
            <w:vAlign w:val="center"/>
          </w:tcPr>
          <w:p w14:paraId="4DA85DD5">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制造商名称</w:t>
            </w:r>
          </w:p>
        </w:tc>
        <w:tc>
          <w:tcPr>
            <w:tcW w:w="1560" w:type="dxa"/>
            <w:tcBorders>
              <w:left w:val="single" w:color="auto" w:sz="4" w:space="0"/>
            </w:tcBorders>
            <w:vAlign w:val="center"/>
          </w:tcPr>
          <w:p w14:paraId="4C74E45B">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生产地</w:t>
            </w:r>
          </w:p>
        </w:tc>
        <w:tc>
          <w:tcPr>
            <w:tcW w:w="1701" w:type="dxa"/>
            <w:vAlign w:val="center"/>
          </w:tcPr>
          <w:p w14:paraId="1B9DE1AC">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1134" w:type="dxa"/>
            <w:vAlign w:val="center"/>
          </w:tcPr>
          <w:p w14:paraId="26917D2B">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r>
      <w:tr w14:paraId="28E9D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2B3B044">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87" w:type="dxa"/>
            <w:vAlign w:val="center"/>
          </w:tcPr>
          <w:p w14:paraId="05F51653">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3847784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16A25314">
            <w:pPr>
              <w:adjustRightInd w:val="0"/>
              <w:snapToGrid w:val="0"/>
              <w:jc w:val="center"/>
              <w:rPr>
                <w:rFonts w:asciiTheme="minorEastAsia" w:hAnsiTheme="minorEastAsia" w:eastAsiaTheme="minorEastAsia" w:cstheme="minorEastAsia"/>
                <w:sz w:val="24"/>
              </w:rPr>
            </w:pPr>
          </w:p>
        </w:tc>
        <w:tc>
          <w:tcPr>
            <w:tcW w:w="1701" w:type="dxa"/>
            <w:vAlign w:val="center"/>
          </w:tcPr>
          <w:p w14:paraId="3033DC91">
            <w:pPr>
              <w:adjustRightInd w:val="0"/>
              <w:snapToGrid w:val="0"/>
              <w:jc w:val="center"/>
              <w:rPr>
                <w:rFonts w:asciiTheme="minorEastAsia" w:hAnsiTheme="minorEastAsia" w:eastAsiaTheme="minorEastAsia" w:cstheme="minorEastAsia"/>
                <w:sz w:val="24"/>
              </w:rPr>
            </w:pPr>
          </w:p>
        </w:tc>
        <w:tc>
          <w:tcPr>
            <w:tcW w:w="1134" w:type="dxa"/>
            <w:vAlign w:val="center"/>
          </w:tcPr>
          <w:p w14:paraId="778E0C60">
            <w:pPr>
              <w:adjustRightInd w:val="0"/>
              <w:snapToGrid w:val="0"/>
              <w:jc w:val="center"/>
              <w:rPr>
                <w:rFonts w:asciiTheme="minorEastAsia" w:hAnsiTheme="minorEastAsia" w:eastAsiaTheme="minorEastAsia" w:cstheme="minorEastAsia"/>
                <w:sz w:val="24"/>
              </w:rPr>
            </w:pPr>
          </w:p>
        </w:tc>
      </w:tr>
      <w:tr w14:paraId="7B3A6A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5E1E9F">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87" w:type="dxa"/>
            <w:vAlign w:val="center"/>
          </w:tcPr>
          <w:p w14:paraId="584B532C">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B4F3B1C">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7CFEF971">
            <w:pPr>
              <w:adjustRightInd w:val="0"/>
              <w:snapToGrid w:val="0"/>
              <w:jc w:val="center"/>
              <w:rPr>
                <w:rFonts w:asciiTheme="minorEastAsia" w:hAnsiTheme="minorEastAsia" w:eastAsiaTheme="minorEastAsia" w:cstheme="minorEastAsia"/>
                <w:sz w:val="24"/>
              </w:rPr>
            </w:pPr>
          </w:p>
        </w:tc>
        <w:tc>
          <w:tcPr>
            <w:tcW w:w="1701" w:type="dxa"/>
            <w:vAlign w:val="center"/>
          </w:tcPr>
          <w:p w14:paraId="3C268C54">
            <w:pPr>
              <w:adjustRightInd w:val="0"/>
              <w:snapToGrid w:val="0"/>
              <w:jc w:val="center"/>
              <w:rPr>
                <w:rFonts w:asciiTheme="minorEastAsia" w:hAnsiTheme="minorEastAsia" w:eastAsiaTheme="minorEastAsia" w:cstheme="minorEastAsia"/>
                <w:sz w:val="24"/>
              </w:rPr>
            </w:pPr>
          </w:p>
        </w:tc>
        <w:tc>
          <w:tcPr>
            <w:tcW w:w="1134" w:type="dxa"/>
            <w:vAlign w:val="center"/>
          </w:tcPr>
          <w:p w14:paraId="561F0E31">
            <w:pPr>
              <w:adjustRightInd w:val="0"/>
              <w:snapToGrid w:val="0"/>
              <w:jc w:val="center"/>
              <w:rPr>
                <w:rFonts w:asciiTheme="minorEastAsia" w:hAnsiTheme="minorEastAsia" w:eastAsiaTheme="minorEastAsia" w:cstheme="minorEastAsia"/>
                <w:sz w:val="24"/>
              </w:rPr>
            </w:pPr>
          </w:p>
        </w:tc>
      </w:tr>
      <w:tr w14:paraId="77523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B9A972B">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87" w:type="dxa"/>
            <w:vAlign w:val="center"/>
          </w:tcPr>
          <w:p w14:paraId="7C291D00">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090F6075">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6244AB1C">
            <w:pPr>
              <w:adjustRightInd w:val="0"/>
              <w:snapToGrid w:val="0"/>
              <w:jc w:val="center"/>
              <w:rPr>
                <w:rFonts w:asciiTheme="minorEastAsia" w:hAnsiTheme="minorEastAsia" w:eastAsiaTheme="minorEastAsia" w:cstheme="minorEastAsia"/>
                <w:sz w:val="24"/>
              </w:rPr>
            </w:pPr>
          </w:p>
        </w:tc>
        <w:tc>
          <w:tcPr>
            <w:tcW w:w="1701" w:type="dxa"/>
            <w:vAlign w:val="center"/>
          </w:tcPr>
          <w:p w14:paraId="2A191177">
            <w:pPr>
              <w:adjustRightInd w:val="0"/>
              <w:snapToGrid w:val="0"/>
              <w:jc w:val="center"/>
              <w:rPr>
                <w:rFonts w:asciiTheme="minorEastAsia" w:hAnsiTheme="minorEastAsia" w:eastAsiaTheme="minorEastAsia" w:cstheme="minorEastAsia"/>
                <w:sz w:val="24"/>
              </w:rPr>
            </w:pPr>
          </w:p>
        </w:tc>
        <w:tc>
          <w:tcPr>
            <w:tcW w:w="1134" w:type="dxa"/>
            <w:vAlign w:val="center"/>
          </w:tcPr>
          <w:p w14:paraId="23B82352">
            <w:pPr>
              <w:adjustRightInd w:val="0"/>
              <w:snapToGrid w:val="0"/>
              <w:jc w:val="center"/>
              <w:rPr>
                <w:rFonts w:asciiTheme="minorEastAsia" w:hAnsiTheme="minorEastAsia" w:eastAsiaTheme="minorEastAsia" w:cstheme="minorEastAsia"/>
                <w:sz w:val="24"/>
              </w:rPr>
            </w:pPr>
          </w:p>
        </w:tc>
      </w:tr>
      <w:tr w14:paraId="41B3D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0467BB1">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87" w:type="dxa"/>
            <w:vAlign w:val="center"/>
          </w:tcPr>
          <w:p w14:paraId="7E510942">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1053F55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F95DF02">
            <w:pPr>
              <w:adjustRightInd w:val="0"/>
              <w:snapToGrid w:val="0"/>
              <w:jc w:val="center"/>
              <w:rPr>
                <w:rFonts w:asciiTheme="minorEastAsia" w:hAnsiTheme="minorEastAsia" w:eastAsiaTheme="minorEastAsia" w:cstheme="minorEastAsia"/>
                <w:sz w:val="24"/>
              </w:rPr>
            </w:pPr>
          </w:p>
        </w:tc>
        <w:tc>
          <w:tcPr>
            <w:tcW w:w="1701" w:type="dxa"/>
            <w:vAlign w:val="center"/>
          </w:tcPr>
          <w:p w14:paraId="145077E7">
            <w:pPr>
              <w:adjustRightInd w:val="0"/>
              <w:snapToGrid w:val="0"/>
              <w:jc w:val="center"/>
              <w:rPr>
                <w:rFonts w:asciiTheme="minorEastAsia" w:hAnsiTheme="minorEastAsia" w:eastAsiaTheme="minorEastAsia" w:cstheme="minorEastAsia"/>
                <w:sz w:val="24"/>
              </w:rPr>
            </w:pPr>
          </w:p>
        </w:tc>
        <w:tc>
          <w:tcPr>
            <w:tcW w:w="1134" w:type="dxa"/>
            <w:vAlign w:val="center"/>
          </w:tcPr>
          <w:p w14:paraId="06EF13CD">
            <w:pPr>
              <w:adjustRightInd w:val="0"/>
              <w:snapToGrid w:val="0"/>
              <w:jc w:val="center"/>
              <w:rPr>
                <w:rFonts w:asciiTheme="minorEastAsia" w:hAnsiTheme="minorEastAsia" w:eastAsiaTheme="minorEastAsia" w:cstheme="minorEastAsia"/>
                <w:sz w:val="24"/>
              </w:rPr>
            </w:pPr>
          </w:p>
        </w:tc>
      </w:tr>
      <w:tr w14:paraId="417DE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A541FB4">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187" w:type="dxa"/>
            <w:vAlign w:val="center"/>
          </w:tcPr>
          <w:p w14:paraId="7CA2E1E0">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4AE34BBD">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4F0E6695">
            <w:pPr>
              <w:adjustRightInd w:val="0"/>
              <w:snapToGrid w:val="0"/>
              <w:jc w:val="center"/>
              <w:rPr>
                <w:rFonts w:asciiTheme="minorEastAsia" w:hAnsiTheme="minorEastAsia" w:eastAsiaTheme="minorEastAsia" w:cstheme="minorEastAsia"/>
                <w:sz w:val="24"/>
              </w:rPr>
            </w:pPr>
          </w:p>
        </w:tc>
        <w:tc>
          <w:tcPr>
            <w:tcW w:w="1701" w:type="dxa"/>
            <w:vAlign w:val="center"/>
          </w:tcPr>
          <w:p w14:paraId="54D9FE8A">
            <w:pPr>
              <w:adjustRightInd w:val="0"/>
              <w:snapToGrid w:val="0"/>
              <w:jc w:val="center"/>
              <w:rPr>
                <w:rFonts w:asciiTheme="minorEastAsia" w:hAnsiTheme="minorEastAsia" w:eastAsiaTheme="minorEastAsia" w:cstheme="minorEastAsia"/>
                <w:sz w:val="24"/>
              </w:rPr>
            </w:pPr>
          </w:p>
        </w:tc>
        <w:tc>
          <w:tcPr>
            <w:tcW w:w="1134" w:type="dxa"/>
            <w:vAlign w:val="center"/>
          </w:tcPr>
          <w:p w14:paraId="26A6A5D6">
            <w:pPr>
              <w:adjustRightInd w:val="0"/>
              <w:snapToGrid w:val="0"/>
              <w:jc w:val="center"/>
              <w:rPr>
                <w:rFonts w:asciiTheme="minorEastAsia" w:hAnsiTheme="minorEastAsia" w:eastAsiaTheme="minorEastAsia" w:cstheme="minorEastAsia"/>
                <w:sz w:val="24"/>
              </w:rPr>
            </w:pPr>
          </w:p>
        </w:tc>
      </w:tr>
      <w:tr w14:paraId="69F9D2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EC4156F">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187" w:type="dxa"/>
            <w:vAlign w:val="center"/>
          </w:tcPr>
          <w:p w14:paraId="24B11487">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6DAC7A7F">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132E6030">
            <w:pPr>
              <w:adjustRightInd w:val="0"/>
              <w:snapToGrid w:val="0"/>
              <w:jc w:val="center"/>
              <w:rPr>
                <w:rFonts w:asciiTheme="minorEastAsia" w:hAnsiTheme="minorEastAsia" w:eastAsiaTheme="minorEastAsia" w:cstheme="minorEastAsia"/>
                <w:sz w:val="24"/>
              </w:rPr>
            </w:pPr>
          </w:p>
        </w:tc>
        <w:tc>
          <w:tcPr>
            <w:tcW w:w="1701" w:type="dxa"/>
            <w:vAlign w:val="center"/>
          </w:tcPr>
          <w:p w14:paraId="67654E6B">
            <w:pPr>
              <w:adjustRightInd w:val="0"/>
              <w:snapToGrid w:val="0"/>
              <w:jc w:val="center"/>
              <w:rPr>
                <w:rFonts w:asciiTheme="minorEastAsia" w:hAnsiTheme="minorEastAsia" w:eastAsiaTheme="minorEastAsia" w:cstheme="minorEastAsia"/>
                <w:sz w:val="24"/>
              </w:rPr>
            </w:pPr>
          </w:p>
        </w:tc>
        <w:tc>
          <w:tcPr>
            <w:tcW w:w="1134" w:type="dxa"/>
            <w:vAlign w:val="center"/>
          </w:tcPr>
          <w:p w14:paraId="51D2B85E">
            <w:pPr>
              <w:adjustRightInd w:val="0"/>
              <w:snapToGrid w:val="0"/>
              <w:jc w:val="center"/>
              <w:rPr>
                <w:rFonts w:asciiTheme="minorEastAsia" w:hAnsiTheme="minorEastAsia" w:eastAsiaTheme="minorEastAsia" w:cstheme="minorEastAsia"/>
                <w:sz w:val="24"/>
              </w:rPr>
            </w:pPr>
          </w:p>
        </w:tc>
      </w:tr>
      <w:tr w14:paraId="18663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B9C0475">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187" w:type="dxa"/>
            <w:vAlign w:val="center"/>
          </w:tcPr>
          <w:p w14:paraId="2B3D2F9E">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6EB5F0F">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AC21F42">
            <w:pPr>
              <w:adjustRightInd w:val="0"/>
              <w:snapToGrid w:val="0"/>
              <w:jc w:val="center"/>
              <w:rPr>
                <w:rFonts w:asciiTheme="minorEastAsia" w:hAnsiTheme="minorEastAsia" w:eastAsiaTheme="minorEastAsia" w:cstheme="minorEastAsia"/>
                <w:sz w:val="24"/>
              </w:rPr>
            </w:pPr>
          </w:p>
        </w:tc>
        <w:tc>
          <w:tcPr>
            <w:tcW w:w="1701" w:type="dxa"/>
            <w:vAlign w:val="center"/>
          </w:tcPr>
          <w:p w14:paraId="50646EF4">
            <w:pPr>
              <w:adjustRightInd w:val="0"/>
              <w:snapToGrid w:val="0"/>
              <w:jc w:val="center"/>
              <w:rPr>
                <w:rFonts w:asciiTheme="minorEastAsia" w:hAnsiTheme="minorEastAsia" w:eastAsiaTheme="minorEastAsia" w:cstheme="minorEastAsia"/>
                <w:sz w:val="24"/>
              </w:rPr>
            </w:pPr>
          </w:p>
        </w:tc>
        <w:tc>
          <w:tcPr>
            <w:tcW w:w="1134" w:type="dxa"/>
            <w:vAlign w:val="center"/>
          </w:tcPr>
          <w:p w14:paraId="0FDD7304">
            <w:pPr>
              <w:adjustRightInd w:val="0"/>
              <w:snapToGrid w:val="0"/>
              <w:jc w:val="center"/>
              <w:rPr>
                <w:rFonts w:asciiTheme="minorEastAsia" w:hAnsiTheme="minorEastAsia" w:eastAsiaTheme="minorEastAsia" w:cstheme="minorEastAsia"/>
                <w:sz w:val="24"/>
              </w:rPr>
            </w:pPr>
          </w:p>
        </w:tc>
      </w:tr>
      <w:tr w14:paraId="31CF51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093A8A">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187" w:type="dxa"/>
            <w:vAlign w:val="center"/>
          </w:tcPr>
          <w:p w14:paraId="007F3F6D">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015110B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5B2D32C4">
            <w:pPr>
              <w:adjustRightInd w:val="0"/>
              <w:snapToGrid w:val="0"/>
              <w:jc w:val="center"/>
              <w:rPr>
                <w:rFonts w:asciiTheme="minorEastAsia" w:hAnsiTheme="minorEastAsia" w:eastAsiaTheme="minorEastAsia" w:cstheme="minorEastAsia"/>
                <w:sz w:val="24"/>
              </w:rPr>
            </w:pPr>
          </w:p>
        </w:tc>
        <w:tc>
          <w:tcPr>
            <w:tcW w:w="1701" w:type="dxa"/>
            <w:vAlign w:val="center"/>
          </w:tcPr>
          <w:p w14:paraId="09921AB6">
            <w:pPr>
              <w:adjustRightInd w:val="0"/>
              <w:snapToGrid w:val="0"/>
              <w:jc w:val="center"/>
              <w:rPr>
                <w:rFonts w:asciiTheme="minorEastAsia" w:hAnsiTheme="minorEastAsia" w:eastAsiaTheme="minorEastAsia" w:cstheme="minorEastAsia"/>
                <w:sz w:val="24"/>
              </w:rPr>
            </w:pPr>
          </w:p>
        </w:tc>
        <w:tc>
          <w:tcPr>
            <w:tcW w:w="1134" w:type="dxa"/>
            <w:vAlign w:val="center"/>
          </w:tcPr>
          <w:p w14:paraId="7B95A345">
            <w:pPr>
              <w:adjustRightInd w:val="0"/>
              <w:snapToGrid w:val="0"/>
              <w:jc w:val="center"/>
              <w:rPr>
                <w:rFonts w:asciiTheme="minorEastAsia" w:hAnsiTheme="minorEastAsia" w:eastAsiaTheme="minorEastAsia" w:cstheme="minorEastAsia"/>
                <w:sz w:val="24"/>
              </w:rPr>
            </w:pPr>
          </w:p>
        </w:tc>
      </w:tr>
      <w:tr w14:paraId="22880A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45C40C">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187" w:type="dxa"/>
            <w:vAlign w:val="center"/>
          </w:tcPr>
          <w:p w14:paraId="2E934139">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72682D5">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6B66A317">
            <w:pPr>
              <w:adjustRightInd w:val="0"/>
              <w:snapToGrid w:val="0"/>
              <w:jc w:val="center"/>
              <w:rPr>
                <w:rFonts w:asciiTheme="minorEastAsia" w:hAnsiTheme="minorEastAsia" w:eastAsiaTheme="minorEastAsia" w:cstheme="minorEastAsia"/>
                <w:sz w:val="24"/>
              </w:rPr>
            </w:pPr>
          </w:p>
        </w:tc>
        <w:tc>
          <w:tcPr>
            <w:tcW w:w="1701" w:type="dxa"/>
            <w:vAlign w:val="center"/>
          </w:tcPr>
          <w:p w14:paraId="0029F648">
            <w:pPr>
              <w:adjustRightInd w:val="0"/>
              <w:snapToGrid w:val="0"/>
              <w:jc w:val="center"/>
              <w:rPr>
                <w:rFonts w:asciiTheme="minorEastAsia" w:hAnsiTheme="minorEastAsia" w:eastAsiaTheme="minorEastAsia" w:cstheme="minorEastAsia"/>
                <w:sz w:val="24"/>
              </w:rPr>
            </w:pPr>
          </w:p>
        </w:tc>
        <w:tc>
          <w:tcPr>
            <w:tcW w:w="1134" w:type="dxa"/>
            <w:vAlign w:val="center"/>
          </w:tcPr>
          <w:p w14:paraId="74A737D6">
            <w:pPr>
              <w:adjustRightInd w:val="0"/>
              <w:snapToGrid w:val="0"/>
              <w:jc w:val="center"/>
              <w:rPr>
                <w:rFonts w:asciiTheme="minorEastAsia" w:hAnsiTheme="minorEastAsia" w:eastAsiaTheme="minorEastAsia" w:cstheme="minorEastAsia"/>
                <w:sz w:val="24"/>
              </w:rPr>
            </w:pPr>
          </w:p>
        </w:tc>
      </w:tr>
    </w:tbl>
    <w:p w14:paraId="5E2BE3C8">
      <w:pPr>
        <w:spacing w:line="24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说明：提供详细的货物和服务范围，包括货物和服务类别及制造（开发）商、备品备件等。</w:t>
      </w:r>
    </w:p>
    <w:p w14:paraId="6E17DCCD">
      <w:pPr>
        <w:spacing w:line="500" w:lineRule="exact"/>
        <w:rPr>
          <w:rFonts w:asciiTheme="minorEastAsia" w:hAnsiTheme="minorEastAsia" w:eastAsiaTheme="minorEastAsia" w:cstheme="minorEastAsia"/>
          <w:sz w:val="24"/>
        </w:rPr>
      </w:pPr>
    </w:p>
    <w:p w14:paraId="700B4C13">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08D532A4">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64B4A437">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时间：</w:t>
      </w:r>
    </w:p>
    <w:p w14:paraId="02DE6826">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sz w:val="24"/>
        </w:rPr>
        <w:t>附件4</w:t>
      </w:r>
    </w:p>
    <w:p w14:paraId="1856095C">
      <w:pPr>
        <w:spacing w:line="48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资格性符合性检查对照表</w:t>
      </w:r>
    </w:p>
    <w:p w14:paraId="5BEF6E3D">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w:t>
      </w:r>
    </w:p>
    <w:p w14:paraId="5BFF03A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5B5E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5E3B985">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序号</w:t>
            </w:r>
          </w:p>
        </w:tc>
        <w:tc>
          <w:tcPr>
            <w:tcW w:w="4164" w:type="dxa"/>
            <w:vAlign w:val="center"/>
          </w:tcPr>
          <w:p w14:paraId="404FD871">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资格性符合性检查内容</w:t>
            </w:r>
          </w:p>
        </w:tc>
        <w:tc>
          <w:tcPr>
            <w:tcW w:w="1265" w:type="dxa"/>
            <w:vAlign w:val="center"/>
          </w:tcPr>
          <w:p w14:paraId="417187C8">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响应文件响应情况</w:t>
            </w:r>
          </w:p>
        </w:tc>
        <w:tc>
          <w:tcPr>
            <w:tcW w:w="1096" w:type="dxa"/>
            <w:vAlign w:val="center"/>
          </w:tcPr>
          <w:p w14:paraId="2AAF0EE4">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偏离情况说明</w:t>
            </w:r>
          </w:p>
        </w:tc>
        <w:tc>
          <w:tcPr>
            <w:tcW w:w="1541" w:type="dxa"/>
            <w:vAlign w:val="center"/>
          </w:tcPr>
          <w:p w14:paraId="05DFC7FC">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备注</w:t>
            </w:r>
          </w:p>
        </w:tc>
      </w:tr>
      <w:tr w14:paraId="07D5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07EFE72">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w:t>
            </w:r>
          </w:p>
        </w:tc>
        <w:tc>
          <w:tcPr>
            <w:tcW w:w="4164" w:type="dxa"/>
          </w:tcPr>
          <w:p w14:paraId="3EF72359">
            <w:pPr>
              <w:rPr>
                <w:rFonts w:asciiTheme="minorEastAsia" w:hAnsiTheme="minorEastAsia" w:eastAsiaTheme="minorEastAsia" w:cstheme="minorEastAsia"/>
                <w:kern w:val="0"/>
                <w:sz w:val="24"/>
                <w:szCs w:val="20"/>
              </w:rPr>
            </w:pPr>
          </w:p>
        </w:tc>
        <w:tc>
          <w:tcPr>
            <w:tcW w:w="1265" w:type="dxa"/>
          </w:tcPr>
          <w:p w14:paraId="63F556F3">
            <w:pPr>
              <w:jc w:val="center"/>
              <w:rPr>
                <w:rFonts w:asciiTheme="minorEastAsia" w:hAnsiTheme="minorEastAsia" w:eastAsiaTheme="minorEastAsia" w:cstheme="minorEastAsia"/>
                <w:kern w:val="0"/>
                <w:sz w:val="24"/>
                <w:szCs w:val="20"/>
              </w:rPr>
            </w:pPr>
          </w:p>
        </w:tc>
        <w:tc>
          <w:tcPr>
            <w:tcW w:w="1096" w:type="dxa"/>
          </w:tcPr>
          <w:p w14:paraId="1F84DD94">
            <w:pPr>
              <w:jc w:val="center"/>
              <w:rPr>
                <w:rFonts w:asciiTheme="minorEastAsia" w:hAnsiTheme="minorEastAsia" w:eastAsiaTheme="minorEastAsia" w:cstheme="minorEastAsia"/>
                <w:kern w:val="0"/>
                <w:sz w:val="24"/>
                <w:szCs w:val="20"/>
              </w:rPr>
            </w:pPr>
          </w:p>
        </w:tc>
        <w:tc>
          <w:tcPr>
            <w:tcW w:w="1541" w:type="dxa"/>
            <w:vAlign w:val="center"/>
          </w:tcPr>
          <w:p w14:paraId="539D59B9">
            <w:pPr>
              <w:ind w:left="-20" w:leftChars="-50" w:hanging="120" w:hangingChars="50"/>
              <w:jc w:val="center"/>
              <w:rPr>
                <w:rFonts w:asciiTheme="minorEastAsia" w:hAnsiTheme="minorEastAsia" w:eastAsiaTheme="minorEastAsia" w:cstheme="minorEastAsia"/>
                <w:kern w:val="0"/>
                <w:sz w:val="24"/>
                <w:szCs w:val="20"/>
              </w:rPr>
            </w:pPr>
          </w:p>
        </w:tc>
      </w:tr>
      <w:tr w14:paraId="347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64924C8">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w:t>
            </w:r>
          </w:p>
        </w:tc>
        <w:tc>
          <w:tcPr>
            <w:tcW w:w="4164" w:type="dxa"/>
          </w:tcPr>
          <w:p w14:paraId="6427F61E">
            <w:pPr>
              <w:rPr>
                <w:rFonts w:asciiTheme="minorEastAsia" w:hAnsiTheme="minorEastAsia" w:eastAsiaTheme="minorEastAsia" w:cstheme="minorEastAsia"/>
                <w:kern w:val="0"/>
                <w:sz w:val="24"/>
                <w:szCs w:val="20"/>
              </w:rPr>
            </w:pPr>
          </w:p>
        </w:tc>
        <w:tc>
          <w:tcPr>
            <w:tcW w:w="1265" w:type="dxa"/>
          </w:tcPr>
          <w:p w14:paraId="1ECA331D">
            <w:pPr>
              <w:jc w:val="center"/>
              <w:rPr>
                <w:rFonts w:asciiTheme="minorEastAsia" w:hAnsiTheme="minorEastAsia" w:eastAsiaTheme="minorEastAsia" w:cstheme="minorEastAsia"/>
                <w:kern w:val="0"/>
                <w:sz w:val="24"/>
                <w:szCs w:val="20"/>
              </w:rPr>
            </w:pPr>
          </w:p>
        </w:tc>
        <w:tc>
          <w:tcPr>
            <w:tcW w:w="1096" w:type="dxa"/>
          </w:tcPr>
          <w:p w14:paraId="5110062B">
            <w:pPr>
              <w:jc w:val="center"/>
              <w:rPr>
                <w:rFonts w:asciiTheme="minorEastAsia" w:hAnsiTheme="minorEastAsia" w:eastAsiaTheme="minorEastAsia" w:cstheme="minorEastAsia"/>
                <w:kern w:val="0"/>
                <w:sz w:val="24"/>
                <w:szCs w:val="20"/>
              </w:rPr>
            </w:pPr>
          </w:p>
        </w:tc>
        <w:tc>
          <w:tcPr>
            <w:tcW w:w="1541" w:type="dxa"/>
            <w:vAlign w:val="center"/>
          </w:tcPr>
          <w:p w14:paraId="73C941B3">
            <w:pPr>
              <w:jc w:val="center"/>
              <w:rPr>
                <w:rFonts w:asciiTheme="minorEastAsia" w:hAnsiTheme="minorEastAsia" w:eastAsiaTheme="minorEastAsia" w:cstheme="minorEastAsia"/>
                <w:kern w:val="0"/>
                <w:sz w:val="24"/>
                <w:szCs w:val="20"/>
              </w:rPr>
            </w:pPr>
          </w:p>
        </w:tc>
      </w:tr>
      <w:tr w14:paraId="174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E4832A2">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w:t>
            </w:r>
          </w:p>
        </w:tc>
        <w:tc>
          <w:tcPr>
            <w:tcW w:w="4164" w:type="dxa"/>
          </w:tcPr>
          <w:p w14:paraId="277F28F1">
            <w:pPr>
              <w:rPr>
                <w:rFonts w:asciiTheme="minorEastAsia" w:hAnsiTheme="minorEastAsia" w:eastAsiaTheme="minorEastAsia" w:cstheme="minorEastAsia"/>
                <w:kern w:val="0"/>
                <w:sz w:val="24"/>
                <w:szCs w:val="20"/>
              </w:rPr>
            </w:pPr>
          </w:p>
        </w:tc>
        <w:tc>
          <w:tcPr>
            <w:tcW w:w="1265" w:type="dxa"/>
          </w:tcPr>
          <w:p w14:paraId="5E62BCB8">
            <w:pPr>
              <w:jc w:val="center"/>
              <w:rPr>
                <w:rFonts w:asciiTheme="minorEastAsia" w:hAnsiTheme="minorEastAsia" w:eastAsiaTheme="minorEastAsia" w:cstheme="minorEastAsia"/>
                <w:kern w:val="0"/>
                <w:sz w:val="24"/>
                <w:szCs w:val="20"/>
              </w:rPr>
            </w:pPr>
          </w:p>
        </w:tc>
        <w:tc>
          <w:tcPr>
            <w:tcW w:w="1096" w:type="dxa"/>
          </w:tcPr>
          <w:p w14:paraId="17C76250">
            <w:pPr>
              <w:jc w:val="center"/>
              <w:rPr>
                <w:rFonts w:asciiTheme="minorEastAsia" w:hAnsiTheme="minorEastAsia" w:eastAsiaTheme="minorEastAsia" w:cstheme="minorEastAsia"/>
                <w:kern w:val="0"/>
                <w:sz w:val="24"/>
                <w:szCs w:val="20"/>
              </w:rPr>
            </w:pPr>
          </w:p>
        </w:tc>
        <w:tc>
          <w:tcPr>
            <w:tcW w:w="1541" w:type="dxa"/>
            <w:vAlign w:val="center"/>
          </w:tcPr>
          <w:p w14:paraId="069F65CC">
            <w:pPr>
              <w:jc w:val="center"/>
              <w:rPr>
                <w:rFonts w:asciiTheme="minorEastAsia" w:hAnsiTheme="minorEastAsia" w:eastAsiaTheme="minorEastAsia" w:cstheme="minorEastAsia"/>
                <w:kern w:val="0"/>
                <w:sz w:val="24"/>
                <w:szCs w:val="20"/>
              </w:rPr>
            </w:pPr>
          </w:p>
        </w:tc>
      </w:tr>
      <w:tr w14:paraId="64FA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273AB1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w:t>
            </w:r>
          </w:p>
        </w:tc>
        <w:tc>
          <w:tcPr>
            <w:tcW w:w="4164" w:type="dxa"/>
          </w:tcPr>
          <w:p w14:paraId="7954F2BC">
            <w:pPr>
              <w:rPr>
                <w:rFonts w:asciiTheme="minorEastAsia" w:hAnsiTheme="minorEastAsia" w:eastAsiaTheme="minorEastAsia" w:cstheme="minorEastAsia"/>
                <w:kern w:val="0"/>
                <w:sz w:val="24"/>
                <w:szCs w:val="20"/>
              </w:rPr>
            </w:pPr>
          </w:p>
        </w:tc>
        <w:tc>
          <w:tcPr>
            <w:tcW w:w="1265" w:type="dxa"/>
          </w:tcPr>
          <w:p w14:paraId="559BAB80">
            <w:pPr>
              <w:jc w:val="center"/>
              <w:rPr>
                <w:rFonts w:asciiTheme="minorEastAsia" w:hAnsiTheme="minorEastAsia" w:eastAsiaTheme="minorEastAsia" w:cstheme="minorEastAsia"/>
                <w:kern w:val="0"/>
                <w:sz w:val="24"/>
                <w:szCs w:val="20"/>
              </w:rPr>
            </w:pPr>
          </w:p>
        </w:tc>
        <w:tc>
          <w:tcPr>
            <w:tcW w:w="1096" w:type="dxa"/>
          </w:tcPr>
          <w:p w14:paraId="2CA2878F">
            <w:pPr>
              <w:jc w:val="center"/>
              <w:rPr>
                <w:rFonts w:asciiTheme="minorEastAsia" w:hAnsiTheme="minorEastAsia" w:eastAsiaTheme="minorEastAsia" w:cstheme="minorEastAsia"/>
                <w:kern w:val="0"/>
                <w:sz w:val="24"/>
                <w:szCs w:val="20"/>
              </w:rPr>
            </w:pPr>
          </w:p>
        </w:tc>
        <w:tc>
          <w:tcPr>
            <w:tcW w:w="1541" w:type="dxa"/>
            <w:vAlign w:val="center"/>
          </w:tcPr>
          <w:p w14:paraId="40FA0B7E">
            <w:pPr>
              <w:jc w:val="center"/>
              <w:rPr>
                <w:rFonts w:asciiTheme="minorEastAsia" w:hAnsiTheme="minorEastAsia" w:eastAsiaTheme="minorEastAsia" w:cstheme="minorEastAsia"/>
                <w:kern w:val="0"/>
                <w:sz w:val="24"/>
                <w:szCs w:val="20"/>
              </w:rPr>
            </w:pPr>
          </w:p>
        </w:tc>
      </w:tr>
      <w:tr w14:paraId="7F67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DCEDC50">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w:t>
            </w:r>
          </w:p>
        </w:tc>
        <w:tc>
          <w:tcPr>
            <w:tcW w:w="4164" w:type="dxa"/>
          </w:tcPr>
          <w:p w14:paraId="7C8CA22E">
            <w:pPr>
              <w:rPr>
                <w:rFonts w:asciiTheme="minorEastAsia" w:hAnsiTheme="minorEastAsia" w:eastAsiaTheme="minorEastAsia" w:cstheme="minorEastAsia"/>
                <w:kern w:val="0"/>
                <w:sz w:val="24"/>
                <w:szCs w:val="20"/>
              </w:rPr>
            </w:pPr>
          </w:p>
        </w:tc>
        <w:tc>
          <w:tcPr>
            <w:tcW w:w="1265" w:type="dxa"/>
          </w:tcPr>
          <w:p w14:paraId="47B8489C">
            <w:pPr>
              <w:jc w:val="center"/>
              <w:rPr>
                <w:rFonts w:asciiTheme="minorEastAsia" w:hAnsiTheme="minorEastAsia" w:eastAsiaTheme="minorEastAsia" w:cstheme="minorEastAsia"/>
                <w:kern w:val="0"/>
                <w:sz w:val="24"/>
                <w:szCs w:val="20"/>
              </w:rPr>
            </w:pPr>
          </w:p>
        </w:tc>
        <w:tc>
          <w:tcPr>
            <w:tcW w:w="1096" w:type="dxa"/>
          </w:tcPr>
          <w:p w14:paraId="39D86F58">
            <w:pPr>
              <w:jc w:val="center"/>
              <w:rPr>
                <w:rFonts w:asciiTheme="minorEastAsia" w:hAnsiTheme="minorEastAsia" w:eastAsiaTheme="minorEastAsia" w:cstheme="minorEastAsia"/>
                <w:kern w:val="0"/>
                <w:sz w:val="24"/>
                <w:szCs w:val="20"/>
              </w:rPr>
            </w:pPr>
          </w:p>
        </w:tc>
        <w:tc>
          <w:tcPr>
            <w:tcW w:w="1541" w:type="dxa"/>
            <w:vAlign w:val="center"/>
          </w:tcPr>
          <w:p w14:paraId="08B06CF1">
            <w:pPr>
              <w:jc w:val="center"/>
              <w:rPr>
                <w:rFonts w:asciiTheme="minorEastAsia" w:hAnsiTheme="minorEastAsia" w:eastAsiaTheme="minorEastAsia" w:cstheme="minorEastAsia"/>
                <w:kern w:val="0"/>
                <w:sz w:val="24"/>
                <w:szCs w:val="20"/>
              </w:rPr>
            </w:pPr>
          </w:p>
        </w:tc>
      </w:tr>
      <w:tr w14:paraId="0D2A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7E8DBF">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w:t>
            </w:r>
          </w:p>
        </w:tc>
        <w:tc>
          <w:tcPr>
            <w:tcW w:w="4164" w:type="dxa"/>
          </w:tcPr>
          <w:p w14:paraId="3B2212A4">
            <w:pPr>
              <w:rPr>
                <w:rFonts w:asciiTheme="minorEastAsia" w:hAnsiTheme="minorEastAsia" w:eastAsiaTheme="minorEastAsia" w:cstheme="minorEastAsia"/>
                <w:kern w:val="0"/>
                <w:sz w:val="24"/>
                <w:szCs w:val="20"/>
              </w:rPr>
            </w:pPr>
          </w:p>
        </w:tc>
        <w:tc>
          <w:tcPr>
            <w:tcW w:w="1265" w:type="dxa"/>
          </w:tcPr>
          <w:p w14:paraId="1415CEB0">
            <w:pPr>
              <w:jc w:val="left"/>
              <w:rPr>
                <w:rFonts w:asciiTheme="minorEastAsia" w:hAnsiTheme="minorEastAsia" w:eastAsiaTheme="minorEastAsia" w:cstheme="minorEastAsia"/>
                <w:kern w:val="0"/>
                <w:sz w:val="24"/>
                <w:szCs w:val="20"/>
              </w:rPr>
            </w:pPr>
          </w:p>
        </w:tc>
        <w:tc>
          <w:tcPr>
            <w:tcW w:w="1096" w:type="dxa"/>
          </w:tcPr>
          <w:p w14:paraId="53BD2570">
            <w:pPr>
              <w:jc w:val="left"/>
              <w:rPr>
                <w:rFonts w:asciiTheme="minorEastAsia" w:hAnsiTheme="minorEastAsia" w:eastAsiaTheme="minorEastAsia" w:cstheme="minorEastAsia"/>
                <w:kern w:val="0"/>
                <w:sz w:val="24"/>
                <w:szCs w:val="20"/>
              </w:rPr>
            </w:pPr>
          </w:p>
        </w:tc>
        <w:tc>
          <w:tcPr>
            <w:tcW w:w="1541" w:type="dxa"/>
            <w:vAlign w:val="center"/>
          </w:tcPr>
          <w:p w14:paraId="75B9FE41">
            <w:pPr>
              <w:jc w:val="center"/>
              <w:rPr>
                <w:rFonts w:asciiTheme="minorEastAsia" w:hAnsiTheme="minorEastAsia" w:eastAsiaTheme="minorEastAsia" w:cstheme="minorEastAsia"/>
                <w:kern w:val="0"/>
                <w:sz w:val="24"/>
                <w:szCs w:val="20"/>
              </w:rPr>
            </w:pPr>
          </w:p>
        </w:tc>
      </w:tr>
      <w:tr w14:paraId="5785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0C19728">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w:t>
            </w:r>
          </w:p>
        </w:tc>
        <w:tc>
          <w:tcPr>
            <w:tcW w:w="4164" w:type="dxa"/>
          </w:tcPr>
          <w:p w14:paraId="39A98B55">
            <w:pPr>
              <w:rPr>
                <w:rFonts w:asciiTheme="minorEastAsia" w:hAnsiTheme="minorEastAsia" w:eastAsiaTheme="minorEastAsia" w:cstheme="minorEastAsia"/>
                <w:kern w:val="0"/>
                <w:sz w:val="24"/>
                <w:szCs w:val="20"/>
              </w:rPr>
            </w:pPr>
          </w:p>
        </w:tc>
        <w:tc>
          <w:tcPr>
            <w:tcW w:w="1265" w:type="dxa"/>
          </w:tcPr>
          <w:p w14:paraId="19B108E0">
            <w:pPr>
              <w:jc w:val="left"/>
              <w:rPr>
                <w:rFonts w:asciiTheme="minorEastAsia" w:hAnsiTheme="minorEastAsia" w:eastAsiaTheme="minorEastAsia" w:cstheme="minorEastAsia"/>
                <w:kern w:val="0"/>
                <w:sz w:val="24"/>
                <w:szCs w:val="20"/>
              </w:rPr>
            </w:pPr>
          </w:p>
        </w:tc>
        <w:tc>
          <w:tcPr>
            <w:tcW w:w="1096" w:type="dxa"/>
          </w:tcPr>
          <w:p w14:paraId="69E5E73A">
            <w:pPr>
              <w:jc w:val="left"/>
              <w:rPr>
                <w:rFonts w:asciiTheme="minorEastAsia" w:hAnsiTheme="minorEastAsia" w:eastAsiaTheme="minorEastAsia" w:cstheme="minorEastAsia"/>
                <w:kern w:val="0"/>
                <w:sz w:val="24"/>
                <w:szCs w:val="20"/>
              </w:rPr>
            </w:pPr>
          </w:p>
        </w:tc>
        <w:tc>
          <w:tcPr>
            <w:tcW w:w="1541" w:type="dxa"/>
            <w:vAlign w:val="center"/>
          </w:tcPr>
          <w:p w14:paraId="4AF917A6">
            <w:pPr>
              <w:jc w:val="center"/>
              <w:rPr>
                <w:rFonts w:asciiTheme="minorEastAsia" w:hAnsiTheme="minorEastAsia" w:eastAsiaTheme="minorEastAsia" w:cstheme="minorEastAsia"/>
                <w:kern w:val="0"/>
                <w:sz w:val="24"/>
                <w:szCs w:val="20"/>
              </w:rPr>
            </w:pPr>
          </w:p>
        </w:tc>
      </w:tr>
      <w:tr w14:paraId="5FD8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7FE72D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w:t>
            </w:r>
          </w:p>
        </w:tc>
        <w:tc>
          <w:tcPr>
            <w:tcW w:w="4164" w:type="dxa"/>
          </w:tcPr>
          <w:p w14:paraId="17A0D144">
            <w:pPr>
              <w:rPr>
                <w:rFonts w:asciiTheme="minorEastAsia" w:hAnsiTheme="minorEastAsia" w:eastAsiaTheme="minorEastAsia" w:cstheme="minorEastAsia"/>
                <w:kern w:val="0"/>
                <w:sz w:val="24"/>
                <w:szCs w:val="20"/>
              </w:rPr>
            </w:pPr>
          </w:p>
        </w:tc>
        <w:tc>
          <w:tcPr>
            <w:tcW w:w="1265" w:type="dxa"/>
          </w:tcPr>
          <w:p w14:paraId="17CC6383">
            <w:pPr>
              <w:jc w:val="center"/>
              <w:rPr>
                <w:rFonts w:asciiTheme="minorEastAsia" w:hAnsiTheme="minorEastAsia" w:eastAsiaTheme="minorEastAsia" w:cstheme="minorEastAsia"/>
                <w:kern w:val="0"/>
                <w:sz w:val="24"/>
                <w:szCs w:val="20"/>
              </w:rPr>
            </w:pPr>
          </w:p>
        </w:tc>
        <w:tc>
          <w:tcPr>
            <w:tcW w:w="1096" w:type="dxa"/>
          </w:tcPr>
          <w:p w14:paraId="3C639139">
            <w:pPr>
              <w:jc w:val="center"/>
              <w:rPr>
                <w:rFonts w:asciiTheme="minorEastAsia" w:hAnsiTheme="minorEastAsia" w:eastAsiaTheme="minorEastAsia" w:cstheme="minorEastAsia"/>
                <w:kern w:val="0"/>
                <w:sz w:val="24"/>
                <w:szCs w:val="20"/>
              </w:rPr>
            </w:pPr>
          </w:p>
        </w:tc>
        <w:tc>
          <w:tcPr>
            <w:tcW w:w="1541" w:type="dxa"/>
            <w:vAlign w:val="center"/>
          </w:tcPr>
          <w:p w14:paraId="5CFB3B8E">
            <w:pPr>
              <w:jc w:val="center"/>
              <w:rPr>
                <w:rFonts w:asciiTheme="minorEastAsia" w:hAnsiTheme="minorEastAsia" w:eastAsiaTheme="minorEastAsia" w:cstheme="minorEastAsia"/>
                <w:kern w:val="0"/>
                <w:sz w:val="24"/>
                <w:szCs w:val="20"/>
              </w:rPr>
            </w:pPr>
          </w:p>
        </w:tc>
      </w:tr>
      <w:tr w14:paraId="2671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FEF7F00">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w:t>
            </w:r>
          </w:p>
        </w:tc>
        <w:tc>
          <w:tcPr>
            <w:tcW w:w="4164" w:type="dxa"/>
          </w:tcPr>
          <w:p w14:paraId="4BDE9919">
            <w:pPr>
              <w:rPr>
                <w:rFonts w:asciiTheme="minorEastAsia" w:hAnsiTheme="minorEastAsia" w:eastAsiaTheme="minorEastAsia" w:cstheme="minorEastAsia"/>
                <w:kern w:val="0"/>
                <w:sz w:val="24"/>
                <w:szCs w:val="20"/>
              </w:rPr>
            </w:pPr>
          </w:p>
        </w:tc>
        <w:tc>
          <w:tcPr>
            <w:tcW w:w="1265" w:type="dxa"/>
          </w:tcPr>
          <w:p w14:paraId="55D889B0">
            <w:pPr>
              <w:jc w:val="center"/>
              <w:rPr>
                <w:rFonts w:asciiTheme="minorEastAsia" w:hAnsiTheme="minorEastAsia" w:eastAsiaTheme="minorEastAsia" w:cstheme="minorEastAsia"/>
                <w:kern w:val="0"/>
                <w:sz w:val="24"/>
                <w:szCs w:val="20"/>
              </w:rPr>
            </w:pPr>
          </w:p>
        </w:tc>
        <w:tc>
          <w:tcPr>
            <w:tcW w:w="1096" w:type="dxa"/>
          </w:tcPr>
          <w:p w14:paraId="51C2BBF3">
            <w:pPr>
              <w:jc w:val="center"/>
              <w:rPr>
                <w:rFonts w:asciiTheme="minorEastAsia" w:hAnsiTheme="minorEastAsia" w:eastAsiaTheme="minorEastAsia" w:cstheme="minorEastAsia"/>
                <w:kern w:val="0"/>
                <w:sz w:val="24"/>
                <w:szCs w:val="20"/>
              </w:rPr>
            </w:pPr>
          </w:p>
        </w:tc>
        <w:tc>
          <w:tcPr>
            <w:tcW w:w="1541" w:type="dxa"/>
            <w:vAlign w:val="center"/>
          </w:tcPr>
          <w:p w14:paraId="10CD9C25">
            <w:pPr>
              <w:jc w:val="center"/>
              <w:rPr>
                <w:rFonts w:asciiTheme="minorEastAsia" w:hAnsiTheme="minorEastAsia" w:eastAsiaTheme="minorEastAsia" w:cstheme="minorEastAsia"/>
                <w:kern w:val="0"/>
                <w:sz w:val="24"/>
                <w:szCs w:val="20"/>
              </w:rPr>
            </w:pPr>
          </w:p>
        </w:tc>
      </w:tr>
      <w:tr w14:paraId="05C3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54C13C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w:t>
            </w:r>
          </w:p>
        </w:tc>
        <w:tc>
          <w:tcPr>
            <w:tcW w:w="4164" w:type="dxa"/>
          </w:tcPr>
          <w:p w14:paraId="294859AA">
            <w:pPr>
              <w:rPr>
                <w:rFonts w:asciiTheme="minorEastAsia" w:hAnsiTheme="minorEastAsia" w:eastAsiaTheme="minorEastAsia" w:cstheme="minorEastAsia"/>
                <w:kern w:val="0"/>
                <w:sz w:val="24"/>
                <w:szCs w:val="20"/>
              </w:rPr>
            </w:pPr>
          </w:p>
        </w:tc>
        <w:tc>
          <w:tcPr>
            <w:tcW w:w="1265" w:type="dxa"/>
          </w:tcPr>
          <w:p w14:paraId="431AD1FC">
            <w:pPr>
              <w:jc w:val="center"/>
              <w:rPr>
                <w:rFonts w:asciiTheme="minorEastAsia" w:hAnsiTheme="minorEastAsia" w:eastAsiaTheme="minorEastAsia" w:cstheme="minorEastAsia"/>
                <w:kern w:val="0"/>
                <w:sz w:val="24"/>
                <w:szCs w:val="20"/>
              </w:rPr>
            </w:pPr>
          </w:p>
        </w:tc>
        <w:tc>
          <w:tcPr>
            <w:tcW w:w="1096" w:type="dxa"/>
          </w:tcPr>
          <w:p w14:paraId="20A798F7">
            <w:pPr>
              <w:jc w:val="center"/>
              <w:rPr>
                <w:rFonts w:asciiTheme="minorEastAsia" w:hAnsiTheme="minorEastAsia" w:eastAsiaTheme="minorEastAsia" w:cstheme="minorEastAsia"/>
                <w:kern w:val="0"/>
                <w:sz w:val="24"/>
                <w:szCs w:val="20"/>
              </w:rPr>
            </w:pPr>
          </w:p>
        </w:tc>
        <w:tc>
          <w:tcPr>
            <w:tcW w:w="1541" w:type="dxa"/>
            <w:vAlign w:val="center"/>
          </w:tcPr>
          <w:p w14:paraId="30623D8D">
            <w:pPr>
              <w:jc w:val="center"/>
              <w:rPr>
                <w:rFonts w:asciiTheme="minorEastAsia" w:hAnsiTheme="minorEastAsia" w:eastAsiaTheme="minorEastAsia" w:cstheme="minorEastAsia"/>
                <w:kern w:val="0"/>
                <w:sz w:val="24"/>
                <w:szCs w:val="20"/>
              </w:rPr>
            </w:pPr>
          </w:p>
        </w:tc>
      </w:tr>
      <w:tr w14:paraId="1802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37F72E13">
            <w:pP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自评结论</w:t>
            </w:r>
          </w:p>
        </w:tc>
        <w:tc>
          <w:tcPr>
            <w:tcW w:w="1265" w:type="dxa"/>
          </w:tcPr>
          <w:p w14:paraId="422296A8">
            <w:pPr>
              <w:jc w:val="center"/>
              <w:rPr>
                <w:rFonts w:asciiTheme="minorEastAsia" w:hAnsiTheme="minorEastAsia" w:eastAsiaTheme="minorEastAsia" w:cstheme="minorEastAsia"/>
                <w:kern w:val="0"/>
                <w:sz w:val="24"/>
                <w:szCs w:val="20"/>
              </w:rPr>
            </w:pPr>
          </w:p>
        </w:tc>
        <w:tc>
          <w:tcPr>
            <w:tcW w:w="1096" w:type="dxa"/>
          </w:tcPr>
          <w:p w14:paraId="06F5AE04">
            <w:pPr>
              <w:jc w:val="center"/>
              <w:rPr>
                <w:rFonts w:asciiTheme="minorEastAsia" w:hAnsiTheme="minorEastAsia" w:eastAsiaTheme="minorEastAsia" w:cstheme="minorEastAsia"/>
                <w:kern w:val="0"/>
                <w:sz w:val="24"/>
                <w:szCs w:val="20"/>
              </w:rPr>
            </w:pPr>
          </w:p>
        </w:tc>
        <w:tc>
          <w:tcPr>
            <w:tcW w:w="1541" w:type="dxa"/>
            <w:vAlign w:val="center"/>
          </w:tcPr>
          <w:p w14:paraId="7B658A2E">
            <w:pPr>
              <w:jc w:val="center"/>
              <w:rPr>
                <w:rFonts w:asciiTheme="minorEastAsia" w:hAnsiTheme="minorEastAsia" w:eastAsiaTheme="minorEastAsia" w:cstheme="minorEastAsia"/>
                <w:kern w:val="0"/>
                <w:sz w:val="24"/>
                <w:szCs w:val="20"/>
              </w:rPr>
            </w:pPr>
          </w:p>
        </w:tc>
      </w:tr>
    </w:tbl>
    <w:p w14:paraId="74936A9E">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332FF6A0">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73D88F1E">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应对照谈判文件的要求，逐条说明所提供资格证明文件已对谈判文件要求作出了实质性的响应，并说明响应情况。如果仅注明“符合”、“满足”或简单复制谈判文件要求，将导致响应文件无效。</w:t>
      </w:r>
    </w:p>
    <w:p w14:paraId="3647BBFD">
      <w:pPr>
        <w:spacing w:line="440" w:lineRule="exact"/>
        <w:rPr>
          <w:rFonts w:asciiTheme="minorEastAsia" w:hAnsiTheme="minorEastAsia" w:eastAsiaTheme="minorEastAsia" w:cstheme="minorEastAsia"/>
          <w:sz w:val="24"/>
        </w:rPr>
      </w:pPr>
    </w:p>
    <w:p w14:paraId="0D876F75">
      <w:pPr>
        <w:spacing w:line="440" w:lineRule="exact"/>
        <w:rPr>
          <w:rFonts w:asciiTheme="minorEastAsia" w:hAnsiTheme="minorEastAsia" w:eastAsiaTheme="minorEastAsia" w:cstheme="minorEastAsia"/>
          <w:sz w:val="24"/>
        </w:rPr>
      </w:pPr>
    </w:p>
    <w:p w14:paraId="58E16E05">
      <w:pPr>
        <w:spacing w:line="440" w:lineRule="exact"/>
        <w:rPr>
          <w:rFonts w:asciiTheme="minorEastAsia" w:hAnsiTheme="minorEastAsia" w:eastAsiaTheme="minorEastAsia" w:cstheme="minorEastAsia"/>
          <w:sz w:val="24"/>
        </w:rPr>
      </w:pPr>
    </w:p>
    <w:p w14:paraId="4BA58BC9">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p>
    <w:p w14:paraId="0370586E">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授权代表（签字）：</w:t>
      </w:r>
    </w:p>
    <w:p w14:paraId="0EF0506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p w14:paraId="0FFE188C">
      <w:pPr>
        <w:widowControl/>
        <w:jc w:val="left"/>
        <w:rPr>
          <w:rFonts w:asciiTheme="minorEastAsia" w:hAnsiTheme="minorEastAsia" w:eastAsiaTheme="minorEastAsia" w:cstheme="minorEastAsia"/>
          <w:sz w:val="24"/>
        </w:rPr>
      </w:pPr>
    </w:p>
    <w:p w14:paraId="2C989FEE">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559819CB">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附件5</w:t>
      </w:r>
    </w:p>
    <w:p w14:paraId="4C1EA56A">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技术响应、偏离情况说明表</w:t>
      </w:r>
    </w:p>
    <w:p w14:paraId="3D03243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w:t>
      </w:r>
    </w:p>
    <w:p w14:paraId="013FB76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54DE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04DFDC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204" w:type="dxa"/>
            <w:vAlign w:val="center"/>
          </w:tcPr>
          <w:p w14:paraId="47DE3AD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谈判文件要求部分</w:t>
            </w:r>
          </w:p>
        </w:tc>
        <w:tc>
          <w:tcPr>
            <w:tcW w:w="2269" w:type="dxa"/>
            <w:vAlign w:val="center"/>
          </w:tcPr>
          <w:p w14:paraId="69227082">
            <w:pPr>
              <w:ind w:leftChars="-38" w:right="-106" w:rightChars="-38" w:hanging="105" w:hangingChars="44"/>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响应文件的响应部分</w:t>
            </w:r>
          </w:p>
        </w:tc>
        <w:tc>
          <w:tcPr>
            <w:tcW w:w="1278" w:type="dxa"/>
            <w:vAlign w:val="center"/>
          </w:tcPr>
          <w:p w14:paraId="6FAF255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偏离说明</w:t>
            </w:r>
          </w:p>
        </w:tc>
        <w:tc>
          <w:tcPr>
            <w:tcW w:w="2315" w:type="dxa"/>
            <w:vAlign w:val="center"/>
          </w:tcPr>
          <w:p w14:paraId="1F16182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2186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7300B0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204" w:type="dxa"/>
            <w:vAlign w:val="center"/>
          </w:tcPr>
          <w:p w14:paraId="361FEC6A">
            <w:pPr>
              <w:rPr>
                <w:rFonts w:asciiTheme="minorEastAsia" w:hAnsiTheme="minorEastAsia" w:eastAsiaTheme="minorEastAsia" w:cstheme="minorEastAsia"/>
                <w:sz w:val="24"/>
              </w:rPr>
            </w:pPr>
          </w:p>
        </w:tc>
        <w:tc>
          <w:tcPr>
            <w:tcW w:w="2269" w:type="dxa"/>
            <w:vAlign w:val="center"/>
          </w:tcPr>
          <w:p w14:paraId="2EB78E6C">
            <w:pPr>
              <w:rPr>
                <w:rFonts w:asciiTheme="minorEastAsia" w:hAnsiTheme="minorEastAsia" w:eastAsiaTheme="minorEastAsia" w:cstheme="minorEastAsia"/>
                <w:sz w:val="24"/>
              </w:rPr>
            </w:pPr>
          </w:p>
        </w:tc>
        <w:tc>
          <w:tcPr>
            <w:tcW w:w="1278" w:type="dxa"/>
            <w:vAlign w:val="center"/>
          </w:tcPr>
          <w:p w14:paraId="5F8CB139">
            <w:pPr>
              <w:rPr>
                <w:rFonts w:asciiTheme="minorEastAsia" w:hAnsiTheme="minorEastAsia" w:eastAsiaTheme="minorEastAsia" w:cstheme="minorEastAsia"/>
                <w:sz w:val="24"/>
              </w:rPr>
            </w:pPr>
          </w:p>
        </w:tc>
        <w:tc>
          <w:tcPr>
            <w:tcW w:w="2315" w:type="dxa"/>
            <w:vAlign w:val="center"/>
          </w:tcPr>
          <w:p w14:paraId="3BA0CA29">
            <w:pPr>
              <w:jc w:val="center"/>
              <w:rPr>
                <w:rFonts w:asciiTheme="minorEastAsia" w:hAnsiTheme="minorEastAsia" w:eastAsiaTheme="minorEastAsia" w:cstheme="minorEastAsia"/>
                <w:sz w:val="24"/>
              </w:rPr>
            </w:pPr>
          </w:p>
        </w:tc>
      </w:tr>
      <w:tr w14:paraId="1B32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D7CA8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204" w:type="dxa"/>
            <w:vAlign w:val="center"/>
          </w:tcPr>
          <w:p w14:paraId="4648BA1C">
            <w:pPr>
              <w:rPr>
                <w:rFonts w:asciiTheme="minorEastAsia" w:hAnsiTheme="minorEastAsia" w:eastAsiaTheme="minorEastAsia" w:cstheme="minorEastAsia"/>
                <w:sz w:val="24"/>
              </w:rPr>
            </w:pPr>
          </w:p>
        </w:tc>
        <w:tc>
          <w:tcPr>
            <w:tcW w:w="2269" w:type="dxa"/>
            <w:vAlign w:val="center"/>
          </w:tcPr>
          <w:p w14:paraId="7963ECA7">
            <w:pPr>
              <w:rPr>
                <w:rFonts w:asciiTheme="minorEastAsia" w:hAnsiTheme="minorEastAsia" w:eastAsiaTheme="minorEastAsia" w:cstheme="minorEastAsia"/>
                <w:sz w:val="24"/>
              </w:rPr>
            </w:pPr>
          </w:p>
        </w:tc>
        <w:tc>
          <w:tcPr>
            <w:tcW w:w="1278" w:type="dxa"/>
            <w:vAlign w:val="center"/>
          </w:tcPr>
          <w:p w14:paraId="57C3333A">
            <w:pPr>
              <w:rPr>
                <w:rFonts w:asciiTheme="minorEastAsia" w:hAnsiTheme="minorEastAsia" w:eastAsiaTheme="minorEastAsia" w:cstheme="minorEastAsia"/>
                <w:sz w:val="24"/>
              </w:rPr>
            </w:pPr>
          </w:p>
        </w:tc>
        <w:tc>
          <w:tcPr>
            <w:tcW w:w="2315" w:type="dxa"/>
            <w:vAlign w:val="center"/>
          </w:tcPr>
          <w:p w14:paraId="12E6A6AB">
            <w:pPr>
              <w:jc w:val="center"/>
              <w:rPr>
                <w:rFonts w:asciiTheme="minorEastAsia" w:hAnsiTheme="minorEastAsia" w:eastAsiaTheme="minorEastAsia" w:cstheme="minorEastAsia"/>
                <w:sz w:val="24"/>
              </w:rPr>
            </w:pPr>
          </w:p>
        </w:tc>
      </w:tr>
      <w:tr w14:paraId="1464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B39771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204" w:type="dxa"/>
            <w:vAlign w:val="center"/>
          </w:tcPr>
          <w:p w14:paraId="24474924">
            <w:pPr>
              <w:rPr>
                <w:rFonts w:asciiTheme="minorEastAsia" w:hAnsiTheme="minorEastAsia" w:eastAsiaTheme="minorEastAsia" w:cstheme="minorEastAsia"/>
                <w:sz w:val="24"/>
              </w:rPr>
            </w:pPr>
          </w:p>
        </w:tc>
        <w:tc>
          <w:tcPr>
            <w:tcW w:w="2269" w:type="dxa"/>
            <w:vAlign w:val="center"/>
          </w:tcPr>
          <w:p w14:paraId="12486945">
            <w:pPr>
              <w:rPr>
                <w:rFonts w:asciiTheme="minorEastAsia" w:hAnsiTheme="minorEastAsia" w:eastAsiaTheme="minorEastAsia" w:cstheme="minorEastAsia"/>
                <w:sz w:val="24"/>
              </w:rPr>
            </w:pPr>
          </w:p>
        </w:tc>
        <w:tc>
          <w:tcPr>
            <w:tcW w:w="1278" w:type="dxa"/>
            <w:vAlign w:val="center"/>
          </w:tcPr>
          <w:p w14:paraId="05865267">
            <w:pPr>
              <w:rPr>
                <w:rFonts w:asciiTheme="minorEastAsia" w:hAnsiTheme="minorEastAsia" w:eastAsiaTheme="minorEastAsia" w:cstheme="minorEastAsia"/>
                <w:sz w:val="24"/>
              </w:rPr>
            </w:pPr>
          </w:p>
        </w:tc>
        <w:tc>
          <w:tcPr>
            <w:tcW w:w="2315" w:type="dxa"/>
            <w:vAlign w:val="center"/>
          </w:tcPr>
          <w:p w14:paraId="517285B7">
            <w:pPr>
              <w:jc w:val="center"/>
              <w:rPr>
                <w:rFonts w:asciiTheme="minorEastAsia" w:hAnsiTheme="minorEastAsia" w:eastAsiaTheme="minorEastAsia" w:cstheme="minorEastAsia"/>
                <w:sz w:val="24"/>
              </w:rPr>
            </w:pPr>
          </w:p>
        </w:tc>
      </w:tr>
      <w:tr w14:paraId="51E0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4CE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204" w:type="dxa"/>
            <w:vAlign w:val="center"/>
          </w:tcPr>
          <w:p w14:paraId="2FB80A8A">
            <w:pPr>
              <w:rPr>
                <w:rFonts w:asciiTheme="minorEastAsia" w:hAnsiTheme="minorEastAsia" w:eastAsiaTheme="minorEastAsia" w:cstheme="minorEastAsia"/>
                <w:sz w:val="24"/>
              </w:rPr>
            </w:pPr>
          </w:p>
        </w:tc>
        <w:tc>
          <w:tcPr>
            <w:tcW w:w="2269" w:type="dxa"/>
            <w:vAlign w:val="center"/>
          </w:tcPr>
          <w:p w14:paraId="2D1DDA87">
            <w:pPr>
              <w:rPr>
                <w:rFonts w:asciiTheme="minorEastAsia" w:hAnsiTheme="minorEastAsia" w:eastAsiaTheme="minorEastAsia" w:cstheme="minorEastAsia"/>
                <w:sz w:val="24"/>
              </w:rPr>
            </w:pPr>
          </w:p>
        </w:tc>
        <w:tc>
          <w:tcPr>
            <w:tcW w:w="1278" w:type="dxa"/>
            <w:vAlign w:val="center"/>
          </w:tcPr>
          <w:p w14:paraId="225988DF">
            <w:pPr>
              <w:rPr>
                <w:rFonts w:asciiTheme="minorEastAsia" w:hAnsiTheme="minorEastAsia" w:eastAsiaTheme="minorEastAsia" w:cstheme="minorEastAsia"/>
                <w:sz w:val="24"/>
              </w:rPr>
            </w:pPr>
          </w:p>
        </w:tc>
        <w:tc>
          <w:tcPr>
            <w:tcW w:w="2315" w:type="dxa"/>
            <w:vAlign w:val="center"/>
          </w:tcPr>
          <w:p w14:paraId="384CC9BE">
            <w:pPr>
              <w:jc w:val="center"/>
              <w:rPr>
                <w:rFonts w:asciiTheme="minorEastAsia" w:hAnsiTheme="minorEastAsia" w:eastAsiaTheme="minorEastAsia" w:cstheme="minorEastAsia"/>
                <w:sz w:val="24"/>
              </w:rPr>
            </w:pPr>
          </w:p>
        </w:tc>
      </w:tr>
      <w:tr w14:paraId="27C8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A7489D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204" w:type="dxa"/>
            <w:vAlign w:val="center"/>
          </w:tcPr>
          <w:p w14:paraId="51BE41D9">
            <w:pPr>
              <w:rPr>
                <w:rFonts w:asciiTheme="minorEastAsia" w:hAnsiTheme="minorEastAsia" w:eastAsiaTheme="minorEastAsia" w:cstheme="minorEastAsia"/>
                <w:sz w:val="24"/>
              </w:rPr>
            </w:pPr>
          </w:p>
        </w:tc>
        <w:tc>
          <w:tcPr>
            <w:tcW w:w="2269" w:type="dxa"/>
            <w:vAlign w:val="center"/>
          </w:tcPr>
          <w:p w14:paraId="1FF90046">
            <w:pPr>
              <w:rPr>
                <w:rFonts w:asciiTheme="minorEastAsia" w:hAnsiTheme="minorEastAsia" w:eastAsiaTheme="minorEastAsia" w:cstheme="minorEastAsia"/>
                <w:sz w:val="24"/>
              </w:rPr>
            </w:pPr>
          </w:p>
        </w:tc>
        <w:tc>
          <w:tcPr>
            <w:tcW w:w="1278" w:type="dxa"/>
            <w:vAlign w:val="center"/>
          </w:tcPr>
          <w:p w14:paraId="1E6F0609">
            <w:pPr>
              <w:rPr>
                <w:rFonts w:asciiTheme="minorEastAsia" w:hAnsiTheme="minorEastAsia" w:eastAsiaTheme="minorEastAsia" w:cstheme="minorEastAsia"/>
                <w:sz w:val="24"/>
              </w:rPr>
            </w:pPr>
          </w:p>
        </w:tc>
        <w:tc>
          <w:tcPr>
            <w:tcW w:w="2315" w:type="dxa"/>
            <w:vAlign w:val="center"/>
          </w:tcPr>
          <w:p w14:paraId="4EF9CB25">
            <w:pPr>
              <w:jc w:val="center"/>
              <w:rPr>
                <w:rFonts w:asciiTheme="minorEastAsia" w:hAnsiTheme="minorEastAsia" w:eastAsiaTheme="minorEastAsia" w:cstheme="minorEastAsia"/>
                <w:sz w:val="24"/>
              </w:rPr>
            </w:pPr>
          </w:p>
        </w:tc>
      </w:tr>
      <w:tr w14:paraId="1AE2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3656E5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204" w:type="dxa"/>
            <w:vAlign w:val="center"/>
          </w:tcPr>
          <w:p w14:paraId="435E14E3">
            <w:pPr>
              <w:rPr>
                <w:rFonts w:asciiTheme="minorEastAsia" w:hAnsiTheme="minorEastAsia" w:eastAsiaTheme="minorEastAsia" w:cstheme="minorEastAsia"/>
                <w:sz w:val="24"/>
              </w:rPr>
            </w:pPr>
          </w:p>
        </w:tc>
        <w:tc>
          <w:tcPr>
            <w:tcW w:w="2269" w:type="dxa"/>
            <w:vAlign w:val="center"/>
          </w:tcPr>
          <w:p w14:paraId="17390DB1">
            <w:pPr>
              <w:rPr>
                <w:rFonts w:asciiTheme="minorEastAsia" w:hAnsiTheme="minorEastAsia" w:eastAsiaTheme="minorEastAsia" w:cstheme="minorEastAsia"/>
                <w:sz w:val="24"/>
              </w:rPr>
            </w:pPr>
          </w:p>
        </w:tc>
        <w:tc>
          <w:tcPr>
            <w:tcW w:w="1278" w:type="dxa"/>
            <w:vAlign w:val="center"/>
          </w:tcPr>
          <w:p w14:paraId="589E0774">
            <w:pPr>
              <w:rPr>
                <w:rFonts w:asciiTheme="minorEastAsia" w:hAnsiTheme="minorEastAsia" w:eastAsiaTheme="minorEastAsia" w:cstheme="minorEastAsia"/>
                <w:sz w:val="24"/>
              </w:rPr>
            </w:pPr>
          </w:p>
        </w:tc>
        <w:tc>
          <w:tcPr>
            <w:tcW w:w="2315" w:type="dxa"/>
            <w:vAlign w:val="center"/>
          </w:tcPr>
          <w:p w14:paraId="04455DA6">
            <w:pPr>
              <w:jc w:val="center"/>
              <w:rPr>
                <w:rFonts w:asciiTheme="minorEastAsia" w:hAnsiTheme="minorEastAsia" w:eastAsiaTheme="minorEastAsia" w:cstheme="minorEastAsia"/>
                <w:sz w:val="24"/>
              </w:rPr>
            </w:pPr>
          </w:p>
        </w:tc>
      </w:tr>
      <w:tr w14:paraId="2DC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C8924F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204" w:type="dxa"/>
            <w:vAlign w:val="center"/>
          </w:tcPr>
          <w:p w14:paraId="53D09C3B">
            <w:pPr>
              <w:rPr>
                <w:rFonts w:asciiTheme="minorEastAsia" w:hAnsiTheme="minorEastAsia" w:eastAsiaTheme="minorEastAsia" w:cstheme="minorEastAsia"/>
                <w:sz w:val="24"/>
              </w:rPr>
            </w:pPr>
          </w:p>
        </w:tc>
        <w:tc>
          <w:tcPr>
            <w:tcW w:w="2269" w:type="dxa"/>
            <w:vAlign w:val="center"/>
          </w:tcPr>
          <w:p w14:paraId="7057FEE9">
            <w:pPr>
              <w:rPr>
                <w:rFonts w:asciiTheme="minorEastAsia" w:hAnsiTheme="minorEastAsia" w:eastAsiaTheme="minorEastAsia" w:cstheme="minorEastAsia"/>
                <w:sz w:val="24"/>
              </w:rPr>
            </w:pPr>
          </w:p>
        </w:tc>
        <w:tc>
          <w:tcPr>
            <w:tcW w:w="1278" w:type="dxa"/>
            <w:vAlign w:val="center"/>
          </w:tcPr>
          <w:p w14:paraId="7CD9C493">
            <w:pPr>
              <w:rPr>
                <w:rFonts w:asciiTheme="minorEastAsia" w:hAnsiTheme="minorEastAsia" w:eastAsiaTheme="minorEastAsia" w:cstheme="minorEastAsia"/>
                <w:sz w:val="24"/>
              </w:rPr>
            </w:pPr>
          </w:p>
        </w:tc>
        <w:tc>
          <w:tcPr>
            <w:tcW w:w="2315" w:type="dxa"/>
            <w:vAlign w:val="center"/>
          </w:tcPr>
          <w:p w14:paraId="2E5771BA">
            <w:pPr>
              <w:jc w:val="center"/>
              <w:rPr>
                <w:rFonts w:asciiTheme="minorEastAsia" w:hAnsiTheme="minorEastAsia" w:eastAsiaTheme="minorEastAsia" w:cstheme="minorEastAsia"/>
                <w:sz w:val="24"/>
              </w:rPr>
            </w:pPr>
          </w:p>
        </w:tc>
      </w:tr>
      <w:tr w14:paraId="1093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595899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204" w:type="dxa"/>
            <w:vAlign w:val="center"/>
          </w:tcPr>
          <w:p w14:paraId="0FD9556C">
            <w:pPr>
              <w:rPr>
                <w:rFonts w:asciiTheme="minorEastAsia" w:hAnsiTheme="minorEastAsia" w:eastAsiaTheme="minorEastAsia" w:cstheme="minorEastAsia"/>
                <w:sz w:val="24"/>
              </w:rPr>
            </w:pPr>
          </w:p>
        </w:tc>
        <w:tc>
          <w:tcPr>
            <w:tcW w:w="2269" w:type="dxa"/>
            <w:vAlign w:val="center"/>
          </w:tcPr>
          <w:p w14:paraId="6F1BB223">
            <w:pPr>
              <w:rPr>
                <w:rFonts w:asciiTheme="minorEastAsia" w:hAnsiTheme="minorEastAsia" w:eastAsiaTheme="minorEastAsia" w:cstheme="minorEastAsia"/>
                <w:sz w:val="24"/>
              </w:rPr>
            </w:pPr>
          </w:p>
        </w:tc>
        <w:tc>
          <w:tcPr>
            <w:tcW w:w="1278" w:type="dxa"/>
            <w:vAlign w:val="center"/>
          </w:tcPr>
          <w:p w14:paraId="458CDB4C">
            <w:pPr>
              <w:rPr>
                <w:rFonts w:asciiTheme="minorEastAsia" w:hAnsiTheme="minorEastAsia" w:eastAsiaTheme="minorEastAsia" w:cstheme="minorEastAsia"/>
                <w:sz w:val="24"/>
              </w:rPr>
            </w:pPr>
          </w:p>
        </w:tc>
        <w:tc>
          <w:tcPr>
            <w:tcW w:w="2315" w:type="dxa"/>
            <w:vAlign w:val="center"/>
          </w:tcPr>
          <w:p w14:paraId="7DBF354B">
            <w:pPr>
              <w:jc w:val="center"/>
              <w:rPr>
                <w:rFonts w:asciiTheme="minorEastAsia" w:hAnsiTheme="minorEastAsia" w:eastAsiaTheme="minorEastAsia" w:cstheme="minorEastAsia"/>
                <w:sz w:val="24"/>
              </w:rPr>
            </w:pPr>
          </w:p>
        </w:tc>
      </w:tr>
      <w:tr w14:paraId="0DDB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502197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204" w:type="dxa"/>
            <w:vAlign w:val="center"/>
          </w:tcPr>
          <w:p w14:paraId="5328500A">
            <w:pPr>
              <w:rPr>
                <w:rFonts w:asciiTheme="minorEastAsia" w:hAnsiTheme="minorEastAsia" w:eastAsiaTheme="minorEastAsia" w:cstheme="minorEastAsia"/>
                <w:sz w:val="24"/>
              </w:rPr>
            </w:pPr>
          </w:p>
        </w:tc>
        <w:tc>
          <w:tcPr>
            <w:tcW w:w="2269" w:type="dxa"/>
            <w:vAlign w:val="center"/>
          </w:tcPr>
          <w:p w14:paraId="2942C7A4">
            <w:pPr>
              <w:rPr>
                <w:rFonts w:asciiTheme="minorEastAsia" w:hAnsiTheme="minorEastAsia" w:eastAsiaTheme="minorEastAsia" w:cstheme="minorEastAsia"/>
                <w:sz w:val="24"/>
              </w:rPr>
            </w:pPr>
          </w:p>
        </w:tc>
        <w:tc>
          <w:tcPr>
            <w:tcW w:w="1278" w:type="dxa"/>
            <w:vAlign w:val="center"/>
          </w:tcPr>
          <w:p w14:paraId="2204814C">
            <w:pPr>
              <w:rPr>
                <w:rFonts w:asciiTheme="minorEastAsia" w:hAnsiTheme="minorEastAsia" w:eastAsiaTheme="minorEastAsia" w:cstheme="minorEastAsia"/>
                <w:sz w:val="24"/>
              </w:rPr>
            </w:pPr>
          </w:p>
        </w:tc>
        <w:tc>
          <w:tcPr>
            <w:tcW w:w="2315" w:type="dxa"/>
            <w:vAlign w:val="center"/>
          </w:tcPr>
          <w:p w14:paraId="092DF92A">
            <w:pPr>
              <w:jc w:val="center"/>
              <w:rPr>
                <w:rFonts w:asciiTheme="minorEastAsia" w:hAnsiTheme="minorEastAsia" w:eastAsiaTheme="minorEastAsia" w:cstheme="minorEastAsia"/>
                <w:sz w:val="24"/>
              </w:rPr>
            </w:pPr>
          </w:p>
        </w:tc>
      </w:tr>
    </w:tbl>
    <w:p w14:paraId="089FE644">
      <w:pPr>
        <w:adjustRightInd w:val="0"/>
        <w:snapToGrid w:val="0"/>
        <w:ind w:left="720" w:hanging="720" w:hanging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10D67E37">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0983B220">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技术文件已对谈判文件作出了实质性的响应，并说明响应情况。特别对有具体数量要求的指标，供应商必须提供具体数值。如果仅注明“符合”、“满足”或简单复制谈判文件要求，将导致响应文件无效。</w:t>
      </w:r>
    </w:p>
    <w:p w14:paraId="39B05A88">
      <w:pPr>
        <w:rPr>
          <w:rFonts w:asciiTheme="minorEastAsia" w:hAnsiTheme="minorEastAsia" w:eastAsiaTheme="minorEastAsia" w:cstheme="minorEastAsia"/>
          <w:szCs w:val="28"/>
        </w:rPr>
      </w:pPr>
    </w:p>
    <w:p w14:paraId="76521DCA">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1C8A4367">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42B2CA7A">
      <w:pPr>
        <w:spacing w:line="48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时间：</w:t>
      </w:r>
    </w:p>
    <w:p w14:paraId="1B8067E8">
      <w:pPr>
        <w:rPr>
          <w:rFonts w:asciiTheme="minorEastAsia" w:hAnsiTheme="minorEastAsia" w:eastAsiaTheme="minorEastAsia" w:cstheme="minorEastAsia"/>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sz w:val="24"/>
        </w:rPr>
        <w:t>附件6</w:t>
      </w:r>
    </w:p>
    <w:p w14:paraId="67739AED">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合同草案条款响应、偏离情况说明表</w:t>
      </w:r>
    </w:p>
    <w:p w14:paraId="162C8A1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7AB78FE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082C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45F4D7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061" w:type="dxa"/>
            <w:vAlign w:val="center"/>
          </w:tcPr>
          <w:p w14:paraId="15929D6C">
            <w:pPr>
              <w:ind w:right="-106" w:rightChars="-38"/>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谈判文件要求部分</w:t>
            </w:r>
          </w:p>
        </w:tc>
        <w:tc>
          <w:tcPr>
            <w:tcW w:w="2269" w:type="dxa"/>
            <w:vAlign w:val="center"/>
          </w:tcPr>
          <w:p w14:paraId="261E7F42">
            <w:pPr>
              <w:ind w:left="2" w:leftChars="-38" w:right="-106" w:rightChars="-38" w:hanging="108" w:hangingChars="45"/>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响应文件的响应部分</w:t>
            </w:r>
          </w:p>
        </w:tc>
        <w:tc>
          <w:tcPr>
            <w:tcW w:w="1277" w:type="dxa"/>
            <w:vAlign w:val="center"/>
          </w:tcPr>
          <w:p w14:paraId="1EED881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偏离说明</w:t>
            </w:r>
          </w:p>
        </w:tc>
        <w:tc>
          <w:tcPr>
            <w:tcW w:w="2459" w:type="dxa"/>
            <w:vAlign w:val="center"/>
          </w:tcPr>
          <w:p w14:paraId="044006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4FB4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294C9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061" w:type="dxa"/>
            <w:vAlign w:val="center"/>
          </w:tcPr>
          <w:p w14:paraId="24191634">
            <w:pPr>
              <w:rPr>
                <w:rFonts w:asciiTheme="minorEastAsia" w:hAnsiTheme="minorEastAsia" w:eastAsiaTheme="minorEastAsia" w:cstheme="minorEastAsia"/>
                <w:sz w:val="24"/>
              </w:rPr>
            </w:pPr>
          </w:p>
        </w:tc>
        <w:tc>
          <w:tcPr>
            <w:tcW w:w="2269" w:type="dxa"/>
            <w:vAlign w:val="center"/>
          </w:tcPr>
          <w:p w14:paraId="5EF5C06B">
            <w:pPr>
              <w:rPr>
                <w:rFonts w:asciiTheme="minorEastAsia" w:hAnsiTheme="minorEastAsia" w:eastAsiaTheme="minorEastAsia" w:cstheme="minorEastAsia"/>
                <w:sz w:val="24"/>
              </w:rPr>
            </w:pPr>
          </w:p>
        </w:tc>
        <w:tc>
          <w:tcPr>
            <w:tcW w:w="1277" w:type="dxa"/>
            <w:vAlign w:val="center"/>
          </w:tcPr>
          <w:p w14:paraId="3B94A836">
            <w:pPr>
              <w:rPr>
                <w:rFonts w:asciiTheme="minorEastAsia" w:hAnsiTheme="minorEastAsia" w:eastAsiaTheme="minorEastAsia" w:cstheme="minorEastAsia"/>
                <w:sz w:val="24"/>
              </w:rPr>
            </w:pPr>
          </w:p>
        </w:tc>
        <w:tc>
          <w:tcPr>
            <w:tcW w:w="2459" w:type="dxa"/>
            <w:vAlign w:val="center"/>
          </w:tcPr>
          <w:p w14:paraId="3498EEA6">
            <w:pPr>
              <w:jc w:val="center"/>
              <w:rPr>
                <w:rFonts w:asciiTheme="minorEastAsia" w:hAnsiTheme="minorEastAsia" w:eastAsiaTheme="minorEastAsia" w:cstheme="minorEastAsia"/>
                <w:sz w:val="24"/>
              </w:rPr>
            </w:pPr>
          </w:p>
        </w:tc>
      </w:tr>
      <w:tr w14:paraId="6DC6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A95533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061" w:type="dxa"/>
            <w:vAlign w:val="center"/>
          </w:tcPr>
          <w:p w14:paraId="63A8C132">
            <w:pPr>
              <w:rPr>
                <w:rFonts w:asciiTheme="minorEastAsia" w:hAnsiTheme="minorEastAsia" w:eastAsiaTheme="minorEastAsia" w:cstheme="minorEastAsia"/>
                <w:sz w:val="24"/>
              </w:rPr>
            </w:pPr>
          </w:p>
        </w:tc>
        <w:tc>
          <w:tcPr>
            <w:tcW w:w="2269" w:type="dxa"/>
            <w:vAlign w:val="center"/>
          </w:tcPr>
          <w:p w14:paraId="23C13432">
            <w:pPr>
              <w:rPr>
                <w:rFonts w:asciiTheme="minorEastAsia" w:hAnsiTheme="minorEastAsia" w:eastAsiaTheme="minorEastAsia" w:cstheme="minorEastAsia"/>
                <w:sz w:val="24"/>
              </w:rPr>
            </w:pPr>
          </w:p>
        </w:tc>
        <w:tc>
          <w:tcPr>
            <w:tcW w:w="1277" w:type="dxa"/>
            <w:vAlign w:val="center"/>
          </w:tcPr>
          <w:p w14:paraId="2A2B8592">
            <w:pPr>
              <w:rPr>
                <w:rFonts w:asciiTheme="minorEastAsia" w:hAnsiTheme="minorEastAsia" w:eastAsiaTheme="minorEastAsia" w:cstheme="minorEastAsia"/>
                <w:sz w:val="24"/>
              </w:rPr>
            </w:pPr>
          </w:p>
        </w:tc>
        <w:tc>
          <w:tcPr>
            <w:tcW w:w="2459" w:type="dxa"/>
            <w:vAlign w:val="center"/>
          </w:tcPr>
          <w:p w14:paraId="785CD2FA">
            <w:pPr>
              <w:jc w:val="center"/>
              <w:rPr>
                <w:rFonts w:asciiTheme="minorEastAsia" w:hAnsiTheme="minorEastAsia" w:eastAsiaTheme="minorEastAsia" w:cstheme="minorEastAsia"/>
                <w:sz w:val="24"/>
              </w:rPr>
            </w:pPr>
          </w:p>
        </w:tc>
      </w:tr>
      <w:tr w14:paraId="00DA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26E1BD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061" w:type="dxa"/>
            <w:vAlign w:val="center"/>
          </w:tcPr>
          <w:p w14:paraId="1D860C90">
            <w:pPr>
              <w:rPr>
                <w:rFonts w:asciiTheme="minorEastAsia" w:hAnsiTheme="minorEastAsia" w:eastAsiaTheme="minorEastAsia" w:cstheme="minorEastAsia"/>
                <w:sz w:val="24"/>
              </w:rPr>
            </w:pPr>
          </w:p>
        </w:tc>
        <w:tc>
          <w:tcPr>
            <w:tcW w:w="2269" w:type="dxa"/>
            <w:vAlign w:val="center"/>
          </w:tcPr>
          <w:p w14:paraId="75A12075">
            <w:pPr>
              <w:rPr>
                <w:rFonts w:asciiTheme="minorEastAsia" w:hAnsiTheme="minorEastAsia" w:eastAsiaTheme="minorEastAsia" w:cstheme="minorEastAsia"/>
                <w:sz w:val="24"/>
              </w:rPr>
            </w:pPr>
          </w:p>
        </w:tc>
        <w:tc>
          <w:tcPr>
            <w:tcW w:w="1277" w:type="dxa"/>
            <w:vAlign w:val="center"/>
          </w:tcPr>
          <w:p w14:paraId="05207221">
            <w:pPr>
              <w:rPr>
                <w:rFonts w:asciiTheme="minorEastAsia" w:hAnsiTheme="minorEastAsia" w:eastAsiaTheme="minorEastAsia" w:cstheme="minorEastAsia"/>
                <w:sz w:val="24"/>
              </w:rPr>
            </w:pPr>
          </w:p>
        </w:tc>
        <w:tc>
          <w:tcPr>
            <w:tcW w:w="2459" w:type="dxa"/>
            <w:vAlign w:val="center"/>
          </w:tcPr>
          <w:p w14:paraId="26133CDC">
            <w:pPr>
              <w:jc w:val="center"/>
              <w:rPr>
                <w:rFonts w:asciiTheme="minorEastAsia" w:hAnsiTheme="minorEastAsia" w:eastAsiaTheme="minorEastAsia" w:cstheme="minorEastAsia"/>
                <w:sz w:val="24"/>
              </w:rPr>
            </w:pPr>
          </w:p>
        </w:tc>
      </w:tr>
      <w:tr w14:paraId="72DC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57D179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061" w:type="dxa"/>
            <w:vAlign w:val="center"/>
          </w:tcPr>
          <w:p w14:paraId="32455E72">
            <w:pPr>
              <w:rPr>
                <w:rFonts w:asciiTheme="minorEastAsia" w:hAnsiTheme="minorEastAsia" w:eastAsiaTheme="minorEastAsia" w:cstheme="minorEastAsia"/>
                <w:sz w:val="24"/>
              </w:rPr>
            </w:pPr>
          </w:p>
        </w:tc>
        <w:tc>
          <w:tcPr>
            <w:tcW w:w="2269" w:type="dxa"/>
            <w:vAlign w:val="center"/>
          </w:tcPr>
          <w:p w14:paraId="6EA92006">
            <w:pPr>
              <w:rPr>
                <w:rFonts w:asciiTheme="minorEastAsia" w:hAnsiTheme="minorEastAsia" w:eastAsiaTheme="minorEastAsia" w:cstheme="minorEastAsia"/>
                <w:sz w:val="24"/>
              </w:rPr>
            </w:pPr>
          </w:p>
        </w:tc>
        <w:tc>
          <w:tcPr>
            <w:tcW w:w="1277" w:type="dxa"/>
            <w:vAlign w:val="center"/>
          </w:tcPr>
          <w:p w14:paraId="7D3C8A77">
            <w:pPr>
              <w:rPr>
                <w:rFonts w:asciiTheme="minorEastAsia" w:hAnsiTheme="minorEastAsia" w:eastAsiaTheme="minorEastAsia" w:cstheme="minorEastAsia"/>
                <w:sz w:val="24"/>
              </w:rPr>
            </w:pPr>
          </w:p>
        </w:tc>
        <w:tc>
          <w:tcPr>
            <w:tcW w:w="2459" w:type="dxa"/>
            <w:vAlign w:val="center"/>
          </w:tcPr>
          <w:p w14:paraId="51D8A48D">
            <w:pPr>
              <w:jc w:val="center"/>
              <w:rPr>
                <w:rFonts w:asciiTheme="minorEastAsia" w:hAnsiTheme="minorEastAsia" w:eastAsiaTheme="minorEastAsia" w:cstheme="minorEastAsia"/>
                <w:sz w:val="24"/>
              </w:rPr>
            </w:pPr>
          </w:p>
        </w:tc>
      </w:tr>
      <w:tr w14:paraId="73D9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09D567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061" w:type="dxa"/>
            <w:vAlign w:val="center"/>
          </w:tcPr>
          <w:p w14:paraId="4506D95F">
            <w:pPr>
              <w:rPr>
                <w:rFonts w:asciiTheme="minorEastAsia" w:hAnsiTheme="minorEastAsia" w:eastAsiaTheme="minorEastAsia" w:cstheme="minorEastAsia"/>
                <w:sz w:val="24"/>
              </w:rPr>
            </w:pPr>
          </w:p>
        </w:tc>
        <w:tc>
          <w:tcPr>
            <w:tcW w:w="2269" w:type="dxa"/>
            <w:vAlign w:val="center"/>
          </w:tcPr>
          <w:p w14:paraId="6AA7DEEC">
            <w:pPr>
              <w:rPr>
                <w:rFonts w:asciiTheme="minorEastAsia" w:hAnsiTheme="minorEastAsia" w:eastAsiaTheme="minorEastAsia" w:cstheme="minorEastAsia"/>
                <w:sz w:val="24"/>
              </w:rPr>
            </w:pPr>
          </w:p>
        </w:tc>
        <w:tc>
          <w:tcPr>
            <w:tcW w:w="1277" w:type="dxa"/>
            <w:vAlign w:val="center"/>
          </w:tcPr>
          <w:p w14:paraId="7E636FAD">
            <w:pPr>
              <w:rPr>
                <w:rFonts w:asciiTheme="minorEastAsia" w:hAnsiTheme="minorEastAsia" w:eastAsiaTheme="minorEastAsia" w:cstheme="minorEastAsia"/>
                <w:sz w:val="24"/>
              </w:rPr>
            </w:pPr>
          </w:p>
        </w:tc>
        <w:tc>
          <w:tcPr>
            <w:tcW w:w="2459" w:type="dxa"/>
            <w:vAlign w:val="center"/>
          </w:tcPr>
          <w:p w14:paraId="3B9A4FE3">
            <w:pPr>
              <w:jc w:val="center"/>
              <w:rPr>
                <w:rFonts w:asciiTheme="minorEastAsia" w:hAnsiTheme="minorEastAsia" w:eastAsiaTheme="minorEastAsia" w:cstheme="minorEastAsia"/>
                <w:sz w:val="24"/>
              </w:rPr>
            </w:pPr>
          </w:p>
        </w:tc>
      </w:tr>
      <w:tr w14:paraId="3A26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E510E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061" w:type="dxa"/>
            <w:vAlign w:val="center"/>
          </w:tcPr>
          <w:p w14:paraId="05E4D1E9">
            <w:pPr>
              <w:rPr>
                <w:rFonts w:asciiTheme="minorEastAsia" w:hAnsiTheme="minorEastAsia" w:eastAsiaTheme="minorEastAsia" w:cstheme="minorEastAsia"/>
                <w:sz w:val="24"/>
              </w:rPr>
            </w:pPr>
          </w:p>
        </w:tc>
        <w:tc>
          <w:tcPr>
            <w:tcW w:w="2269" w:type="dxa"/>
            <w:vAlign w:val="center"/>
          </w:tcPr>
          <w:p w14:paraId="12E41696">
            <w:pPr>
              <w:rPr>
                <w:rFonts w:asciiTheme="minorEastAsia" w:hAnsiTheme="minorEastAsia" w:eastAsiaTheme="minorEastAsia" w:cstheme="minorEastAsia"/>
                <w:sz w:val="24"/>
              </w:rPr>
            </w:pPr>
          </w:p>
        </w:tc>
        <w:tc>
          <w:tcPr>
            <w:tcW w:w="1277" w:type="dxa"/>
            <w:vAlign w:val="center"/>
          </w:tcPr>
          <w:p w14:paraId="5870943D">
            <w:pPr>
              <w:rPr>
                <w:rFonts w:asciiTheme="minorEastAsia" w:hAnsiTheme="minorEastAsia" w:eastAsiaTheme="minorEastAsia" w:cstheme="minorEastAsia"/>
                <w:sz w:val="24"/>
              </w:rPr>
            </w:pPr>
          </w:p>
        </w:tc>
        <w:tc>
          <w:tcPr>
            <w:tcW w:w="2459" w:type="dxa"/>
            <w:vAlign w:val="center"/>
          </w:tcPr>
          <w:p w14:paraId="1DD29374">
            <w:pPr>
              <w:jc w:val="center"/>
              <w:rPr>
                <w:rFonts w:asciiTheme="minorEastAsia" w:hAnsiTheme="minorEastAsia" w:eastAsiaTheme="minorEastAsia" w:cstheme="minorEastAsia"/>
                <w:sz w:val="24"/>
              </w:rPr>
            </w:pPr>
          </w:p>
        </w:tc>
      </w:tr>
      <w:tr w14:paraId="1A3A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E3D3B6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061" w:type="dxa"/>
            <w:vAlign w:val="center"/>
          </w:tcPr>
          <w:p w14:paraId="71372BB7">
            <w:pPr>
              <w:rPr>
                <w:rFonts w:asciiTheme="minorEastAsia" w:hAnsiTheme="minorEastAsia" w:eastAsiaTheme="minorEastAsia" w:cstheme="minorEastAsia"/>
                <w:sz w:val="24"/>
              </w:rPr>
            </w:pPr>
          </w:p>
        </w:tc>
        <w:tc>
          <w:tcPr>
            <w:tcW w:w="2269" w:type="dxa"/>
            <w:vAlign w:val="center"/>
          </w:tcPr>
          <w:p w14:paraId="0B4F1EF2">
            <w:pPr>
              <w:rPr>
                <w:rFonts w:asciiTheme="minorEastAsia" w:hAnsiTheme="minorEastAsia" w:eastAsiaTheme="minorEastAsia" w:cstheme="minorEastAsia"/>
                <w:sz w:val="24"/>
              </w:rPr>
            </w:pPr>
          </w:p>
        </w:tc>
        <w:tc>
          <w:tcPr>
            <w:tcW w:w="1277" w:type="dxa"/>
            <w:vAlign w:val="center"/>
          </w:tcPr>
          <w:p w14:paraId="000DCB12">
            <w:pPr>
              <w:rPr>
                <w:rFonts w:asciiTheme="minorEastAsia" w:hAnsiTheme="minorEastAsia" w:eastAsiaTheme="minorEastAsia" w:cstheme="minorEastAsia"/>
                <w:sz w:val="24"/>
              </w:rPr>
            </w:pPr>
          </w:p>
        </w:tc>
        <w:tc>
          <w:tcPr>
            <w:tcW w:w="2459" w:type="dxa"/>
            <w:vAlign w:val="center"/>
          </w:tcPr>
          <w:p w14:paraId="7AF6FCEC">
            <w:pPr>
              <w:jc w:val="center"/>
              <w:rPr>
                <w:rFonts w:asciiTheme="minorEastAsia" w:hAnsiTheme="minorEastAsia" w:eastAsiaTheme="minorEastAsia" w:cstheme="minorEastAsia"/>
                <w:sz w:val="24"/>
              </w:rPr>
            </w:pPr>
          </w:p>
        </w:tc>
      </w:tr>
      <w:tr w14:paraId="1362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437DA8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061" w:type="dxa"/>
            <w:vAlign w:val="center"/>
          </w:tcPr>
          <w:p w14:paraId="31A7D67A">
            <w:pPr>
              <w:rPr>
                <w:rFonts w:asciiTheme="minorEastAsia" w:hAnsiTheme="minorEastAsia" w:eastAsiaTheme="minorEastAsia" w:cstheme="minorEastAsia"/>
                <w:sz w:val="24"/>
              </w:rPr>
            </w:pPr>
          </w:p>
        </w:tc>
        <w:tc>
          <w:tcPr>
            <w:tcW w:w="2269" w:type="dxa"/>
            <w:vAlign w:val="center"/>
          </w:tcPr>
          <w:p w14:paraId="6F9DD9C7">
            <w:pPr>
              <w:rPr>
                <w:rFonts w:asciiTheme="minorEastAsia" w:hAnsiTheme="minorEastAsia" w:eastAsiaTheme="minorEastAsia" w:cstheme="minorEastAsia"/>
                <w:sz w:val="24"/>
              </w:rPr>
            </w:pPr>
          </w:p>
        </w:tc>
        <w:tc>
          <w:tcPr>
            <w:tcW w:w="1277" w:type="dxa"/>
            <w:vAlign w:val="center"/>
          </w:tcPr>
          <w:p w14:paraId="734FE8E8">
            <w:pPr>
              <w:rPr>
                <w:rFonts w:asciiTheme="minorEastAsia" w:hAnsiTheme="minorEastAsia" w:eastAsiaTheme="minorEastAsia" w:cstheme="minorEastAsia"/>
                <w:sz w:val="24"/>
              </w:rPr>
            </w:pPr>
          </w:p>
        </w:tc>
        <w:tc>
          <w:tcPr>
            <w:tcW w:w="2459" w:type="dxa"/>
            <w:vAlign w:val="center"/>
          </w:tcPr>
          <w:p w14:paraId="7503BC18">
            <w:pPr>
              <w:jc w:val="center"/>
              <w:rPr>
                <w:rFonts w:asciiTheme="minorEastAsia" w:hAnsiTheme="minorEastAsia" w:eastAsiaTheme="minorEastAsia" w:cstheme="minorEastAsia"/>
                <w:sz w:val="24"/>
              </w:rPr>
            </w:pPr>
          </w:p>
        </w:tc>
      </w:tr>
      <w:tr w14:paraId="5F32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039F70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061" w:type="dxa"/>
            <w:vAlign w:val="center"/>
          </w:tcPr>
          <w:p w14:paraId="1787B555">
            <w:pPr>
              <w:rPr>
                <w:rFonts w:asciiTheme="minorEastAsia" w:hAnsiTheme="minorEastAsia" w:eastAsiaTheme="minorEastAsia" w:cstheme="minorEastAsia"/>
                <w:sz w:val="24"/>
              </w:rPr>
            </w:pPr>
          </w:p>
        </w:tc>
        <w:tc>
          <w:tcPr>
            <w:tcW w:w="2269" w:type="dxa"/>
            <w:vAlign w:val="center"/>
          </w:tcPr>
          <w:p w14:paraId="5C81CE55">
            <w:pPr>
              <w:rPr>
                <w:rFonts w:asciiTheme="minorEastAsia" w:hAnsiTheme="minorEastAsia" w:eastAsiaTheme="minorEastAsia" w:cstheme="minorEastAsia"/>
                <w:sz w:val="24"/>
              </w:rPr>
            </w:pPr>
          </w:p>
        </w:tc>
        <w:tc>
          <w:tcPr>
            <w:tcW w:w="1277" w:type="dxa"/>
            <w:vAlign w:val="center"/>
          </w:tcPr>
          <w:p w14:paraId="125C3C79">
            <w:pPr>
              <w:rPr>
                <w:rFonts w:asciiTheme="minorEastAsia" w:hAnsiTheme="minorEastAsia" w:eastAsiaTheme="minorEastAsia" w:cstheme="minorEastAsia"/>
                <w:sz w:val="24"/>
              </w:rPr>
            </w:pPr>
          </w:p>
        </w:tc>
        <w:tc>
          <w:tcPr>
            <w:tcW w:w="2459" w:type="dxa"/>
            <w:vAlign w:val="center"/>
          </w:tcPr>
          <w:p w14:paraId="54F6529C">
            <w:pPr>
              <w:jc w:val="center"/>
              <w:rPr>
                <w:rFonts w:asciiTheme="minorEastAsia" w:hAnsiTheme="minorEastAsia" w:eastAsiaTheme="minorEastAsia" w:cstheme="minorEastAsia"/>
                <w:sz w:val="24"/>
              </w:rPr>
            </w:pPr>
          </w:p>
        </w:tc>
      </w:tr>
    </w:tbl>
    <w:p w14:paraId="4BB39CE7">
      <w:pPr>
        <w:pStyle w:val="17"/>
        <w:spacing w:line="300" w:lineRule="auto"/>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37DF6C9F">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24107F0A">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服务已对谈判文件的合同草案条款作出了实质性的响应，并说明响应情况。特别对有具体数量要求的指标，供应商应提供具体数值。如果仅注明“符合”、“满足”或简单复制谈判文件要求，将导致响应文件无效。</w:t>
      </w:r>
    </w:p>
    <w:p w14:paraId="5B9A26E2">
      <w:pPr>
        <w:spacing w:line="440" w:lineRule="exact"/>
        <w:rPr>
          <w:rFonts w:asciiTheme="minorEastAsia" w:hAnsiTheme="minorEastAsia" w:eastAsiaTheme="minorEastAsia" w:cstheme="minorEastAsia"/>
          <w:sz w:val="24"/>
        </w:rPr>
      </w:pPr>
    </w:p>
    <w:p w14:paraId="7CF3BFD8">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p>
    <w:p w14:paraId="596CF1AD">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授权代表（签字）：</w:t>
      </w:r>
    </w:p>
    <w:p w14:paraId="38F5312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p w14:paraId="559AF02D">
      <w:pPr>
        <w:ind w:firstLine="480" w:firstLineChars="200"/>
        <w:rPr>
          <w:rFonts w:asciiTheme="minorEastAsia" w:hAnsiTheme="minorEastAsia" w:eastAsiaTheme="minorEastAsia" w:cstheme="minorEastAsia"/>
          <w:sz w:val="24"/>
        </w:rPr>
      </w:pPr>
    </w:p>
    <w:p w14:paraId="5BD4ECBA">
      <w:pPr>
        <w:pStyle w:val="19"/>
        <w:spacing w:line="500" w:lineRule="exact"/>
        <w:rPr>
          <w:rFonts w:asciiTheme="minorEastAsia" w:hAnsiTheme="minorEastAsia" w:eastAsiaTheme="minorEastAsia" w:cstheme="minorEastAsia"/>
          <w:sz w:val="24"/>
          <w:szCs w:val="24"/>
        </w:rPr>
      </w:pPr>
    </w:p>
    <w:p w14:paraId="452274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附件7</w:t>
      </w:r>
    </w:p>
    <w:p w14:paraId="379E2122">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法人（负责人）代表授权书</w:t>
      </w:r>
    </w:p>
    <w:p w14:paraId="3F5008FA">
      <w:pPr>
        <w:spacing w:before="156" w:beforeLines="50" w:after="312" w:afterLines="100"/>
        <w:rPr>
          <w:rFonts w:asciiTheme="minorEastAsia" w:hAnsiTheme="minorEastAsia" w:eastAsiaTheme="minorEastAsia" w:cstheme="minorEastAsia"/>
          <w:sz w:val="24"/>
        </w:rPr>
      </w:pPr>
    </w:p>
    <w:p w14:paraId="78D87DA6">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（集中采购机构名称）：</w:t>
      </w:r>
    </w:p>
    <w:p w14:paraId="62C5B8C9">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（谈判供应商名称）</w:t>
      </w:r>
      <w:r>
        <w:rPr>
          <w:rFonts w:hint="eastAsia" w:asciiTheme="minorEastAsia" w:hAnsiTheme="minorEastAsia" w:eastAsiaTheme="minorEastAsia" w:cstheme="minorEastAsia"/>
          <w:sz w:val="24"/>
        </w:rPr>
        <w:t>在下面签字的（</w:t>
      </w:r>
      <w:r>
        <w:rPr>
          <w:rFonts w:hint="eastAsia" w:asciiTheme="minorEastAsia" w:hAnsiTheme="minorEastAsia" w:eastAsiaTheme="minorEastAsia" w:cstheme="minorEastAsia"/>
          <w:sz w:val="24"/>
          <w:u w:val="single"/>
        </w:rPr>
        <w:t>法定代表人姓名、职务</w:t>
      </w:r>
      <w:r>
        <w:rPr>
          <w:rFonts w:hint="eastAsia" w:asciiTheme="minorEastAsia" w:hAnsiTheme="minorEastAsia" w:eastAsiaTheme="minorEastAsia" w:cstheme="minorEastAsia"/>
          <w:sz w:val="24"/>
        </w:rPr>
        <w:t>）代表本公司授权（供应商名称）的下面签字的</w:t>
      </w:r>
      <w:r>
        <w:rPr>
          <w:rFonts w:hint="eastAsia" w:asciiTheme="minorEastAsia" w:hAnsiTheme="minorEastAsia" w:eastAsiaTheme="minorEastAsia" w:cstheme="minorEastAsia"/>
          <w:sz w:val="24"/>
          <w:u w:val="single"/>
        </w:rPr>
        <w:t>（被授权代表的姓名、职务）</w:t>
      </w:r>
      <w:r>
        <w:rPr>
          <w:rFonts w:hint="eastAsia" w:asciiTheme="minorEastAsia" w:hAnsiTheme="minorEastAsia" w:eastAsiaTheme="minorEastAsia" w:cstheme="minorEastAsia"/>
          <w:sz w:val="24"/>
        </w:rPr>
        <w:t>为本公司的合法代理人，就（</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）的谈判，以本公司的名义处理一切与之有关的事务。</w:t>
      </w:r>
    </w:p>
    <w:p w14:paraId="00E98C75">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本授权书自    年  月  日至   年  月  日止签字有效。</w:t>
      </w:r>
    </w:p>
    <w:p w14:paraId="0ECA84B3">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14:paraId="69582364">
      <w:pPr>
        <w:spacing w:before="156" w:beforeLines="50" w:after="312" w:afterLines="100" w:line="440" w:lineRule="exact"/>
        <w:rPr>
          <w:rFonts w:asciiTheme="minorEastAsia" w:hAnsiTheme="minorEastAsia" w:eastAsiaTheme="minorEastAsia" w:cstheme="minorEastAsia"/>
          <w:sz w:val="24"/>
        </w:rPr>
      </w:pPr>
    </w:p>
    <w:p w14:paraId="7A072D72">
      <w:pPr>
        <w:spacing w:before="312" w:beforeLines="100" w:after="100" w:afterAutospacing="1"/>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委托人名称（公章）：                     被授权人（签章）：</w:t>
      </w:r>
    </w:p>
    <w:p w14:paraId="3E0766BE">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法定（负责人）代表人（签章）：           身份证号码：</w:t>
      </w:r>
    </w:p>
    <w:p w14:paraId="1DC05434">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电话：电话（手机）：</w:t>
      </w:r>
    </w:p>
    <w:p w14:paraId="1FF7EBCD">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传真：办公电话/传真：</w:t>
      </w:r>
    </w:p>
    <w:p w14:paraId="7313CCBF">
      <w:pPr>
        <w:spacing w:before="156" w:beforeLines="50" w:after="312" w:afterLines="100"/>
        <w:rPr>
          <w:rFonts w:asciiTheme="minorEastAsia" w:hAnsiTheme="minorEastAsia" w:eastAsiaTheme="minorEastAsia" w:cstheme="minorEastAsia"/>
          <w:sz w:val="24"/>
          <w:u w:val="single"/>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2D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3BA558E">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粘贴被授权人身份证（复印件）</w:t>
            </w:r>
          </w:p>
        </w:tc>
      </w:tr>
    </w:tbl>
    <w:p w14:paraId="205B7B2A">
      <w:pPr>
        <w:spacing w:before="156" w:beforeLines="50" w:after="312" w:afterLines="100"/>
        <w:rPr>
          <w:rFonts w:asciiTheme="minorEastAsia" w:hAnsiTheme="minorEastAsia" w:eastAsiaTheme="minorEastAsia" w:cstheme="minorEastAsia"/>
          <w:sz w:val="24"/>
        </w:rPr>
      </w:pPr>
    </w:p>
    <w:p w14:paraId="037C472D">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附件8</w:t>
      </w:r>
    </w:p>
    <w:p w14:paraId="620BFD55">
      <w:pPr>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法人或者其他组织的营业执照等证明文件，自然人的</w:t>
      </w:r>
    </w:p>
    <w:p w14:paraId="32157005">
      <w:pPr>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身份证明等证明材料</w:t>
      </w:r>
    </w:p>
    <w:p w14:paraId="3210B2F7">
      <w:pPr>
        <w:rPr>
          <w:rFonts w:asciiTheme="minorEastAsia" w:hAnsiTheme="minorEastAsia" w:eastAsiaTheme="minorEastAsia" w:cstheme="minorEastAsia"/>
          <w:szCs w:val="28"/>
        </w:rPr>
      </w:pPr>
    </w:p>
    <w:p w14:paraId="6917FEE1">
      <w:pPr>
        <w:spacing w:line="440" w:lineRule="exact"/>
        <w:ind w:left="360" w:hanging="360" w:hangingChars="1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（企业法人营业执照、税务登记证，供应商是自然人的身份证明材料等）</w:t>
      </w:r>
    </w:p>
    <w:p w14:paraId="05A202DF">
      <w:pPr>
        <w:spacing w:line="440" w:lineRule="exact"/>
        <w:ind w:left="360" w:hanging="360" w:hangingChars="150"/>
        <w:rPr>
          <w:rFonts w:asciiTheme="minorEastAsia" w:hAnsiTheme="minorEastAsia" w:eastAsiaTheme="minorEastAsia" w:cstheme="minorEastAsia"/>
          <w:sz w:val="24"/>
        </w:rPr>
      </w:pPr>
    </w:p>
    <w:p w14:paraId="4055908D">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34B1623E">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附件9</w:t>
      </w:r>
    </w:p>
    <w:p w14:paraId="6434766C">
      <w:pPr>
        <w:spacing w:line="440" w:lineRule="exact"/>
        <w:ind w:left="3" w:leftChars="1" w:firstLine="480" w:firstLineChars="200"/>
        <w:rPr>
          <w:rFonts w:asciiTheme="minorEastAsia" w:hAnsiTheme="minorEastAsia" w:eastAsiaTheme="minorEastAsia" w:cstheme="minorEastAsia"/>
          <w:sz w:val="24"/>
        </w:rPr>
      </w:pPr>
    </w:p>
    <w:p w14:paraId="3D2DE7E9">
      <w:pPr>
        <w:widowControl/>
        <w:jc w:val="left"/>
        <w:rPr>
          <w:rFonts w:asciiTheme="minorEastAsia" w:hAnsiTheme="minorEastAsia" w:eastAsiaTheme="minorEastAsia" w:cstheme="minorEastAsia"/>
          <w:sz w:val="24"/>
        </w:rPr>
      </w:pPr>
    </w:p>
    <w:p w14:paraId="0820B18E">
      <w:pPr>
        <w:spacing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具备履行合同所必需的设备和专业技术能力的</w:t>
      </w:r>
    </w:p>
    <w:p w14:paraId="7154DBB1">
      <w:pPr>
        <w:spacing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证明材料</w:t>
      </w:r>
    </w:p>
    <w:p w14:paraId="27AF2909">
      <w:pPr>
        <w:spacing w:line="440" w:lineRule="exact"/>
        <w:jc w:val="center"/>
        <w:rPr>
          <w:rFonts w:asciiTheme="minorEastAsia" w:hAnsiTheme="minorEastAsia" w:eastAsiaTheme="minorEastAsia" w:cstheme="minorEastAsia"/>
          <w:sz w:val="32"/>
          <w:szCs w:val="32"/>
        </w:rPr>
      </w:pPr>
    </w:p>
    <w:p w14:paraId="3A1CF776">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（提供履行合同所必需的设备和专业技术能力的相关文件）</w:t>
      </w:r>
    </w:p>
    <w:p w14:paraId="5E77C52A">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35F3AAAB">
      <w:pPr>
        <w:tabs>
          <w:tab w:val="left" w:pos="7665"/>
        </w:tabs>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sz w:val="32"/>
          <w:szCs w:val="32"/>
        </w:rPr>
        <w:t>其他资格证明文件及资料</w:t>
      </w: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Noto Sans SC"/>
    <w:panose1 w:val="00000000000000000000"/>
    <w:charset w:val="5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Noto Sans Mono CJK JP Regular">
    <w:altName w:val="宋体"/>
    <w:panose1 w:val="00000000000000000000"/>
    <w:charset w:val="86"/>
    <w:family w:val="auto"/>
    <w:pitch w:val="default"/>
    <w:sig w:usb0="00000000" w:usb1="00000000" w:usb2="00000016" w:usb3="00000000" w:csb0="602E0107"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7C48">
    <w:pPr>
      <w:pStyle w:val="21"/>
      <w:jc w:val="center"/>
    </w:pPr>
    <w:r>
      <w:fldChar w:fldCharType="begin"/>
    </w:r>
    <w:r>
      <w:instrText xml:space="preserve">PAGE   \* MERGEFORMAT</w:instrText>
    </w:r>
    <w:r>
      <w:fldChar w:fldCharType="separate"/>
    </w:r>
    <w:r>
      <w:rPr>
        <w:lang w:val="zh-CN"/>
      </w:rPr>
      <w:t>2</w:t>
    </w:r>
    <w:r>
      <w:rPr>
        <w:lang w:val="zh-CN"/>
      </w:rPr>
      <w:fldChar w:fldCharType="end"/>
    </w:r>
  </w:p>
  <w:p w14:paraId="1953359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5B1A">
    <w:pPr>
      <w:framePr w:wrap="around" w:vAnchor="text" w:hAnchor="margin" w:xAlign="right" w:y="1"/>
    </w:pPr>
    <w:r>
      <w:fldChar w:fldCharType="begin"/>
    </w:r>
    <w:r>
      <w:instrText xml:space="preserve">PAGE  </w:instrText>
    </w:r>
    <w:r>
      <w:fldChar w:fldCharType="end"/>
    </w:r>
  </w:p>
  <w:p w14:paraId="0801FF6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B24A">
    <w:pPr>
      <w:pStyle w:val="21"/>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D24E">
    <w:pPr>
      <w:pStyle w:val="21"/>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41D75BAB">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202E">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3B3B">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EA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YzU0ZWRkMmNlNWY5MTczYTExYjhkNDdiYmNhMjQifQ=="/>
  </w:docVars>
  <w:rsids>
    <w:rsidRoot w:val="00B10CEE"/>
    <w:rsid w:val="00005FFD"/>
    <w:rsid w:val="00011C41"/>
    <w:rsid w:val="000177F1"/>
    <w:rsid w:val="0002385B"/>
    <w:rsid w:val="00024E1A"/>
    <w:rsid w:val="00026127"/>
    <w:rsid w:val="00027B5C"/>
    <w:rsid w:val="000320DE"/>
    <w:rsid w:val="00032919"/>
    <w:rsid w:val="0003616F"/>
    <w:rsid w:val="00037800"/>
    <w:rsid w:val="00041299"/>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0709"/>
    <w:rsid w:val="001C2598"/>
    <w:rsid w:val="001C3B1B"/>
    <w:rsid w:val="001D06A7"/>
    <w:rsid w:val="001D52B3"/>
    <w:rsid w:val="001D5BAD"/>
    <w:rsid w:val="001E365D"/>
    <w:rsid w:val="001F0893"/>
    <w:rsid w:val="001F7336"/>
    <w:rsid w:val="00204D70"/>
    <w:rsid w:val="00206EAC"/>
    <w:rsid w:val="00210735"/>
    <w:rsid w:val="00212BB5"/>
    <w:rsid w:val="002316E8"/>
    <w:rsid w:val="002369F0"/>
    <w:rsid w:val="00236ACA"/>
    <w:rsid w:val="00270F16"/>
    <w:rsid w:val="00271374"/>
    <w:rsid w:val="002A4A9F"/>
    <w:rsid w:val="002A5A29"/>
    <w:rsid w:val="002A6568"/>
    <w:rsid w:val="002B43FE"/>
    <w:rsid w:val="002B6FA4"/>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1C34"/>
    <w:rsid w:val="00367552"/>
    <w:rsid w:val="00370D67"/>
    <w:rsid w:val="003778E0"/>
    <w:rsid w:val="003A16BC"/>
    <w:rsid w:val="003A33A7"/>
    <w:rsid w:val="003A7A9A"/>
    <w:rsid w:val="003B041C"/>
    <w:rsid w:val="003B6D39"/>
    <w:rsid w:val="003B7BF3"/>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601AA"/>
    <w:rsid w:val="00461AA3"/>
    <w:rsid w:val="00467A55"/>
    <w:rsid w:val="00482074"/>
    <w:rsid w:val="004832D0"/>
    <w:rsid w:val="004845E2"/>
    <w:rsid w:val="00487B68"/>
    <w:rsid w:val="00490E16"/>
    <w:rsid w:val="00491219"/>
    <w:rsid w:val="00493214"/>
    <w:rsid w:val="004A4C07"/>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32FB"/>
    <w:rsid w:val="00784E0E"/>
    <w:rsid w:val="00786F69"/>
    <w:rsid w:val="0079176F"/>
    <w:rsid w:val="007A0A46"/>
    <w:rsid w:val="007A0BBD"/>
    <w:rsid w:val="007A4516"/>
    <w:rsid w:val="007C0B2D"/>
    <w:rsid w:val="007C5316"/>
    <w:rsid w:val="007C67FD"/>
    <w:rsid w:val="007D01BC"/>
    <w:rsid w:val="007D6035"/>
    <w:rsid w:val="007D7E94"/>
    <w:rsid w:val="007E173B"/>
    <w:rsid w:val="007E2328"/>
    <w:rsid w:val="007F0145"/>
    <w:rsid w:val="007F5F9E"/>
    <w:rsid w:val="00801764"/>
    <w:rsid w:val="008038AC"/>
    <w:rsid w:val="00812748"/>
    <w:rsid w:val="00814AB3"/>
    <w:rsid w:val="00817236"/>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80E"/>
    <w:rsid w:val="00921D6F"/>
    <w:rsid w:val="009224B9"/>
    <w:rsid w:val="00925A4E"/>
    <w:rsid w:val="00945509"/>
    <w:rsid w:val="00945F7B"/>
    <w:rsid w:val="00950E14"/>
    <w:rsid w:val="00962F07"/>
    <w:rsid w:val="00970923"/>
    <w:rsid w:val="00972A7E"/>
    <w:rsid w:val="00974044"/>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01EA"/>
    <w:rsid w:val="009E2048"/>
    <w:rsid w:val="009E27BB"/>
    <w:rsid w:val="009F534E"/>
    <w:rsid w:val="009F57DF"/>
    <w:rsid w:val="009F7AC1"/>
    <w:rsid w:val="00A0152C"/>
    <w:rsid w:val="00A016C8"/>
    <w:rsid w:val="00A07EEF"/>
    <w:rsid w:val="00A202BE"/>
    <w:rsid w:val="00A21260"/>
    <w:rsid w:val="00A270CB"/>
    <w:rsid w:val="00A3361A"/>
    <w:rsid w:val="00A42EC3"/>
    <w:rsid w:val="00A50381"/>
    <w:rsid w:val="00A51053"/>
    <w:rsid w:val="00A51315"/>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71C8E"/>
    <w:rsid w:val="00D74E7D"/>
    <w:rsid w:val="00D8171A"/>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B7487"/>
    <w:rsid w:val="00EC0AA5"/>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7AD9"/>
    <w:rsid w:val="00F73098"/>
    <w:rsid w:val="00F8404C"/>
    <w:rsid w:val="00F92593"/>
    <w:rsid w:val="00F93F9A"/>
    <w:rsid w:val="00F968C6"/>
    <w:rsid w:val="00FB4BFB"/>
    <w:rsid w:val="00FC1453"/>
    <w:rsid w:val="00FD0892"/>
    <w:rsid w:val="00FD58F6"/>
    <w:rsid w:val="00FD600C"/>
    <w:rsid w:val="00FE026B"/>
    <w:rsid w:val="00FE10CF"/>
    <w:rsid w:val="00FE5A8A"/>
    <w:rsid w:val="00FE6C0D"/>
    <w:rsid w:val="00FF0CBB"/>
    <w:rsid w:val="00FF1DE8"/>
    <w:rsid w:val="00FF6097"/>
    <w:rsid w:val="01EE144E"/>
    <w:rsid w:val="02391560"/>
    <w:rsid w:val="03F31506"/>
    <w:rsid w:val="048E56D2"/>
    <w:rsid w:val="09CA5D4D"/>
    <w:rsid w:val="0D1D5845"/>
    <w:rsid w:val="0ED168E7"/>
    <w:rsid w:val="103F26ED"/>
    <w:rsid w:val="13A21894"/>
    <w:rsid w:val="14DE58BA"/>
    <w:rsid w:val="162568AA"/>
    <w:rsid w:val="19212219"/>
    <w:rsid w:val="1A34087B"/>
    <w:rsid w:val="1B23671D"/>
    <w:rsid w:val="202F4637"/>
    <w:rsid w:val="21CE62A0"/>
    <w:rsid w:val="21D8011F"/>
    <w:rsid w:val="21F77FC0"/>
    <w:rsid w:val="22E918BD"/>
    <w:rsid w:val="260908A6"/>
    <w:rsid w:val="26977FBF"/>
    <w:rsid w:val="26A0226D"/>
    <w:rsid w:val="270D1B20"/>
    <w:rsid w:val="2710280F"/>
    <w:rsid w:val="2727187B"/>
    <w:rsid w:val="2A0E2346"/>
    <w:rsid w:val="2B165956"/>
    <w:rsid w:val="2B6D12EE"/>
    <w:rsid w:val="2C8763E0"/>
    <w:rsid w:val="2E00644A"/>
    <w:rsid w:val="2EC21951"/>
    <w:rsid w:val="2F4F7689"/>
    <w:rsid w:val="2FDC6A42"/>
    <w:rsid w:val="2FDF7CC0"/>
    <w:rsid w:val="31345D27"/>
    <w:rsid w:val="3401531B"/>
    <w:rsid w:val="35270760"/>
    <w:rsid w:val="35C10A7F"/>
    <w:rsid w:val="36EA0C33"/>
    <w:rsid w:val="37937B8C"/>
    <w:rsid w:val="37A147F9"/>
    <w:rsid w:val="38934A8A"/>
    <w:rsid w:val="3E446852"/>
    <w:rsid w:val="3E9738A1"/>
    <w:rsid w:val="407676CF"/>
    <w:rsid w:val="42B143BC"/>
    <w:rsid w:val="43192030"/>
    <w:rsid w:val="4415656C"/>
    <w:rsid w:val="45B13434"/>
    <w:rsid w:val="45D70977"/>
    <w:rsid w:val="483E1FB7"/>
    <w:rsid w:val="496C2383"/>
    <w:rsid w:val="4B245750"/>
    <w:rsid w:val="4BDC2FEE"/>
    <w:rsid w:val="50854860"/>
    <w:rsid w:val="51835EA4"/>
    <w:rsid w:val="51E952C3"/>
    <w:rsid w:val="566F57B8"/>
    <w:rsid w:val="56E322E1"/>
    <w:rsid w:val="58636A07"/>
    <w:rsid w:val="59644745"/>
    <w:rsid w:val="59C7179C"/>
    <w:rsid w:val="5A9F7C3A"/>
    <w:rsid w:val="5ACC4545"/>
    <w:rsid w:val="5B856795"/>
    <w:rsid w:val="5C875EBC"/>
    <w:rsid w:val="5D7659D1"/>
    <w:rsid w:val="5EF03470"/>
    <w:rsid w:val="5F7C25C2"/>
    <w:rsid w:val="658904F7"/>
    <w:rsid w:val="65D4530E"/>
    <w:rsid w:val="6A1C18D2"/>
    <w:rsid w:val="6E875380"/>
    <w:rsid w:val="6EA15ED3"/>
    <w:rsid w:val="6EA36288"/>
    <w:rsid w:val="6F72176D"/>
    <w:rsid w:val="6FCD36D6"/>
    <w:rsid w:val="74626DDE"/>
    <w:rsid w:val="748974D9"/>
    <w:rsid w:val="76E45EEC"/>
    <w:rsid w:val="784D3606"/>
    <w:rsid w:val="78F16688"/>
    <w:rsid w:val="7A0C2F4B"/>
    <w:rsid w:val="7B0C77A9"/>
    <w:rsid w:val="7D5E6A7D"/>
    <w:rsid w:val="7E30493E"/>
    <w:rsid w:val="7F354F5B"/>
    <w:rsid w:val="7F481651"/>
    <w:rsid w:val="FFFF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next w:val="16"/>
    <w:link w:val="101"/>
    <w:qFormat/>
    <w:uiPriority w:val="0"/>
    <w:pPr>
      <w:spacing w:line="420" w:lineRule="auto"/>
    </w:pPr>
    <w:rPr>
      <w:sz w:val="24"/>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
    <w:name w:val="Body Text Indent"/>
    <w:basedOn w:val="1"/>
    <w:link w:val="85"/>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84"/>
    <w:qFormat/>
    <w:uiPriority w:val="0"/>
    <w:rPr>
      <w:rFonts w:ascii="宋体" w:hAnsi="Courier New" w:cs="Courier New"/>
      <w:sz w:val="21"/>
      <w:szCs w:val="21"/>
    </w:rPr>
  </w:style>
  <w:style w:type="paragraph" w:styleId="20">
    <w:name w:val="Balloon Text"/>
    <w:basedOn w:val="1"/>
    <w:link w:val="86"/>
    <w:unhideWhenUsed/>
    <w:qFormat/>
    <w:uiPriority w:val="0"/>
    <w:rPr>
      <w:sz w:val="18"/>
      <w:szCs w:val="18"/>
    </w:rPr>
  </w:style>
  <w:style w:type="paragraph" w:styleId="21">
    <w:name w:val="footer"/>
    <w:basedOn w:val="1"/>
    <w:link w:val="83"/>
    <w:qFormat/>
    <w:uiPriority w:val="99"/>
    <w:pPr>
      <w:tabs>
        <w:tab w:val="center" w:pos="4153"/>
        <w:tab w:val="right" w:pos="8306"/>
      </w:tabs>
      <w:snapToGrid w:val="0"/>
      <w:jc w:val="left"/>
    </w:pPr>
    <w:rPr>
      <w:sz w:val="18"/>
      <w:szCs w:val="18"/>
    </w:rPr>
  </w:style>
  <w:style w:type="paragraph" w:styleId="22">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sz w:val="21"/>
    </w:rPr>
  </w:style>
  <w:style w:type="paragraph" w:styleId="24">
    <w:name w:val="Body Text Indent 3"/>
    <w:basedOn w:val="1"/>
    <w:link w:val="103"/>
    <w:qFormat/>
    <w:uiPriority w:val="0"/>
    <w:pPr>
      <w:spacing w:after="120"/>
      <w:ind w:left="420" w:leftChars="200"/>
    </w:pPr>
    <w:rPr>
      <w:sz w:val="16"/>
      <w:szCs w:val="16"/>
    </w:rPr>
  </w:style>
  <w:style w:type="paragraph" w:styleId="25">
    <w:name w:val="Normal (Web)"/>
    <w:basedOn w:val="1"/>
    <w:qFormat/>
    <w:uiPriority w:val="0"/>
    <w:rPr>
      <w:sz w:val="24"/>
      <w:szCs w:val="20"/>
    </w:rPr>
  </w:style>
  <w:style w:type="paragraph" w:styleId="26">
    <w:name w:val="Title"/>
    <w:basedOn w:val="1"/>
    <w:next w:val="1"/>
    <w:link w:val="104"/>
    <w:qFormat/>
    <w:uiPriority w:val="0"/>
    <w:pPr>
      <w:spacing w:before="240" w:after="60"/>
      <w:jc w:val="center"/>
      <w:outlineLvl w:val="0"/>
    </w:pPr>
    <w:rPr>
      <w:rFonts w:ascii="Cambria" w:hAnsi="Cambria"/>
      <w:b/>
      <w:bCs/>
      <w:sz w:val="32"/>
      <w:szCs w:val="32"/>
    </w:rPr>
  </w:style>
  <w:style w:type="paragraph" w:styleId="27">
    <w:name w:val="annotation subject"/>
    <w:basedOn w:val="14"/>
    <w:next w:val="14"/>
    <w:link w:val="107"/>
    <w:unhideWhenUsed/>
    <w:qFormat/>
    <w:uiPriority w:val="99"/>
    <w:rPr>
      <w:rFonts w:ascii="Times New Roman" w:hAnsi="Times New Roman" w:cs="Times New Roman"/>
      <w:b/>
      <w:bCs/>
      <w:szCs w:val="24"/>
    </w:rPr>
  </w:style>
  <w:style w:type="table" w:styleId="29">
    <w:name w:val="Table Grid"/>
    <w:basedOn w:val="2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列出段落1"/>
    <w:basedOn w:val="1"/>
    <w:qFormat/>
    <w:uiPriority w:val="0"/>
    <w:pPr>
      <w:ind w:firstLine="420" w:firstLineChars="200"/>
    </w:pPr>
  </w:style>
  <w:style w:type="paragraph" w:customStyle="1" w:styleId="36">
    <w:name w:val="列出段落11"/>
    <w:basedOn w:val="1"/>
    <w:qFormat/>
    <w:uiPriority w:val="0"/>
    <w:pPr>
      <w:ind w:firstLine="420" w:firstLineChars="200"/>
    </w:pPr>
    <w:rPr>
      <w:rFonts w:ascii="Calibri" w:hAnsi="Calibri"/>
      <w:sz w:val="21"/>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w:basedOn w:val="1"/>
    <w:qFormat/>
    <w:uiPriority w:val="0"/>
    <w:rPr>
      <w:rFonts w:ascii="Tahoma" w:hAnsi="Tahoma"/>
      <w:sz w:val="24"/>
      <w:szCs w:val="20"/>
    </w:rPr>
  </w:style>
  <w:style w:type="paragraph" w:customStyle="1" w:styleId="39">
    <w:name w:val="大汉方案正文"/>
    <w:basedOn w:val="1"/>
    <w:qFormat/>
    <w:uiPriority w:val="0"/>
    <w:pPr>
      <w:spacing w:line="360" w:lineRule="auto"/>
      <w:ind w:firstLine="200" w:firstLineChars="200"/>
    </w:pPr>
    <w:rPr>
      <w:rFonts w:ascii="Arial" w:hAnsi="Arial"/>
      <w:sz w:val="24"/>
      <w:szCs w:val="20"/>
    </w:rPr>
  </w:style>
  <w:style w:type="paragraph" w:customStyle="1" w:styleId="40">
    <w:name w:val="retrait3"/>
    <w:basedOn w:val="1"/>
    <w:qFormat/>
    <w:uiPriority w:val="0"/>
    <w:pPr>
      <w:widowControl/>
      <w:spacing w:before="20" w:after="20"/>
      <w:ind w:left="851"/>
      <w:jc w:val="left"/>
    </w:pPr>
    <w:rPr>
      <w:rFonts w:ascii="Arial" w:hAnsi="Arial"/>
      <w:kern w:val="0"/>
      <w:sz w:val="24"/>
      <w:szCs w:val="20"/>
    </w:rPr>
  </w:style>
  <w:style w:type="paragraph" w:customStyle="1" w:styleId="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30"/>
    <w:link w:val="21"/>
    <w:qFormat/>
    <w:uiPriority w:val="99"/>
    <w:rPr>
      <w:rFonts w:ascii="Times New Roman" w:hAnsi="Times New Roman" w:eastAsia="宋体" w:cs="Times New Roman"/>
      <w:sz w:val="18"/>
      <w:szCs w:val="18"/>
    </w:rPr>
  </w:style>
  <w:style w:type="character" w:customStyle="1" w:styleId="84">
    <w:name w:val="纯文本 字符"/>
    <w:basedOn w:val="30"/>
    <w:link w:val="19"/>
    <w:qFormat/>
    <w:uiPriority w:val="0"/>
    <w:rPr>
      <w:rFonts w:ascii="宋体" w:hAnsi="Courier New" w:eastAsia="宋体" w:cs="Courier New"/>
      <w:szCs w:val="21"/>
    </w:rPr>
  </w:style>
  <w:style w:type="character" w:customStyle="1" w:styleId="85">
    <w:name w:val="正文文本缩进 字符"/>
    <w:basedOn w:val="30"/>
    <w:link w:val="17"/>
    <w:qFormat/>
    <w:uiPriority w:val="0"/>
    <w:rPr>
      <w:rFonts w:ascii="Times New Roman" w:hAnsi="Times New Roman" w:eastAsia="宋体" w:cs="Times New Roman"/>
      <w:sz w:val="32"/>
      <w:szCs w:val="20"/>
    </w:rPr>
  </w:style>
  <w:style w:type="character" w:customStyle="1" w:styleId="86">
    <w:name w:val="批注框文本 字符"/>
    <w:basedOn w:val="30"/>
    <w:link w:val="20"/>
    <w:qFormat/>
    <w:uiPriority w:val="0"/>
    <w:rPr>
      <w:rFonts w:ascii="Times New Roman" w:hAnsi="Times New Roman" w:eastAsia="宋体" w:cs="Times New Roman"/>
      <w:sz w:val="18"/>
      <w:szCs w:val="18"/>
    </w:rPr>
  </w:style>
  <w:style w:type="character" w:customStyle="1" w:styleId="87">
    <w:name w:val="标题 1 字符"/>
    <w:basedOn w:val="30"/>
    <w:link w:val="2"/>
    <w:qFormat/>
    <w:uiPriority w:val="0"/>
    <w:rPr>
      <w:rFonts w:ascii="Calibri" w:hAnsi="Calibri" w:eastAsia="仿宋" w:cs="Times New Roman"/>
      <w:b/>
      <w:bCs/>
      <w:kern w:val="44"/>
      <w:sz w:val="30"/>
      <w:szCs w:val="44"/>
    </w:rPr>
  </w:style>
  <w:style w:type="character" w:customStyle="1" w:styleId="88">
    <w:name w:val="标题 2 字符"/>
    <w:basedOn w:val="30"/>
    <w:link w:val="3"/>
    <w:qFormat/>
    <w:uiPriority w:val="0"/>
    <w:rPr>
      <w:rFonts w:ascii="Cambria" w:hAnsi="Cambria" w:eastAsia="宋体" w:cs="Times New Roman"/>
      <w:b/>
      <w:bCs/>
      <w:sz w:val="28"/>
      <w:szCs w:val="32"/>
    </w:rPr>
  </w:style>
  <w:style w:type="character" w:customStyle="1" w:styleId="89">
    <w:name w:val="标题 3 字符"/>
    <w:basedOn w:val="30"/>
    <w:link w:val="4"/>
    <w:qFormat/>
    <w:uiPriority w:val="0"/>
    <w:rPr>
      <w:rFonts w:ascii="Calibri" w:hAnsi="Calibri" w:eastAsia="宋体" w:cs="Times New Roman"/>
      <w:b/>
      <w:bCs/>
      <w:sz w:val="32"/>
      <w:szCs w:val="32"/>
    </w:rPr>
  </w:style>
  <w:style w:type="character" w:customStyle="1" w:styleId="90">
    <w:name w:val="标题 4 字符"/>
    <w:basedOn w:val="30"/>
    <w:link w:val="5"/>
    <w:qFormat/>
    <w:uiPriority w:val="0"/>
    <w:rPr>
      <w:rFonts w:ascii="Cambria" w:hAnsi="Cambria" w:eastAsia="宋体" w:cs="Times New Roman"/>
      <w:b/>
      <w:bCs/>
      <w:sz w:val="28"/>
      <w:szCs w:val="28"/>
    </w:rPr>
  </w:style>
  <w:style w:type="character" w:customStyle="1" w:styleId="91">
    <w:name w:val="标题 5 字符"/>
    <w:basedOn w:val="30"/>
    <w:link w:val="6"/>
    <w:qFormat/>
    <w:uiPriority w:val="0"/>
    <w:rPr>
      <w:rFonts w:ascii="Times New Roman" w:hAnsi="Times New Roman" w:eastAsia="宋体" w:cs="Times New Roman"/>
      <w:b/>
      <w:bCs/>
      <w:kern w:val="0"/>
      <w:sz w:val="28"/>
      <w:szCs w:val="28"/>
    </w:rPr>
  </w:style>
  <w:style w:type="character" w:customStyle="1" w:styleId="92">
    <w:name w:val="标题 6 字符"/>
    <w:basedOn w:val="30"/>
    <w:link w:val="7"/>
    <w:qFormat/>
    <w:uiPriority w:val="0"/>
    <w:rPr>
      <w:rFonts w:ascii="Arial" w:hAnsi="Arial" w:eastAsia="黑体" w:cs="Times New Roman"/>
      <w:b/>
      <w:bCs/>
      <w:kern w:val="0"/>
      <w:sz w:val="24"/>
      <w:szCs w:val="24"/>
    </w:rPr>
  </w:style>
  <w:style w:type="character" w:customStyle="1" w:styleId="93">
    <w:name w:val="标题 7 字符"/>
    <w:basedOn w:val="30"/>
    <w:link w:val="8"/>
    <w:qFormat/>
    <w:uiPriority w:val="0"/>
    <w:rPr>
      <w:rFonts w:ascii="Times New Roman" w:hAnsi="Times New Roman" w:eastAsia="宋体" w:cs="Times New Roman"/>
      <w:b/>
      <w:bCs/>
      <w:kern w:val="0"/>
      <w:sz w:val="24"/>
      <w:szCs w:val="24"/>
    </w:rPr>
  </w:style>
  <w:style w:type="character" w:customStyle="1" w:styleId="94">
    <w:name w:val="标题 8 字符"/>
    <w:basedOn w:val="30"/>
    <w:link w:val="9"/>
    <w:qFormat/>
    <w:uiPriority w:val="0"/>
    <w:rPr>
      <w:rFonts w:ascii="Arial" w:hAnsi="Arial" w:eastAsia="黑体" w:cs="Times New Roman"/>
      <w:kern w:val="0"/>
      <w:sz w:val="24"/>
      <w:szCs w:val="24"/>
    </w:rPr>
  </w:style>
  <w:style w:type="character" w:customStyle="1" w:styleId="95">
    <w:name w:val="标题 9 字符"/>
    <w:basedOn w:val="30"/>
    <w:link w:val="10"/>
    <w:qFormat/>
    <w:uiPriority w:val="0"/>
    <w:rPr>
      <w:rFonts w:ascii="Arial" w:hAnsi="Arial" w:eastAsia="黑体" w:cs="Times New Roman"/>
      <w:kern w:val="0"/>
      <w:szCs w:val="21"/>
    </w:rPr>
  </w:style>
  <w:style w:type="character" w:customStyle="1" w:styleId="96">
    <w:name w:val="文档结构图 字符"/>
    <w:basedOn w:val="30"/>
    <w:link w:val="13"/>
    <w:semiHidden/>
    <w:qFormat/>
    <w:uiPriority w:val="0"/>
    <w:rPr>
      <w:rFonts w:ascii="Heiti SC Light" w:hAnsi="Calibri" w:eastAsia="Times New Roman" w:cs="Times New Roman"/>
      <w:sz w:val="24"/>
      <w:szCs w:val="24"/>
    </w:rPr>
  </w:style>
  <w:style w:type="character" w:customStyle="1" w:styleId="97">
    <w:name w:val="批注文字 字符"/>
    <w:link w:val="14"/>
    <w:qFormat/>
    <w:uiPriority w:val="0"/>
    <w:rPr>
      <w:sz w:val="28"/>
    </w:rPr>
  </w:style>
  <w:style w:type="character" w:customStyle="1" w:styleId="98">
    <w:name w:val="正文缩进 字符"/>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30"/>
    <w:qFormat/>
    <w:uiPriority w:val="0"/>
    <w:rPr>
      <w:rFonts w:ascii="Times New Roman" w:hAnsi="Times New Roman" w:eastAsia="宋体" w:cs="Times New Roman"/>
      <w:sz w:val="28"/>
      <w:szCs w:val="24"/>
    </w:rPr>
  </w:style>
  <w:style w:type="character" w:customStyle="1" w:styleId="101">
    <w:name w:val="正文文本 字符"/>
    <w:basedOn w:val="30"/>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30"/>
    <w:link w:val="24"/>
    <w:qFormat/>
    <w:uiPriority w:val="0"/>
    <w:rPr>
      <w:rFonts w:ascii="Times New Roman" w:hAnsi="Times New Roman" w:eastAsia="宋体" w:cs="Times New Roman"/>
      <w:sz w:val="16"/>
      <w:szCs w:val="16"/>
    </w:rPr>
  </w:style>
  <w:style w:type="character" w:customStyle="1" w:styleId="104">
    <w:name w:val="标题 字符"/>
    <w:basedOn w:val="30"/>
    <w:link w:val="26"/>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30"/>
    <w:link w:val="22"/>
    <w:qFormat/>
    <w:uiPriority w:val="0"/>
    <w:rPr>
      <w:rFonts w:ascii="Times New Roman" w:hAnsi="Times New Roman" w:eastAsia="宋体" w:cs="Times New Roman"/>
      <w:sz w:val="18"/>
      <w:szCs w:val="18"/>
    </w:rPr>
  </w:style>
  <w:style w:type="character" w:customStyle="1" w:styleId="107">
    <w:name w:val="批注主题 字符"/>
    <w:basedOn w:val="97"/>
    <w:link w:val="27"/>
    <w:semiHidden/>
    <w:qFormat/>
    <w:uiPriority w:val="99"/>
    <w:rPr>
      <w:rFonts w:ascii="Times New Roman" w:hAnsi="Times New Roman" w:eastAsia="宋体" w:cs="Times New Roman"/>
      <w:b/>
      <w:bCs/>
      <w:sz w:val="28"/>
      <w:szCs w:val="24"/>
    </w:rPr>
  </w:style>
  <w:style w:type="table" w:customStyle="1" w:styleId="108">
    <w:name w:val="网格型1"/>
    <w:basedOn w:val="28"/>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9">
    <w:name w:val="No Spacing"/>
    <w:basedOn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0">
    <w:name w:val="font41"/>
    <w:basedOn w:val="30"/>
    <w:uiPriority w:val="0"/>
    <w:rPr>
      <w:rFonts w:hint="eastAsia" w:ascii="仿宋" w:hAnsi="仿宋" w:eastAsia="仿宋" w:cs="仿宋"/>
      <w:color w:val="000000"/>
      <w:sz w:val="20"/>
      <w:szCs w:val="20"/>
      <w:u w:val="none"/>
    </w:rPr>
  </w:style>
  <w:style w:type="character" w:customStyle="1" w:styleId="111">
    <w:name w:val="font71"/>
    <w:basedOn w:val="30"/>
    <w:uiPriority w:val="0"/>
    <w:rPr>
      <w:rFonts w:hint="eastAsia" w:ascii="宋体" w:hAnsi="宋体" w:eastAsia="宋体" w:cs="宋体"/>
      <w:color w:val="000000"/>
      <w:sz w:val="20"/>
      <w:szCs w:val="20"/>
      <w:u w:val="none"/>
    </w:rPr>
  </w:style>
  <w:style w:type="character" w:customStyle="1" w:styleId="112">
    <w:name w:val="font21"/>
    <w:basedOn w:val="30"/>
    <w:uiPriority w:val="0"/>
    <w:rPr>
      <w:rFonts w:hint="eastAsia" w:ascii="仿宋" w:hAnsi="仿宋" w:eastAsia="仿宋" w:cs="仿宋"/>
      <w:color w:val="000000"/>
      <w:sz w:val="20"/>
      <w:szCs w:val="20"/>
      <w:u w:val="none"/>
    </w:rPr>
  </w:style>
  <w:style w:type="character" w:customStyle="1" w:styleId="113">
    <w:name w:val="font51"/>
    <w:basedOn w:val="3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7910</Words>
  <Characters>8321</Characters>
  <Lines>69</Lines>
  <Paragraphs>19</Paragraphs>
  <TotalTime>3</TotalTime>
  <ScaleCrop>false</ScaleCrop>
  <LinksUpToDate>false</LinksUpToDate>
  <CharactersWithSpaces>8516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2023-12-22T08:06:00Z</dcterms:created>
  <dc:creator>wzg</dc:creator>
  <cp:lastModifiedBy>没有头像</cp:lastModifiedBy>
  <cp:lastPrinted>2025-12-29T03:42:00Z</cp:lastPrinted>
  <dcterms:modified xsi:type="dcterms:W3CDTF">2026-04-07T08:21:40Z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C31A2601542949B68D4FF89BD151A7DD_13</vt:lpwstr>
  </property>
  <property fmtid="{D5CDD505-2E9C-101B-9397-08002B2CF9AE}" pid="4" name="KSOTemplateDocerSaveRecord">
    <vt:lpwstr>eyJoZGlkIjoiOGY5YzU0ZWRkMmNlNWY5MTczYTExYjhkNDdiYmNhMjQiLCJ1c2VySWQiOiIyNTU1NDUxOTAifQ==</vt:lpwstr>
  </property>
</Properties>
</file>