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F7FE1">
      <w:pPr>
        <w:jc w:val="center"/>
        <w:rPr>
          <w:color w:val="auto"/>
          <w:sz w:val="36"/>
          <w:szCs w:val="36"/>
        </w:rPr>
      </w:pPr>
      <w:r>
        <w:rPr>
          <w:rFonts w:hint="eastAsia"/>
          <w:color w:val="auto"/>
          <w:sz w:val="36"/>
          <w:szCs w:val="36"/>
          <w:lang w:val="en-US" w:eastAsia="zh-CN"/>
        </w:rPr>
        <w:t>北馆大厅卷帘门维修</w:t>
      </w:r>
      <w:r>
        <w:rPr>
          <w:rFonts w:hint="eastAsia"/>
          <w:color w:val="auto"/>
          <w:sz w:val="36"/>
          <w:szCs w:val="36"/>
        </w:rPr>
        <w:t>项目采购谈判公告</w:t>
      </w:r>
    </w:p>
    <w:p w14:paraId="33214E83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依据《省</w:t>
      </w:r>
      <w:r>
        <w:rPr>
          <w:rFonts w:hint="eastAsia"/>
          <w:color w:val="auto"/>
          <w:sz w:val="24"/>
          <w:szCs w:val="24"/>
          <w:lang w:eastAsia="zh-CN"/>
        </w:rPr>
        <w:t>财政</w:t>
      </w:r>
      <w:r>
        <w:rPr>
          <w:rFonts w:hint="eastAsia"/>
          <w:color w:val="auto"/>
          <w:sz w:val="24"/>
          <w:szCs w:val="24"/>
        </w:rPr>
        <w:t>厅关于印发湖北省政府集中采购目录及标准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2026年版</w:t>
      </w:r>
      <w:r>
        <w:rPr>
          <w:rFonts w:hint="eastAsia"/>
          <w:color w:val="auto"/>
          <w:sz w:val="24"/>
          <w:szCs w:val="24"/>
          <w:lang w:eastAsia="zh-CN"/>
        </w:rPr>
        <w:t>）</w:t>
      </w:r>
      <w:r>
        <w:rPr>
          <w:rFonts w:hint="eastAsia"/>
          <w:color w:val="auto"/>
          <w:sz w:val="24"/>
          <w:szCs w:val="24"/>
        </w:rPr>
        <w:t>的通知》（</w:t>
      </w:r>
      <w:bookmarkStart w:id="0" w:name="zihao"/>
      <w:r>
        <w:rPr>
          <w:color w:val="auto"/>
          <w:sz w:val="24"/>
          <w:szCs w:val="24"/>
        </w:rPr>
        <w:t>鄂</w:t>
      </w:r>
      <w:r>
        <w:rPr>
          <w:rFonts w:hint="eastAsia"/>
          <w:color w:val="auto"/>
          <w:sz w:val="24"/>
          <w:szCs w:val="24"/>
          <w:lang w:eastAsia="zh-CN"/>
        </w:rPr>
        <w:t>财采</w:t>
      </w:r>
      <w:r>
        <w:rPr>
          <w:color w:val="auto"/>
          <w:sz w:val="24"/>
          <w:szCs w:val="24"/>
        </w:rPr>
        <w:t>发</w:t>
      </w:r>
      <w:bookmarkEnd w:id="0"/>
      <w:r>
        <w:rPr>
          <w:rFonts w:hint="eastAsia"/>
          <w:color w:val="auto"/>
          <w:sz w:val="24"/>
          <w:szCs w:val="24"/>
        </w:rPr>
        <w:t xml:space="preserve"> ﹝</w:t>
      </w:r>
      <w:bookmarkStart w:id="1" w:name="nianhao"/>
      <w:r>
        <w:rPr>
          <w:rFonts w:hint="eastAsia"/>
          <w:color w:val="auto"/>
          <w:sz w:val="24"/>
          <w:szCs w:val="24"/>
        </w:rPr>
        <w:t>20</w:t>
      </w:r>
      <w:bookmarkEnd w:id="1"/>
      <w:r>
        <w:rPr>
          <w:rFonts w:hint="eastAsia"/>
          <w:color w:val="auto"/>
          <w:sz w:val="24"/>
          <w:szCs w:val="24"/>
          <w:lang w:val="en-US" w:eastAsia="zh-CN"/>
        </w:rPr>
        <w:t>25</w:t>
      </w:r>
      <w:r>
        <w:rPr>
          <w:rFonts w:hint="eastAsia"/>
          <w:color w:val="auto"/>
          <w:sz w:val="24"/>
          <w:szCs w:val="24"/>
        </w:rPr>
        <w:t>﹞</w:t>
      </w:r>
      <w:r>
        <w:rPr>
          <w:rFonts w:hint="eastAsia"/>
          <w:color w:val="auto"/>
          <w:sz w:val="24"/>
          <w:szCs w:val="24"/>
          <w:lang w:val="en-US" w:eastAsia="zh-CN"/>
        </w:rPr>
        <w:t>9</w:t>
      </w:r>
      <w:r>
        <w:rPr>
          <w:rFonts w:hint="eastAsia"/>
          <w:color w:val="auto"/>
          <w:sz w:val="24"/>
          <w:szCs w:val="24"/>
        </w:rPr>
        <w:t>号），</w:t>
      </w:r>
      <w:r>
        <w:rPr>
          <w:rFonts w:hint="eastAsia"/>
          <w:color w:val="auto"/>
          <w:sz w:val="24"/>
          <w:szCs w:val="24"/>
        </w:rPr>
        <w:t>湖北</w:t>
      </w:r>
      <w:bookmarkStart w:id="2" w:name="_GoBack"/>
      <w:bookmarkEnd w:id="2"/>
      <w:r>
        <w:rPr>
          <w:rFonts w:hint="eastAsia"/>
          <w:color w:val="auto"/>
          <w:sz w:val="24"/>
          <w:szCs w:val="24"/>
        </w:rPr>
        <w:t>省博物馆</w:t>
      </w:r>
      <w:r>
        <w:rPr>
          <w:rFonts w:hint="eastAsia"/>
          <w:color w:val="auto"/>
          <w:sz w:val="24"/>
          <w:szCs w:val="24"/>
        </w:rPr>
        <w:t>拟就</w:t>
      </w:r>
      <w:r>
        <w:rPr>
          <w:rFonts w:hint="eastAsia"/>
          <w:color w:val="auto"/>
          <w:sz w:val="24"/>
          <w:szCs w:val="24"/>
          <w:lang w:val="en-US" w:eastAsia="zh-CN"/>
        </w:rPr>
        <w:t>北馆大厅卷帘门维修</w:t>
      </w:r>
      <w:r>
        <w:rPr>
          <w:rFonts w:hint="eastAsia"/>
          <w:color w:val="auto"/>
          <w:sz w:val="24"/>
          <w:szCs w:val="24"/>
        </w:rPr>
        <w:t>项目所需服务进行竞争性谈判采购。欢迎供应商前来投标。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一、项目名称及预算：</w:t>
      </w:r>
      <w:r>
        <w:rPr>
          <w:rFonts w:hint="eastAsia"/>
          <w:color w:val="auto"/>
          <w:sz w:val="24"/>
          <w:szCs w:val="24"/>
          <w:lang w:val="en-US" w:eastAsia="zh-CN"/>
        </w:rPr>
        <w:t>北馆大厅卷帘门维修</w:t>
      </w:r>
      <w:r>
        <w:rPr>
          <w:rFonts w:hint="eastAsia"/>
          <w:color w:val="auto"/>
          <w:sz w:val="24"/>
          <w:szCs w:val="24"/>
        </w:rPr>
        <w:t>，预算金额</w:t>
      </w:r>
      <w:r>
        <w:rPr>
          <w:rFonts w:hint="eastAsia"/>
          <w:color w:val="auto"/>
          <w:sz w:val="24"/>
          <w:szCs w:val="24"/>
          <w:lang w:val="en-US" w:eastAsia="zh-CN"/>
        </w:rPr>
        <w:t>5.74</w:t>
      </w:r>
      <w:r>
        <w:rPr>
          <w:rFonts w:hint="eastAsia"/>
          <w:color w:val="auto"/>
          <w:sz w:val="24"/>
          <w:szCs w:val="24"/>
        </w:rPr>
        <w:t>万元。</w:t>
      </w:r>
    </w:p>
    <w:p w14:paraId="53DBC2EE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二、采购内容及要求</w:t>
      </w:r>
      <w:r>
        <w:rPr>
          <w:rFonts w:hint="eastAsia"/>
          <w:color w:val="auto"/>
          <w:sz w:val="24"/>
          <w:szCs w:val="24"/>
        </w:rPr>
        <w:t>：详见谈判文件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三、投标人资格要求：</w:t>
      </w:r>
    </w:p>
    <w:p w14:paraId="05661FB3">
      <w:pPr>
        <w:spacing w:line="0" w:lineRule="atLeas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</w:rPr>
        <w:t>．投标人应具备《政府采购法》第二十二条规定的条件。</w:t>
      </w:r>
    </w:p>
    <w:p w14:paraId="1B0B5302">
      <w:pPr>
        <w:spacing w:line="0" w:lineRule="atLeast"/>
        <w:rPr>
          <w:rFonts w:hint="eastAsia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2. </w:t>
      </w:r>
      <w:r>
        <w:rPr>
          <w:rFonts w:hint="eastAsia"/>
          <w:color w:val="auto"/>
          <w:sz w:val="24"/>
          <w:szCs w:val="24"/>
        </w:rPr>
        <w:t>投标人须具有并提供有效的消防设施工程专业承包二级及以上资质</w:t>
      </w:r>
    </w:p>
    <w:p w14:paraId="7407C276">
      <w:pPr>
        <w:spacing w:line="0" w:lineRule="atLeast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3</w:t>
      </w:r>
      <w:r>
        <w:rPr>
          <w:rFonts w:hint="eastAsia"/>
          <w:color w:val="auto"/>
          <w:sz w:val="24"/>
          <w:szCs w:val="24"/>
        </w:rPr>
        <w:t>.在应急管理部消防救援局“社会消防技术服务信息系统”(http://shhxf.119.gov.cn)中注册的企业，且单位类型包含消防设施维护保养检测-提供网站查询截图</w:t>
      </w:r>
    </w:p>
    <w:p w14:paraId="0655E8B3">
      <w:pPr>
        <w:spacing w:line="0" w:lineRule="atLeast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4</w:t>
      </w:r>
      <w:r>
        <w:rPr>
          <w:rFonts w:hint="eastAsia"/>
          <w:color w:val="auto"/>
          <w:sz w:val="24"/>
          <w:szCs w:val="24"/>
        </w:rPr>
        <w:t>.业绩要求：近3年投标截止日（以合同签订时间为准），投标人须至少具有相关业绩2份。</w:t>
      </w:r>
    </w:p>
    <w:p w14:paraId="2B99D55B">
      <w:pPr>
        <w:spacing w:line="0" w:lineRule="atLeast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5</w:t>
      </w:r>
      <w:r>
        <w:rPr>
          <w:rFonts w:hint="eastAsia"/>
          <w:color w:val="auto"/>
          <w:sz w:val="24"/>
          <w:szCs w:val="24"/>
        </w:rPr>
        <w:t xml:space="preserve">.项目负责人的资格要求：具备机电建造师二级及以上注册证书 及安全生产考核B证  </w:t>
      </w:r>
    </w:p>
    <w:p w14:paraId="763FB413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6</w:t>
      </w:r>
      <w:r>
        <w:rPr>
          <w:rFonts w:hint="eastAsia"/>
          <w:color w:val="auto"/>
          <w:sz w:val="24"/>
          <w:szCs w:val="24"/>
        </w:rPr>
        <w:t>.其他主要人员要求：安全员具备安全生产考核C证</w:t>
      </w:r>
      <w:r>
        <w:rPr>
          <w:rFonts w:hint="eastAsia"/>
          <w:color w:val="auto"/>
          <w:sz w:val="24"/>
          <w:szCs w:val="24"/>
        </w:rPr>
        <w:t>。</w:t>
      </w:r>
    </w:p>
    <w:p w14:paraId="7706A376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四、谈判文件的获取：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登陆湖北省博物馆网站在此公告附件中免费下载。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五、报名方式：</w:t>
      </w:r>
    </w:p>
    <w:p w14:paraId="31A5A367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有意参加本项目投标的供应商将报名文件投递到25716150</w:t>
      </w:r>
      <w:r>
        <w:rPr>
          <w:color w:val="auto"/>
          <w:sz w:val="24"/>
          <w:szCs w:val="24"/>
        </w:rPr>
        <w:t>@qq.com</w:t>
      </w:r>
      <w:r>
        <w:rPr>
          <w:rFonts w:hint="eastAsia"/>
          <w:color w:val="auto"/>
          <w:sz w:val="24"/>
          <w:szCs w:val="24"/>
        </w:rPr>
        <w:t>进行报名登记。</w:t>
      </w:r>
    </w:p>
    <w:p w14:paraId="147157EB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邮件主题名称必须写明：</w:t>
      </w:r>
      <w:r>
        <w:rPr>
          <w:rFonts w:hint="eastAsia"/>
          <w:color w:val="auto"/>
          <w:sz w:val="24"/>
          <w:szCs w:val="24"/>
        </w:rPr>
        <w:t>参与咨询项目报名登记。</w:t>
      </w:r>
    </w:p>
    <w:p w14:paraId="548D2531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邮件正文内容必须写明：参与项目名称、供应商名称、联系人、联系人固定电话、移动电话、营业执照及相关资格文件扫描件。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六、报名截止时间：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3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12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17</w:t>
      </w:r>
      <w:r>
        <w:rPr>
          <w:rFonts w:hint="eastAsia"/>
          <w:color w:val="auto"/>
          <w:sz w:val="24"/>
          <w:szCs w:val="24"/>
        </w:rPr>
        <w:t>时，逾期将不再接受报名。</w:t>
      </w:r>
    </w:p>
    <w:p w14:paraId="080DBB56">
      <w:pPr>
        <w:numPr>
          <w:ilvl w:val="0"/>
          <w:numId w:val="1"/>
        </w:num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投标开标时间：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投标开标截止时间：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3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13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10</w:t>
      </w:r>
      <w:r>
        <w:rPr>
          <w:rFonts w:hint="eastAsia"/>
          <w:color w:val="auto"/>
          <w:sz w:val="24"/>
          <w:szCs w:val="24"/>
        </w:rPr>
        <w:t>时</w:t>
      </w:r>
      <w:r>
        <w:rPr>
          <w:rFonts w:hint="eastAsia"/>
          <w:color w:val="auto"/>
          <w:sz w:val="24"/>
          <w:szCs w:val="24"/>
          <w:lang w:val="en-US" w:eastAsia="zh-CN"/>
        </w:rPr>
        <w:t>00</w:t>
      </w:r>
      <w:r>
        <w:rPr>
          <w:rFonts w:hint="eastAsia"/>
          <w:color w:val="auto"/>
          <w:sz w:val="24"/>
          <w:szCs w:val="24"/>
        </w:rPr>
        <w:t>分。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投标文件要求及送达地点：投标供应商需将投标文件（含资质证明文件复印件及其他资料）进行密封递交到湖北省博物馆。</w:t>
      </w:r>
    </w:p>
    <w:p w14:paraId="04E8F266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八、成交原则及付款方式</w:t>
      </w:r>
    </w:p>
    <w:p w14:paraId="78362BF7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本项目为竞争性谈判采购采用二次报价，以满足条件价格最低原则确认成交供应商。项目验收合格后由采购人办理政府采购付款手续，项目款项由国库支付。</w:t>
      </w:r>
    </w:p>
    <w:p w14:paraId="6730F0A3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九、联系方式</w:t>
      </w:r>
    </w:p>
    <w:p w14:paraId="5F948FF9">
      <w:pPr>
        <w:spacing w:line="0" w:lineRule="atLeast"/>
        <w:rPr>
          <w:rFonts w:hint="eastAsia" w:eastAsia="宋体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</w:rPr>
        <w:t>联系人：</w:t>
      </w:r>
      <w:r>
        <w:rPr>
          <w:rFonts w:hint="eastAsia"/>
          <w:color w:val="auto"/>
          <w:sz w:val="24"/>
          <w:szCs w:val="24"/>
          <w:lang w:val="en-US" w:eastAsia="zh-CN"/>
        </w:rPr>
        <w:t>刘辉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</w:t>
      </w:r>
    </w:p>
    <w:p w14:paraId="059F35F5">
      <w:pPr>
        <w:spacing w:line="0" w:lineRule="atLeast"/>
        <w:rPr>
          <w:rFonts w:hint="default" w:eastAsia="宋体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电话</w:t>
      </w:r>
      <w:r>
        <w:rPr>
          <w:color w:val="auto"/>
          <w:sz w:val="24"/>
          <w:szCs w:val="24"/>
        </w:rPr>
        <w:t>/</w:t>
      </w:r>
      <w:r>
        <w:rPr>
          <w:rFonts w:hint="eastAsia"/>
          <w:color w:val="auto"/>
          <w:sz w:val="24"/>
          <w:szCs w:val="24"/>
        </w:rPr>
        <w:t>传真：</w:t>
      </w:r>
      <w:r>
        <w:rPr>
          <w:rFonts w:hint="eastAsia"/>
          <w:color w:val="auto"/>
          <w:sz w:val="24"/>
          <w:szCs w:val="24"/>
          <w:lang w:val="en-US" w:eastAsia="zh-CN"/>
        </w:rPr>
        <w:t>15271987333</w:t>
      </w:r>
    </w:p>
    <w:p w14:paraId="7C761669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电子邮箱：25716150</w:t>
      </w:r>
      <w:r>
        <w:rPr>
          <w:color w:val="auto"/>
          <w:sz w:val="24"/>
          <w:szCs w:val="24"/>
        </w:rPr>
        <w:t>@qq.com</w:t>
      </w:r>
    </w:p>
    <w:p w14:paraId="3A07B2C7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联系地址：武汉市武昌区东湖路</w:t>
      </w:r>
      <w:r>
        <w:rPr>
          <w:color w:val="auto"/>
          <w:sz w:val="24"/>
          <w:szCs w:val="24"/>
        </w:rPr>
        <w:t>160</w:t>
      </w:r>
      <w:r>
        <w:rPr>
          <w:rFonts w:hint="eastAsia"/>
          <w:color w:val="auto"/>
          <w:sz w:val="24"/>
          <w:szCs w:val="24"/>
        </w:rPr>
        <w:t>号</w:t>
      </w:r>
    </w:p>
    <w:p w14:paraId="263F11C8">
      <w:pPr>
        <w:spacing w:line="0" w:lineRule="atLeast"/>
        <w:rPr>
          <w:color w:val="auto"/>
          <w:sz w:val="24"/>
          <w:szCs w:val="24"/>
        </w:rPr>
      </w:pPr>
    </w:p>
    <w:p w14:paraId="1A65791E">
      <w:pPr>
        <w:spacing w:line="0" w:lineRule="atLeast"/>
        <w:ind w:firstLine="5520" w:firstLineChars="23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3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9</w:t>
      </w:r>
      <w:r>
        <w:rPr>
          <w:rFonts w:hint="eastAsia"/>
          <w:color w:val="auto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69547"/>
    <w:multiLevelType w:val="singleLevel"/>
    <w:tmpl w:val="5A169547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29B"/>
    <w:rsid w:val="000B2F0C"/>
    <w:rsid w:val="000B3C8C"/>
    <w:rsid w:val="00145448"/>
    <w:rsid w:val="001533AC"/>
    <w:rsid w:val="0019131A"/>
    <w:rsid w:val="001B5DE5"/>
    <w:rsid w:val="001E5853"/>
    <w:rsid w:val="00242CE2"/>
    <w:rsid w:val="00256D61"/>
    <w:rsid w:val="00265D71"/>
    <w:rsid w:val="00266016"/>
    <w:rsid w:val="00287BA2"/>
    <w:rsid w:val="002C22C9"/>
    <w:rsid w:val="002C35C9"/>
    <w:rsid w:val="002C46B4"/>
    <w:rsid w:val="002D1D5C"/>
    <w:rsid w:val="002E01DA"/>
    <w:rsid w:val="002E1790"/>
    <w:rsid w:val="003025BC"/>
    <w:rsid w:val="00331519"/>
    <w:rsid w:val="003329AE"/>
    <w:rsid w:val="0035321B"/>
    <w:rsid w:val="0036624A"/>
    <w:rsid w:val="003858D4"/>
    <w:rsid w:val="003C3E9A"/>
    <w:rsid w:val="003D05C5"/>
    <w:rsid w:val="00407182"/>
    <w:rsid w:val="00425529"/>
    <w:rsid w:val="00430081"/>
    <w:rsid w:val="004647D4"/>
    <w:rsid w:val="004A592C"/>
    <w:rsid w:val="004F3287"/>
    <w:rsid w:val="005207CE"/>
    <w:rsid w:val="00525E95"/>
    <w:rsid w:val="0058235B"/>
    <w:rsid w:val="0059160C"/>
    <w:rsid w:val="005C7E81"/>
    <w:rsid w:val="005D04B7"/>
    <w:rsid w:val="005D5A03"/>
    <w:rsid w:val="005E6AB4"/>
    <w:rsid w:val="006130AA"/>
    <w:rsid w:val="006148C1"/>
    <w:rsid w:val="006572B8"/>
    <w:rsid w:val="006E09B2"/>
    <w:rsid w:val="00703759"/>
    <w:rsid w:val="00717E8A"/>
    <w:rsid w:val="0072450F"/>
    <w:rsid w:val="0073351F"/>
    <w:rsid w:val="00742C07"/>
    <w:rsid w:val="0075129B"/>
    <w:rsid w:val="007864FA"/>
    <w:rsid w:val="00795D82"/>
    <w:rsid w:val="007A153F"/>
    <w:rsid w:val="007A27FB"/>
    <w:rsid w:val="007F0174"/>
    <w:rsid w:val="00857335"/>
    <w:rsid w:val="00867E2D"/>
    <w:rsid w:val="00881708"/>
    <w:rsid w:val="00894E70"/>
    <w:rsid w:val="009A7814"/>
    <w:rsid w:val="009B2C4D"/>
    <w:rsid w:val="00A20ECD"/>
    <w:rsid w:val="00A26E7F"/>
    <w:rsid w:val="00A55EF9"/>
    <w:rsid w:val="00A70995"/>
    <w:rsid w:val="00AB0670"/>
    <w:rsid w:val="00AC3EE0"/>
    <w:rsid w:val="00AC6036"/>
    <w:rsid w:val="00AE4029"/>
    <w:rsid w:val="00AF00EB"/>
    <w:rsid w:val="00AF2676"/>
    <w:rsid w:val="00B22D17"/>
    <w:rsid w:val="00B24A7D"/>
    <w:rsid w:val="00B37195"/>
    <w:rsid w:val="00B56C86"/>
    <w:rsid w:val="00B617FE"/>
    <w:rsid w:val="00B65124"/>
    <w:rsid w:val="00B745F1"/>
    <w:rsid w:val="00B9320A"/>
    <w:rsid w:val="00BA31CF"/>
    <w:rsid w:val="00C610C3"/>
    <w:rsid w:val="00C6265F"/>
    <w:rsid w:val="00C804E0"/>
    <w:rsid w:val="00CA202C"/>
    <w:rsid w:val="00CA4106"/>
    <w:rsid w:val="00CA7797"/>
    <w:rsid w:val="00CD19C1"/>
    <w:rsid w:val="00D03F91"/>
    <w:rsid w:val="00D14D7E"/>
    <w:rsid w:val="00DB0570"/>
    <w:rsid w:val="00DB1405"/>
    <w:rsid w:val="00DB52CB"/>
    <w:rsid w:val="00DC2A44"/>
    <w:rsid w:val="00DC2CA2"/>
    <w:rsid w:val="00E2083B"/>
    <w:rsid w:val="00E24E0D"/>
    <w:rsid w:val="00E31D19"/>
    <w:rsid w:val="00E33256"/>
    <w:rsid w:val="00E63295"/>
    <w:rsid w:val="00E64D8B"/>
    <w:rsid w:val="00EA4123"/>
    <w:rsid w:val="00EA5869"/>
    <w:rsid w:val="00EC35DD"/>
    <w:rsid w:val="00EE352F"/>
    <w:rsid w:val="00F14072"/>
    <w:rsid w:val="00F27713"/>
    <w:rsid w:val="00F337FB"/>
    <w:rsid w:val="00F347C2"/>
    <w:rsid w:val="00F34C00"/>
    <w:rsid w:val="00F71FD4"/>
    <w:rsid w:val="00F76854"/>
    <w:rsid w:val="00FD5C02"/>
    <w:rsid w:val="01CD63B1"/>
    <w:rsid w:val="069C16B8"/>
    <w:rsid w:val="08146048"/>
    <w:rsid w:val="09DF6D3E"/>
    <w:rsid w:val="0FB95727"/>
    <w:rsid w:val="18D67D52"/>
    <w:rsid w:val="18DE5F8C"/>
    <w:rsid w:val="1BDB3CAB"/>
    <w:rsid w:val="259E51F1"/>
    <w:rsid w:val="26613029"/>
    <w:rsid w:val="29FB372C"/>
    <w:rsid w:val="2C380F7F"/>
    <w:rsid w:val="30E9709E"/>
    <w:rsid w:val="350836FD"/>
    <w:rsid w:val="3624163E"/>
    <w:rsid w:val="394F65C0"/>
    <w:rsid w:val="3F7367C3"/>
    <w:rsid w:val="42255A37"/>
    <w:rsid w:val="56290D2D"/>
    <w:rsid w:val="5E9716B3"/>
    <w:rsid w:val="63321358"/>
    <w:rsid w:val="690F4E10"/>
    <w:rsid w:val="6D1F2400"/>
    <w:rsid w:val="6D386F93"/>
    <w:rsid w:val="7C9D7651"/>
    <w:rsid w:val="7FDD0F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0"/>
    <w:pPr>
      <w:jc w:val="left"/>
    </w:pPr>
  </w:style>
  <w:style w:type="paragraph" w:styleId="3">
    <w:name w:val="Balloon Text"/>
    <w:basedOn w:val="1"/>
    <w:link w:val="15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4"/>
    <w:unhideWhenUsed/>
    <w:qFormat/>
    <w:uiPriority w:val="0"/>
    <w:rPr>
      <w:b/>
      <w:bCs/>
    </w:r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cs="Times New Roman"/>
      <w:kern w:val="2"/>
      <w:sz w:val="21"/>
      <w:szCs w:val="22"/>
    </w:rPr>
  </w:style>
  <w:style w:type="character" w:customStyle="1" w:styleId="14">
    <w:name w:val="批注主题 Char"/>
    <w:basedOn w:val="13"/>
    <w:link w:val="7"/>
    <w:semiHidden/>
    <w:qFormat/>
    <w:uiPriority w:val="0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748</Words>
  <Characters>826</Characters>
  <Lines>5</Lines>
  <Paragraphs>1</Paragraphs>
  <TotalTime>1024</TotalTime>
  <ScaleCrop>false</ScaleCrop>
  <LinksUpToDate>false</LinksUpToDate>
  <CharactersWithSpaces>846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2018-08-15T02:36:00Z</dcterms:created>
  <dc:creator>Administrator</dc:creator>
  <cp:lastModifiedBy>yoyo</cp:lastModifiedBy>
  <dcterms:modified xsi:type="dcterms:W3CDTF">2026-03-09T01:48:16Z</dcterms:modified>
  <dc:title>湖北省文物考古研究所2017年购买图书资料项目政府采购询价公告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eyJoZGlkIjoiYzhhOGNlYjBhZWM1YzlkNzAwODI0ZTY2YTM3MGM4ODQiLCJ1c2VySWQiOiIxNDg1ODI5NjYwIn0=</vt:lpwstr>
  </property>
  <property fmtid="{D5CDD505-2E9C-101B-9397-08002B2CF9AE}" pid="4" name="ICV">
    <vt:lpwstr>82186B90B87D499DB5646B595686DE99_13</vt:lpwstr>
  </property>
</Properties>
</file>