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湖北省博物馆2025年文保中心通风设备维护及纯水机耗材采购项目</w:t>
      </w:r>
    </w:p>
    <w:p w14:paraId="5C6985C3">
      <w:pPr>
        <w:spacing w:line="480" w:lineRule="auto"/>
        <w:ind w:left="958" w:leftChars="342"/>
        <w:rPr>
          <w:rFonts w:hint="eastAsia"/>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rPr>
        <w:t>文保中心通风设备维护及纯水机耗材采购</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62FB828D">
      <w:pPr>
        <w:tabs>
          <w:tab w:val="left" w:pos="2625"/>
        </w:tabs>
        <w:spacing w:line="520" w:lineRule="exact"/>
        <w:jc w:val="center"/>
        <w:rPr>
          <w:sz w:val="36"/>
        </w:rPr>
      </w:pPr>
    </w:p>
    <w:p w14:paraId="3F8C00E7">
      <w:pPr>
        <w:tabs>
          <w:tab w:val="left" w:pos="2625"/>
        </w:tabs>
        <w:spacing w:line="520" w:lineRule="exact"/>
        <w:jc w:val="center"/>
        <w:rPr>
          <w:sz w:val="36"/>
        </w:rPr>
      </w:pPr>
    </w:p>
    <w:p w14:paraId="58A96529">
      <w:pPr>
        <w:tabs>
          <w:tab w:val="left" w:pos="2625"/>
        </w:tabs>
        <w:spacing w:line="520" w:lineRule="exact"/>
        <w:rPr>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5</w:t>
      </w:r>
      <w:r>
        <w:rPr>
          <w:color w:val="auto"/>
          <w:sz w:val="32"/>
          <w:szCs w:val="32"/>
        </w:rPr>
        <w:t>年</w:t>
      </w:r>
      <w:r>
        <w:rPr>
          <w:rFonts w:hint="eastAsia"/>
          <w:color w:val="auto"/>
          <w:sz w:val="32"/>
          <w:szCs w:val="32"/>
        </w:rPr>
        <w:t>1</w:t>
      </w:r>
      <w:r>
        <w:rPr>
          <w:rFonts w:hint="eastAsia"/>
          <w:color w:val="auto"/>
          <w:sz w:val="32"/>
          <w:szCs w:val="32"/>
          <w:lang w:val="en-US" w:eastAsia="zh-CN"/>
        </w:rPr>
        <w:t>2</w:t>
      </w:r>
      <w:r>
        <w:rPr>
          <w:color w:val="auto"/>
          <w:sz w:val="32"/>
          <w:szCs w:val="32"/>
        </w:rPr>
        <w:t>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500" w:lineRule="exact"/>
        <w:rPr>
          <w:bCs/>
          <w:sz w:val="24"/>
        </w:rPr>
      </w:pPr>
      <w:r>
        <w:rPr>
          <w:rFonts w:hint="eastAsia"/>
          <w:bCs/>
          <w:sz w:val="24"/>
        </w:rPr>
        <w:t>受</w:t>
      </w:r>
      <w:r>
        <w:rPr>
          <w:bCs/>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湖北省博物馆2025年文保中心通风设备维护及纯水机耗材采购项目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rPr>
        <w:t>湖北省博物馆2025年文保中心通风设备维护及纯水机耗材采购项目</w:t>
      </w:r>
    </w:p>
    <w:p w14:paraId="3555E5D4">
      <w:pPr>
        <w:spacing w:line="440" w:lineRule="exact"/>
        <w:ind w:firstLine="480" w:firstLineChars="200"/>
        <w:rPr>
          <w:bCs/>
          <w:sz w:val="24"/>
        </w:rPr>
      </w:pPr>
      <w:r>
        <w:rPr>
          <w:bCs/>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5124" w:type="dxa"/>
            <w:tcBorders>
              <w:top w:val="single" w:color="000000" w:sz="4" w:space="0"/>
              <w:left w:val="nil"/>
              <w:right w:val="single" w:color="000000" w:sz="4" w:space="0"/>
            </w:tcBorders>
            <w:vAlign w:val="center"/>
          </w:tcPr>
          <w:p w14:paraId="5318F004">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通风设备维护</w:t>
            </w:r>
          </w:p>
        </w:tc>
        <w:tc>
          <w:tcPr>
            <w:tcW w:w="2246" w:type="dxa"/>
            <w:tcBorders>
              <w:top w:val="single" w:color="000000" w:sz="4" w:space="0"/>
              <w:left w:val="nil"/>
              <w:right w:val="single" w:color="000000" w:sz="4" w:space="0"/>
            </w:tcBorders>
            <w:vAlign w:val="center"/>
          </w:tcPr>
          <w:p w14:paraId="6F78DF3C">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5124" w:type="dxa"/>
            <w:tcBorders>
              <w:top w:val="single" w:color="000000" w:sz="4" w:space="0"/>
              <w:left w:val="nil"/>
              <w:right w:val="single" w:color="000000" w:sz="4" w:space="0"/>
            </w:tcBorders>
            <w:vAlign w:val="center"/>
          </w:tcPr>
          <w:p w14:paraId="702DC45F">
            <w:pPr>
              <w:shd w:val="clear" w:color="auto" w:fill="FFFFFF"/>
              <w:spacing w:line="440" w:lineRule="exact"/>
              <w:jc w:val="center"/>
              <w:rPr>
                <w:rFonts w:ascii="宋体" w:hAnsi="宋体" w:cs="宋体"/>
                <w:color w:val="000000"/>
                <w:sz w:val="24"/>
              </w:rPr>
            </w:pPr>
            <w:r>
              <w:rPr>
                <w:rFonts w:hint="eastAsia" w:ascii="宋体" w:hAnsi="宋体" w:cs="宋体"/>
                <w:color w:val="000000"/>
                <w:sz w:val="24"/>
                <w:lang w:val="en-US" w:eastAsia="zh-CN"/>
              </w:rPr>
              <w:t>CM-RO-C2纯水机耗材组件</w:t>
            </w:r>
          </w:p>
        </w:tc>
        <w:tc>
          <w:tcPr>
            <w:tcW w:w="2246" w:type="dxa"/>
            <w:tcBorders>
              <w:top w:val="single" w:color="000000" w:sz="4" w:space="0"/>
              <w:left w:val="nil"/>
              <w:right w:val="single" w:color="000000" w:sz="4" w:space="0"/>
            </w:tcBorders>
            <w:vAlign w:val="center"/>
          </w:tcPr>
          <w:p w14:paraId="464FDE66">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5124" w:type="dxa"/>
            <w:tcBorders>
              <w:top w:val="single" w:color="000000" w:sz="4" w:space="0"/>
              <w:left w:val="nil"/>
              <w:bottom w:val="single" w:color="000000" w:sz="4" w:space="0"/>
              <w:right w:val="single" w:color="000000" w:sz="4" w:space="0"/>
            </w:tcBorders>
            <w:vAlign w:val="center"/>
          </w:tcPr>
          <w:p w14:paraId="6676B573">
            <w:pPr>
              <w:shd w:val="clear" w:color="auto" w:fill="FFFFFF"/>
              <w:spacing w:line="440" w:lineRule="exact"/>
              <w:jc w:val="center"/>
              <w:rPr>
                <w:rFonts w:ascii="宋体" w:hAnsi="宋体" w:cs="宋体"/>
                <w:color w:val="000000"/>
                <w:sz w:val="24"/>
              </w:rPr>
            </w:pPr>
            <w:r>
              <w:rPr>
                <w:rFonts w:hint="eastAsia" w:ascii="宋体" w:hAnsi="宋体" w:cs="宋体"/>
                <w:color w:val="000000"/>
                <w:sz w:val="24"/>
                <w:lang w:val="en-US" w:eastAsia="zh-CN"/>
              </w:rPr>
              <w:t>S80019122594基础型超纯水机耗材组件</w:t>
            </w:r>
          </w:p>
        </w:tc>
        <w:tc>
          <w:tcPr>
            <w:tcW w:w="2246" w:type="dxa"/>
            <w:tcBorders>
              <w:top w:val="single" w:color="000000" w:sz="4" w:space="0"/>
              <w:left w:val="nil"/>
              <w:bottom w:val="single" w:color="000000" w:sz="4" w:space="0"/>
              <w:right w:val="single" w:color="000000" w:sz="4" w:space="0"/>
            </w:tcBorders>
            <w:vAlign w:val="center"/>
          </w:tcPr>
          <w:p w14:paraId="10153EFD">
            <w:pPr>
              <w:jc w:val="center"/>
              <w:rPr>
                <w:rFonts w:ascii="宋体" w:hAnsi="宋体" w:cs="宋体"/>
                <w:color w:val="000000"/>
                <w:sz w:val="24"/>
              </w:rPr>
            </w:pPr>
            <w:r>
              <w:rPr>
                <w:rFonts w:hint="eastAsia" w:ascii="宋体" w:hAnsi="宋体" w:cs="宋体"/>
                <w:color w:val="000000"/>
                <w:sz w:val="24"/>
                <w:lang w:val="en-US" w:eastAsia="zh-CN"/>
              </w:rPr>
              <w:t>4</w:t>
            </w:r>
          </w:p>
        </w:tc>
      </w:tr>
    </w:tbl>
    <w:p w14:paraId="1E177D02">
      <w:pPr>
        <w:spacing w:line="440" w:lineRule="exact"/>
        <w:ind w:firstLine="480" w:firstLineChars="200"/>
        <w:rPr>
          <w:bCs/>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lang w:val="en-US" w:eastAsia="zh-CN"/>
        </w:rPr>
        <w:t>85100</w:t>
      </w:r>
      <w:r>
        <w:rPr>
          <w:rFonts w:hint="eastAsia"/>
          <w:bCs/>
          <w:color w:val="auto"/>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5</w:t>
      </w:r>
      <w:r>
        <w:rPr>
          <w:rFonts w:hint="eastAsia" w:cs="宋体"/>
          <w:sz w:val="24"/>
        </w:rPr>
        <w:t>年</w:t>
      </w:r>
      <w:r>
        <w:rPr>
          <w:rFonts w:hint="eastAsia"/>
          <w:sz w:val="24"/>
          <w:lang w:val="en-US" w:eastAsia="zh-CN"/>
        </w:rPr>
        <w:t>12</w:t>
      </w:r>
      <w:r>
        <w:rPr>
          <w:rFonts w:hint="eastAsia" w:cs="宋体"/>
          <w:sz w:val="24"/>
        </w:rPr>
        <w:t>月</w:t>
      </w:r>
      <w:r>
        <w:rPr>
          <w:rFonts w:hint="eastAsia"/>
          <w:sz w:val="24"/>
          <w:lang w:val="en-US" w:eastAsia="zh-CN"/>
        </w:rPr>
        <w:t>15</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5</w:t>
      </w:r>
      <w:r>
        <w:rPr>
          <w:sz w:val="24"/>
        </w:rPr>
        <w:t>年</w:t>
      </w:r>
      <w:r>
        <w:rPr>
          <w:rFonts w:hint="eastAsia"/>
          <w:sz w:val="24"/>
          <w:lang w:val="en-US" w:eastAsia="zh-CN"/>
        </w:rPr>
        <w:t>12</w:t>
      </w:r>
      <w:r>
        <w:rPr>
          <w:sz w:val="24"/>
        </w:rPr>
        <w:t>月</w:t>
      </w:r>
      <w:r>
        <w:rPr>
          <w:rFonts w:hint="eastAsia"/>
          <w:sz w:val="24"/>
          <w:lang w:val="en-US" w:eastAsia="zh-CN"/>
        </w:rPr>
        <w:t>12</w:t>
      </w:r>
      <w:r>
        <w:rPr>
          <w:sz w:val="24"/>
        </w:rPr>
        <w:t>日</w:t>
      </w:r>
    </w:p>
    <w:p w14:paraId="6A2B622D">
      <w:pPr>
        <w:widowControl/>
        <w:jc w:val="left"/>
        <w:rPr>
          <w:sz w:val="24"/>
        </w:rPr>
      </w:pPr>
      <w:r>
        <w:rPr>
          <w:sz w:val="24"/>
        </w:rPr>
        <w:br w:type="page"/>
      </w:r>
    </w:p>
    <w:p w14:paraId="7215D6DA">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67BA21F">
      <w:pPr>
        <w:jc w:val="center"/>
        <w:rPr>
          <w:szCs w:val="28"/>
        </w:rPr>
      </w:pPr>
    </w:p>
    <w:p w14:paraId="24A7B690">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429" w:type="dxa"/>
            <w:vAlign w:val="center"/>
          </w:tcPr>
          <w:p w14:paraId="24071780">
            <w:pPr>
              <w:jc w:val="center"/>
              <w:rPr>
                <w:kern w:val="0"/>
                <w:sz w:val="24"/>
              </w:rPr>
            </w:pPr>
            <w:r>
              <w:rPr>
                <w:rFonts w:hint="eastAsia" w:cs="宋体"/>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bCs/>
                <w:color w:val="auto"/>
                <w:kern w:val="0"/>
                <w:sz w:val="24"/>
              </w:rPr>
            </w:pPr>
            <w:r>
              <w:rPr>
                <w:rFonts w:hint="eastAsia"/>
                <w:bCs/>
                <w:color w:val="auto"/>
                <w:kern w:val="0"/>
                <w:sz w:val="24"/>
              </w:rPr>
              <w:t>湖北省博物馆2025年文保中心通风设备维护及纯水机耗材采购项目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kern w:val="0"/>
                <w:sz w:val="24"/>
              </w:rPr>
              <w:t>通风设备维护及纯水机耗材</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8.51</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张济夏</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color w:val="auto"/>
                <w:kern w:val="0"/>
                <w:sz w:val="24"/>
              </w:rPr>
            </w:pPr>
            <w:r>
              <w:rPr>
                <w:rFonts w:hint="eastAsia" w:cs="宋体"/>
                <w:color w:val="auto"/>
                <w:kern w:val="0"/>
                <w:sz w:val="24"/>
              </w:rPr>
              <w:t>联系方式：19252742191</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429"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429" w:type="dxa"/>
            <w:vAlign w:val="center"/>
          </w:tcPr>
          <w:p w14:paraId="18D86983">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3F4A5F10">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rFonts w:hint="default" w:eastAsia="宋体"/>
                <w:color w:val="auto"/>
                <w:kern w:val="0"/>
                <w:sz w:val="24"/>
                <w:lang w:val="en-US" w:eastAsia="zh-CN"/>
              </w:rPr>
            </w:pPr>
            <w:r>
              <w:rPr>
                <w:rFonts w:hint="eastAsia"/>
                <w:color w:val="auto"/>
                <w:kern w:val="0"/>
                <w:sz w:val="24"/>
                <w:lang w:val="en-US" w:eastAsia="zh-CN"/>
              </w:rPr>
              <w:t>营业执照（经营范围需包含仪器仪表销售）</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429"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429" w:type="dxa"/>
            <w:vAlign w:val="center"/>
          </w:tcPr>
          <w:p w14:paraId="19AE650A">
            <w:pPr>
              <w:rPr>
                <w:kern w:val="0"/>
                <w:sz w:val="24"/>
              </w:rPr>
            </w:pPr>
            <w:r>
              <w:rPr>
                <w:rFonts w:hint="eastAsia" w:cs="宋体"/>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0E093A48">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12</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18</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127E9702">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12</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18</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20BA9B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4FD60DC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5D66CF7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53AFF9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12D27784">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sz w:val="24"/>
              </w:rPr>
            </w:pPr>
            <w:r>
              <w:rPr>
                <w:rFonts w:hint="eastAsia" w:ascii="宋体" w:hAnsi="宋体" w:cs="宋体"/>
                <w:sz w:val="24"/>
              </w:rPr>
              <w:t>序号</w:t>
            </w:r>
          </w:p>
        </w:tc>
        <w:tc>
          <w:tcPr>
            <w:tcW w:w="1750" w:type="dxa"/>
            <w:shd w:val="clear" w:color="auto" w:fill="D6DCE5"/>
            <w:vAlign w:val="center"/>
          </w:tcPr>
          <w:p w14:paraId="08011B79">
            <w:pPr>
              <w:jc w:val="center"/>
              <w:rPr>
                <w:rFonts w:ascii="宋体" w:hAnsi="宋体" w:cs="宋体"/>
                <w:sz w:val="24"/>
              </w:rPr>
            </w:pPr>
            <w:r>
              <w:rPr>
                <w:rFonts w:hint="eastAsia" w:ascii="宋体" w:hAnsi="宋体" w:cs="宋体"/>
                <w:sz w:val="24"/>
              </w:rPr>
              <w:t>货物名称</w:t>
            </w:r>
          </w:p>
        </w:tc>
        <w:tc>
          <w:tcPr>
            <w:tcW w:w="1117" w:type="dxa"/>
            <w:shd w:val="clear" w:color="auto" w:fill="D6DCE5"/>
            <w:vAlign w:val="center"/>
          </w:tcPr>
          <w:p w14:paraId="671C7FF7">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424AFA97">
            <w:pPr>
              <w:jc w:val="center"/>
              <w:rPr>
                <w:rFonts w:ascii="宋体" w:hAnsi="宋体" w:cs="宋体"/>
                <w:sz w:val="24"/>
              </w:rPr>
            </w:pPr>
            <w:r>
              <w:rPr>
                <w:rFonts w:hint="eastAsia" w:ascii="宋体" w:hAnsi="宋体" w:cs="宋体"/>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ascii="宋体" w:hAnsi="宋体"/>
                <w:caps/>
                <w:sz w:val="24"/>
              </w:rPr>
            </w:pPr>
            <w:r>
              <w:rPr>
                <w:rFonts w:hint="eastAsia" w:ascii="宋体" w:hAnsi="宋体"/>
                <w:caps/>
                <w:sz w:val="24"/>
              </w:rPr>
              <w:t>1</w:t>
            </w:r>
          </w:p>
        </w:tc>
        <w:tc>
          <w:tcPr>
            <w:tcW w:w="1750" w:type="dxa"/>
            <w:shd w:val="clear" w:color="auto" w:fill="auto"/>
            <w:vAlign w:val="center"/>
          </w:tcPr>
          <w:p w14:paraId="5725F784">
            <w:pPr>
              <w:numPr>
                <w:ilvl w:val="0"/>
                <w:numId w:val="0"/>
              </w:numPr>
              <w:jc w:val="left"/>
              <w:rPr>
                <w:rFonts w:hint="default" w:ascii="宋体" w:hAnsi="宋体"/>
                <w:caps/>
                <w:sz w:val="24"/>
                <w:lang w:val="en-US" w:eastAsia="zh-CN"/>
              </w:rPr>
            </w:pPr>
            <w:r>
              <w:rPr>
                <w:rFonts w:hint="eastAsia" w:ascii="宋体" w:hAnsi="宋体"/>
                <w:caps/>
                <w:sz w:val="24"/>
                <w:lang w:val="en-US" w:eastAsia="zh-CN"/>
              </w:rPr>
              <w:t>通风设备维护</w:t>
            </w:r>
          </w:p>
        </w:tc>
        <w:tc>
          <w:tcPr>
            <w:tcW w:w="1117" w:type="dxa"/>
            <w:shd w:val="clear" w:color="auto" w:fill="auto"/>
            <w:vAlign w:val="center"/>
          </w:tcPr>
          <w:p w14:paraId="13E922B2">
            <w:pPr>
              <w:numPr>
                <w:ilvl w:val="0"/>
                <w:numId w:val="0"/>
              </w:numPr>
              <w:jc w:val="center"/>
              <w:rPr>
                <w:rFonts w:hint="eastAsia" w:ascii="宋体" w:hAnsi="宋体"/>
                <w:caps/>
                <w:sz w:val="24"/>
                <w:lang w:val="en-US" w:eastAsia="zh-CN"/>
              </w:rPr>
            </w:pPr>
            <w:r>
              <w:rPr>
                <w:rFonts w:hint="eastAsia" w:ascii="宋体" w:hAnsi="宋体"/>
                <w:caps/>
                <w:sz w:val="24"/>
                <w:lang w:val="en-US" w:eastAsia="zh-CN"/>
              </w:rPr>
              <w:t>1</w:t>
            </w:r>
          </w:p>
        </w:tc>
        <w:tc>
          <w:tcPr>
            <w:tcW w:w="5730" w:type="dxa"/>
            <w:vAlign w:val="center"/>
          </w:tcPr>
          <w:p w14:paraId="76E50F11">
            <w:pPr>
              <w:numPr>
                <w:ilvl w:val="0"/>
                <w:numId w:val="3"/>
              </w:numPr>
              <w:jc w:val="left"/>
              <w:rPr>
                <w:rFonts w:hint="eastAsia" w:ascii="宋体" w:hAnsi="宋体"/>
                <w:caps/>
                <w:sz w:val="24"/>
                <w:lang w:val="en-US" w:eastAsia="zh-CN"/>
              </w:rPr>
            </w:pPr>
            <w:r>
              <w:rPr>
                <w:rFonts w:hint="eastAsia" w:ascii="宋体" w:hAnsi="宋体"/>
                <w:caps/>
                <w:sz w:val="24"/>
                <w:lang w:val="en-US" w:eastAsia="zh-CN"/>
              </w:rPr>
              <w:t>基础使用功能检测</w:t>
            </w:r>
          </w:p>
          <w:p w14:paraId="5F53BD31">
            <w:pPr>
              <w:numPr>
                <w:ilvl w:val="0"/>
                <w:numId w:val="3"/>
              </w:numPr>
              <w:jc w:val="left"/>
              <w:rPr>
                <w:rFonts w:hint="default" w:ascii="宋体" w:hAnsi="宋体"/>
                <w:caps/>
                <w:sz w:val="24"/>
                <w:lang w:val="en-US" w:eastAsia="zh-CN"/>
              </w:rPr>
            </w:pPr>
            <w:r>
              <w:rPr>
                <w:rFonts w:hint="eastAsia" w:ascii="宋体" w:hAnsi="宋体"/>
                <w:caps/>
                <w:sz w:val="24"/>
                <w:lang w:val="en-US" w:eastAsia="zh-CN"/>
              </w:rPr>
              <w:t>系统状态检测</w:t>
            </w:r>
          </w:p>
          <w:p w14:paraId="4B553C03">
            <w:pPr>
              <w:numPr>
                <w:ilvl w:val="0"/>
                <w:numId w:val="3"/>
              </w:numPr>
              <w:jc w:val="left"/>
              <w:rPr>
                <w:rFonts w:hint="default" w:ascii="宋体" w:hAnsi="宋体"/>
                <w:caps/>
                <w:sz w:val="24"/>
                <w:lang w:val="en-US" w:eastAsia="zh-CN"/>
              </w:rPr>
            </w:pPr>
            <w:r>
              <w:rPr>
                <w:rFonts w:hint="eastAsia" w:ascii="宋体" w:hAnsi="宋体"/>
                <w:caps/>
                <w:sz w:val="24"/>
                <w:lang w:val="en-US" w:eastAsia="zh-CN"/>
              </w:rPr>
              <w:t>易损部件检测</w:t>
            </w:r>
          </w:p>
          <w:p w14:paraId="65990BE7">
            <w:pPr>
              <w:numPr>
                <w:ilvl w:val="0"/>
                <w:numId w:val="3"/>
              </w:numPr>
              <w:jc w:val="left"/>
              <w:rPr>
                <w:rFonts w:hint="default" w:ascii="宋体" w:hAnsi="宋体"/>
                <w:caps/>
                <w:sz w:val="24"/>
                <w:lang w:val="en-US" w:eastAsia="zh-CN"/>
              </w:rPr>
            </w:pPr>
            <w:r>
              <w:rPr>
                <w:rFonts w:hint="eastAsia" w:ascii="宋体" w:hAnsi="宋体"/>
                <w:caps/>
                <w:sz w:val="24"/>
                <w:lang w:val="en-US" w:eastAsia="zh-CN"/>
              </w:rPr>
              <w:t>清洁保养</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jc w:val="center"/>
              <w:rPr>
                <w:rFonts w:ascii="宋体" w:hAnsi="宋体"/>
                <w:caps/>
                <w:sz w:val="24"/>
              </w:rPr>
            </w:pPr>
            <w:r>
              <w:rPr>
                <w:rFonts w:hint="eastAsia" w:ascii="宋体" w:hAnsi="宋体"/>
                <w:caps/>
                <w:sz w:val="24"/>
              </w:rPr>
              <w:t>2</w:t>
            </w:r>
          </w:p>
        </w:tc>
        <w:tc>
          <w:tcPr>
            <w:tcW w:w="1750" w:type="dxa"/>
            <w:shd w:val="clear" w:color="auto" w:fill="auto"/>
            <w:vAlign w:val="center"/>
          </w:tcPr>
          <w:p w14:paraId="7A30EE2E">
            <w:pPr>
              <w:numPr>
                <w:ilvl w:val="0"/>
                <w:numId w:val="0"/>
              </w:numPr>
              <w:jc w:val="left"/>
              <w:rPr>
                <w:rFonts w:hint="eastAsia" w:ascii="宋体" w:hAnsi="宋体"/>
                <w:caps/>
                <w:sz w:val="24"/>
                <w:lang w:val="en-US" w:eastAsia="zh-CN"/>
              </w:rPr>
            </w:pPr>
            <w:r>
              <w:rPr>
                <w:rFonts w:hint="eastAsia" w:ascii="宋体" w:hAnsi="宋体" w:cs="宋体"/>
                <w:color w:val="000000"/>
                <w:sz w:val="24"/>
                <w:lang w:val="en-US" w:eastAsia="zh-CN"/>
              </w:rPr>
              <w:t>CM-RO-C2纯水机耗材组件</w:t>
            </w:r>
          </w:p>
        </w:tc>
        <w:tc>
          <w:tcPr>
            <w:tcW w:w="1117" w:type="dxa"/>
            <w:shd w:val="clear" w:color="auto" w:fill="auto"/>
            <w:vAlign w:val="center"/>
          </w:tcPr>
          <w:p w14:paraId="4700B6ED">
            <w:pPr>
              <w:numPr>
                <w:ilvl w:val="0"/>
                <w:numId w:val="0"/>
              </w:numPr>
              <w:jc w:val="center"/>
              <w:rPr>
                <w:rFonts w:hint="eastAsia" w:ascii="宋体" w:hAnsi="宋体"/>
                <w:caps/>
                <w:sz w:val="24"/>
                <w:lang w:val="en-US" w:eastAsia="zh-CN"/>
              </w:rPr>
            </w:pPr>
            <w:r>
              <w:rPr>
                <w:rFonts w:hint="eastAsia" w:ascii="宋体" w:hAnsi="宋体"/>
                <w:caps/>
                <w:sz w:val="24"/>
                <w:lang w:val="en-US" w:eastAsia="zh-CN"/>
              </w:rPr>
              <w:t>1</w:t>
            </w:r>
          </w:p>
        </w:tc>
        <w:tc>
          <w:tcPr>
            <w:tcW w:w="5730" w:type="dxa"/>
            <w:vAlign w:val="center"/>
          </w:tcPr>
          <w:p w14:paraId="69AA6389">
            <w:pPr>
              <w:numPr>
                <w:ilvl w:val="0"/>
                <w:numId w:val="0"/>
              </w:numPr>
              <w:jc w:val="left"/>
              <w:rPr>
                <w:rFonts w:hint="default" w:ascii="宋体" w:hAnsi="宋体"/>
                <w:caps/>
                <w:sz w:val="24"/>
                <w:lang w:val="en-US" w:eastAsia="zh-CN"/>
              </w:rPr>
            </w:pPr>
            <w:r>
              <w:rPr>
                <w:rFonts w:hint="eastAsia" w:ascii="宋体" w:hAnsi="宋体"/>
                <w:caps/>
                <w:sz w:val="24"/>
                <w:lang w:val="en-US" w:eastAsia="zh-CN"/>
              </w:rPr>
              <w:t>包括但不限于：</w:t>
            </w:r>
          </w:p>
          <w:p w14:paraId="75747F79">
            <w:pPr>
              <w:numPr>
                <w:ilvl w:val="0"/>
                <w:numId w:val="0"/>
              </w:numPr>
              <w:jc w:val="left"/>
              <w:rPr>
                <w:rFonts w:hint="default" w:ascii="宋体" w:hAnsi="宋体"/>
                <w:caps/>
                <w:sz w:val="24"/>
                <w:lang w:val="en-US" w:eastAsia="zh-CN"/>
              </w:rPr>
            </w:pPr>
            <w:r>
              <w:rPr>
                <w:rFonts w:hint="eastAsia" w:ascii="宋体" w:hAnsi="宋体"/>
                <w:caps/>
                <w:sz w:val="24"/>
                <w:lang w:val="en-US" w:eastAsia="zh-CN"/>
              </w:rPr>
              <w:t>1、滤芯</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jc w:val="center"/>
              <w:rPr>
                <w:rFonts w:ascii="宋体" w:hAnsi="宋体"/>
                <w:caps/>
                <w:sz w:val="24"/>
              </w:rPr>
            </w:pPr>
            <w:r>
              <w:rPr>
                <w:rFonts w:hint="eastAsia" w:ascii="宋体" w:hAnsi="宋体"/>
                <w:caps/>
                <w:sz w:val="24"/>
              </w:rPr>
              <w:t>3</w:t>
            </w:r>
          </w:p>
        </w:tc>
        <w:tc>
          <w:tcPr>
            <w:tcW w:w="1750" w:type="dxa"/>
            <w:vAlign w:val="center"/>
          </w:tcPr>
          <w:p w14:paraId="5C63774B">
            <w:pPr>
              <w:numPr>
                <w:ilvl w:val="0"/>
                <w:numId w:val="0"/>
              </w:numPr>
              <w:ind w:left="0" w:leftChars="0" w:firstLine="0" w:firstLineChars="0"/>
              <w:jc w:val="left"/>
              <w:rPr>
                <w:rFonts w:ascii="宋体" w:hAnsi="宋体"/>
                <w:caps/>
                <w:sz w:val="24"/>
              </w:rPr>
            </w:pPr>
            <w:r>
              <w:rPr>
                <w:rFonts w:hint="eastAsia" w:ascii="宋体" w:hAnsi="宋体"/>
                <w:caps/>
                <w:sz w:val="24"/>
                <w:lang w:val="en-US" w:eastAsia="zh-CN"/>
              </w:rPr>
              <w:t>S80019122594基础型超纯水机耗材组件</w:t>
            </w:r>
          </w:p>
        </w:tc>
        <w:tc>
          <w:tcPr>
            <w:tcW w:w="1117" w:type="dxa"/>
            <w:vAlign w:val="center"/>
          </w:tcPr>
          <w:p w14:paraId="27D9A475">
            <w:pPr>
              <w:numPr>
                <w:ilvl w:val="0"/>
                <w:numId w:val="0"/>
              </w:numPr>
              <w:ind w:left="0" w:leftChars="0" w:firstLine="0" w:firstLineChars="0"/>
              <w:jc w:val="center"/>
              <w:rPr>
                <w:rFonts w:ascii="宋体" w:hAnsi="宋体"/>
                <w:caps/>
                <w:sz w:val="24"/>
              </w:rPr>
            </w:pPr>
            <w:r>
              <w:rPr>
                <w:rFonts w:hint="eastAsia" w:ascii="宋体" w:hAnsi="宋体"/>
                <w:caps/>
                <w:sz w:val="24"/>
                <w:lang w:val="en-US" w:eastAsia="zh-CN"/>
              </w:rPr>
              <w:t>4</w:t>
            </w:r>
          </w:p>
        </w:tc>
        <w:tc>
          <w:tcPr>
            <w:tcW w:w="5730" w:type="dxa"/>
            <w:vAlign w:val="center"/>
          </w:tcPr>
          <w:p w14:paraId="749C8143">
            <w:pPr>
              <w:numPr>
                <w:ilvl w:val="0"/>
                <w:numId w:val="0"/>
              </w:numPr>
              <w:jc w:val="left"/>
              <w:rPr>
                <w:rFonts w:hint="default" w:ascii="宋体" w:hAnsi="宋体"/>
                <w:caps/>
                <w:sz w:val="24"/>
                <w:lang w:val="en-US" w:eastAsia="zh-CN"/>
              </w:rPr>
            </w:pPr>
            <w:r>
              <w:rPr>
                <w:rFonts w:hint="eastAsia" w:ascii="宋体" w:hAnsi="宋体"/>
                <w:caps/>
                <w:sz w:val="24"/>
                <w:lang w:val="en-US" w:eastAsia="zh-CN"/>
              </w:rPr>
              <w:t>包括但不限于：</w:t>
            </w:r>
          </w:p>
          <w:p w14:paraId="07DF1EEE">
            <w:pPr>
              <w:numPr>
                <w:ilvl w:val="0"/>
                <w:numId w:val="0"/>
              </w:numPr>
              <w:jc w:val="left"/>
              <w:rPr>
                <w:rFonts w:hint="eastAsia" w:ascii="宋体" w:hAnsi="宋体"/>
                <w:caps/>
                <w:sz w:val="24"/>
                <w:lang w:val="en-US" w:eastAsia="zh-CN"/>
              </w:rPr>
            </w:pPr>
            <w:r>
              <w:rPr>
                <w:rFonts w:hint="eastAsia" w:ascii="宋体" w:hAnsi="宋体"/>
                <w:caps/>
                <w:sz w:val="24"/>
                <w:lang w:val="en-US" w:eastAsia="zh-CN"/>
              </w:rPr>
              <w:t xml:space="preserve">1、20寸PP滤芯 </w:t>
            </w:r>
          </w:p>
          <w:p w14:paraId="2C3743A2">
            <w:pPr>
              <w:numPr>
                <w:ilvl w:val="0"/>
                <w:numId w:val="0"/>
              </w:numPr>
              <w:jc w:val="left"/>
              <w:rPr>
                <w:rFonts w:hint="eastAsia" w:ascii="宋体" w:hAnsi="宋体"/>
                <w:caps/>
                <w:sz w:val="24"/>
                <w:lang w:val="en-US" w:eastAsia="zh-CN"/>
              </w:rPr>
            </w:pPr>
            <w:r>
              <w:rPr>
                <w:rFonts w:hint="eastAsia" w:ascii="宋体" w:hAnsi="宋体"/>
                <w:caps/>
                <w:sz w:val="24"/>
                <w:lang w:val="en-US" w:eastAsia="zh-CN"/>
              </w:rPr>
              <w:t>2、20寸颗粒活性炭滤芯</w:t>
            </w:r>
          </w:p>
          <w:p w14:paraId="34BF15F2">
            <w:pPr>
              <w:numPr>
                <w:ilvl w:val="0"/>
                <w:numId w:val="0"/>
              </w:numPr>
              <w:jc w:val="left"/>
              <w:rPr>
                <w:rFonts w:hint="eastAsia" w:ascii="宋体" w:hAnsi="宋体"/>
                <w:caps/>
                <w:sz w:val="24"/>
                <w:lang w:val="en-US" w:eastAsia="zh-CN"/>
              </w:rPr>
            </w:pPr>
            <w:r>
              <w:rPr>
                <w:rFonts w:hint="eastAsia" w:ascii="宋体" w:hAnsi="宋体"/>
                <w:caps/>
                <w:sz w:val="24"/>
                <w:lang w:val="en-US" w:eastAsia="zh-CN"/>
              </w:rPr>
              <w:t>3、20寸活性炭棒源芯</w:t>
            </w:r>
          </w:p>
          <w:p w14:paraId="6C88A8C8">
            <w:pPr>
              <w:numPr>
                <w:ilvl w:val="0"/>
                <w:numId w:val="0"/>
              </w:numPr>
              <w:jc w:val="left"/>
              <w:rPr>
                <w:rFonts w:hint="eastAsia" w:ascii="宋体" w:hAnsi="宋体"/>
                <w:caps/>
                <w:sz w:val="24"/>
                <w:lang w:val="en-US" w:eastAsia="zh-CN"/>
              </w:rPr>
            </w:pPr>
            <w:r>
              <w:rPr>
                <w:rFonts w:hint="eastAsia" w:ascii="宋体" w:hAnsi="宋体"/>
                <w:caps/>
                <w:sz w:val="24"/>
                <w:lang w:val="en-US" w:eastAsia="zh-CN"/>
              </w:rPr>
              <w:t>4、400GPDRO膜</w:t>
            </w:r>
          </w:p>
          <w:p w14:paraId="524600A1">
            <w:pPr>
              <w:numPr>
                <w:ilvl w:val="0"/>
                <w:numId w:val="0"/>
              </w:numPr>
              <w:jc w:val="left"/>
              <w:rPr>
                <w:rFonts w:hint="eastAsia" w:ascii="宋体" w:hAnsi="宋体"/>
                <w:caps/>
                <w:sz w:val="24"/>
                <w:lang w:val="en-US" w:eastAsia="zh-CN"/>
              </w:rPr>
            </w:pPr>
            <w:r>
              <w:rPr>
                <w:rFonts w:hint="eastAsia" w:ascii="宋体" w:hAnsi="宋体"/>
                <w:caps/>
                <w:sz w:val="24"/>
                <w:lang w:val="en-US" w:eastAsia="zh-CN"/>
              </w:rPr>
              <w:t>有机物纯化柱</w:t>
            </w:r>
          </w:p>
          <w:p w14:paraId="622E3BD6">
            <w:pPr>
              <w:numPr>
                <w:ilvl w:val="0"/>
                <w:numId w:val="0"/>
              </w:numPr>
              <w:jc w:val="left"/>
              <w:rPr>
                <w:rFonts w:hint="eastAsia" w:ascii="宋体" w:hAnsi="宋体"/>
                <w:caps/>
                <w:sz w:val="24"/>
                <w:lang w:val="en-US" w:eastAsia="zh-CN"/>
              </w:rPr>
            </w:pPr>
            <w:r>
              <w:rPr>
                <w:rFonts w:hint="eastAsia" w:ascii="宋体" w:hAnsi="宋体"/>
                <w:caps/>
                <w:sz w:val="24"/>
                <w:lang w:val="en-US" w:eastAsia="zh-CN"/>
              </w:rPr>
              <w:t>6、12L超纯化柱(进口树脂)</w:t>
            </w:r>
          </w:p>
          <w:p w14:paraId="3F65D90E">
            <w:pPr>
              <w:numPr>
                <w:ilvl w:val="0"/>
                <w:numId w:val="0"/>
              </w:numPr>
              <w:jc w:val="left"/>
              <w:rPr>
                <w:rFonts w:hint="eastAsia" w:ascii="宋体" w:hAnsi="宋体"/>
                <w:caps/>
                <w:sz w:val="24"/>
                <w:lang w:val="en-US" w:eastAsia="zh-CN"/>
              </w:rPr>
            </w:pPr>
            <w:r>
              <w:rPr>
                <w:rFonts w:hint="eastAsia" w:ascii="宋体" w:hAnsi="宋体"/>
                <w:caps/>
                <w:sz w:val="24"/>
                <w:lang w:val="en-US" w:eastAsia="zh-CN"/>
              </w:rPr>
              <w:t>7、超纯化柱(进口树脂)</w:t>
            </w:r>
          </w:p>
          <w:p w14:paraId="16B82782">
            <w:pPr>
              <w:numPr>
                <w:ilvl w:val="0"/>
                <w:numId w:val="0"/>
              </w:numPr>
              <w:jc w:val="left"/>
              <w:rPr>
                <w:rFonts w:hint="eastAsia" w:ascii="宋体" w:hAnsi="宋体"/>
                <w:caps/>
                <w:sz w:val="24"/>
                <w:lang w:val="en-US" w:eastAsia="zh-CN"/>
              </w:rPr>
            </w:pPr>
            <w:r>
              <w:rPr>
                <w:rFonts w:hint="eastAsia" w:ascii="宋体" w:hAnsi="宋体"/>
                <w:caps/>
                <w:sz w:val="24"/>
                <w:lang w:val="en-US" w:eastAsia="zh-CN"/>
              </w:rPr>
              <w:t>8、0.2um进口PES终端滤器</w:t>
            </w:r>
          </w:p>
          <w:p w14:paraId="398B18CA">
            <w:pPr>
              <w:numPr>
                <w:ilvl w:val="0"/>
                <w:numId w:val="0"/>
              </w:numPr>
              <w:ind w:left="0" w:leftChars="0" w:firstLine="0" w:firstLineChars="0"/>
              <w:jc w:val="left"/>
              <w:rPr>
                <w:rFonts w:ascii="宋体" w:hAnsi="宋体"/>
                <w:caps/>
                <w:sz w:val="24"/>
              </w:rPr>
            </w:pPr>
          </w:p>
        </w:tc>
      </w:tr>
    </w:tbl>
    <w:p w14:paraId="71C3B78E">
      <w:pPr>
        <w:spacing w:line="440" w:lineRule="exact"/>
        <w:rPr>
          <w:rFonts w:ascii="宋体" w:hAnsi="宋体"/>
          <w:sz w:val="24"/>
          <w:szCs w:val="22"/>
        </w:rPr>
      </w:pPr>
    </w:p>
    <w:p w14:paraId="135CDF0F">
      <w:pPr>
        <w:spacing w:line="440" w:lineRule="exact"/>
        <w:rPr>
          <w:rFonts w:ascii="宋体" w:hAnsi="宋体"/>
          <w:sz w:val="24"/>
          <w:szCs w:val="22"/>
        </w:rPr>
      </w:pPr>
      <w:r>
        <w:rPr>
          <w:rFonts w:hint="eastAsia" w:ascii="宋体" w:hAnsi="宋体"/>
          <w:sz w:val="24"/>
          <w:szCs w:val="22"/>
        </w:rPr>
        <w:t>二、合同草案条款</w:t>
      </w:r>
    </w:p>
    <w:p w14:paraId="05EFF20A">
      <w:pPr>
        <w:spacing w:line="440" w:lineRule="exact"/>
        <w:rPr>
          <w:rFonts w:ascii="宋体" w:hAnsi="宋体"/>
          <w:sz w:val="24"/>
          <w:szCs w:val="22"/>
        </w:rPr>
      </w:pPr>
      <w:r>
        <w:rPr>
          <w:rFonts w:hint="eastAsia" w:ascii="宋体" w:hAnsi="宋体"/>
          <w:sz w:val="24"/>
          <w:szCs w:val="22"/>
        </w:rPr>
        <w:t>2.1交付需求：</w:t>
      </w:r>
    </w:p>
    <w:p w14:paraId="00F9955F">
      <w:pPr>
        <w:spacing w:line="440" w:lineRule="exact"/>
        <w:rPr>
          <w:rFonts w:ascii="宋体" w:hAnsi="宋体"/>
          <w:sz w:val="24"/>
          <w:szCs w:val="22"/>
        </w:rPr>
      </w:pPr>
      <w:r>
        <w:rPr>
          <w:rFonts w:hint="eastAsia" w:ascii="宋体" w:hAnsi="宋体"/>
          <w:sz w:val="24"/>
          <w:szCs w:val="22"/>
        </w:rPr>
        <w:t>2.1.1交货时间：合同签订之日起60个日历天内实施完毕。</w:t>
      </w:r>
    </w:p>
    <w:p w14:paraId="0BEB1648">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58249ABD">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28F14455">
      <w:pPr>
        <w:spacing w:line="440" w:lineRule="exact"/>
        <w:rPr>
          <w:rFonts w:ascii="宋体" w:hAnsi="宋体"/>
          <w:sz w:val="24"/>
          <w:szCs w:val="22"/>
        </w:rPr>
      </w:pPr>
      <w:r>
        <w:rPr>
          <w:rFonts w:hint="eastAsia" w:ascii="宋体" w:hAnsi="宋体"/>
          <w:sz w:val="24"/>
          <w:szCs w:val="22"/>
        </w:rPr>
        <w:t>2.1.5合同签订及付款方式。</w:t>
      </w:r>
    </w:p>
    <w:p w14:paraId="42EEC2F3">
      <w:pPr>
        <w:spacing w:line="440" w:lineRule="exact"/>
        <w:rPr>
          <w:rFonts w:ascii="宋体" w:hAnsi="宋体"/>
          <w:sz w:val="24"/>
          <w:szCs w:val="22"/>
        </w:rPr>
      </w:pPr>
      <w:r>
        <w:rPr>
          <w:rFonts w:hint="eastAsia" w:ascii="宋体" w:hAnsi="宋体"/>
          <w:sz w:val="24"/>
          <w:szCs w:val="22"/>
        </w:rPr>
        <w:t>2.1.6本次采购合同由采购人与成交供应商签订。</w:t>
      </w:r>
    </w:p>
    <w:p w14:paraId="29498281">
      <w:pPr>
        <w:spacing w:line="440" w:lineRule="exact"/>
        <w:ind w:left="240" w:hanging="240" w:hangingChars="100"/>
        <w:rPr>
          <w:rFonts w:ascii="宋体" w:hAnsi="宋体"/>
          <w:sz w:val="24"/>
          <w:szCs w:val="22"/>
          <w:highlight w:val="none"/>
        </w:rPr>
      </w:pPr>
      <w:r>
        <w:rPr>
          <w:rFonts w:hint="eastAsia" w:ascii="宋体" w:hAnsi="宋体"/>
          <w:sz w:val="24"/>
          <w:szCs w:val="22"/>
          <w:highlight w:val="none"/>
        </w:rPr>
        <w:t>2.1.7付款方式：本项目无预付款。经验收合格后，</w:t>
      </w:r>
      <w:r>
        <w:rPr>
          <w:rFonts w:hint="eastAsia" w:ascii="宋体" w:hAnsi="宋体"/>
          <w:sz w:val="24"/>
          <w:szCs w:val="22"/>
          <w:highlight w:val="none"/>
          <w:lang w:eastAsia="zh-CN"/>
        </w:rPr>
        <w:t>供应商提供发票后</w:t>
      </w:r>
      <w:r>
        <w:rPr>
          <w:rFonts w:hint="eastAsia" w:ascii="宋体" w:hAnsi="宋体"/>
          <w:sz w:val="24"/>
          <w:szCs w:val="22"/>
          <w:highlight w:val="none"/>
          <w:lang w:val="en-US" w:eastAsia="zh-CN"/>
        </w:rPr>
        <w:t>15个工作日内</w:t>
      </w:r>
      <w:r>
        <w:rPr>
          <w:rFonts w:hint="eastAsia" w:ascii="宋体" w:hAnsi="宋体"/>
          <w:sz w:val="24"/>
          <w:szCs w:val="22"/>
          <w:highlight w:val="none"/>
        </w:rPr>
        <w:t>支付全款。</w:t>
      </w:r>
    </w:p>
    <w:p w14:paraId="6FD51F68">
      <w:pPr>
        <w:spacing w:before="100" w:beforeAutospacing="1" w:line="360" w:lineRule="auto"/>
        <w:rPr>
          <w:rFonts w:ascii="宋体" w:hAnsi="宋体"/>
          <w:sz w:val="24"/>
          <w:szCs w:val="22"/>
        </w:rPr>
      </w:pPr>
      <w:r>
        <w:rPr>
          <w:rFonts w:hint="eastAsia" w:ascii="宋体" w:hAnsi="宋体"/>
          <w:sz w:val="24"/>
          <w:szCs w:val="22"/>
        </w:rPr>
        <w:t>2.2售后服务需求</w:t>
      </w:r>
    </w:p>
    <w:p w14:paraId="35BB7980">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w:t>
      </w:r>
      <w:r>
        <w:rPr>
          <w:rFonts w:ascii="宋体" w:hAnsi="宋体"/>
          <w:sz w:val="24"/>
          <w:szCs w:val="22"/>
        </w:rPr>
        <w:t>1</w:t>
      </w:r>
      <w:r>
        <w:rPr>
          <w:rFonts w:hint="eastAsia" w:ascii="宋体" w:hAnsi="宋体"/>
          <w:sz w:val="24"/>
          <w:szCs w:val="22"/>
        </w:rPr>
        <w:t>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7406187C">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548DD4"/>
          <w:sz w:val="24"/>
        </w:rPr>
      </w:pPr>
    </w:p>
    <w:p w14:paraId="5D73DBF6">
      <w:pPr>
        <w:spacing w:before="240" w:after="60"/>
        <w:jc w:val="left"/>
        <w:outlineLvl w:val="0"/>
        <w:rPr>
          <w:rFonts w:ascii="宋体" w:hAnsi="宋体" w:cs="宋体"/>
          <w:sz w:val="24"/>
        </w:rPr>
      </w:pPr>
      <w:r>
        <w:rPr>
          <w:rFonts w:hint="eastAsia" w:ascii="宋体" w:hAnsi="宋体" w:cs="宋体"/>
          <w:sz w:val="24"/>
        </w:rPr>
        <w:t>三、评审方法</w:t>
      </w:r>
    </w:p>
    <w:p w14:paraId="6F2DDCBC">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000000"/>
          <w:sz w:val="24"/>
        </w:rPr>
      </w:pPr>
    </w:p>
    <w:p w14:paraId="788F8007">
      <w:pPr>
        <w:shd w:val="clear" w:color="auto" w:fill="FFFFFF"/>
        <w:spacing w:line="360" w:lineRule="auto"/>
        <w:ind w:firstLine="240" w:firstLineChars="100"/>
        <w:rPr>
          <w:rFonts w:ascii="宋体" w:hAnsi="宋体" w:cs="宋体"/>
          <w:caps/>
          <w:color w:val="000000"/>
          <w:sz w:val="24"/>
        </w:rPr>
      </w:pPr>
    </w:p>
    <w:p w14:paraId="12F32FE6">
      <w:pPr>
        <w:shd w:val="clear" w:color="auto" w:fill="FFFFFF"/>
        <w:spacing w:line="360" w:lineRule="auto"/>
        <w:ind w:firstLine="240" w:firstLineChars="100"/>
        <w:rPr>
          <w:rFonts w:ascii="宋体" w:hAnsi="宋体" w:cs="宋体"/>
          <w:caps/>
          <w:color w:val="000000"/>
          <w:sz w:val="24"/>
        </w:rPr>
      </w:pPr>
    </w:p>
    <w:p w14:paraId="7A6B3755">
      <w:pPr>
        <w:shd w:val="clear" w:color="auto" w:fill="FFFFFF"/>
        <w:spacing w:line="360" w:lineRule="auto"/>
        <w:ind w:firstLine="240" w:firstLineChars="100"/>
        <w:rPr>
          <w:rFonts w:ascii="宋体" w:hAnsi="宋体" w:cs="宋体"/>
          <w:caps/>
          <w:color w:val="000000"/>
          <w:sz w:val="24"/>
        </w:rPr>
      </w:pPr>
    </w:p>
    <w:p w14:paraId="28E7D708">
      <w:pPr>
        <w:shd w:val="clear" w:color="auto" w:fill="FFFFFF"/>
        <w:spacing w:line="360" w:lineRule="auto"/>
        <w:ind w:firstLine="240" w:firstLineChars="100"/>
        <w:rPr>
          <w:rFonts w:ascii="宋体" w:hAnsi="宋体" w:cs="宋体"/>
          <w:caps/>
          <w:color w:val="000000"/>
          <w:sz w:val="24"/>
        </w:rPr>
      </w:pPr>
    </w:p>
    <w:p w14:paraId="048E093B">
      <w:pPr>
        <w:shd w:val="clear" w:color="auto" w:fill="FFFFFF"/>
        <w:spacing w:line="360" w:lineRule="auto"/>
        <w:ind w:firstLine="240" w:firstLineChars="100"/>
        <w:rPr>
          <w:rFonts w:ascii="宋体" w:hAnsi="宋体" w:cs="宋体"/>
          <w:caps/>
          <w:color w:val="000000"/>
          <w:sz w:val="24"/>
        </w:rPr>
      </w:pPr>
    </w:p>
    <w:p w14:paraId="261BBEC1">
      <w:pPr>
        <w:shd w:val="clear" w:color="auto" w:fill="FFFFFF"/>
        <w:spacing w:line="360" w:lineRule="auto"/>
        <w:ind w:firstLine="240" w:firstLineChars="100"/>
        <w:rPr>
          <w:rFonts w:ascii="宋体" w:hAnsi="宋体" w:cs="宋体"/>
          <w:caps/>
          <w:color w:val="000000"/>
          <w:sz w:val="24"/>
        </w:rPr>
      </w:pPr>
    </w:p>
    <w:p w14:paraId="45F18B70">
      <w:pPr>
        <w:shd w:val="clear" w:color="auto" w:fill="FFFFFF"/>
        <w:spacing w:line="360" w:lineRule="auto"/>
        <w:ind w:firstLine="240" w:firstLineChars="100"/>
        <w:rPr>
          <w:rFonts w:ascii="宋体" w:hAnsi="宋体" w:cs="宋体"/>
          <w:caps/>
          <w:color w:val="000000"/>
          <w:sz w:val="24"/>
        </w:rPr>
      </w:pPr>
    </w:p>
    <w:p w14:paraId="275C260B">
      <w:pPr>
        <w:shd w:val="clear" w:color="auto" w:fill="FFFFFF"/>
        <w:spacing w:line="360" w:lineRule="auto"/>
        <w:ind w:firstLine="240" w:firstLineChars="100"/>
        <w:rPr>
          <w:rFonts w:ascii="宋体" w:hAnsi="宋体" w:cs="宋体"/>
          <w:caps/>
          <w:color w:val="000000"/>
          <w:sz w:val="24"/>
        </w:rPr>
      </w:pPr>
    </w:p>
    <w:p w14:paraId="57561F69">
      <w:pPr>
        <w:shd w:val="clear" w:color="auto" w:fill="FFFFFF"/>
        <w:spacing w:line="360" w:lineRule="auto"/>
        <w:ind w:firstLine="240" w:firstLineChars="100"/>
        <w:rPr>
          <w:rFonts w:ascii="宋体" w:hAnsi="宋体" w:cs="宋体"/>
          <w:caps/>
          <w:color w:val="000000"/>
          <w:sz w:val="24"/>
        </w:rPr>
      </w:pPr>
    </w:p>
    <w:p w14:paraId="0D1F008D">
      <w:pPr>
        <w:shd w:val="clear" w:color="auto" w:fill="FFFFFF"/>
        <w:spacing w:line="360" w:lineRule="auto"/>
        <w:ind w:firstLine="240" w:firstLineChars="100"/>
        <w:rPr>
          <w:rFonts w:ascii="宋体" w:hAnsi="宋体" w:cs="宋体"/>
          <w:caps/>
          <w:color w:val="000000"/>
          <w:sz w:val="24"/>
        </w:rPr>
      </w:pPr>
    </w:p>
    <w:p w14:paraId="1E260745">
      <w:pPr>
        <w:shd w:val="clear" w:color="auto" w:fill="FFFFFF"/>
        <w:spacing w:line="360" w:lineRule="auto"/>
        <w:ind w:firstLine="240" w:firstLineChars="100"/>
        <w:rPr>
          <w:rFonts w:ascii="宋体" w:hAnsi="宋体" w:cs="宋体"/>
          <w:caps/>
          <w:color w:val="000000"/>
          <w:sz w:val="24"/>
        </w:rPr>
      </w:pPr>
      <w:bookmarkStart w:id="0" w:name="_GoBack"/>
      <w:bookmarkEnd w:id="0"/>
    </w:p>
    <w:p w14:paraId="61012319">
      <w:pPr>
        <w:shd w:val="clear" w:color="auto" w:fill="FFFFFF"/>
        <w:spacing w:line="360" w:lineRule="auto"/>
        <w:ind w:firstLine="240" w:firstLineChars="100"/>
        <w:rPr>
          <w:rFonts w:ascii="宋体" w:hAnsi="宋体" w:cs="宋体"/>
          <w:caps/>
          <w:color w:val="000000"/>
          <w:sz w:val="24"/>
        </w:rPr>
      </w:pPr>
    </w:p>
    <w:p w14:paraId="394794B2">
      <w:pPr>
        <w:shd w:val="clear" w:color="auto" w:fill="FFFFFF"/>
        <w:spacing w:line="360" w:lineRule="auto"/>
        <w:rPr>
          <w:rFonts w:ascii="宋体" w:hAnsi="宋体" w:cs="宋体"/>
          <w:color w:val="000000"/>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kern w:val="0"/>
          <w:sz w:val="24"/>
          <w:szCs w:val="20"/>
        </w:rPr>
      </w:pPr>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18"/>
        <w:tabs>
          <w:tab w:val="left" w:pos="1260"/>
        </w:tabs>
        <w:jc w:val="center"/>
        <w:rPr>
          <w:rFonts w:ascii="Times New Roman" w:hAnsi="Times New Roman" w:cs="Times New Roman"/>
          <w:bCs/>
          <w:spacing w:val="100"/>
          <w:w w:val="110"/>
          <w:kern w:val="0"/>
          <w:sz w:val="52"/>
          <w:szCs w:val="52"/>
        </w:rPr>
      </w:pPr>
    </w:p>
    <w:p w14:paraId="37D6A70D">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18"/>
        <w:jc w:val="center"/>
        <w:rPr>
          <w:rFonts w:ascii="Times New Roman" w:hAnsi="Times New Roman" w:cs="Times New Roman"/>
          <w:sz w:val="44"/>
        </w:rPr>
      </w:pPr>
      <w:r>
        <w:rPr>
          <w:rFonts w:ascii="Times New Roman" w:hAnsi="Times New Roman" w:cs="Times New Roman"/>
          <w:sz w:val="44"/>
        </w:rPr>
        <w:t>（正本）</w:t>
      </w:r>
    </w:p>
    <w:p w14:paraId="205B8201">
      <w:pPr>
        <w:pStyle w:val="18"/>
        <w:jc w:val="center"/>
        <w:rPr>
          <w:rFonts w:ascii="Times New Roman" w:hAnsi="Times New Roman" w:cs="Times New Roman"/>
          <w:sz w:val="44"/>
        </w:rPr>
      </w:pPr>
    </w:p>
    <w:p w14:paraId="00FA273D">
      <w:pPr>
        <w:pStyle w:val="18"/>
        <w:jc w:val="center"/>
        <w:rPr>
          <w:rFonts w:ascii="Times New Roman" w:hAnsi="Times New Roman" w:cs="Times New Roman"/>
          <w:sz w:val="44"/>
        </w:rPr>
      </w:pPr>
    </w:p>
    <w:p w14:paraId="6900D4A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6"/>
        <w:spacing w:line="360" w:lineRule="auto"/>
        <w:ind w:firstLine="1280" w:firstLineChars="400"/>
        <w:rPr>
          <w:szCs w:val="32"/>
          <w:u w:val="single"/>
        </w:rPr>
      </w:pPr>
      <w:r>
        <w:rPr>
          <w:szCs w:val="32"/>
        </w:rPr>
        <w:t>项目名称：</w:t>
      </w:r>
    </w:p>
    <w:p w14:paraId="4F66D08F">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18"/>
        <w:ind w:firstLine="1320" w:firstLineChars="300"/>
        <w:rPr>
          <w:rFonts w:ascii="Times New Roman" w:hAnsi="Times New Roman" w:cs="Times New Roman"/>
          <w:sz w:val="44"/>
        </w:rPr>
      </w:pPr>
    </w:p>
    <w:p w14:paraId="1D8362A9">
      <w:pPr>
        <w:pStyle w:val="18"/>
        <w:ind w:firstLine="1320" w:firstLineChars="300"/>
        <w:rPr>
          <w:rFonts w:ascii="Times New Roman" w:hAnsi="Times New Roman" w:cs="Times New Roman"/>
          <w:sz w:val="44"/>
        </w:rPr>
      </w:pPr>
    </w:p>
    <w:p w14:paraId="7816CC61">
      <w:pPr>
        <w:pStyle w:val="18"/>
        <w:ind w:firstLine="1320" w:firstLineChars="300"/>
        <w:rPr>
          <w:rFonts w:ascii="Times New Roman" w:hAnsi="Times New Roman" w:cs="Times New Roman"/>
          <w:sz w:val="44"/>
        </w:rPr>
      </w:pPr>
    </w:p>
    <w:p w14:paraId="4B9E14A4">
      <w:pPr>
        <w:pStyle w:val="18"/>
        <w:ind w:firstLine="1320" w:firstLineChars="300"/>
        <w:rPr>
          <w:rFonts w:ascii="Times New Roman" w:hAnsi="Times New Roman" w:cs="Times New Roman"/>
          <w:sz w:val="44"/>
        </w:rPr>
      </w:pPr>
    </w:p>
    <w:p w14:paraId="4FE74447">
      <w:pPr>
        <w:pStyle w:val="18"/>
        <w:ind w:firstLine="1320" w:firstLineChars="300"/>
        <w:rPr>
          <w:rFonts w:ascii="Times New Roman" w:hAnsi="Times New Roman" w:cs="Times New Roman"/>
          <w:sz w:val="44"/>
        </w:rPr>
      </w:pPr>
    </w:p>
    <w:p w14:paraId="337478EE">
      <w:pPr>
        <w:pStyle w:val="18"/>
        <w:ind w:firstLine="1320" w:firstLineChars="300"/>
        <w:rPr>
          <w:rFonts w:ascii="Times New Roman" w:hAnsi="Times New Roman" w:cs="Times New Roman"/>
          <w:sz w:val="44"/>
        </w:rPr>
      </w:pPr>
    </w:p>
    <w:p w14:paraId="77D7F638">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18"/>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4CBF1DF7">
      <w:pPr>
        <w:ind w:firstLine="3040" w:firstLineChars="950"/>
        <w:rPr>
          <w:rFonts w:eastAsia="宋体"/>
          <w:sz w:val="32"/>
          <w:szCs w:val="32"/>
        </w:rPr>
      </w:pPr>
      <w:r>
        <w:rPr>
          <w:rFonts w:eastAsia="宋体"/>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18"/>
        <w:spacing w:line="500" w:lineRule="exact"/>
        <w:rPr>
          <w:rFonts w:ascii="Times New Roman" w:hAnsi="Times New Roman" w:cs="Times New Roman"/>
          <w:sz w:val="24"/>
          <w:szCs w:val="24"/>
        </w:rPr>
      </w:pPr>
    </w:p>
    <w:p w14:paraId="5383D0E0">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18"/>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18"/>
        <w:spacing w:line="440" w:lineRule="exact"/>
        <w:ind w:firstLine="840"/>
        <w:rPr>
          <w:bCs/>
          <w:sz w:val="24"/>
        </w:rPr>
      </w:pPr>
      <w:r>
        <w:rPr>
          <w:bCs/>
          <w:sz w:val="24"/>
        </w:rPr>
        <w:br w:type="page"/>
      </w:r>
      <w:r>
        <w:rPr>
          <w:bCs/>
          <w:sz w:val="24"/>
        </w:rPr>
        <w:t>附件3</w:t>
      </w:r>
    </w:p>
    <w:p w14:paraId="5B0AB33E">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6D41EA2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2177E050">
            <w:pPr>
              <w:rPr>
                <w:rFonts w:ascii="Calibri" w:hAnsi="Calibri" w:eastAsia="宋体" w:cs="Times New Roman"/>
                <w:kern w:val="0"/>
                <w:sz w:val="24"/>
                <w:szCs w:val="20"/>
              </w:rPr>
            </w:pPr>
          </w:p>
        </w:tc>
        <w:tc>
          <w:tcPr>
            <w:tcW w:w="1265" w:type="dxa"/>
            <w:vAlign w:val="top"/>
          </w:tcPr>
          <w:p w14:paraId="6AA821A2">
            <w:pPr>
              <w:jc w:val="center"/>
              <w:rPr>
                <w:rFonts w:ascii="Calibri" w:hAnsi="Calibri" w:eastAsia="宋体" w:cs="Times New Roman"/>
                <w:kern w:val="0"/>
                <w:sz w:val="24"/>
                <w:szCs w:val="20"/>
              </w:rPr>
            </w:pPr>
          </w:p>
        </w:tc>
        <w:tc>
          <w:tcPr>
            <w:tcW w:w="1096" w:type="dxa"/>
            <w:vAlign w:val="top"/>
          </w:tcPr>
          <w:p w14:paraId="5DADF2CC">
            <w:pPr>
              <w:jc w:val="center"/>
              <w:rPr>
                <w:rFonts w:ascii="Calibri" w:hAnsi="Calibri" w:eastAsia="宋体" w:cs="Times New Roman"/>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5319DE7A">
            <w:pPr>
              <w:rPr>
                <w:rFonts w:ascii="Calibri" w:hAnsi="Calibri" w:eastAsia="宋体" w:cs="Times New Roman"/>
                <w:kern w:val="0"/>
                <w:sz w:val="24"/>
                <w:szCs w:val="20"/>
              </w:rPr>
            </w:pPr>
          </w:p>
        </w:tc>
        <w:tc>
          <w:tcPr>
            <w:tcW w:w="1265" w:type="dxa"/>
            <w:vAlign w:val="top"/>
          </w:tcPr>
          <w:p w14:paraId="037A25BA">
            <w:pPr>
              <w:jc w:val="center"/>
              <w:rPr>
                <w:rFonts w:ascii="Calibri" w:hAnsi="Calibri" w:eastAsia="宋体" w:cs="Times New Roman"/>
                <w:kern w:val="0"/>
                <w:sz w:val="24"/>
                <w:szCs w:val="20"/>
              </w:rPr>
            </w:pPr>
          </w:p>
        </w:tc>
        <w:tc>
          <w:tcPr>
            <w:tcW w:w="1096" w:type="dxa"/>
            <w:vAlign w:val="top"/>
          </w:tcPr>
          <w:p w14:paraId="3B4953A5">
            <w:pPr>
              <w:jc w:val="center"/>
              <w:rPr>
                <w:rFonts w:ascii="Calibri" w:hAnsi="Calibri" w:eastAsia="宋体" w:cs="Times New Roman"/>
                <w:kern w:val="0"/>
                <w:sz w:val="24"/>
                <w:szCs w:val="20"/>
              </w:rPr>
            </w:pPr>
          </w:p>
        </w:tc>
        <w:tc>
          <w:tcPr>
            <w:tcW w:w="1541" w:type="dxa"/>
            <w:vAlign w:val="center"/>
          </w:tcPr>
          <w:p w14:paraId="1917D060">
            <w:pPr>
              <w:jc w:val="center"/>
              <w:rPr>
                <w:rFonts w:ascii="Calibri" w:hAnsi="Calibri" w:eastAsia="宋体" w:cs="Times New Roman"/>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25D15852">
            <w:pPr>
              <w:rPr>
                <w:rFonts w:ascii="Calibri" w:hAnsi="Calibri" w:eastAsia="宋体" w:cs="Times New Roman"/>
                <w:kern w:val="0"/>
                <w:sz w:val="24"/>
                <w:szCs w:val="20"/>
              </w:rPr>
            </w:pPr>
          </w:p>
        </w:tc>
        <w:tc>
          <w:tcPr>
            <w:tcW w:w="1265" w:type="dxa"/>
            <w:vAlign w:val="top"/>
          </w:tcPr>
          <w:p w14:paraId="71D62E8E">
            <w:pPr>
              <w:jc w:val="center"/>
              <w:rPr>
                <w:rFonts w:ascii="Calibri" w:hAnsi="Calibri" w:eastAsia="宋体" w:cs="Times New Roman"/>
                <w:kern w:val="0"/>
                <w:sz w:val="24"/>
                <w:szCs w:val="20"/>
              </w:rPr>
            </w:pPr>
          </w:p>
        </w:tc>
        <w:tc>
          <w:tcPr>
            <w:tcW w:w="1096" w:type="dxa"/>
            <w:vAlign w:val="top"/>
          </w:tcPr>
          <w:p w14:paraId="5E29C96A">
            <w:pPr>
              <w:jc w:val="center"/>
              <w:rPr>
                <w:rFonts w:ascii="Calibri" w:hAnsi="Calibri" w:eastAsia="宋体" w:cs="Times New Roman"/>
                <w:kern w:val="0"/>
                <w:sz w:val="24"/>
                <w:szCs w:val="20"/>
              </w:rPr>
            </w:pPr>
          </w:p>
        </w:tc>
        <w:tc>
          <w:tcPr>
            <w:tcW w:w="1541" w:type="dxa"/>
            <w:vAlign w:val="center"/>
          </w:tcPr>
          <w:p w14:paraId="650696B7">
            <w:pPr>
              <w:jc w:val="center"/>
              <w:rPr>
                <w:rFonts w:ascii="Calibri" w:hAnsi="Calibri" w:eastAsia="宋体" w:cs="Times New Roman"/>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7C691C38">
            <w:pPr>
              <w:rPr>
                <w:rFonts w:ascii="Calibri" w:hAnsi="Calibri" w:eastAsia="宋体" w:cs="Times New Roman"/>
                <w:kern w:val="0"/>
                <w:sz w:val="24"/>
                <w:szCs w:val="20"/>
              </w:rPr>
            </w:pPr>
          </w:p>
        </w:tc>
        <w:tc>
          <w:tcPr>
            <w:tcW w:w="1265" w:type="dxa"/>
            <w:vAlign w:val="top"/>
          </w:tcPr>
          <w:p w14:paraId="475AE544">
            <w:pPr>
              <w:jc w:val="center"/>
              <w:rPr>
                <w:rFonts w:ascii="Calibri" w:hAnsi="Calibri" w:eastAsia="宋体" w:cs="Times New Roman"/>
                <w:kern w:val="0"/>
                <w:sz w:val="24"/>
                <w:szCs w:val="20"/>
              </w:rPr>
            </w:pPr>
          </w:p>
        </w:tc>
        <w:tc>
          <w:tcPr>
            <w:tcW w:w="1096" w:type="dxa"/>
            <w:vAlign w:val="top"/>
          </w:tcPr>
          <w:p w14:paraId="4A396B85">
            <w:pPr>
              <w:jc w:val="center"/>
              <w:rPr>
                <w:rFonts w:ascii="Calibri" w:hAnsi="Calibri" w:eastAsia="宋体" w:cs="Times New Roman"/>
                <w:kern w:val="0"/>
                <w:sz w:val="24"/>
                <w:szCs w:val="20"/>
              </w:rPr>
            </w:pPr>
          </w:p>
        </w:tc>
        <w:tc>
          <w:tcPr>
            <w:tcW w:w="1541" w:type="dxa"/>
            <w:vAlign w:val="center"/>
          </w:tcPr>
          <w:p w14:paraId="2271E508">
            <w:pPr>
              <w:jc w:val="center"/>
              <w:rPr>
                <w:rFonts w:ascii="Calibri" w:hAnsi="Calibri" w:eastAsia="宋体" w:cs="Times New Roman"/>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051A74E5">
            <w:pPr>
              <w:rPr>
                <w:rFonts w:ascii="Calibri" w:hAnsi="Calibri" w:eastAsia="宋体" w:cs="Times New Roman"/>
                <w:kern w:val="0"/>
                <w:sz w:val="24"/>
                <w:szCs w:val="20"/>
              </w:rPr>
            </w:pPr>
          </w:p>
        </w:tc>
        <w:tc>
          <w:tcPr>
            <w:tcW w:w="1265" w:type="dxa"/>
            <w:vAlign w:val="top"/>
          </w:tcPr>
          <w:p w14:paraId="6FEC0C29">
            <w:pPr>
              <w:jc w:val="center"/>
              <w:rPr>
                <w:rFonts w:ascii="Calibri" w:hAnsi="Calibri" w:eastAsia="宋体" w:cs="Times New Roman"/>
                <w:kern w:val="0"/>
                <w:sz w:val="24"/>
                <w:szCs w:val="20"/>
              </w:rPr>
            </w:pPr>
          </w:p>
        </w:tc>
        <w:tc>
          <w:tcPr>
            <w:tcW w:w="1096" w:type="dxa"/>
            <w:vAlign w:val="top"/>
          </w:tcPr>
          <w:p w14:paraId="6401C3A2">
            <w:pPr>
              <w:jc w:val="center"/>
              <w:rPr>
                <w:rFonts w:ascii="Calibri" w:hAnsi="Calibri" w:eastAsia="宋体" w:cs="Times New Roman"/>
                <w:kern w:val="0"/>
                <w:sz w:val="24"/>
                <w:szCs w:val="20"/>
              </w:rPr>
            </w:pPr>
          </w:p>
        </w:tc>
        <w:tc>
          <w:tcPr>
            <w:tcW w:w="1541" w:type="dxa"/>
            <w:vAlign w:val="center"/>
          </w:tcPr>
          <w:p w14:paraId="3351873E">
            <w:pPr>
              <w:jc w:val="center"/>
              <w:rPr>
                <w:rFonts w:ascii="Calibri" w:hAnsi="Calibri" w:eastAsia="宋体" w:cs="Times New Roman"/>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3718E8A2">
            <w:pPr>
              <w:rPr>
                <w:rFonts w:ascii="Calibri" w:hAnsi="Calibri" w:eastAsia="宋体" w:cs="Times New Roman"/>
                <w:kern w:val="0"/>
                <w:sz w:val="24"/>
                <w:szCs w:val="20"/>
              </w:rPr>
            </w:pPr>
          </w:p>
        </w:tc>
        <w:tc>
          <w:tcPr>
            <w:tcW w:w="1265" w:type="dxa"/>
            <w:vAlign w:val="top"/>
          </w:tcPr>
          <w:p w14:paraId="640EDDC7">
            <w:pPr>
              <w:jc w:val="left"/>
              <w:rPr>
                <w:rFonts w:ascii="Calibri" w:hAnsi="Calibri" w:eastAsia="宋体" w:cs="Times New Roman"/>
                <w:kern w:val="0"/>
                <w:sz w:val="24"/>
                <w:szCs w:val="20"/>
              </w:rPr>
            </w:pPr>
          </w:p>
        </w:tc>
        <w:tc>
          <w:tcPr>
            <w:tcW w:w="1096" w:type="dxa"/>
            <w:vAlign w:val="top"/>
          </w:tcPr>
          <w:p w14:paraId="653B7A90">
            <w:pPr>
              <w:jc w:val="left"/>
              <w:rPr>
                <w:rFonts w:ascii="Calibri" w:hAnsi="Calibri" w:eastAsia="宋体" w:cs="Times New Roman"/>
                <w:kern w:val="0"/>
                <w:sz w:val="24"/>
                <w:szCs w:val="20"/>
              </w:rPr>
            </w:pPr>
          </w:p>
        </w:tc>
        <w:tc>
          <w:tcPr>
            <w:tcW w:w="1541" w:type="dxa"/>
            <w:vAlign w:val="center"/>
          </w:tcPr>
          <w:p w14:paraId="3B20335D">
            <w:pPr>
              <w:jc w:val="center"/>
              <w:rPr>
                <w:rFonts w:ascii="Calibri" w:hAnsi="Calibri" w:eastAsia="宋体" w:cs="Times New Roman"/>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76A75C9B">
            <w:pPr>
              <w:rPr>
                <w:rFonts w:ascii="Calibri" w:hAnsi="Calibri" w:eastAsia="宋体" w:cs="Times New Roman"/>
                <w:kern w:val="0"/>
                <w:sz w:val="24"/>
                <w:szCs w:val="20"/>
              </w:rPr>
            </w:pPr>
          </w:p>
        </w:tc>
        <w:tc>
          <w:tcPr>
            <w:tcW w:w="1265" w:type="dxa"/>
            <w:vAlign w:val="top"/>
          </w:tcPr>
          <w:p w14:paraId="3DBA3F73">
            <w:pPr>
              <w:jc w:val="left"/>
              <w:rPr>
                <w:rFonts w:ascii="Calibri" w:hAnsi="Calibri" w:eastAsia="宋体" w:cs="Times New Roman"/>
                <w:kern w:val="0"/>
                <w:sz w:val="24"/>
                <w:szCs w:val="20"/>
              </w:rPr>
            </w:pPr>
          </w:p>
        </w:tc>
        <w:tc>
          <w:tcPr>
            <w:tcW w:w="1096" w:type="dxa"/>
            <w:vAlign w:val="top"/>
          </w:tcPr>
          <w:p w14:paraId="748425FB">
            <w:pPr>
              <w:jc w:val="left"/>
              <w:rPr>
                <w:rFonts w:ascii="Calibri" w:hAnsi="Calibri" w:eastAsia="宋体" w:cs="Times New Roman"/>
                <w:kern w:val="0"/>
                <w:sz w:val="24"/>
                <w:szCs w:val="20"/>
              </w:rPr>
            </w:pPr>
          </w:p>
        </w:tc>
        <w:tc>
          <w:tcPr>
            <w:tcW w:w="1541" w:type="dxa"/>
            <w:vAlign w:val="center"/>
          </w:tcPr>
          <w:p w14:paraId="2EE1CBBB">
            <w:pPr>
              <w:jc w:val="center"/>
              <w:rPr>
                <w:rFonts w:ascii="Calibri" w:hAnsi="Calibri" w:eastAsia="宋体" w:cs="Times New Roman"/>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19D7B1DA">
            <w:pPr>
              <w:rPr>
                <w:rFonts w:ascii="Calibri" w:hAnsi="Calibri" w:eastAsia="宋体" w:cs="Times New Roman"/>
                <w:kern w:val="0"/>
                <w:sz w:val="24"/>
                <w:szCs w:val="20"/>
              </w:rPr>
            </w:pPr>
          </w:p>
        </w:tc>
        <w:tc>
          <w:tcPr>
            <w:tcW w:w="1265" w:type="dxa"/>
            <w:vAlign w:val="top"/>
          </w:tcPr>
          <w:p w14:paraId="5CA157A1">
            <w:pPr>
              <w:jc w:val="center"/>
              <w:rPr>
                <w:rFonts w:ascii="Calibri" w:hAnsi="Calibri" w:eastAsia="宋体" w:cs="Times New Roman"/>
                <w:kern w:val="0"/>
                <w:sz w:val="24"/>
                <w:szCs w:val="20"/>
              </w:rPr>
            </w:pPr>
          </w:p>
        </w:tc>
        <w:tc>
          <w:tcPr>
            <w:tcW w:w="1096" w:type="dxa"/>
            <w:vAlign w:val="top"/>
          </w:tcPr>
          <w:p w14:paraId="4EA797EF">
            <w:pPr>
              <w:jc w:val="center"/>
              <w:rPr>
                <w:rFonts w:ascii="Calibri" w:hAnsi="Calibri" w:eastAsia="宋体" w:cs="Times New Roman"/>
                <w:kern w:val="0"/>
                <w:sz w:val="24"/>
                <w:szCs w:val="20"/>
              </w:rPr>
            </w:pPr>
          </w:p>
        </w:tc>
        <w:tc>
          <w:tcPr>
            <w:tcW w:w="1541" w:type="dxa"/>
            <w:vAlign w:val="center"/>
          </w:tcPr>
          <w:p w14:paraId="0BEC4654">
            <w:pPr>
              <w:jc w:val="center"/>
              <w:rPr>
                <w:rFonts w:ascii="Calibri" w:hAnsi="Calibri" w:eastAsia="宋体" w:cs="Times New Roman"/>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5F479E95">
            <w:pPr>
              <w:rPr>
                <w:rFonts w:ascii="Calibri" w:hAnsi="Calibri" w:eastAsia="宋体" w:cs="Times New Roman"/>
                <w:kern w:val="0"/>
                <w:sz w:val="24"/>
                <w:szCs w:val="20"/>
              </w:rPr>
            </w:pPr>
          </w:p>
        </w:tc>
        <w:tc>
          <w:tcPr>
            <w:tcW w:w="1265" w:type="dxa"/>
            <w:vAlign w:val="top"/>
          </w:tcPr>
          <w:p w14:paraId="46446FD2">
            <w:pPr>
              <w:jc w:val="center"/>
              <w:rPr>
                <w:rFonts w:ascii="Calibri" w:hAnsi="Calibri" w:eastAsia="宋体" w:cs="Times New Roman"/>
                <w:kern w:val="0"/>
                <w:sz w:val="24"/>
                <w:szCs w:val="20"/>
              </w:rPr>
            </w:pPr>
          </w:p>
        </w:tc>
        <w:tc>
          <w:tcPr>
            <w:tcW w:w="1096" w:type="dxa"/>
            <w:vAlign w:val="top"/>
          </w:tcPr>
          <w:p w14:paraId="3FA2652D">
            <w:pPr>
              <w:jc w:val="center"/>
              <w:rPr>
                <w:rFonts w:ascii="Calibri" w:hAnsi="Calibri" w:eastAsia="宋体" w:cs="Times New Roman"/>
                <w:kern w:val="0"/>
                <w:sz w:val="24"/>
                <w:szCs w:val="20"/>
              </w:rPr>
            </w:pPr>
          </w:p>
        </w:tc>
        <w:tc>
          <w:tcPr>
            <w:tcW w:w="1541" w:type="dxa"/>
            <w:vAlign w:val="center"/>
          </w:tcPr>
          <w:p w14:paraId="5D4CB1AF">
            <w:pPr>
              <w:jc w:val="center"/>
              <w:rPr>
                <w:rFonts w:ascii="Calibri" w:hAnsi="Calibri" w:eastAsia="宋体" w:cs="Times New Roman"/>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54A59076">
            <w:pPr>
              <w:rPr>
                <w:rFonts w:ascii="Calibri" w:hAnsi="Calibri" w:eastAsia="宋体" w:cs="Times New Roman"/>
                <w:kern w:val="0"/>
                <w:sz w:val="24"/>
                <w:szCs w:val="20"/>
              </w:rPr>
            </w:pPr>
          </w:p>
        </w:tc>
        <w:tc>
          <w:tcPr>
            <w:tcW w:w="1265" w:type="dxa"/>
            <w:vAlign w:val="top"/>
          </w:tcPr>
          <w:p w14:paraId="70E89312">
            <w:pPr>
              <w:jc w:val="center"/>
              <w:rPr>
                <w:rFonts w:ascii="Calibri" w:hAnsi="Calibri" w:eastAsia="宋体" w:cs="Times New Roman"/>
                <w:kern w:val="0"/>
                <w:sz w:val="24"/>
                <w:szCs w:val="20"/>
              </w:rPr>
            </w:pPr>
          </w:p>
        </w:tc>
        <w:tc>
          <w:tcPr>
            <w:tcW w:w="1096" w:type="dxa"/>
            <w:vAlign w:val="top"/>
          </w:tcPr>
          <w:p w14:paraId="7DDD407B">
            <w:pPr>
              <w:jc w:val="center"/>
              <w:rPr>
                <w:rFonts w:ascii="Calibri" w:hAnsi="Calibri" w:eastAsia="宋体" w:cs="Times New Roman"/>
                <w:kern w:val="0"/>
                <w:sz w:val="24"/>
                <w:szCs w:val="20"/>
              </w:rPr>
            </w:pPr>
          </w:p>
        </w:tc>
        <w:tc>
          <w:tcPr>
            <w:tcW w:w="1541" w:type="dxa"/>
            <w:vAlign w:val="center"/>
          </w:tcPr>
          <w:p w14:paraId="56A99DE9">
            <w:pPr>
              <w:jc w:val="center"/>
              <w:rPr>
                <w:rFonts w:ascii="Calibri" w:hAnsi="Calibri" w:eastAsia="宋体" w:cs="Times New Roman"/>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138EA586">
            <w:pPr>
              <w:jc w:val="center"/>
              <w:rPr>
                <w:rFonts w:ascii="Calibri" w:hAnsi="Calibri" w:eastAsia="宋体" w:cs="Times New Roman"/>
                <w:kern w:val="0"/>
                <w:sz w:val="24"/>
                <w:szCs w:val="20"/>
              </w:rPr>
            </w:pPr>
          </w:p>
        </w:tc>
        <w:tc>
          <w:tcPr>
            <w:tcW w:w="1096" w:type="dxa"/>
            <w:vAlign w:val="top"/>
          </w:tcPr>
          <w:p w14:paraId="6B15E278">
            <w:pPr>
              <w:jc w:val="center"/>
              <w:rPr>
                <w:rFonts w:ascii="Calibri" w:hAnsi="Calibri" w:eastAsia="宋体" w:cs="Times New Roman"/>
                <w:kern w:val="0"/>
                <w:sz w:val="24"/>
                <w:szCs w:val="20"/>
              </w:rPr>
            </w:pPr>
          </w:p>
        </w:tc>
        <w:tc>
          <w:tcPr>
            <w:tcW w:w="1541" w:type="dxa"/>
            <w:vAlign w:val="center"/>
          </w:tcPr>
          <w:p w14:paraId="5857F7B2">
            <w:pPr>
              <w:jc w:val="center"/>
              <w:rPr>
                <w:rFonts w:ascii="Calibri" w:hAnsi="Calibri" w:eastAsia="宋体" w:cs="Times New Roman"/>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6"/>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18"/>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Lines="50" w:afterLines="100"/>
        <w:rPr>
          <w:bCs/>
          <w:sz w:val="24"/>
        </w:rPr>
      </w:pPr>
    </w:p>
    <w:p w14:paraId="4C077013">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Lines="50" w:afterLines="100" w:line="440" w:lineRule="exact"/>
        <w:rPr>
          <w:bCs/>
          <w:sz w:val="24"/>
        </w:rPr>
      </w:pPr>
    </w:p>
    <w:p w14:paraId="0A7AD30D">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Lines="100" w:after="100" w:afterAutospacing="1"/>
        <w:ind w:firstLine="480" w:firstLineChars="200"/>
        <w:rPr>
          <w:bCs/>
          <w:sz w:val="24"/>
          <w:u w:val="single"/>
        </w:rPr>
      </w:pPr>
      <w:r>
        <w:rPr>
          <w:bCs/>
          <w:sz w:val="24"/>
        </w:rPr>
        <w:t>电话：电话（手机）：</w:t>
      </w:r>
    </w:p>
    <w:p w14:paraId="0B82CDF0">
      <w:pPr>
        <w:spacing w:beforeLines="100" w:after="100" w:afterAutospacing="1"/>
        <w:ind w:firstLine="480" w:firstLineChars="200"/>
        <w:rPr>
          <w:bCs/>
          <w:sz w:val="24"/>
          <w:u w:val="single"/>
        </w:rPr>
      </w:pPr>
      <w:r>
        <w:rPr>
          <w:bCs/>
          <w:sz w:val="24"/>
        </w:rPr>
        <w:t>传真：办公电话/传真：</w:t>
      </w:r>
    </w:p>
    <w:p w14:paraId="5F665714">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sz w:val="24"/>
              </w:rPr>
            </w:pPr>
            <w:r>
              <w:rPr>
                <w:bCs/>
                <w:sz w:val="24"/>
              </w:rPr>
              <w:t>粘贴被授权人身份证（复印件）</w:t>
            </w:r>
          </w:p>
        </w:tc>
      </w:tr>
    </w:tbl>
    <w:p w14:paraId="07C75F9C">
      <w:pPr>
        <w:spacing w:beforeLines="50" w:afterLines="100"/>
        <w:rPr>
          <w:bCs/>
          <w:sz w:val="24"/>
        </w:rPr>
      </w:pPr>
    </w:p>
    <w:p w14:paraId="4350384E">
      <w:pPr>
        <w:spacing w:beforeLines="50"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32B9C"/>
    <w:multiLevelType w:val="singleLevel"/>
    <w:tmpl w:val="AEA32B9C"/>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37E48ED"/>
    <w:rsid w:val="070964EC"/>
    <w:rsid w:val="0B8C7E0B"/>
    <w:rsid w:val="0EFC079A"/>
    <w:rsid w:val="15EE2487"/>
    <w:rsid w:val="18847758"/>
    <w:rsid w:val="33C024F3"/>
    <w:rsid w:val="34875BC0"/>
    <w:rsid w:val="38573674"/>
    <w:rsid w:val="45E14D15"/>
    <w:rsid w:val="56F97D56"/>
    <w:rsid w:val="6ACF1B55"/>
    <w:rsid w:val="72D25191"/>
    <w:rsid w:val="7E30493E"/>
    <w:rsid w:val="7FB01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uiPriority w:val="0"/>
    <w:pPr>
      <w:ind w:firstLine="420"/>
    </w:pPr>
    <w:rPr>
      <w:rFonts w:ascii="Calibri" w:hAnsi="Calibri" w:eastAsia="宋体" w:cs="黑体"/>
      <w:sz w:val="21"/>
      <w:szCs w:val="22"/>
    </w:rPr>
  </w:style>
  <w:style w:type="paragraph" w:styleId="12">
    <w:name w:val="List Bullet"/>
    <w:basedOn w:val="1"/>
    <w:uiPriority w:val="0"/>
    <w:pPr>
      <w:numPr>
        <w:ilvl w:val="0"/>
        <w:numId w:val="2"/>
      </w:numPr>
    </w:pPr>
    <w:rPr>
      <w:sz w:val="21"/>
    </w:rPr>
  </w:style>
  <w:style w:type="paragraph" w:styleId="13">
    <w:name w:val="Document Map"/>
    <w:basedOn w:val="1"/>
    <w:link w:val="96"/>
    <w:semiHidden/>
    <w:uiPriority w:val="0"/>
    <w:rPr>
      <w:rFonts w:ascii="Heiti SC Light" w:hAnsi="Calibri" w:eastAsia="Times New Roman"/>
      <w:sz w:val="24"/>
    </w:rPr>
  </w:style>
  <w:style w:type="paragraph" w:styleId="14">
    <w:name w:val="annotation text"/>
    <w:basedOn w:val="1"/>
    <w:link w:val="97"/>
    <w:uiPriority w:val="0"/>
    <w:pPr>
      <w:jc w:val="left"/>
    </w:pPr>
    <w:rPr>
      <w:rFonts w:ascii="Calibri" w:hAnsi="Calibri" w:eastAsia="宋体" w:cs="黑体"/>
      <w:szCs w:val="22"/>
    </w:rPr>
  </w:style>
  <w:style w:type="paragraph" w:styleId="15">
    <w:name w:val="Body Text"/>
    <w:basedOn w:val="1"/>
    <w:link w:val="101"/>
    <w:uiPriority w:val="0"/>
    <w:pPr>
      <w:spacing w:line="420" w:lineRule="auto"/>
    </w:pPr>
    <w:rPr>
      <w:sz w:val="24"/>
    </w:rPr>
  </w:style>
  <w:style w:type="paragraph" w:styleId="16">
    <w:name w:val="Body Text Indent"/>
    <w:basedOn w:val="1"/>
    <w:link w:val="85"/>
    <w:uiPriority w:val="0"/>
    <w:pPr>
      <w:ind w:firstLine="600"/>
    </w:pPr>
    <w:rPr>
      <w:sz w:val="32"/>
      <w:szCs w:val="20"/>
    </w:rPr>
  </w:style>
  <w:style w:type="paragraph" w:styleId="17">
    <w:name w:val="toc 3"/>
    <w:basedOn w:val="1"/>
    <w:next w:val="1"/>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uiPriority w:val="0"/>
    <w:rPr>
      <w:sz w:val="18"/>
      <w:szCs w:val="18"/>
    </w:rPr>
  </w:style>
  <w:style w:type="paragraph" w:styleId="20">
    <w:name w:val="footer"/>
    <w:basedOn w:val="1"/>
    <w:link w:val="83"/>
    <w:uiPriority w:val="99"/>
    <w:pPr>
      <w:tabs>
        <w:tab w:val="center" w:pos="4153"/>
        <w:tab w:val="right" w:pos="8306"/>
      </w:tabs>
      <w:snapToGrid w:val="0"/>
      <w:jc w:val="left"/>
    </w:pPr>
    <w:rPr>
      <w:sz w:val="18"/>
      <w:szCs w:val="18"/>
    </w:rPr>
  </w:style>
  <w:style w:type="paragraph" w:styleId="21">
    <w:name w:val="header"/>
    <w:basedOn w:val="1"/>
    <w:link w:val="106"/>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0"/>
    <w:rPr>
      <w:sz w:val="21"/>
    </w:rPr>
  </w:style>
  <w:style w:type="paragraph" w:styleId="23">
    <w:name w:val="Body Text Indent 3"/>
    <w:basedOn w:val="1"/>
    <w:link w:val="103"/>
    <w:uiPriority w:val="0"/>
    <w:pPr>
      <w:spacing w:after="120"/>
      <w:ind w:left="420" w:leftChars="200"/>
    </w:pPr>
    <w:rPr>
      <w:sz w:val="16"/>
      <w:szCs w:val="16"/>
    </w:rPr>
  </w:style>
  <w:style w:type="paragraph" w:styleId="24">
    <w:name w:val="Normal (Web)"/>
    <w:basedOn w:val="1"/>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uiPriority w:val="99"/>
    <w:rPr>
      <w:color w:val="800080"/>
      <w:u w:val="single"/>
    </w:rPr>
  </w:style>
  <w:style w:type="character" w:styleId="32">
    <w:name w:val="Hyperlink"/>
    <w:uiPriority w:val="99"/>
    <w:rPr>
      <w:color w:val="0000FF"/>
      <w:u w:val="single"/>
    </w:rPr>
  </w:style>
  <w:style w:type="character" w:styleId="33">
    <w:name w:val="annotation reference"/>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uiPriority w:val="0"/>
    <w:pPr>
      <w:ind w:firstLine="420" w:firstLineChars="200"/>
    </w:pPr>
    <w:rPr>
      <w:rFonts w:ascii="Calibri" w:hAnsi="Calibri"/>
      <w:sz w:val="21"/>
      <w:szCs w:val="22"/>
    </w:rPr>
  </w:style>
  <w:style w:type="paragraph" w:customStyle="1" w:styleId="36">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uiPriority w:val="0"/>
    <w:rPr>
      <w:rFonts w:ascii="Times New Roman" w:hAnsi="Times New Roman" w:eastAsia="宋体" w:cs="Times New Roman"/>
      <w:sz w:val="32"/>
      <w:szCs w:val="20"/>
    </w:rPr>
  </w:style>
  <w:style w:type="character" w:customStyle="1" w:styleId="86">
    <w:name w:val="批注框文本 Char"/>
    <w:basedOn w:val="29"/>
    <w:link w:val="19"/>
    <w:uiPriority w:val="0"/>
    <w:rPr>
      <w:rFonts w:ascii="Times New Roman" w:hAnsi="Times New Roman" w:eastAsia="宋体" w:cs="Times New Roman"/>
      <w:sz w:val="18"/>
      <w:szCs w:val="18"/>
    </w:rPr>
  </w:style>
  <w:style w:type="character" w:customStyle="1" w:styleId="87">
    <w:name w:val="标题 1 Char"/>
    <w:basedOn w:val="29"/>
    <w:link w:val="2"/>
    <w:uiPriority w:val="0"/>
    <w:rPr>
      <w:rFonts w:ascii="Calibri" w:hAnsi="Calibri" w:eastAsia="仿宋" w:cs="Times New Roman"/>
      <w:b/>
      <w:bCs/>
      <w:kern w:val="44"/>
      <w:sz w:val="30"/>
      <w:szCs w:val="44"/>
    </w:rPr>
  </w:style>
  <w:style w:type="character" w:customStyle="1" w:styleId="88">
    <w:name w:val="标题 2 Char"/>
    <w:basedOn w:val="29"/>
    <w:link w:val="3"/>
    <w:uiPriority w:val="0"/>
    <w:rPr>
      <w:rFonts w:ascii="Cambria" w:hAnsi="Cambria" w:eastAsia="宋体" w:cs="Times New Roman"/>
      <w:b/>
      <w:bCs/>
      <w:sz w:val="28"/>
      <w:szCs w:val="32"/>
    </w:rPr>
  </w:style>
  <w:style w:type="character" w:customStyle="1" w:styleId="89">
    <w:name w:val="标题 3 Char"/>
    <w:basedOn w:val="29"/>
    <w:link w:val="4"/>
    <w:uiPriority w:val="0"/>
    <w:rPr>
      <w:rFonts w:ascii="Calibri" w:hAnsi="Calibri" w:eastAsia="宋体" w:cs="Times New Roman"/>
      <w:b/>
      <w:bCs/>
      <w:sz w:val="32"/>
      <w:szCs w:val="32"/>
    </w:rPr>
  </w:style>
  <w:style w:type="character" w:customStyle="1" w:styleId="90">
    <w:name w:val="标题 4 Char"/>
    <w:basedOn w:val="29"/>
    <w:link w:val="5"/>
    <w:uiPriority w:val="0"/>
    <w:rPr>
      <w:rFonts w:ascii="Cambria" w:hAnsi="Cambria" w:eastAsia="宋体" w:cs="Times New Roman"/>
      <w:b/>
      <w:bCs/>
      <w:sz w:val="28"/>
      <w:szCs w:val="28"/>
    </w:rPr>
  </w:style>
  <w:style w:type="character" w:customStyle="1" w:styleId="91">
    <w:name w:val="标题 5 Char"/>
    <w:basedOn w:val="29"/>
    <w:link w:val="6"/>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uiPriority w:val="0"/>
    <w:rPr>
      <w:rFonts w:ascii="Times New Roman" w:hAnsi="Times New Roman" w:eastAsia="宋体" w:cs="Times New Roman"/>
      <w:b/>
      <w:bCs/>
      <w:kern w:val="0"/>
      <w:sz w:val="24"/>
      <w:szCs w:val="24"/>
    </w:rPr>
  </w:style>
  <w:style w:type="character" w:customStyle="1" w:styleId="94">
    <w:name w:val="标题 8 Char"/>
    <w:basedOn w:val="29"/>
    <w:link w:val="9"/>
    <w:uiPriority w:val="0"/>
    <w:rPr>
      <w:rFonts w:ascii="Arial" w:hAnsi="Arial" w:eastAsia="黑体" w:cs="Times New Roman"/>
      <w:kern w:val="0"/>
      <w:sz w:val="24"/>
      <w:szCs w:val="24"/>
    </w:rPr>
  </w:style>
  <w:style w:type="character" w:customStyle="1" w:styleId="95">
    <w:name w:val="标题 9 Char"/>
    <w:basedOn w:val="29"/>
    <w:link w:val="10"/>
    <w:uiPriority w:val="0"/>
    <w:rPr>
      <w:rFonts w:ascii="Arial" w:hAnsi="Arial" w:eastAsia="黑体" w:cs="Times New Roman"/>
      <w:kern w:val="0"/>
      <w:szCs w:val="21"/>
    </w:rPr>
  </w:style>
  <w:style w:type="character" w:customStyle="1" w:styleId="96">
    <w:name w:val="文档结构图 Char"/>
    <w:basedOn w:val="29"/>
    <w:link w:val="13"/>
    <w:semiHidden/>
    <w:uiPriority w:val="0"/>
    <w:rPr>
      <w:rFonts w:ascii="Heiti SC Light" w:hAnsi="Calibri" w:eastAsia="Times New Roman" w:cs="Times New Roman"/>
      <w:sz w:val="24"/>
      <w:szCs w:val="24"/>
    </w:rPr>
  </w:style>
  <w:style w:type="character" w:customStyle="1" w:styleId="97">
    <w:name w:val="批注文字 Char"/>
    <w:link w:val="14"/>
    <w:uiPriority w:val="0"/>
    <w:rPr>
      <w:sz w:val="28"/>
    </w:rPr>
  </w:style>
  <w:style w:type="character" w:customStyle="1" w:styleId="98">
    <w:name w:val="正文缩进 Char"/>
    <w:link w:val="11"/>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uiPriority w:val="0"/>
    <w:rPr>
      <w:rFonts w:ascii="Times New Roman" w:hAnsi="Times New Roman" w:eastAsia="宋体" w:cs="Times New Roman"/>
      <w:sz w:val="28"/>
      <w:szCs w:val="24"/>
    </w:rPr>
  </w:style>
  <w:style w:type="character" w:customStyle="1" w:styleId="101">
    <w:name w:val="正文文本 Char"/>
    <w:basedOn w:val="29"/>
    <w:link w:val="15"/>
    <w:uiPriority w:val="0"/>
    <w:rPr>
      <w:rFonts w:ascii="Times New Roman" w:hAnsi="Times New Roman" w:eastAsia="宋体" w:cs="Times New Roman"/>
      <w:sz w:val="24"/>
      <w:szCs w:val="24"/>
    </w:rPr>
  </w:style>
  <w:style w:type="character" w:customStyle="1" w:styleId="102">
    <w:name w:val="apple-converted-space"/>
    <w:uiPriority w:val="0"/>
  </w:style>
  <w:style w:type="character" w:customStyle="1" w:styleId="103">
    <w:name w:val="正文文本缩进 3 Char"/>
    <w:basedOn w:val="29"/>
    <w:link w:val="23"/>
    <w:uiPriority w:val="0"/>
    <w:rPr>
      <w:rFonts w:ascii="Times New Roman" w:hAnsi="Times New Roman" w:eastAsia="宋体" w:cs="Times New Roman"/>
      <w:sz w:val="16"/>
      <w:szCs w:val="16"/>
    </w:rPr>
  </w:style>
  <w:style w:type="character" w:customStyle="1" w:styleId="104">
    <w:name w:val="标题 Char"/>
    <w:basedOn w:val="29"/>
    <w:link w:val="25"/>
    <w:uiPriority w:val="0"/>
    <w:rPr>
      <w:rFonts w:ascii="Cambria" w:hAnsi="Cambria" w:eastAsia="宋体" w:cs="Times New Roman"/>
      <w:b/>
      <w:bCs/>
      <w:sz w:val="32"/>
      <w:szCs w:val="32"/>
    </w:rPr>
  </w:style>
  <w:style w:type="character" w:customStyle="1" w:styleId="105">
    <w:name w:val="标题 3 Char1"/>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8434</Words>
  <Characters>8840</Characters>
  <Lines>72</Lines>
  <Paragraphs>20</Paragraphs>
  <TotalTime>39</TotalTime>
  <ScaleCrop>false</ScaleCrop>
  <LinksUpToDate>false</LinksUpToDate>
  <CharactersWithSpaces>9116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2025-12-12T06:43:39Z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