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19C1C">
      <w:pPr>
        <w:jc w:val="center"/>
        <w:rPr>
          <w:sz w:val="44"/>
        </w:rPr>
      </w:pPr>
    </w:p>
    <w:p w14:paraId="33D34A17">
      <w:pPr>
        <w:jc w:val="center"/>
        <w:rPr>
          <w:sz w:val="44"/>
        </w:rPr>
      </w:pPr>
    </w:p>
    <w:p w14:paraId="44A054E1">
      <w:pPr>
        <w:jc w:val="center"/>
        <w:rPr>
          <w:w w:val="66"/>
          <w:sz w:val="120"/>
          <w:szCs w:val="120"/>
        </w:rPr>
      </w:pPr>
      <w:r>
        <w:rPr>
          <w:bCs/>
          <w:w w:val="66"/>
          <w:sz w:val="120"/>
          <w:szCs w:val="120"/>
        </w:rPr>
        <w:t>竞争性谈判文件</w:t>
      </w:r>
    </w:p>
    <w:p w14:paraId="2D723C23">
      <w:pPr>
        <w:jc w:val="center"/>
        <w:rPr>
          <w:sz w:val="44"/>
        </w:rPr>
      </w:pPr>
    </w:p>
    <w:p w14:paraId="51511449">
      <w:pPr>
        <w:jc w:val="center"/>
        <w:rPr>
          <w:sz w:val="44"/>
        </w:rPr>
      </w:pPr>
    </w:p>
    <w:p w14:paraId="2624DE02">
      <w:pPr>
        <w:ind w:firstLine="1440" w:firstLineChars="400"/>
        <w:rPr>
          <w:bCs/>
          <w:sz w:val="36"/>
        </w:rPr>
      </w:pPr>
    </w:p>
    <w:p w14:paraId="73EC66C4">
      <w:pPr>
        <w:spacing w:line="480" w:lineRule="auto"/>
        <w:ind w:firstLine="960" w:firstLineChars="300"/>
        <w:rPr>
          <w:bCs/>
          <w:sz w:val="32"/>
          <w:szCs w:val="32"/>
        </w:rPr>
      </w:pPr>
      <w:r>
        <w:rPr>
          <w:bCs/>
          <w:sz w:val="32"/>
          <w:szCs w:val="32"/>
        </w:rPr>
        <w:t>项目编号：</w:t>
      </w:r>
    </w:p>
    <w:p w14:paraId="70B11331">
      <w:pPr>
        <w:spacing w:line="480" w:lineRule="auto"/>
        <w:ind w:left="958" w:leftChars="342"/>
        <w:rPr>
          <w:rFonts w:hint="eastAsia"/>
          <w:bCs/>
          <w:sz w:val="32"/>
          <w:szCs w:val="32"/>
        </w:rPr>
      </w:pPr>
      <w:r>
        <w:rPr>
          <w:bCs/>
          <w:sz w:val="32"/>
          <w:szCs w:val="32"/>
        </w:rPr>
        <w:t>项目名称：</w:t>
      </w:r>
      <w:r>
        <w:rPr>
          <w:rFonts w:hint="eastAsia"/>
          <w:bCs/>
          <w:sz w:val="32"/>
          <w:szCs w:val="32"/>
        </w:rPr>
        <w:t>2026年度湖北省博物馆官网后台数据托管及日常运维服务项目</w:t>
      </w:r>
    </w:p>
    <w:p w14:paraId="7E3242B2">
      <w:pPr>
        <w:spacing w:line="480" w:lineRule="auto"/>
        <w:ind w:left="958" w:leftChars="342"/>
        <w:rPr>
          <w:rFonts w:hint="default" w:eastAsia="宋体"/>
          <w:bCs/>
          <w:sz w:val="32"/>
          <w:szCs w:val="32"/>
          <w:lang w:val="en-US" w:eastAsia="zh-CN"/>
        </w:rPr>
      </w:pPr>
      <w:r>
        <w:rPr>
          <w:rFonts w:hint="default"/>
          <w:bCs/>
          <w:sz w:val="32"/>
          <w:szCs w:val="32"/>
          <w:lang w:val="en-US" w:eastAsia="zh-CN"/>
        </w:rPr>
        <w:t>项目</w:t>
      </w:r>
      <w:r>
        <w:rPr>
          <w:rFonts w:hint="eastAsia"/>
          <w:bCs/>
          <w:sz w:val="32"/>
          <w:szCs w:val="32"/>
        </w:rPr>
        <w:t>谈判</w:t>
      </w:r>
      <w:r>
        <w:rPr>
          <w:bCs/>
          <w:sz w:val="32"/>
          <w:szCs w:val="32"/>
        </w:rPr>
        <w:t>内容：</w:t>
      </w:r>
      <w:r>
        <w:rPr>
          <w:rFonts w:hint="eastAsia"/>
          <w:bCs/>
          <w:sz w:val="32"/>
          <w:szCs w:val="32"/>
          <w:lang w:val="en-US" w:eastAsia="zh-CN"/>
        </w:rPr>
        <w:t>湖北省博物馆</w:t>
      </w:r>
      <w:r>
        <w:rPr>
          <w:rFonts w:hint="eastAsia"/>
          <w:bCs/>
          <w:sz w:val="32"/>
          <w:szCs w:val="32"/>
        </w:rPr>
        <w:t>官网后台数据托管及日常运维服务项目</w:t>
      </w:r>
    </w:p>
    <w:p w14:paraId="20519A92">
      <w:pPr>
        <w:tabs>
          <w:tab w:val="left" w:pos="2625"/>
        </w:tabs>
        <w:spacing w:line="480" w:lineRule="auto"/>
        <w:jc w:val="center"/>
        <w:rPr>
          <w:bCs/>
          <w:sz w:val="32"/>
        </w:rPr>
      </w:pPr>
    </w:p>
    <w:p w14:paraId="6E4DF698">
      <w:pPr>
        <w:tabs>
          <w:tab w:val="left" w:pos="2625"/>
        </w:tabs>
        <w:spacing w:line="520" w:lineRule="exact"/>
        <w:jc w:val="center"/>
        <w:rPr>
          <w:bCs/>
          <w:sz w:val="32"/>
        </w:rPr>
      </w:pPr>
    </w:p>
    <w:p w14:paraId="57CF34E9">
      <w:pPr>
        <w:tabs>
          <w:tab w:val="left" w:pos="2625"/>
        </w:tabs>
        <w:spacing w:line="520" w:lineRule="exact"/>
        <w:jc w:val="center"/>
        <w:rPr>
          <w:bCs/>
          <w:sz w:val="32"/>
        </w:rPr>
      </w:pPr>
    </w:p>
    <w:p w14:paraId="7084D629">
      <w:pPr>
        <w:tabs>
          <w:tab w:val="left" w:pos="2625"/>
        </w:tabs>
        <w:spacing w:line="520" w:lineRule="exact"/>
        <w:jc w:val="center"/>
        <w:rPr>
          <w:sz w:val="36"/>
        </w:rPr>
      </w:pPr>
    </w:p>
    <w:p w14:paraId="2117FB32">
      <w:pPr>
        <w:tabs>
          <w:tab w:val="left" w:pos="2625"/>
        </w:tabs>
        <w:spacing w:line="520" w:lineRule="exact"/>
        <w:jc w:val="center"/>
        <w:rPr>
          <w:sz w:val="36"/>
        </w:rPr>
      </w:pPr>
    </w:p>
    <w:p w14:paraId="01ECF213">
      <w:pPr>
        <w:tabs>
          <w:tab w:val="left" w:pos="2625"/>
        </w:tabs>
        <w:spacing w:line="520" w:lineRule="exact"/>
        <w:rPr>
          <w:sz w:val="36"/>
        </w:rPr>
      </w:pPr>
    </w:p>
    <w:p w14:paraId="486E7229">
      <w:pPr>
        <w:spacing w:line="520" w:lineRule="exact"/>
        <w:jc w:val="center"/>
        <w:rPr>
          <w:bCs/>
          <w:color w:val="FF0000"/>
          <w:sz w:val="32"/>
          <w:szCs w:val="32"/>
        </w:rPr>
      </w:pPr>
      <w:r>
        <w:rPr>
          <w:rFonts w:hint="eastAsia"/>
          <w:bCs/>
          <w:color w:val="FF0000"/>
          <w:sz w:val="32"/>
          <w:szCs w:val="32"/>
        </w:rPr>
        <w:t>湖北省博物馆</w:t>
      </w:r>
    </w:p>
    <w:p w14:paraId="113F1438">
      <w:pPr>
        <w:spacing w:line="520" w:lineRule="exact"/>
        <w:jc w:val="center"/>
        <w:rPr>
          <w:color w:val="FF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FF0000"/>
          <w:sz w:val="32"/>
          <w:szCs w:val="32"/>
          <w:lang w:val="en-US" w:eastAsia="zh-CN"/>
        </w:rPr>
        <w:t>2025</w:t>
      </w:r>
      <w:r>
        <w:rPr>
          <w:color w:val="FF0000"/>
          <w:sz w:val="32"/>
          <w:szCs w:val="32"/>
        </w:rPr>
        <w:t>年</w:t>
      </w:r>
      <w:r>
        <w:rPr>
          <w:rFonts w:hint="eastAsia"/>
          <w:color w:val="FF0000"/>
          <w:sz w:val="32"/>
          <w:szCs w:val="32"/>
          <w:lang w:val="en-US" w:eastAsia="zh-CN"/>
        </w:rPr>
        <w:t>12</w:t>
      </w:r>
      <w:r>
        <w:rPr>
          <w:color w:val="FF0000"/>
          <w:sz w:val="32"/>
          <w:szCs w:val="32"/>
        </w:rPr>
        <w:t>月</w:t>
      </w:r>
    </w:p>
    <w:p w14:paraId="6177C485">
      <w:pPr>
        <w:jc w:val="center"/>
        <w:rPr>
          <w:sz w:val="36"/>
          <w:szCs w:val="36"/>
        </w:rPr>
      </w:pPr>
    </w:p>
    <w:p w14:paraId="02B6D565">
      <w:pPr>
        <w:jc w:val="center"/>
        <w:rPr>
          <w:sz w:val="36"/>
          <w:szCs w:val="36"/>
        </w:rPr>
      </w:pPr>
      <w:r>
        <w:rPr>
          <w:sz w:val="36"/>
          <w:szCs w:val="36"/>
        </w:rPr>
        <w:t>目</w:t>
      </w:r>
      <w:r>
        <w:rPr>
          <w:rFonts w:hint="eastAsia"/>
          <w:sz w:val="36"/>
          <w:szCs w:val="36"/>
        </w:rPr>
        <w:t xml:space="preserve">  </w:t>
      </w:r>
      <w:r>
        <w:rPr>
          <w:sz w:val="36"/>
          <w:szCs w:val="36"/>
        </w:rPr>
        <w:t>录</w:t>
      </w:r>
    </w:p>
    <w:p w14:paraId="25BB4E7E">
      <w:pPr>
        <w:rPr>
          <w:rFonts w:eastAsia="黑体"/>
          <w:sz w:val="44"/>
          <w:szCs w:val="44"/>
        </w:rPr>
      </w:pPr>
    </w:p>
    <w:p w14:paraId="2A6E77BE">
      <w:pPr>
        <w:spacing w:line="480" w:lineRule="auto"/>
      </w:pPr>
      <w:r>
        <w:t>第一章</w:t>
      </w:r>
      <w:r>
        <w:rPr>
          <w:rFonts w:hint="eastAsia"/>
        </w:rPr>
        <w:t xml:space="preserve">  </w:t>
      </w:r>
      <w:r>
        <w:t>谈判邀请函</w:t>
      </w:r>
    </w:p>
    <w:p w14:paraId="0AD75B97">
      <w:pPr>
        <w:spacing w:line="480" w:lineRule="auto"/>
      </w:pPr>
      <w:r>
        <w:t>第二章</w:t>
      </w:r>
      <w:r>
        <w:rPr>
          <w:rFonts w:hint="eastAsia"/>
        </w:rPr>
        <w:t xml:space="preserve">  </w:t>
      </w:r>
      <w:r>
        <w:t>谈判须知</w:t>
      </w:r>
    </w:p>
    <w:p w14:paraId="002F7942">
      <w:pPr>
        <w:spacing w:line="480" w:lineRule="auto"/>
      </w:pPr>
      <w:r>
        <w:t>第三章</w:t>
      </w:r>
      <w:r>
        <w:rPr>
          <w:rFonts w:hint="eastAsia"/>
        </w:rPr>
        <w:t xml:space="preserve">  </w:t>
      </w:r>
      <w:r>
        <w:t>采购货物（服务）技术规格、参数及要求</w:t>
      </w:r>
    </w:p>
    <w:p w14:paraId="6B3EBFAE">
      <w:pPr>
        <w:spacing w:line="480" w:lineRule="auto"/>
      </w:pPr>
      <w:r>
        <w:t>第四章</w:t>
      </w:r>
      <w:r>
        <w:rPr>
          <w:rFonts w:hint="eastAsia"/>
        </w:rPr>
        <w:t xml:space="preserve">  </w:t>
      </w:r>
      <w:r>
        <w:t>合同书（格式）</w:t>
      </w:r>
    </w:p>
    <w:p w14:paraId="57FA2B27">
      <w:pPr>
        <w:spacing w:line="480" w:lineRule="auto"/>
        <w:sectPr>
          <w:headerReference r:id="rId9" w:type="default"/>
          <w:pgSz w:w="11906" w:h="16838"/>
          <w:pgMar w:top="1440" w:right="1800" w:bottom="1440" w:left="1800" w:header="851" w:footer="992" w:gutter="0"/>
          <w:cols w:space="720" w:num="1"/>
          <w:docGrid w:type="lines" w:linePitch="312" w:charSpace="0"/>
        </w:sectPr>
      </w:pPr>
      <w:r>
        <w:t>第五章</w:t>
      </w:r>
      <w:r>
        <w:rPr>
          <w:rFonts w:hint="eastAsia"/>
        </w:rPr>
        <w:t xml:space="preserve">  </w:t>
      </w:r>
      <w:r>
        <w:t>响应文件格式</w:t>
      </w:r>
    </w:p>
    <w:p w14:paraId="7987A553">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5087FEEF">
      <w:pPr>
        <w:spacing w:line="500" w:lineRule="exact"/>
        <w:rPr>
          <w:bCs/>
          <w:sz w:val="24"/>
        </w:rPr>
      </w:pPr>
    </w:p>
    <w:p w14:paraId="1275F937">
      <w:pPr>
        <w:spacing w:line="500" w:lineRule="exact"/>
        <w:rPr>
          <w:bCs/>
          <w:sz w:val="24"/>
        </w:rPr>
      </w:pPr>
      <w:r>
        <w:rPr>
          <w:rFonts w:hint="eastAsia"/>
          <w:bCs/>
          <w:sz w:val="24"/>
        </w:rPr>
        <w:t>受</w:t>
      </w:r>
      <w:r>
        <w:rPr>
          <w:bCs/>
          <w:sz w:val="24"/>
        </w:rPr>
        <w:t>邀请供应商：</w:t>
      </w:r>
    </w:p>
    <w:p w14:paraId="178E6D3A">
      <w:pPr>
        <w:spacing w:line="500" w:lineRule="exact"/>
        <w:ind w:firstLine="480" w:firstLineChars="200"/>
        <w:rPr>
          <w:bCs/>
          <w:sz w:val="24"/>
          <w:u w:val="single"/>
        </w:rPr>
      </w:pPr>
      <w:r>
        <w:rPr>
          <w:rFonts w:ascii="Times New Roman" w:hAnsi="Times New Roman" w:eastAsia="宋体" w:cs="Times New Roman"/>
          <w:bCs/>
          <w:kern w:val="2"/>
          <w:sz w:val="24"/>
          <w:szCs w:val="24"/>
          <w:lang w:val="en-US" w:eastAsia="zh-CN" w:bidi="ar-SA"/>
        </w:rPr>
        <w:t>谈判小组确定你公司为</w:t>
      </w:r>
      <w:r>
        <w:rPr>
          <w:rFonts w:hint="eastAsia" w:ascii="Times New Roman" w:hAnsi="Times New Roman" w:eastAsia="宋体" w:cs="Times New Roman"/>
          <w:bCs/>
          <w:kern w:val="2"/>
          <w:sz w:val="24"/>
          <w:szCs w:val="24"/>
          <w:lang w:val="en-US" w:eastAsia="zh-CN" w:bidi="ar-SA"/>
        </w:rPr>
        <w:t>（2026年度湖北省博物馆官网后台数据托管及日常运维服务项目</w:t>
      </w:r>
      <w:r>
        <w:rPr>
          <w:rFonts w:hint="eastAsia"/>
          <w:color w:val="auto"/>
          <w:sz w:val="24"/>
        </w:rPr>
        <w:t>）</w:t>
      </w:r>
      <w:r>
        <w:rPr>
          <w:bCs/>
          <w:sz w:val="24"/>
        </w:rPr>
        <w:t>的谈判供应商，现邀请你公司参加谈判。</w:t>
      </w:r>
    </w:p>
    <w:p w14:paraId="39F87BCA">
      <w:pPr>
        <w:spacing w:line="440" w:lineRule="exact"/>
        <w:ind w:firstLine="480" w:firstLineChars="200"/>
        <w:rPr>
          <w:bCs/>
          <w:sz w:val="24"/>
        </w:rPr>
      </w:pPr>
      <w:r>
        <w:rPr>
          <w:bCs/>
          <w:sz w:val="24"/>
        </w:rPr>
        <w:t>一、项目编号：</w:t>
      </w:r>
    </w:p>
    <w:p w14:paraId="150819B0">
      <w:pPr>
        <w:spacing w:line="440" w:lineRule="exact"/>
        <w:ind w:firstLine="480" w:firstLineChars="200"/>
        <w:rPr>
          <w:bCs/>
          <w:color w:val="FF0000"/>
          <w:sz w:val="24"/>
        </w:rPr>
      </w:pPr>
      <w:r>
        <w:rPr>
          <w:bCs/>
          <w:sz w:val="24"/>
        </w:rPr>
        <w:t>二、项目名称：</w:t>
      </w:r>
      <w:r>
        <w:rPr>
          <w:rFonts w:hint="eastAsia"/>
          <w:bCs/>
          <w:sz w:val="24"/>
        </w:rPr>
        <w:t>2026年度湖北省博物馆官网后台数据托管及日常运维服务项目</w:t>
      </w:r>
    </w:p>
    <w:p w14:paraId="3FEEAF28">
      <w:pPr>
        <w:spacing w:line="440" w:lineRule="exact"/>
        <w:ind w:firstLine="480" w:firstLineChars="200"/>
        <w:rPr>
          <w:bCs/>
          <w:sz w:val="24"/>
        </w:rPr>
      </w:pPr>
      <w:r>
        <w:rPr>
          <w:bCs/>
          <w:sz w:val="24"/>
        </w:rPr>
        <w:t>三、谈判内容：</w:t>
      </w:r>
    </w:p>
    <w:tbl>
      <w:tblPr>
        <w:tblStyle w:val="28"/>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1039F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1958886D">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25A5AA73">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3320DAD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77F7F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6665D92F">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1</w:t>
            </w:r>
          </w:p>
        </w:tc>
        <w:tc>
          <w:tcPr>
            <w:tcW w:w="5124" w:type="dxa"/>
            <w:tcBorders>
              <w:top w:val="single" w:color="000000" w:sz="4" w:space="0"/>
              <w:left w:val="nil"/>
              <w:right w:val="single" w:color="000000" w:sz="4" w:space="0"/>
            </w:tcBorders>
            <w:vAlign w:val="center"/>
          </w:tcPr>
          <w:p w14:paraId="1BB2FE72">
            <w:pPr>
              <w:shd w:val="clear" w:color="auto" w:fill="FFFFFF"/>
              <w:spacing w:line="440" w:lineRule="exact"/>
              <w:jc w:val="left"/>
              <w:rPr>
                <w:rFonts w:hint="default" w:ascii="宋体" w:hAnsi="宋体" w:cs="宋体"/>
                <w:color w:val="000000"/>
                <w:sz w:val="24"/>
                <w:lang w:val="en-US"/>
              </w:rPr>
            </w:pPr>
            <w:r>
              <w:rPr>
                <w:rFonts w:hint="eastAsia" w:ascii="仿宋" w:hAnsi="仿宋" w:eastAsia="仿宋" w:cs="仿宋"/>
                <w:bCs/>
                <w:kern w:val="2"/>
                <w:sz w:val="24"/>
                <w:szCs w:val="21"/>
                <w:lang w:val="en-US" w:eastAsia="zh-CN" w:bidi="ar-SA"/>
              </w:rPr>
              <w:t>网站规范化调整，包含提供计算资源、独立互联网IP、虚拟服务器、存储</w:t>
            </w:r>
          </w:p>
        </w:tc>
        <w:tc>
          <w:tcPr>
            <w:tcW w:w="2246" w:type="dxa"/>
            <w:tcBorders>
              <w:top w:val="single" w:color="000000" w:sz="4" w:space="0"/>
              <w:left w:val="nil"/>
              <w:right w:val="single" w:color="000000" w:sz="4" w:space="0"/>
            </w:tcBorders>
            <w:vAlign w:val="center"/>
          </w:tcPr>
          <w:p w14:paraId="7C137AD6">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r>
      <w:tr w14:paraId="4DB51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9B88728">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2</w:t>
            </w:r>
          </w:p>
        </w:tc>
        <w:tc>
          <w:tcPr>
            <w:tcW w:w="5124" w:type="dxa"/>
            <w:tcBorders>
              <w:top w:val="single" w:color="000000" w:sz="4" w:space="0"/>
              <w:left w:val="nil"/>
              <w:right w:val="single" w:color="000000" w:sz="4" w:space="0"/>
            </w:tcBorders>
            <w:vAlign w:val="center"/>
          </w:tcPr>
          <w:p w14:paraId="737DAB84">
            <w:pPr>
              <w:shd w:val="clear" w:color="auto" w:fill="FFFFFF"/>
              <w:spacing w:line="440" w:lineRule="exact"/>
              <w:jc w:val="left"/>
              <w:rPr>
                <w:rFonts w:hint="default" w:ascii="宋体" w:hAnsi="宋体" w:cs="宋体"/>
                <w:color w:val="000000"/>
                <w:sz w:val="24"/>
                <w:lang w:val="en-US"/>
              </w:rPr>
            </w:pPr>
            <w:r>
              <w:rPr>
                <w:rFonts w:hint="eastAsia" w:ascii="仿宋" w:hAnsi="仿宋" w:eastAsia="仿宋" w:cs="仿宋"/>
                <w:bCs/>
                <w:kern w:val="2"/>
                <w:sz w:val="24"/>
                <w:szCs w:val="21"/>
                <w:lang w:val="en-US" w:eastAsia="zh-CN" w:bidi="ar-SA"/>
              </w:rPr>
              <w:t>网站运行保障（包含中、英文网站），配合完成内容更新与上传;配合完成网站适应性栏目调整;提供一年期门户网站重大节假日期间的巡查巡检重保服务;提供重保方案及应急措施</w:t>
            </w:r>
          </w:p>
        </w:tc>
        <w:tc>
          <w:tcPr>
            <w:tcW w:w="2246" w:type="dxa"/>
            <w:tcBorders>
              <w:top w:val="single" w:color="000000" w:sz="4" w:space="0"/>
              <w:left w:val="nil"/>
              <w:right w:val="single" w:color="000000" w:sz="4" w:space="0"/>
            </w:tcBorders>
            <w:vAlign w:val="center"/>
          </w:tcPr>
          <w:p w14:paraId="16398AAC">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r>
      <w:tr w14:paraId="2F7B7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E62E0BC">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3</w:t>
            </w:r>
          </w:p>
        </w:tc>
        <w:tc>
          <w:tcPr>
            <w:tcW w:w="5124" w:type="dxa"/>
            <w:tcBorders>
              <w:top w:val="single" w:color="000000" w:sz="4" w:space="0"/>
              <w:left w:val="nil"/>
              <w:bottom w:val="single" w:color="000000" w:sz="4" w:space="0"/>
              <w:right w:val="single" w:color="000000" w:sz="4" w:space="0"/>
            </w:tcBorders>
            <w:vAlign w:val="center"/>
          </w:tcPr>
          <w:p w14:paraId="6CDA088A">
            <w:pPr>
              <w:shd w:val="clear" w:color="auto" w:fill="FFFFFF"/>
              <w:spacing w:line="440" w:lineRule="exact"/>
              <w:jc w:val="left"/>
              <w:rPr>
                <w:rFonts w:hint="default" w:ascii="宋体" w:hAnsi="宋体" w:cs="宋体"/>
                <w:color w:val="000000"/>
                <w:sz w:val="24"/>
                <w:lang w:val="en-US"/>
              </w:rPr>
            </w:pPr>
            <w:r>
              <w:rPr>
                <w:rFonts w:hint="eastAsia" w:ascii="仿宋" w:hAnsi="仿宋" w:eastAsia="仿宋" w:cs="仿宋"/>
                <w:bCs/>
                <w:kern w:val="2"/>
                <w:sz w:val="24"/>
                <w:szCs w:val="21"/>
                <w:lang w:val="en-US" w:eastAsia="zh-CN" w:bidi="ar-SA"/>
              </w:rPr>
              <w:t>邮箱服务，包含提供hubww.org同域名邮箱账号服务，开通≤100个邮箱账号、账号容量不限</w:t>
            </w:r>
          </w:p>
        </w:tc>
        <w:tc>
          <w:tcPr>
            <w:tcW w:w="2246" w:type="dxa"/>
            <w:tcBorders>
              <w:top w:val="single" w:color="000000" w:sz="4" w:space="0"/>
              <w:left w:val="nil"/>
              <w:bottom w:val="single" w:color="000000" w:sz="4" w:space="0"/>
              <w:right w:val="single" w:color="000000" w:sz="4" w:space="0"/>
            </w:tcBorders>
            <w:vAlign w:val="center"/>
          </w:tcPr>
          <w:p w14:paraId="1E47068F">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r>
      <w:tr w14:paraId="726BB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137E53BD">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4</w:t>
            </w:r>
          </w:p>
        </w:tc>
        <w:tc>
          <w:tcPr>
            <w:tcW w:w="5124" w:type="dxa"/>
            <w:tcBorders>
              <w:top w:val="single" w:color="000000" w:sz="4" w:space="0"/>
              <w:left w:val="nil"/>
              <w:bottom w:val="single" w:color="000000" w:sz="4" w:space="0"/>
              <w:right w:val="single" w:color="000000" w:sz="4" w:space="0"/>
            </w:tcBorders>
            <w:vAlign w:val="center"/>
          </w:tcPr>
          <w:p w14:paraId="4AECA9F3">
            <w:pPr>
              <w:shd w:val="clear" w:color="auto" w:fill="FFFFFF"/>
              <w:spacing w:line="440" w:lineRule="exact"/>
              <w:jc w:val="left"/>
              <w:rPr>
                <w:rFonts w:hint="default" w:ascii="宋体" w:hAnsi="宋体" w:cs="宋体"/>
                <w:color w:val="000000"/>
                <w:sz w:val="24"/>
                <w:lang w:val="en-US"/>
              </w:rPr>
            </w:pPr>
            <w:r>
              <w:rPr>
                <w:rFonts w:hint="eastAsia" w:ascii="仿宋" w:hAnsi="仿宋" w:eastAsia="仿宋" w:cs="仿宋"/>
                <w:bCs/>
                <w:kern w:val="2"/>
                <w:sz w:val="24"/>
                <w:szCs w:val="21"/>
                <w:lang w:val="en-US" w:eastAsia="zh-CN" w:bidi="ar-SA"/>
              </w:rPr>
              <w:t>安全保障（包含中、英文网站），包含安全防护、日志统计、安全扫描、配合完成网络安全审查、等级保护、内容安全审计等</w:t>
            </w:r>
          </w:p>
        </w:tc>
        <w:tc>
          <w:tcPr>
            <w:tcW w:w="2246" w:type="dxa"/>
            <w:tcBorders>
              <w:top w:val="single" w:color="000000" w:sz="4" w:space="0"/>
              <w:left w:val="nil"/>
              <w:bottom w:val="single" w:color="000000" w:sz="4" w:space="0"/>
              <w:right w:val="single" w:color="000000" w:sz="4" w:space="0"/>
            </w:tcBorders>
            <w:vAlign w:val="center"/>
          </w:tcPr>
          <w:p w14:paraId="63B6FDF9">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r>
      <w:tr w14:paraId="7BF8B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5CD31970">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5</w:t>
            </w:r>
          </w:p>
        </w:tc>
        <w:tc>
          <w:tcPr>
            <w:tcW w:w="5124" w:type="dxa"/>
            <w:tcBorders>
              <w:top w:val="single" w:color="000000" w:sz="4" w:space="0"/>
              <w:left w:val="nil"/>
              <w:bottom w:val="single" w:color="000000" w:sz="4" w:space="0"/>
              <w:right w:val="single" w:color="000000" w:sz="4" w:space="0"/>
            </w:tcBorders>
            <w:vAlign w:val="center"/>
          </w:tcPr>
          <w:p w14:paraId="05D32578">
            <w:pPr>
              <w:shd w:val="clear" w:color="auto" w:fill="FFFFFF"/>
              <w:spacing w:line="440" w:lineRule="exact"/>
              <w:jc w:val="left"/>
              <w:rPr>
                <w:rFonts w:ascii="宋体" w:hAnsi="宋体" w:cs="宋体"/>
                <w:color w:val="000000"/>
                <w:sz w:val="24"/>
              </w:rPr>
            </w:pPr>
            <w:r>
              <w:rPr>
                <w:rFonts w:hint="eastAsia" w:ascii="仿宋" w:hAnsi="仿宋" w:eastAsia="仿宋" w:cs="仿宋"/>
                <w:bCs/>
                <w:kern w:val="2"/>
                <w:sz w:val="24"/>
                <w:szCs w:val="21"/>
                <w:lang w:val="en-US" w:eastAsia="zh-CN" w:bidi="ar-SA"/>
              </w:rPr>
              <w:t>互联网域名、安全证书和SEO优化等相关服务</w:t>
            </w:r>
          </w:p>
        </w:tc>
        <w:tc>
          <w:tcPr>
            <w:tcW w:w="2246" w:type="dxa"/>
            <w:tcBorders>
              <w:top w:val="single" w:color="000000" w:sz="4" w:space="0"/>
              <w:left w:val="nil"/>
              <w:bottom w:val="single" w:color="000000" w:sz="4" w:space="0"/>
              <w:right w:val="single" w:color="000000" w:sz="4" w:space="0"/>
            </w:tcBorders>
            <w:vAlign w:val="center"/>
          </w:tcPr>
          <w:p w14:paraId="60807257">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r>
      <w:tr w14:paraId="62A8E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FEEB284">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6</w:t>
            </w:r>
          </w:p>
        </w:tc>
        <w:tc>
          <w:tcPr>
            <w:tcW w:w="5124" w:type="dxa"/>
            <w:tcBorders>
              <w:top w:val="single" w:color="000000" w:sz="4" w:space="0"/>
              <w:left w:val="nil"/>
              <w:bottom w:val="single" w:color="000000" w:sz="4" w:space="0"/>
              <w:right w:val="single" w:color="000000" w:sz="4" w:space="0"/>
            </w:tcBorders>
            <w:vAlign w:val="center"/>
          </w:tcPr>
          <w:p w14:paraId="48ACC341">
            <w:pPr>
              <w:widowControl/>
              <w:spacing w:line="120" w:lineRule="auto"/>
              <w:ind w:firstLine="0" w:firstLineChars="0"/>
              <w:jc w:val="left"/>
              <w:textAlignment w:val="center"/>
              <w:rPr>
                <w:rFonts w:hint="default" w:ascii="宋体" w:hAnsi="宋体" w:cs="宋体"/>
                <w:color w:val="000000"/>
                <w:sz w:val="24"/>
                <w:lang w:val="en-US"/>
              </w:rPr>
            </w:pPr>
            <w:r>
              <w:rPr>
                <w:rFonts w:hint="eastAsia" w:ascii="仿宋" w:hAnsi="仿宋" w:eastAsia="仿宋" w:cs="仿宋"/>
                <w:bCs/>
                <w:kern w:val="2"/>
                <w:sz w:val="24"/>
                <w:szCs w:val="21"/>
                <w:lang w:val="en-US" w:eastAsia="zh-CN" w:bidi="ar-SA"/>
              </w:rPr>
              <w:t>平台升级服务，包含系统定制安装服务</w:t>
            </w:r>
          </w:p>
        </w:tc>
        <w:tc>
          <w:tcPr>
            <w:tcW w:w="2246" w:type="dxa"/>
            <w:tcBorders>
              <w:top w:val="single" w:color="000000" w:sz="4" w:space="0"/>
              <w:left w:val="nil"/>
              <w:bottom w:val="single" w:color="000000" w:sz="4" w:space="0"/>
              <w:right w:val="single" w:color="000000" w:sz="4" w:space="0"/>
            </w:tcBorders>
            <w:vAlign w:val="center"/>
          </w:tcPr>
          <w:p w14:paraId="57373348">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r>
      <w:tr w14:paraId="63F19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D34713E">
            <w:pPr>
              <w:shd w:val="clear" w:color="auto" w:fill="FFFFFF"/>
              <w:spacing w:line="440" w:lineRule="exact"/>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7</w:t>
            </w:r>
          </w:p>
        </w:tc>
        <w:tc>
          <w:tcPr>
            <w:tcW w:w="5124" w:type="dxa"/>
            <w:tcBorders>
              <w:top w:val="single" w:color="000000" w:sz="4" w:space="0"/>
              <w:left w:val="nil"/>
              <w:bottom w:val="single" w:color="000000" w:sz="4" w:space="0"/>
              <w:right w:val="single" w:color="000000" w:sz="4" w:space="0"/>
            </w:tcBorders>
            <w:vAlign w:val="center"/>
          </w:tcPr>
          <w:p w14:paraId="13119D04">
            <w:pPr>
              <w:shd w:val="clear" w:color="auto" w:fill="FFFFFF"/>
              <w:spacing w:line="440" w:lineRule="exact"/>
              <w:jc w:val="left"/>
              <w:rPr>
                <w:rFonts w:hint="default" w:ascii="宋体" w:hAnsi="宋体" w:cs="宋体"/>
                <w:color w:val="000000"/>
                <w:sz w:val="24"/>
                <w:lang w:val="en-US"/>
              </w:rPr>
            </w:pPr>
            <w:r>
              <w:rPr>
                <w:rFonts w:hint="eastAsia" w:ascii="仿宋" w:hAnsi="仿宋" w:eastAsia="仿宋" w:cs="仿宋"/>
                <w:bCs/>
                <w:kern w:val="2"/>
                <w:sz w:val="24"/>
                <w:szCs w:val="21"/>
                <w:lang w:val="en-US" w:eastAsia="zh-CN" w:bidi="ar-SA"/>
              </w:rPr>
              <w:t>数据管理，包含定期巡检工作、提供网站点击量、浏览量等统计数据</w:t>
            </w:r>
          </w:p>
        </w:tc>
        <w:tc>
          <w:tcPr>
            <w:tcW w:w="2246" w:type="dxa"/>
            <w:tcBorders>
              <w:top w:val="single" w:color="000000" w:sz="4" w:space="0"/>
              <w:left w:val="nil"/>
              <w:bottom w:val="single" w:color="000000" w:sz="4" w:space="0"/>
              <w:right w:val="single" w:color="000000" w:sz="4" w:space="0"/>
            </w:tcBorders>
            <w:vAlign w:val="center"/>
          </w:tcPr>
          <w:p w14:paraId="7A3AB865">
            <w:pPr>
              <w:jc w:val="center"/>
              <w:rPr>
                <w:rFonts w:hint="default" w:ascii="宋体" w:hAnsi="宋体" w:cs="宋体"/>
                <w:color w:val="000000"/>
                <w:sz w:val="24"/>
                <w:lang w:val="en-US" w:eastAsia="zh-CN"/>
              </w:rPr>
            </w:pPr>
            <w:r>
              <w:rPr>
                <w:rFonts w:hint="eastAsia" w:ascii="宋体" w:hAnsi="宋体" w:cs="宋体"/>
                <w:color w:val="000000"/>
                <w:sz w:val="24"/>
                <w:lang w:val="en-US" w:eastAsia="zh-CN"/>
              </w:rPr>
              <w:t>1</w:t>
            </w:r>
          </w:p>
        </w:tc>
      </w:tr>
      <w:tr w14:paraId="45D47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65A835E">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8</w:t>
            </w:r>
          </w:p>
        </w:tc>
        <w:tc>
          <w:tcPr>
            <w:tcW w:w="5124" w:type="dxa"/>
            <w:tcBorders>
              <w:top w:val="single" w:color="000000" w:sz="4" w:space="0"/>
              <w:left w:val="nil"/>
              <w:bottom w:val="single" w:color="000000" w:sz="4" w:space="0"/>
              <w:right w:val="single" w:color="000000" w:sz="4" w:space="0"/>
            </w:tcBorders>
            <w:vAlign w:val="center"/>
          </w:tcPr>
          <w:p w14:paraId="119A1724">
            <w:pPr>
              <w:widowControl/>
              <w:spacing w:line="120" w:lineRule="auto"/>
              <w:ind w:firstLine="0" w:firstLineChars="0"/>
              <w:jc w:val="left"/>
              <w:textAlignment w:val="center"/>
              <w:rPr>
                <w:rFonts w:hint="default"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日常辅助工作，包含内容录入、邮箱或编辑账号修改、第三方技术对接、辅助编辑操作工作</w:t>
            </w:r>
          </w:p>
        </w:tc>
        <w:tc>
          <w:tcPr>
            <w:tcW w:w="2246" w:type="dxa"/>
            <w:tcBorders>
              <w:top w:val="single" w:color="000000" w:sz="4" w:space="0"/>
              <w:left w:val="nil"/>
              <w:bottom w:val="single" w:color="000000" w:sz="4" w:space="0"/>
              <w:right w:val="single" w:color="000000" w:sz="4" w:space="0"/>
            </w:tcBorders>
            <w:vAlign w:val="center"/>
          </w:tcPr>
          <w:p w14:paraId="234B94D8">
            <w:pPr>
              <w:jc w:val="center"/>
              <w:rPr>
                <w:rFonts w:hint="default" w:ascii="宋体" w:hAnsi="宋体" w:cs="宋体"/>
                <w:color w:val="000000"/>
                <w:sz w:val="24"/>
                <w:lang w:val="en-US" w:eastAsia="zh-CN"/>
              </w:rPr>
            </w:pPr>
            <w:r>
              <w:rPr>
                <w:rFonts w:hint="eastAsia" w:ascii="宋体" w:hAnsi="宋体" w:cs="宋体"/>
                <w:color w:val="000000"/>
                <w:sz w:val="24"/>
                <w:lang w:val="en-US" w:eastAsia="zh-CN"/>
              </w:rPr>
              <w:t>1</w:t>
            </w:r>
          </w:p>
        </w:tc>
      </w:tr>
    </w:tbl>
    <w:p w14:paraId="5AA8A374">
      <w:pPr>
        <w:spacing w:line="440" w:lineRule="exact"/>
        <w:ind w:firstLine="480" w:firstLineChars="200"/>
        <w:rPr>
          <w:bCs/>
          <w:sz w:val="24"/>
        </w:rPr>
      </w:pPr>
    </w:p>
    <w:p w14:paraId="07C639E2">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100000</w:t>
      </w:r>
      <w:r>
        <w:rPr>
          <w:rFonts w:hint="eastAsia"/>
          <w:bCs/>
          <w:color w:val="auto"/>
          <w:sz w:val="24"/>
          <w:u w:val="single"/>
        </w:rPr>
        <w:t xml:space="preserve">       </w:t>
      </w:r>
      <w:r>
        <w:rPr>
          <w:rFonts w:hint="eastAsia"/>
          <w:bCs/>
          <w:color w:val="auto"/>
          <w:sz w:val="24"/>
        </w:rPr>
        <w:t>元</w:t>
      </w:r>
    </w:p>
    <w:p w14:paraId="4870B549">
      <w:pPr>
        <w:spacing w:line="440" w:lineRule="exact"/>
        <w:ind w:firstLine="480" w:firstLineChars="200"/>
        <w:rPr>
          <w:sz w:val="24"/>
        </w:rPr>
      </w:pPr>
      <w:r>
        <w:rPr>
          <w:bCs/>
          <w:sz w:val="24"/>
        </w:rPr>
        <w:t>五、供应商资格条件</w:t>
      </w:r>
      <w:r>
        <w:rPr>
          <w:rFonts w:hint="eastAsia" w:cs="宋体"/>
          <w:sz w:val="24"/>
        </w:rPr>
        <w:t>：详见《供应商须知前附表》。</w:t>
      </w:r>
    </w:p>
    <w:p w14:paraId="28A5EE16">
      <w:pPr>
        <w:spacing w:line="440" w:lineRule="exact"/>
        <w:ind w:firstLine="480"/>
        <w:outlineLvl w:val="0"/>
        <w:rPr>
          <w:sz w:val="24"/>
        </w:rPr>
      </w:pPr>
      <w:r>
        <w:rPr>
          <w:rFonts w:hint="eastAsia" w:cs="宋体"/>
          <w:sz w:val="24"/>
        </w:rPr>
        <w:t>六、竞争性谈判文件的获得</w:t>
      </w:r>
    </w:p>
    <w:p w14:paraId="36871E5F">
      <w:pPr>
        <w:spacing w:line="440" w:lineRule="exact"/>
        <w:ind w:firstLine="480"/>
        <w:rPr>
          <w:sz w:val="24"/>
        </w:rPr>
      </w:pPr>
      <w:r>
        <w:rPr>
          <w:rFonts w:hint="eastAsia" w:cs="宋体"/>
          <w:sz w:val="24"/>
        </w:rPr>
        <w:t>（一）获取时间：</w:t>
      </w:r>
      <w:r>
        <w:rPr>
          <w:color w:val="FF0000"/>
          <w:sz w:val="24"/>
        </w:rPr>
        <w:t>20</w:t>
      </w:r>
      <w:r>
        <w:rPr>
          <w:rFonts w:hint="eastAsia"/>
          <w:color w:val="FF0000"/>
          <w:sz w:val="24"/>
        </w:rPr>
        <w:t>2</w:t>
      </w:r>
      <w:r>
        <w:rPr>
          <w:rFonts w:hint="eastAsia"/>
          <w:color w:val="FF0000"/>
          <w:sz w:val="24"/>
          <w:lang w:val="en-US" w:eastAsia="zh-CN"/>
        </w:rPr>
        <w:t>5</w:t>
      </w:r>
      <w:r>
        <w:rPr>
          <w:rFonts w:hint="eastAsia" w:cs="宋体"/>
          <w:color w:val="FF0000"/>
          <w:sz w:val="24"/>
        </w:rPr>
        <w:t>年</w:t>
      </w:r>
      <w:r>
        <w:rPr>
          <w:rFonts w:hint="eastAsia"/>
          <w:color w:val="FF0000"/>
          <w:sz w:val="24"/>
          <w:lang w:val="en-US" w:eastAsia="zh-CN"/>
        </w:rPr>
        <w:t>12</w:t>
      </w:r>
      <w:r>
        <w:rPr>
          <w:rFonts w:hint="eastAsia" w:cs="宋体"/>
          <w:color w:val="FF0000"/>
          <w:sz w:val="24"/>
        </w:rPr>
        <w:t>月</w:t>
      </w:r>
      <w:r>
        <w:rPr>
          <w:rFonts w:hint="eastAsia"/>
          <w:color w:val="FF0000"/>
          <w:sz w:val="24"/>
          <w:lang w:val="en-US" w:eastAsia="zh-CN"/>
        </w:rPr>
        <w:t>16</w:t>
      </w:r>
      <w:r>
        <w:rPr>
          <w:rFonts w:hint="eastAsia" w:cs="宋体"/>
          <w:color w:val="FF0000"/>
          <w:sz w:val="24"/>
        </w:rPr>
        <w:t>日（</w:t>
      </w:r>
      <w:r>
        <w:rPr>
          <w:rFonts w:hint="eastAsia" w:cs="宋体"/>
          <w:sz w:val="24"/>
        </w:rPr>
        <w:t>工作时间）。</w:t>
      </w:r>
    </w:p>
    <w:p w14:paraId="6B13FEEE">
      <w:pPr>
        <w:spacing w:line="440" w:lineRule="exact"/>
        <w:ind w:firstLine="480"/>
        <w:rPr>
          <w:sz w:val="24"/>
        </w:rPr>
      </w:pPr>
      <w:r>
        <w:rPr>
          <w:rFonts w:hint="eastAsia" w:cs="宋体"/>
          <w:sz w:val="24"/>
        </w:rPr>
        <w:t>（二）领取方式：湖北省博物馆官网上获取。</w:t>
      </w:r>
    </w:p>
    <w:p w14:paraId="7247BC05">
      <w:pPr>
        <w:spacing w:line="440" w:lineRule="exact"/>
        <w:ind w:firstLine="480"/>
        <w:rPr>
          <w:sz w:val="24"/>
        </w:rPr>
      </w:pPr>
      <w:r>
        <w:rPr>
          <w:rFonts w:hint="eastAsia" w:cs="宋体"/>
          <w:sz w:val="24"/>
        </w:rPr>
        <w:t>七、递交响应文件截止时间和谈判时间：详见《供应商须知前附表》。</w:t>
      </w:r>
    </w:p>
    <w:p w14:paraId="7AA9A3F6">
      <w:pPr>
        <w:spacing w:line="440" w:lineRule="exact"/>
        <w:ind w:firstLine="480"/>
        <w:rPr>
          <w:sz w:val="24"/>
        </w:rPr>
      </w:pPr>
      <w:r>
        <w:rPr>
          <w:rFonts w:hint="eastAsia" w:cs="宋体"/>
          <w:sz w:val="24"/>
        </w:rPr>
        <w:t>八、响应文件送达地点：详见《供应商须知前附表》。</w:t>
      </w:r>
    </w:p>
    <w:p w14:paraId="39ADD5C7">
      <w:pPr>
        <w:spacing w:line="440" w:lineRule="exact"/>
        <w:ind w:firstLine="480" w:firstLineChars="200"/>
        <w:rPr>
          <w:sz w:val="24"/>
        </w:rPr>
      </w:pPr>
      <w:r>
        <w:rPr>
          <w:rFonts w:hint="eastAsia" w:cs="宋体"/>
          <w:sz w:val="24"/>
        </w:rPr>
        <w:t>九、联系方式：详见《供应商须知前附表》。</w:t>
      </w:r>
    </w:p>
    <w:p w14:paraId="24E59E47">
      <w:pPr>
        <w:spacing w:line="440" w:lineRule="exact"/>
        <w:jc w:val="right"/>
        <w:rPr>
          <w:sz w:val="24"/>
        </w:rPr>
      </w:pPr>
    </w:p>
    <w:p w14:paraId="07D2C08E">
      <w:pPr>
        <w:spacing w:line="440" w:lineRule="exact"/>
        <w:jc w:val="left"/>
        <w:rPr>
          <w:sz w:val="24"/>
        </w:rPr>
      </w:pPr>
      <w:r>
        <w:rPr>
          <w:rFonts w:hint="eastAsia" w:ascii="宋体" w:hAnsi="宋体" w:cs="宋体"/>
          <w:kern w:val="0"/>
          <w:sz w:val="24"/>
        </w:rPr>
        <w:t xml:space="preserve">                                                     </w:t>
      </w:r>
      <w:r>
        <w:rPr>
          <w:rFonts w:ascii="宋体" w:hAnsi="宋体" w:cs="宋体"/>
          <w:kern w:val="0"/>
          <w:sz w:val="24"/>
        </w:rPr>
        <w:t>湖北省</w:t>
      </w:r>
      <w:r>
        <w:rPr>
          <w:rFonts w:hint="eastAsia" w:ascii="宋体" w:hAnsi="宋体" w:cs="宋体"/>
          <w:kern w:val="0"/>
          <w:sz w:val="24"/>
        </w:rPr>
        <w:t>博物馆</w:t>
      </w:r>
    </w:p>
    <w:p w14:paraId="55918717">
      <w:pPr>
        <w:spacing w:line="440" w:lineRule="exact"/>
        <w:ind w:firstLine="6240" w:firstLineChars="2600"/>
        <w:outlineLvl w:val="0"/>
        <w:rPr>
          <w:color w:val="FF0000"/>
          <w:sz w:val="24"/>
        </w:rPr>
      </w:pPr>
      <w:r>
        <w:rPr>
          <w:color w:val="FF0000"/>
          <w:sz w:val="24"/>
        </w:rPr>
        <w:t>20</w:t>
      </w:r>
      <w:r>
        <w:rPr>
          <w:rFonts w:hint="eastAsia"/>
          <w:color w:val="FF0000"/>
          <w:sz w:val="24"/>
        </w:rPr>
        <w:t>2</w:t>
      </w:r>
      <w:r>
        <w:rPr>
          <w:rFonts w:hint="eastAsia"/>
          <w:color w:val="FF0000"/>
          <w:sz w:val="24"/>
          <w:lang w:val="en-US" w:eastAsia="zh-CN"/>
        </w:rPr>
        <w:t>5</w:t>
      </w:r>
      <w:r>
        <w:rPr>
          <w:color w:val="FF0000"/>
          <w:sz w:val="24"/>
        </w:rPr>
        <w:t>年</w:t>
      </w:r>
      <w:r>
        <w:rPr>
          <w:rFonts w:hint="eastAsia"/>
          <w:color w:val="FF0000"/>
          <w:sz w:val="24"/>
          <w:lang w:val="en-US" w:eastAsia="zh-CN"/>
        </w:rPr>
        <w:t>12</w:t>
      </w:r>
      <w:r>
        <w:rPr>
          <w:color w:val="FF0000"/>
          <w:sz w:val="24"/>
        </w:rPr>
        <w:t>月</w:t>
      </w:r>
      <w:r>
        <w:rPr>
          <w:rFonts w:hint="eastAsia"/>
          <w:color w:val="FF0000"/>
          <w:sz w:val="24"/>
          <w:lang w:val="en-US" w:eastAsia="zh-CN"/>
        </w:rPr>
        <w:t>15</w:t>
      </w:r>
      <w:r>
        <w:rPr>
          <w:color w:val="FF0000"/>
          <w:sz w:val="24"/>
        </w:rPr>
        <w:t>日</w:t>
      </w:r>
    </w:p>
    <w:p w14:paraId="24BB99EB">
      <w:pPr>
        <w:widowControl/>
        <w:jc w:val="left"/>
        <w:rPr>
          <w:sz w:val="24"/>
        </w:rPr>
      </w:pPr>
      <w:r>
        <w:rPr>
          <w:sz w:val="24"/>
        </w:rPr>
        <w:br w:type="page"/>
      </w:r>
    </w:p>
    <w:p w14:paraId="1B8D3957">
      <w:pPr>
        <w:adjustRightInd w:val="0"/>
        <w:snapToGrid w:val="0"/>
        <w:ind w:left="-146" w:leftChars="-52" w:right="-196" w:rightChars="-70" w:firstLine="1"/>
        <w:jc w:val="center"/>
        <w:outlineLvl w:val="0"/>
        <w:rPr>
          <w:b/>
          <w:bCs/>
          <w:sz w:val="36"/>
          <w:szCs w:val="36"/>
        </w:rPr>
      </w:pPr>
      <w:r>
        <w:rPr>
          <w:b/>
          <w:sz w:val="36"/>
          <w:szCs w:val="36"/>
        </w:rPr>
        <w:t>第二章</w:t>
      </w:r>
      <w:r>
        <w:rPr>
          <w:rFonts w:hint="eastAsia"/>
          <w:b/>
          <w:sz w:val="36"/>
          <w:szCs w:val="36"/>
        </w:rPr>
        <w:t xml:space="preserve">  </w:t>
      </w:r>
      <w:r>
        <w:rPr>
          <w:b/>
          <w:bCs/>
          <w:sz w:val="36"/>
          <w:szCs w:val="36"/>
        </w:rPr>
        <w:t>谈判须知</w:t>
      </w:r>
    </w:p>
    <w:p w14:paraId="6023DD9B">
      <w:pPr>
        <w:jc w:val="center"/>
        <w:rPr>
          <w:szCs w:val="28"/>
        </w:rPr>
      </w:pPr>
    </w:p>
    <w:p w14:paraId="617BA329">
      <w:pPr>
        <w:jc w:val="center"/>
        <w:rPr>
          <w:szCs w:val="28"/>
        </w:rPr>
      </w:pPr>
      <w:r>
        <w:rPr>
          <w:rFonts w:hint="eastAsia"/>
          <w:szCs w:val="28"/>
        </w:rPr>
        <w:t>一、供应商</w:t>
      </w:r>
      <w:r>
        <w:rPr>
          <w:szCs w:val="28"/>
        </w:rPr>
        <w:t>须知前附表</w:t>
      </w:r>
    </w:p>
    <w:tbl>
      <w:tblPr>
        <w:tblStyle w:val="28"/>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08A0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9C710C4">
            <w:pPr>
              <w:ind w:left="1" w:leftChars="-50" w:right="-106" w:rightChars="-38" w:hanging="141" w:hangingChars="59"/>
              <w:jc w:val="center"/>
              <w:rPr>
                <w:kern w:val="0"/>
                <w:sz w:val="24"/>
              </w:rPr>
            </w:pPr>
            <w:r>
              <w:rPr>
                <w:rFonts w:hint="eastAsia" w:cs="宋体"/>
                <w:kern w:val="0"/>
                <w:sz w:val="24"/>
              </w:rPr>
              <w:t>条款号</w:t>
            </w:r>
          </w:p>
        </w:tc>
        <w:tc>
          <w:tcPr>
            <w:tcW w:w="1277" w:type="dxa"/>
            <w:vAlign w:val="center"/>
          </w:tcPr>
          <w:p w14:paraId="5471005C">
            <w:pPr>
              <w:jc w:val="center"/>
              <w:rPr>
                <w:kern w:val="0"/>
                <w:sz w:val="24"/>
              </w:rPr>
            </w:pPr>
            <w:r>
              <w:rPr>
                <w:rFonts w:hint="eastAsia" w:cs="宋体"/>
                <w:kern w:val="0"/>
                <w:sz w:val="24"/>
              </w:rPr>
              <w:t>名称</w:t>
            </w:r>
          </w:p>
        </w:tc>
        <w:tc>
          <w:tcPr>
            <w:tcW w:w="6429" w:type="dxa"/>
            <w:vAlign w:val="center"/>
          </w:tcPr>
          <w:p w14:paraId="554213E8">
            <w:pPr>
              <w:jc w:val="center"/>
              <w:rPr>
                <w:kern w:val="0"/>
                <w:sz w:val="24"/>
              </w:rPr>
            </w:pPr>
            <w:r>
              <w:rPr>
                <w:rFonts w:hint="eastAsia" w:cs="宋体"/>
                <w:kern w:val="0"/>
                <w:sz w:val="24"/>
              </w:rPr>
              <w:t>内容</w:t>
            </w:r>
          </w:p>
        </w:tc>
      </w:tr>
      <w:tr w14:paraId="071F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7B90F104">
            <w:pPr>
              <w:jc w:val="center"/>
              <w:rPr>
                <w:kern w:val="0"/>
                <w:sz w:val="24"/>
              </w:rPr>
            </w:pPr>
            <w:r>
              <w:rPr>
                <w:kern w:val="0"/>
                <w:sz w:val="24"/>
              </w:rPr>
              <w:t>1.1</w:t>
            </w:r>
          </w:p>
        </w:tc>
        <w:tc>
          <w:tcPr>
            <w:tcW w:w="1277" w:type="dxa"/>
            <w:vAlign w:val="center"/>
          </w:tcPr>
          <w:p w14:paraId="7B2B1187">
            <w:pPr>
              <w:rPr>
                <w:color w:val="000000" w:themeColor="text1"/>
                <w:kern w:val="0"/>
                <w:sz w:val="24"/>
              </w:rPr>
            </w:pPr>
            <w:r>
              <w:rPr>
                <w:rFonts w:hint="eastAsia" w:cs="宋体"/>
                <w:color w:val="000000" w:themeColor="text1"/>
                <w:kern w:val="0"/>
                <w:sz w:val="24"/>
              </w:rPr>
              <w:t>项目名称</w:t>
            </w:r>
          </w:p>
        </w:tc>
        <w:tc>
          <w:tcPr>
            <w:tcW w:w="6429" w:type="dxa"/>
            <w:vAlign w:val="center"/>
          </w:tcPr>
          <w:p w14:paraId="34A9001D">
            <w:pPr>
              <w:rPr>
                <w:bCs/>
                <w:color w:val="000000" w:themeColor="text1"/>
                <w:kern w:val="0"/>
                <w:sz w:val="24"/>
              </w:rPr>
            </w:pPr>
            <w:r>
              <w:rPr>
                <w:rFonts w:hint="eastAsia"/>
                <w:bCs/>
                <w:color w:val="000000" w:themeColor="text1"/>
                <w:kern w:val="0"/>
                <w:sz w:val="24"/>
              </w:rPr>
              <w:t>2026年度湖北省博物馆官网后台数据托管及日常运维服务项目</w:t>
            </w:r>
          </w:p>
        </w:tc>
      </w:tr>
      <w:tr w14:paraId="16F2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08E95B0F">
            <w:pPr>
              <w:jc w:val="center"/>
              <w:rPr>
                <w:kern w:val="0"/>
                <w:sz w:val="24"/>
              </w:rPr>
            </w:pPr>
          </w:p>
        </w:tc>
        <w:tc>
          <w:tcPr>
            <w:tcW w:w="1277" w:type="dxa"/>
            <w:vAlign w:val="center"/>
          </w:tcPr>
          <w:p w14:paraId="0929B7E2">
            <w:pPr>
              <w:rPr>
                <w:color w:val="000000" w:themeColor="text1"/>
                <w:kern w:val="0"/>
                <w:sz w:val="24"/>
              </w:rPr>
            </w:pPr>
            <w:r>
              <w:rPr>
                <w:rFonts w:hint="eastAsia" w:cs="宋体"/>
                <w:color w:val="000000" w:themeColor="text1"/>
                <w:kern w:val="0"/>
                <w:sz w:val="24"/>
              </w:rPr>
              <w:t>采购内容</w:t>
            </w:r>
          </w:p>
        </w:tc>
        <w:tc>
          <w:tcPr>
            <w:tcW w:w="6429" w:type="dxa"/>
            <w:vAlign w:val="center"/>
          </w:tcPr>
          <w:p w14:paraId="0F4C6B27">
            <w:pPr>
              <w:rPr>
                <w:bCs/>
                <w:color w:val="000000" w:themeColor="text1"/>
                <w:kern w:val="0"/>
                <w:sz w:val="24"/>
              </w:rPr>
            </w:pPr>
            <w:r>
              <w:rPr>
                <w:rFonts w:hint="eastAsia"/>
                <w:bCs/>
                <w:color w:val="000000" w:themeColor="text1"/>
                <w:kern w:val="0"/>
                <w:sz w:val="24"/>
              </w:rPr>
              <w:t>湖北省博物馆官网后台数据托管及日常运维服务项目</w:t>
            </w:r>
          </w:p>
        </w:tc>
      </w:tr>
      <w:tr w14:paraId="4323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B58B9E">
            <w:pPr>
              <w:jc w:val="center"/>
              <w:rPr>
                <w:kern w:val="0"/>
                <w:sz w:val="24"/>
              </w:rPr>
            </w:pPr>
          </w:p>
        </w:tc>
        <w:tc>
          <w:tcPr>
            <w:tcW w:w="1277" w:type="dxa"/>
            <w:vAlign w:val="center"/>
          </w:tcPr>
          <w:p w14:paraId="3DF6A7F6">
            <w:pPr>
              <w:rPr>
                <w:color w:val="000000" w:themeColor="text1"/>
                <w:kern w:val="0"/>
                <w:sz w:val="24"/>
              </w:rPr>
            </w:pPr>
            <w:r>
              <w:rPr>
                <w:rFonts w:hint="eastAsia" w:cs="宋体"/>
                <w:color w:val="000000" w:themeColor="text1"/>
                <w:kern w:val="0"/>
                <w:sz w:val="24"/>
              </w:rPr>
              <w:t>采购预算</w:t>
            </w:r>
          </w:p>
        </w:tc>
        <w:tc>
          <w:tcPr>
            <w:tcW w:w="6429" w:type="dxa"/>
            <w:vAlign w:val="center"/>
          </w:tcPr>
          <w:p w14:paraId="2BEE08EC">
            <w:pPr>
              <w:rPr>
                <w:color w:val="000000" w:themeColor="text1"/>
                <w:kern w:val="0"/>
                <w:sz w:val="24"/>
              </w:rPr>
            </w:pPr>
            <w:r>
              <w:rPr>
                <w:rFonts w:hint="eastAsia" w:cs="宋体"/>
                <w:color w:val="000000" w:themeColor="text1"/>
                <w:kern w:val="0"/>
                <w:sz w:val="24"/>
                <w:lang w:val="en-US" w:eastAsia="zh-CN"/>
              </w:rPr>
              <w:t>10</w:t>
            </w:r>
            <w:r>
              <w:rPr>
                <w:rFonts w:hint="eastAsia" w:cs="宋体"/>
                <w:color w:val="000000" w:themeColor="text1"/>
                <w:kern w:val="0"/>
                <w:sz w:val="24"/>
              </w:rPr>
              <w:t>万元</w:t>
            </w:r>
          </w:p>
        </w:tc>
      </w:tr>
      <w:tr w14:paraId="07DF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76C2C90F">
            <w:pPr>
              <w:jc w:val="center"/>
              <w:rPr>
                <w:kern w:val="0"/>
                <w:sz w:val="24"/>
              </w:rPr>
            </w:pPr>
          </w:p>
        </w:tc>
        <w:tc>
          <w:tcPr>
            <w:tcW w:w="1277" w:type="dxa"/>
            <w:vAlign w:val="center"/>
          </w:tcPr>
          <w:p w14:paraId="7E2E9DF9">
            <w:pPr>
              <w:rPr>
                <w:strike/>
                <w:color w:val="FF0000"/>
                <w:kern w:val="0"/>
                <w:sz w:val="24"/>
              </w:rPr>
            </w:pPr>
            <w:r>
              <w:rPr>
                <w:rFonts w:hint="eastAsia" w:cs="宋体"/>
                <w:color w:val="FF0000"/>
                <w:kern w:val="0"/>
                <w:sz w:val="24"/>
              </w:rPr>
              <w:t>采购人</w:t>
            </w:r>
          </w:p>
        </w:tc>
        <w:tc>
          <w:tcPr>
            <w:tcW w:w="6429" w:type="dxa"/>
            <w:vAlign w:val="center"/>
          </w:tcPr>
          <w:p w14:paraId="6BDB8B5F">
            <w:pPr>
              <w:rPr>
                <w:rFonts w:cs="宋体"/>
                <w:color w:val="FF0000"/>
                <w:kern w:val="0"/>
                <w:sz w:val="24"/>
              </w:rPr>
            </w:pPr>
            <w:r>
              <w:rPr>
                <w:rFonts w:hint="eastAsia" w:cs="宋体"/>
                <w:color w:val="FF0000"/>
                <w:kern w:val="0"/>
                <w:sz w:val="24"/>
              </w:rPr>
              <w:t>名称：湖北省博物馆</w:t>
            </w:r>
          </w:p>
          <w:p w14:paraId="08AB0BC6">
            <w:pPr>
              <w:rPr>
                <w:color w:val="FF0000"/>
                <w:kern w:val="0"/>
                <w:sz w:val="24"/>
              </w:rPr>
            </w:pPr>
            <w:r>
              <w:rPr>
                <w:rFonts w:hint="eastAsia" w:cs="宋体"/>
                <w:color w:val="FF0000"/>
                <w:kern w:val="0"/>
                <w:sz w:val="24"/>
              </w:rPr>
              <w:t>联系人：</w:t>
            </w:r>
            <w:r>
              <w:rPr>
                <w:rFonts w:hint="eastAsia" w:cs="宋体"/>
                <w:color w:val="FF0000"/>
                <w:kern w:val="0"/>
                <w:sz w:val="24"/>
                <w:lang w:eastAsia="zh-CN"/>
              </w:rPr>
              <w:t>洪琼</w:t>
            </w:r>
            <w:r>
              <w:rPr>
                <w:color w:val="FF0000"/>
                <w:kern w:val="0"/>
                <w:sz w:val="24"/>
              </w:rPr>
              <w:fldChar w:fldCharType="begin"/>
            </w:r>
            <w:r>
              <w:rPr>
                <w:color w:val="FF0000"/>
                <w:kern w:val="0"/>
                <w:sz w:val="24"/>
              </w:rPr>
              <w:instrText xml:space="preserve">&lt;MK&gt;buyers.ownerlinkman &lt;/MK&gt;</w:instrText>
            </w:r>
            <w:r>
              <w:rPr>
                <w:color w:val="FF0000"/>
                <w:kern w:val="0"/>
                <w:sz w:val="24"/>
              </w:rPr>
              <w:fldChar w:fldCharType="end"/>
            </w:r>
          </w:p>
          <w:p w14:paraId="25F9E5AF">
            <w:pPr>
              <w:rPr>
                <w:rFonts w:hint="default" w:eastAsia="宋体"/>
                <w:color w:val="FF0000"/>
                <w:kern w:val="0"/>
                <w:sz w:val="24"/>
                <w:lang w:val="en-US" w:eastAsia="zh-CN"/>
              </w:rPr>
            </w:pPr>
            <w:r>
              <w:rPr>
                <w:rFonts w:hint="eastAsia" w:cs="宋体"/>
                <w:color w:val="FF0000"/>
                <w:kern w:val="0"/>
                <w:sz w:val="24"/>
              </w:rPr>
              <w:t>联系方式：</w:t>
            </w:r>
            <w:r>
              <w:rPr>
                <w:rFonts w:hint="eastAsia" w:cs="宋体"/>
                <w:color w:val="FF0000"/>
                <w:kern w:val="0"/>
                <w:sz w:val="24"/>
                <w:lang w:val="en-US" w:eastAsia="zh-CN"/>
              </w:rPr>
              <w:t>15107152945</w:t>
            </w:r>
          </w:p>
          <w:p w14:paraId="61C8B9C6">
            <w:pPr>
              <w:rPr>
                <w:strike/>
                <w:color w:val="FF0000"/>
                <w:kern w:val="0"/>
                <w:sz w:val="24"/>
              </w:rPr>
            </w:pPr>
            <w:r>
              <w:rPr>
                <w:rFonts w:hint="eastAsia" w:cs="宋体"/>
                <w:color w:val="FF0000"/>
                <w:kern w:val="0"/>
                <w:sz w:val="24"/>
              </w:rPr>
              <w:t>地址：武汉市武昌区东湖路160号</w:t>
            </w:r>
          </w:p>
        </w:tc>
      </w:tr>
      <w:tr w14:paraId="5830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867D2A6">
            <w:pPr>
              <w:jc w:val="center"/>
              <w:rPr>
                <w:kern w:val="0"/>
                <w:sz w:val="24"/>
              </w:rPr>
            </w:pPr>
            <w:r>
              <w:rPr>
                <w:kern w:val="0"/>
                <w:sz w:val="24"/>
              </w:rPr>
              <w:t>2.</w:t>
            </w:r>
            <w:r>
              <w:rPr>
                <w:rFonts w:hint="eastAsia"/>
                <w:kern w:val="0"/>
                <w:sz w:val="24"/>
              </w:rPr>
              <w:t>1</w:t>
            </w:r>
          </w:p>
        </w:tc>
        <w:tc>
          <w:tcPr>
            <w:tcW w:w="1277" w:type="dxa"/>
            <w:vAlign w:val="center"/>
          </w:tcPr>
          <w:p w14:paraId="320A7BC7">
            <w:pPr>
              <w:rPr>
                <w:kern w:val="0"/>
                <w:sz w:val="24"/>
              </w:rPr>
            </w:pPr>
            <w:r>
              <w:rPr>
                <w:rFonts w:hint="eastAsia" w:cs="宋体"/>
                <w:kern w:val="0"/>
                <w:sz w:val="24"/>
              </w:rPr>
              <w:t>供应商</w:t>
            </w:r>
          </w:p>
        </w:tc>
        <w:tc>
          <w:tcPr>
            <w:tcW w:w="6429" w:type="dxa"/>
            <w:vAlign w:val="center"/>
          </w:tcPr>
          <w:p w14:paraId="37EAD6D4">
            <w:pPr>
              <w:rPr>
                <w:kern w:val="0"/>
                <w:sz w:val="24"/>
              </w:rPr>
            </w:pPr>
            <w:r>
              <w:rPr>
                <w:rFonts w:hint="eastAsia" w:cs="宋体"/>
                <w:kern w:val="0"/>
                <w:sz w:val="24"/>
              </w:rPr>
              <w:t>谈判小组从公开征集的供应商名单中确定不少于三家符合本项目资格条件要求的供应商参加谈判。</w:t>
            </w:r>
          </w:p>
        </w:tc>
      </w:tr>
      <w:tr w14:paraId="5FB1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D3ABDB2">
            <w:pPr>
              <w:jc w:val="center"/>
              <w:rPr>
                <w:kern w:val="0"/>
                <w:sz w:val="24"/>
              </w:rPr>
            </w:pPr>
            <w:r>
              <w:rPr>
                <w:kern w:val="0"/>
                <w:sz w:val="24"/>
              </w:rPr>
              <w:t>2.</w:t>
            </w:r>
            <w:r>
              <w:rPr>
                <w:rFonts w:hint="eastAsia"/>
                <w:kern w:val="0"/>
                <w:sz w:val="24"/>
              </w:rPr>
              <w:t>2</w:t>
            </w:r>
          </w:p>
        </w:tc>
        <w:tc>
          <w:tcPr>
            <w:tcW w:w="1277" w:type="dxa"/>
            <w:vAlign w:val="center"/>
          </w:tcPr>
          <w:p w14:paraId="633342BB">
            <w:pPr>
              <w:rPr>
                <w:kern w:val="0"/>
                <w:sz w:val="24"/>
              </w:rPr>
            </w:pPr>
            <w:r>
              <w:rPr>
                <w:rFonts w:hint="eastAsia" w:cs="宋体"/>
                <w:kern w:val="0"/>
                <w:sz w:val="24"/>
              </w:rPr>
              <w:t>供应商资格条件</w:t>
            </w:r>
          </w:p>
        </w:tc>
        <w:tc>
          <w:tcPr>
            <w:tcW w:w="6429" w:type="dxa"/>
            <w:vAlign w:val="center"/>
          </w:tcPr>
          <w:p w14:paraId="716F11B1">
            <w:pPr>
              <w:ind w:left="600" w:hanging="600" w:hangingChars="250"/>
              <w:rPr>
                <w:rFonts w:hint="eastAsia" w:eastAsia="宋体" w:cs="宋体"/>
                <w:kern w:val="0"/>
                <w:sz w:val="24"/>
                <w:lang w:eastAsia="zh-CN"/>
              </w:rPr>
            </w:pPr>
            <w:r>
              <w:rPr>
                <w:rFonts w:hint="eastAsia" w:cs="宋体"/>
                <w:kern w:val="0"/>
                <w:sz w:val="24"/>
              </w:rPr>
              <w:t>（1）应具备《中华人民共和国政府采购法》第二十二条第一款规定的条件</w:t>
            </w:r>
            <w:r>
              <w:rPr>
                <w:rFonts w:hint="eastAsia" w:cs="宋体"/>
                <w:kern w:val="0"/>
                <w:sz w:val="24"/>
                <w:lang w:eastAsia="zh-CN"/>
              </w:rPr>
              <w:t>；</w:t>
            </w:r>
          </w:p>
          <w:p w14:paraId="5755FDBD">
            <w:pPr>
              <w:ind w:left="600" w:hanging="600" w:hangingChars="250"/>
              <w:rPr>
                <w:rFonts w:hint="default"/>
                <w:lang w:val="en-US"/>
              </w:rPr>
            </w:pPr>
            <w:r>
              <w:rPr>
                <w:rFonts w:hint="eastAsia" w:cs="宋体"/>
                <w:kern w:val="0"/>
                <w:sz w:val="24"/>
              </w:rPr>
              <w:t>（2）未被列入“信用中国”网站（www.creditchina.gov.cn）失信被执行人、重大税收违法案件当事人名单、政府采购严重违法失信行为记录名单</w:t>
            </w:r>
            <w:r>
              <w:rPr>
                <w:rFonts w:hint="eastAsia" w:cs="宋体"/>
                <w:kern w:val="0"/>
                <w:sz w:val="24"/>
                <w:lang w:eastAsia="zh-CN"/>
              </w:rPr>
              <w:t>；</w:t>
            </w:r>
          </w:p>
        </w:tc>
      </w:tr>
      <w:tr w14:paraId="41B4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BA143F8">
            <w:pPr>
              <w:jc w:val="center"/>
              <w:rPr>
                <w:kern w:val="0"/>
                <w:sz w:val="24"/>
              </w:rPr>
            </w:pPr>
            <w:r>
              <w:rPr>
                <w:rFonts w:hint="eastAsia"/>
                <w:kern w:val="0"/>
                <w:sz w:val="24"/>
              </w:rPr>
              <w:t>3</w:t>
            </w:r>
          </w:p>
        </w:tc>
        <w:tc>
          <w:tcPr>
            <w:tcW w:w="1277" w:type="dxa"/>
            <w:vAlign w:val="center"/>
          </w:tcPr>
          <w:p w14:paraId="0B395646">
            <w:pPr>
              <w:rPr>
                <w:color w:val="FF0000"/>
                <w:kern w:val="0"/>
                <w:sz w:val="24"/>
              </w:rPr>
            </w:pPr>
            <w:r>
              <w:rPr>
                <w:rFonts w:hint="eastAsia"/>
                <w:bCs/>
                <w:color w:val="000000" w:themeColor="text1"/>
                <w:sz w:val="24"/>
              </w:rPr>
              <w:t>其他资格证明文件及资料</w:t>
            </w:r>
          </w:p>
        </w:tc>
        <w:tc>
          <w:tcPr>
            <w:tcW w:w="6429" w:type="dxa"/>
            <w:vAlign w:val="center"/>
          </w:tcPr>
          <w:p w14:paraId="67DD54B6">
            <w:pPr>
              <w:ind w:left="600" w:hanging="600" w:hangingChars="250"/>
              <w:rPr>
                <w:rFonts w:hint="eastAsia" w:cs="宋体"/>
                <w:kern w:val="0"/>
                <w:sz w:val="24"/>
                <w:lang w:val="en-US" w:eastAsia="zh-CN"/>
              </w:rPr>
            </w:pPr>
            <w:r>
              <w:rPr>
                <w:rFonts w:hint="eastAsia" w:cs="宋体"/>
                <w:kern w:val="0"/>
                <w:sz w:val="24"/>
                <w:lang w:eastAsia="zh-CN"/>
              </w:rPr>
              <w:t>（</w:t>
            </w:r>
            <w:r>
              <w:rPr>
                <w:rFonts w:hint="eastAsia" w:cs="宋体"/>
                <w:kern w:val="0"/>
                <w:sz w:val="24"/>
                <w:lang w:val="en-US" w:eastAsia="zh-CN"/>
              </w:rPr>
              <w:t>1</w:t>
            </w:r>
            <w:r>
              <w:rPr>
                <w:rFonts w:hint="eastAsia" w:cs="宋体"/>
                <w:kern w:val="0"/>
                <w:sz w:val="24"/>
                <w:lang w:eastAsia="zh-CN"/>
              </w:rPr>
              <w:t>）</w:t>
            </w:r>
            <w:r>
              <w:rPr>
                <w:rFonts w:hint="eastAsia" w:cs="宋体"/>
                <w:kern w:val="0"/>
                <w:sz w:val="24"/>
              </w:rPr>
              <w:t>供应商具</w:t>
            </w:r>
            <w:r>
              <w:rPr>
                <w:rFonts w:hint="eastAsia" w:cs="宋体"/>
                <w:kern w:val="0"/>
                <w:sz w:val="24"/>
                <w:lang w:val="en-US" w:eastAsia="zh-CN"/>
              </w:rPr>
              <w:t>有</w:t>
            </w:r>
            <w:r>
              <w:rPr>
                <w:rFonts w:hint="eastAsia" w:cs="宋体"/>
                <w:kern w:val="0"/>
                <w:sz w:val="24"/>
              </w:rPr>
              <w:t>近三年</w:t>
            </w:r>
            <w:r>
              <w:rPr>
                <w:rFonts w:hint="eastAsia" w:cs="宋体"/>
                <w:kern w:val="0"/>
                <w:sz w:val="24"/>
                <w:lang w:val="en-US" w:eastAsia="zh-CN"/>
              </w:rPr>
              <w:t>内</w:t>
            </w:r>
            <w:r>
              <w:rPr>
                <w:rFonts w:hint="eastAsia" w:cs="宋体"/>
                <w:kern w:val="0"/>
                <w:sz w:val="24"/>
              </w:rPr>
              <w:t>互联网云服务项目</w:t>
            </w:r>
            <w:r>
              <w:rPr>
                <w:rFonts w:hint="eastAsia" w:cs="宋体"/>
                <w:kern w:val="0"/>
                <w:sz w:val="24"/>
                <w:lang w:eastAsia="zh-CN"/>
              </w:rPr>
              <w:t>，</w:t>
            </w:r>
            <w:r>
              <w:rPr>
                <w:rFonts w:hint="eastAsia" w:cs="宋体"/>
                <w:kern w:val="0"/>
                <w:sz w:val="24"/>
                <w:lang w:val="en-US" w:eastAsia="zh-CN"/>
              </w:rPr>
              <w:t>提供不少于2</w:t>
            </w:r>
          </w:p>
          <w:p w14:paraId="14B674B6">
            <w:pPr>
              <w:ind w:left="596" w:leftChars="200" w:hanging="36" w:hangingChars="15"/>
              <w:rPr>
                <w:rFonts w:hint="eastAsia" w:cs="宋体"/>
                <w:kern w:val="0"/>
                <w:sz w:val="24"/>
                <w:lang w:val="en-US" w:eastAsia="zh-CN"/>
              </w:rPr>
            </w:pPr>
            <w:r>
              <w:rPr>
                <w:rFonts w:hint="eastAsia" w:cs="宋体"/>
                <w:kern w:val="0"/>
                <w:sz w:val="24"/>
                <w:lang w:val="en-US" w:eastAsia="zh-CN"/>
              </w:rPr>
              <w:t>个相关项目的合同扫描件；</w:t>
            </w:r>
          </w:p>
          <w:p w14:paraId="31C8C141">
            <w:pPr>
              <w:ind w:left="600" w:hanging="600" w:hangingChars="250"/>
              <w:rPr>
                <w:rFonts w:hint="eastAsia" w:cs="宋体"/>
                <w:kern w:val="0"/>
                <w:sz w:val="24"/>
                <w:lang w:val="en-US" w:eastAsia="zh-CN"/>
              </w:rPr>
            </w:pPr>
            <w:r>
              <w:rPr>
                <w:rFonts w:hint="eastAsia" w:cs="宋体"/>
                <w:kern w:val="0"/>
                <w:sz w:val="24"/>
                <w:lang w:val="en-US" w:eastAsia="zh-CN"/>
              </w:rPr>
              <w:t>（2）供应商具备相关行业软著，提供不少以2个的软著扫</w:t>
            </w:r>
          </w:p>
          <w:p w14:paraId="27A448F1">
            <w:pPr>
              <w:ind w:left="596" w:leftChars="200" w:hanging="36" w:hangingChars="15"/>
              <w:rPr>
                <w:rFonts w:hint="eastAsia" w:cs="宋体"/>
                <w:kern w:val="0"/>
                <w:sz w:val="24"/>
                <w:lang w:val="en-US" w:eastAsia="zh-CN"/>
              </w:rPr>
            </w:pPr>
            <w:r>
              <w:rPr>
                <w:rFonts w:hint="eastAsia" w:cs="宋体"/>
                <w:kern w:val="0"/>
                <w:sz w:val="24"/>
                <w:lang w:val="en-US" w:eastAsia="zh-CN"/>
              </w:rPr>
              <w:t>描件；</w:t>
            </w:r>
          </w:p>
          <w:p w14:paraId="4887EF6E">
            <w:pPr>
              <w:ind w:left="600" w:hanging="600" w:hangingChars="250"/>
              <w:rPr>
                <w:rFonts w:hint="eastAsia" w:cs="宋体"/>
                <w:kern w:val="0"/>
                <w:sz w:val="24"/>
                <w:lang w:val="en-US" w:eastAsia="zh-CN"/>
              </w:rPr>
            </w:pPr>
            <w:r>
              <w:rPr>
                <w:rFonts w:hint="eastAsia" w:cs="宋体"/>
                <w:kern w:val="0"/>
                <w:sz w:val="24"/>
                <w:lang w:val="en-US" w:eastAsia="zh-CN"/>
              </w:rPr>
              <w:t>（3）供应商</w:t>
            </w:r>
            <w:r>
              <w:rPr>
                <w:rFonts w:hint="eastAsia" w:cs="宋体"/>
                <w:kern w:val="0"/>
                <w:sz w:val="24"/>
              </w:rPr>
              <w:t>近三年</w:t>
            </w:r>
            <w:r>
              <w:rPr>
                <w:rFonts w:hint="eastAsia" w:cs="宋体"/>
                <w:kern w:val="0"/>
                <w:sz w:val="24"/>
                <w:lang w:val="en-US" w:eastAsia="zh-CN"/>
              </w:rPr>
              <w:t>获取行业领域相关荣誉证书或项目获奖</w:t>
            </w:r>
          </w:p>
          <w:p w14:paraId="54651C09">
            <w:pPr>
              <w:ind w:left="0" w:leftChars="0" w:firstLine="559" w:firstLineChars="233"/>
              <w:rPr>
                <w:rFonts w:hint="eastAsia" w:cs="宋体"/>
                <w:kern w:val="0"/>
                <w:sz w:val="24"/>
                <w:lang w:val="en-US" w:eastAsia="zh-CN"/>
              </w:rPr>
            </w:pPr>
            <w:r>
              <w:rPr>
                <w:rFonts w:hint="eastAsia" w:cs="宋体"/>
                <w:kern w:val="0"/>
                <w:sz w:val="24"/>
                <w:lang w:val="en-US" w:eastAsia="zh-CN"/>
              </w:rPr>
              <w:t>不少于2个，提供证书扫描件或获奖证明；</w:t>
            </w:r>
          </w:p>
          <w:p w14:paraId="66530259">
            <w:pPr>
              <w:ind w:left="600" w:hanging="600" w:hangingChars="250"/>
              <w:rPr>
                <w:rFonts w:hint="eastAsia" w:cs="宋体"/>
                <w:kern w:val="0"/>
                <w:sz w:val="24"/>
                <w:lang w:eastAsia="zh-CN"/>
              </w:rPr>
            </w:pPr>
            <w:r>
              <w:rPr>
                <w:rFonts w:hint="eastAsia" w:cs="宋体"/>
                <w:kern w:val="0"/>
                <w:sz w:val="24"/>
                <w:lang w:eastAsia="zh-CN"/>
              </w:rPr>
              <w:t>（</w:t>
            </w:r>
            <w:r>
              <w:rPr>
                <w:rFonts w:hint="eastAsia" w:cs="宋体"/>
                <w:kern w:val="0"/>
                <w:sz w:val="24"/>
                <w:lang w:val="en-US" w:eastAsia="zh-CN"/>
              </w:rPr>
              <w:t>4</w:t>
            </w:r>
            <w:r>
              <w:rPr>
                <w:rFonts w:hint="eastAsia" w:cs="宋体"/>
                <w:kern w:val="0"/>
                <w:sz w:val="24"/>
                <w:lang w:eastAsia="zh-CN"/>
              </w:rPr>
              <w:t>）</w:t>
            </w:r>
            <w:r>
              <w:rPr>
                <w:rFonts w:hint="eastAsia" w:cs="宋体"/>
                <w:kern w:val="0"/>
                <w:sz w:val="24"/>
              </w:rPr>
              <w:t>供应商具备项目实地调研踏勘</w:t>
            </w:r>
            <w:r>
              <w:rPr>
                <w:rFonts w:hint="eastAsia" w:cs="宋体"/>
                <w:kern w:val="0"/>
                <w:sz w:val="24"/>
                <w:lang w:val="en-US" w:eastAsia="zh-CN"/>
              </w:rPr>
              <w:t>及现场谈判的能力；</w:t>
            </w:r>
          </w:p>
          <w:p w14:paraId="488CBCA0">
            <w:pPr>
              <w:pStyle w:val="2"/>
              <w:ind w:firstLine="0" w:firstLineChars="0"/>
              <w:rPr>
                <w:kern w:val="0"/>
                <w:sz w:val="24"/>
              </w:rPr>
            </w:pPr>
            <w:r>
              <w:rPr>
                <w:rFonts w:hint="eastAsia" w:cs="宋体"/>
                <w:kern w:val="0"/>
                <w:sz w:val="24"/>
                <w:lang w:eastAsia="zh-CN"/>
              </w:rPr>
              <w:t>（</w:t>
            </w:r>
            <w:r>
              <w:rPr>
                <w:rFonts w:hint="eastAsia" w:cs="宋体"/>
                <w:kern w:val="0"/>
                <w:sz w:val="24"/>
                <w:lang w:val="en-US" w:eastAsia="zh-CN"/>
              </w:rPr>
              <w:t>5</w:t>
            </w:r>
            <w:r>
              <w:rPr>
                <w:rFonts w:hint="eastAsia" w:cs="宋体"/>
                <w:kern w:val="0"/>
                <w:sz w:val="24"/>
                <w:lang w:eastAsia="zh-CN"/>
              </w:rPr>
              <w:t>）供应商需具备对现有网站技术架构进行运维管理的专业能力。</w:t>
            </w:r>
          </w:p>
        </w:tc>
      </w:tr>
      <w:tr w14:paraId="57E8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408A072F">
            <w:pPr>
              <w:jc w:val="center"/>
              <w:rPr>
                <w:kern w:val="0"/>
                <w:sz w:val="24"/>
              </w:rPr>
            </w:pPr>
            <w:r>
              <w:rPr>
                <w:rFonts w:hint="eastAsia"/>
                <w:kern w:val="0"/>
                <w:sz w:val="24"/>
              </w:rPr>
              <w:t>4</w:t>
            </w:r>
          </w:p>
        </w:tc>
        <w:tc>
          <w:tcPr>
            <w:tcW w:w="1277" w:type="dxa"/>
            <w:vAlign w:val="center"/>
          </w:tcPr>
          <w:p w14:paraId="086C9927">
            <w:pPr>
              <w:rPr>
                <w:kern w:val="0"/>
                <w:sz w:val="24"/>
              </w:rPr>
            </w:pPr>
            <w:r>
              <w:rPr>
                <w:rFonts w:hint="eastAsia" w:cs="宋体"/>
                <w:kern w:val="0"/>
                <w:sz w:val="24"/>
              </w:rPr>
              <w:t>响应文件有效期</w:t>
            </w:r>
          </w:p>
        </w:tc>
        <w:tc>
          <w:tcPr>
            <w:tcW w:w="6429" w:type="dxa"/>
            <w:vAlign w:val="center"/>
          </w:tcPr>
          <w:p w14:paraId="1171ABDD">
            <w:pPr>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1A1B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73760CD0">
            <w:pPr>
              <w:jc w:val="center"/>
              <w:rPr>
                <w:kern w:val="0"/>
                <w:sz w:val="24"/>
              </w:rPr>
            </w:pPr>
            <w:r>
              <w:rPr>
                <w:rFonts w:hint="eastAsia"/>
                <w:kern w:val="0"/>
                <w:sz w:val="24"/>
              </w:rPr>
              <w:t>5</w:t>
            </w:r>
          </w:p>
        </w:tc>
        <w:tc>
          <w:tcPr>
            <w:tcW w:w="1277" w:type="dxa"/>
            <w:vAlign w:val="center"/>
          </w:tcPr>
          <w:p w14:paraId="06E622AD">
            <w:pPr>
              <w:rPr>
                <w:kern w:val="0"/>
                <w:sz w:val="24"/>
              </w:rPr>
            </w:pPr>
            <w:r>
              <w:rPr>
                <w:rFonts w:hint="eastAsia" w:cs="宋体"/>
                <w:kern w:val="0"/>
                <w:sz w:val="24"/>
              </w:rPr>
              <w:t>报价方式</w:t>
            </w:r>
          </w:p>
        </w:tc>
        <w:tc>
          <w:tcPr>
            <w:tcW w:w="6429" w:type="dxa"/>
            <w:vAlign w:val="center"/>
          </w:tcPr>
          <w:p w14:paraId="5EC6CE62">
            <w:pPr>
              <w:rPr>
                <w:kern w:val="0"/>
                <w:sz w:val="24"/>
              </w:rPr>
            </w:pPr>
            <w:r>
              <w:rPr>
                <w:rFonts w:hint="eastAsia" w:cs="宋体"/>
                <w:kern w:val="0"/>
                <w:sz w:val="24"/>
              </w:rPr>
              <w:t>按综合报价方式，即交钥匙工程。</w:t>
            </w:r>
          </w:p>
        </w:tc>
      </w:tr>
      <w:tr w14:paraId="3BF9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EE117B9">
            <w:pPr>
              <w:jc w:val="center"/>
              <w:rPr>
                <w:kern w:val="0"/>
                <w:sz w:val="24"/>
              </w:rPr>
            </w:pPr>
            <w:r>
              <w:rPr>
                <w:rFonts w:hint="eastAsia"/>
                <w:kern w:val="0"/>
                <w:sz w:val="24"/>
              </w:rPr>
              <w:t>6</w:t>
            </w:r>
          </w:p>
        </w:tc>
        <w:tc>
          <w:tcPr>
            <w:tcW w:w="1277" w:type="dxa"/>
            <w:vAlign w:val="center"/>
          </w:tcPr>
          <w:p w14:paraId="6F93BC55">
            <w:pPr>
              <w:pStyle w:val="83"/>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429" w:type="dxa"/>
            <w:vAlign w:val="center"/>
          </w:tcPr>
          <w:p w14:paraId="46807289">
            <w:pPr>
              <w:pStyle w:val="83"/>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p>
          <w:p w14:paraId="5D84337A">
            <w:pPr>
              <w:pStyle w:val="83"/>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69479CC5">
            <w:pPr>
              <w:pStyle w:val="83"/>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743B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B8C2079">
            <w:pPr>
              <w:jc w:val="center"/>
              <w:rPr>
                <w:kern w:val="0"/>
                <w:sz w:val="24"/>
              </w:rPr>
            </w:pPr>
            <w:r>
              <w:rPr>
                <w:rFonts w:hint="eastAsia"/>
                <w:kern w:val="0"/>
                <w:sz w:val="24"/>
              </w:rPr>
              <w:t>7</w:t>
            </w:r>
          </w:p>
        </w:tc>
        <w:tc>
          <w:tcPr>
            <w:tcW w:w="1277" w:type="dxa"/>
            <w:vAlign w:val="center"/>
          </w:tcPr>
          <w:p w14:paraId="1DC9A875">
            <w:pPr>
              <w:pStyle w:val="83"/>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429" w:type="dxa"/>
            <w:vAlign w:val="center"/>
          </w:tcPr>
          <w:p w14:paraId="7863FE40">
            <w:pPr>
              <w:pStyle w:val="83"/>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color w:val="FF0000"/>
                <w:sz w:val="24"/>
                <w:szCs w:val="24"/>
                <w:lang w:val="en-US"/>
              </w:rPr>
              <w:t>20</w:t>
            </w:r>
            <w:r>
              <w:rPr>
                <w:rFonts w:hint="eastAsia" w:ascii="Times New Roman" w:hAnsi="Times New Roman" w:cs="Times New Roman"/>
                <w:color w:val="FF0000"/>
                <w:sz w:val="24"/>
                <w:szCs w:val="24"/>
                <w:lang w:val="en-US"/>
              </w:rPr>
              <w:t>2</w:t>
            </w:r>
            <w:r>
              <w:rPr>
                <w:rFonts w:hint="eastAsia" w:ascii="Times New Roman" w:hAnsi="Times New Roman" w:cs="Times New Roman"/>
                <w:color w:val="FF0000"/>
                <w:sz w:val="24"/>
                <w:szCs w:val="24"/>
                <w:lang w:val="en-US" w:eastAsia="zh-CN"/>
              </w:rPr>
              <w:t>5</w:t>
            </w:r>
            <w:r>
              <w:rPr>
                <w:rFonts w:hint="eastAsia" w:ascii="Times New Roman" w:hAnsi="Times New Roman" w:cs="宋体"/>
                <w:color w:val="FF0000"/>
                <w:sz w:val="24"/>
                <w:szCs w:val="24"/>
                <w:lang w:val="en-US"/>
              </w:rPr>
              <w:t>年</w:t>
            </w:r>
            <w:r>
              <w:rPr>
                <w:rFonts w:hint="eastAsia" w:ascii="Times New Roman" w:hAnsi="Times New Roman" w:cs="Times New Roman"/>
                <w:color w:val="FF0000"/>
                <w:sz w:val="24"/>
                <w:szCs w:val="24"/>
                <w:lang w:val="en-US" w:eastAsia="zh-CN"/>
              </w:rPr>
              <w:t>12</w:t>
            </w:r>
            <w:r>
              <w:rPr>
                <w:rFonts w:hint="eastAsia" w:ascii="Times New Roman" w:hAnsi="Times New Roman" w:cs="宋体"/>
                <w:color w:val="FF0000"/>
                <w:sz w:val="24"/>
                <w:szCs w:val="24"/>
                <w:lang w:val="en-US"/>
              </w:rPr>
              <w:t>月</w:t>
            </w:r>
            <w:r>
              <w:rPr>
                <w:rFonts w:hint="eastAsia" w:ascii="Times New Roman" w:hAnsi="Times New Roman" w:cs="Times New Roman"/>
                <w:color w:val="FF0000"/>
                <w:sz w:val="24"/>
                <w:szCs w:val="24"/>
                <w:lang w:val="en-US" w:eastAsia="zh-CN"/>
              </w:rPr>
              <w:t>19</w:t>
            </w:r>
            <w:r>
              <w:rPr>
                <w:rFonts w:hint="eastAsia" w:ascii="Times New Roman" w:hAnsi="Times New Roman" w:cs="宋体"/>
                <w:color w:val="FF0000"/>
                <w:sz w:val="24"/>
                <w:szCs w:val="24"/>
                <w:lang w:val="en-US"/>
              </w:rPr>
              <w:t>日</w:t>
            </w:r>
            <w:r>
              <w:rPr>
                <w:rFonts w:hint="eastAsia" w:ascii="Times New Roman" w:hAnsi="Times New Roman" w:cs="Times New Roman"/>
                <w:color w:val="FF0000"/>
                <w:sz w:val="24"/>
                <w:szCs w:val="24"/>
                <w:lang w:val="en-US" w:eastAsia="zh-CN"/>
              </w:rPr>
              <w:t>10</w:t>
            </w:r>
            <w:r>
              <w:rPr>
                <w:rFonts w:hint="eastAsia" w:ascii="Times New Roman" w:hAnsi="Times New Roman" w:cs="宋体"/>
                <w:color w:val="FF0000"/>
                <w:sz w:val="24"/>
                <w:szCs w:val="24"/>
                <w:lang w:val="en-US"/>
              </w:rPr>
              <w:t>时</w:t>
            </w:r>
            <w:r>
              <w:rPr>
                <w:rFonts w:hint="eastAsia" w:ascii="Times New Roman" w:hAnsi="Times New Roman" w:cs="Times New Roman"/>
                <w:color w:val="FF0000"/>
                <w:sz w:val="24"/>
                <w:szCs w:val="24"/>
                <w:lang w:val="en-US" w:eastAsia="zh-CN"/>
              </w:rPr>
              <w:t>00</w:t>
            </w:r>
            <w:r>
              <w:rPr>
                <w:rFonts w:hint="eastAsia" w:ascii="Times New Roman" w:hAnsi="Times New Roman" w:cs="宋体"/>
                <w:color w:val="FF0000"/>
                <w:sz w:val="24"/>
                <w:szCs w:val="24"/>
                <w:lang w:val="en-US"/>
              </w:rPr>
              <w:t>分。</w:t>
            </w:r>
          </w:p>
          <w:p w14:paraId="0E849DD6">
            <w:pPr>
              <w:pStyle w:val="83"/>
              <w:spacing w:before="7"/>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响应文件递交地点：湖北省博物馆。</w:t>
            </w:r>
          </w:p>
        </w:tc>
      </w:tr>
      <w:tr w14:paraId="2799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3F85AA0">
            <w:pPr>
              <w:jc w:val="center"/>
              <w:rPr>
                <w:kern w:val="0"/>
                <w:sz w:val="24"/>
              </w:rPr>
            </w:pPr>
            <w:r>
              <w:rPr>
                <w:rFonts w:hint="eastAsia"/>
                <w:kern w:val="0"/>
                <w:sz w:val="24"/>
              </w:rPr>
              <w:t>8</w:t>
            </w:r>
          </w:p>
        </w:tc>
        <w:tc>
          <w:tcPr>
            <w:tcW w:w="1277" w:type="dxa"/>
            <w:vAlign w:val="center"/>
          </w:tcPr>
          <w:p w14:paraId="2A5ABFF6">
            <w:pPr>
              <w:pStyle w:val="83"/>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429" w:type="dxa"/>
            <w:vAlign w:val="center"/>
          </w:tcPr>
          <w:p w14:paraId="3BBDC896">
            <w:pPr>
              <w:pStyle w:val="83"/>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color w:val="FF0000"/>
                <w:sz w:val="24"/>
                <w:szCs w:val="24"/>
                <w:lang w:val="en-US"/>
              </w:rPr>
              <w:t>20</w:t>
            </w:r>
            <w:r>
              <w:rPr>
                <w:rFonts w:hint="eastAsia" w:ascii="Times New Roman" w:hAnsi="Times New Roman" w:cs="Times New Roman"/>
                <w:color w:val="FF0000"/>
                <w:sz w:val="24"/>
                <w:szCs w:val="24"/>
                <w:lang w:val="en-US"/>
              </w:rPr>
              <w:t>2</w:t>
            </w:r>
            <w:r>
              <w:rPr>
                <w:rFonts w:hint="eastAsia" w:ascii="Times New Roman" w:hAnsi="Times New Roman" w:cs="Times New Roman"/>
                <w:color w:val="FF0000"/>
                <w:sz w:val="24"/>
                <w:szCs w:val="24"/>
                <w:lang w:val="en-US" w:eastAsia="zh-CN"/>
              </w:rPr>
              <w:t>5</w:t>
            </w:r>
            <w:r>
              <w:rPr>
                <w:rFonts w:hint="eastAsia" w:ascii="Times New Roman" w:hAnsi="Times New Roman" w:cs="宋体"/>
                <w:color w:val="FF0000"/>
                <w:sz w:val="24"/>
                <w:szCs w:val="24"/>
                <w:lang w:val="en-US"/>
              </w:rPr>
              <w:t>年</w:t>
            </w:r>
            <w:r>
              <w:rPr>
                <w:rFonts w:hint="eastAsia" w:ascii="Times New Roman" w:hAnsi="Times New Roman" w:cs="Times New Roman"/>
                <w:color w:val="FF0000"/>
                <w:sz w:val="24"/>
                <w:szCs w:val="24"/>
                <w:lang w:val="en-US" w:eastAsia="zh-CN"/>
              </w:rPr>
              <w:t>12</w:t>
            </w:r>
            <w:r>
              <w:rPr>
                <w:rFonts w:hint="eastAsia" w:ascii="Times New Roman" w:hAnsi="Times New Roman" w:cs="宋体"/>
                <w:color w:val="FF0000"/>
                <w:sz w:val="24"/>
                <w:szCs w:val="24"/>
                <w:lang w:val="en-US"/>
              </w:rPr>
              <w:t>月</w:t>
            </w:r>
            <w:r>
              <w:rPr>
                <w:rFonts w:hint="eastAsia" w:ascii="Times New Roman" w:hAnsi="Times New Roman" w:cs="Times New Roman"/>
                <w:color w:val="FF0000"/>
                <w:sz w:val="24"/>
                <w:szCs w:val="24"/>
                <w:lang w:val="en-US" w:eastAsia="zh-CN"/>
              </w:rPr>
              <w:t>19</w:t>
            </w:r>
            <w:r>
              <w:rPr>
                <w:rFonts w:hint="eastAsia" w:ascii="Times New Roman" w:hAnsi="Times New Roman" w:cs="宋体"/>
                <w:color w:val="FF0000"/>
                <w:sz w:val="24"/>
                <w:szCs w:val="24"/>
                <w:lang w:val="en-US"/>
              </w:rPr>
              <w:t>日</w:t>
            </w:r>
            <w:r>
              <w:rPr>
                <w:rFonts w:hint="eastAsia" w:ascii="Times New Roman" w:hAnsi="Times New Roman" w:cs="Times New Roman"/>
                <w:color w:val="FF0000"/>
                <w:sz w:val="24"/>
                <w:szCs w:val="24"/>
                <w:lang w:val="en-US" w:eastAsia="zh-CN"/>
              </w:rPr>
              <w:t>10</w:t>
            </w:r>
            <w:r>
              <w:rPr>
                <w:rFonts w:hint="eastAsia" w:ascii="Times New Roman" w:hAnsi="Times New Roman" w:cs="宋体"/>
                <w:color w:val="FF0000"/>
                <w:sz w:val="24"/>
                <w:szCs w:val="24"/>
                <w:lang w:val="en-US"/>
              </w:rPr>
              <w:t>时</w:t>
            </w:r>
            <w:r>
              <w:rPr>
                <w:rFonts w:hint="eastAsia" w:ascii="Times New Roman" w:hAnsi="Times New Roman" w:cs="Times New Roman"/>
                <w:color w:val="FF0000"/>
                <w:sz w:val="24"/>
                <w:szCs w:val="24"/>
                <w:lang w:val="en-US" w:eastAsia="zh-CN"/>
              </w:rPr>
              <w:t>00</w:t>
            </w:r>
            <w:r>
              <w:rPr>
                <w:rFonts w:hint="eastAsia" w:ascii="Times New Roman" w:hAnsi="Times New Roman" w:cs="宋体"/>
                <w:color w:val="FF0000"/>
                <w:sz w:val="24"/>
                <w:szCs w:val="24"/>
                <w:lang w:val="en-US"/>
              </w:rPr>
              <w:t>分。</w:t>
            </w:r>
          </w:p>
          <w:p w14:paraId="371279A8">
            <w:pPr>
              <w:pStyle w:val="83"/>
              <w:spacing w:before="7"/>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谈判地点：湖北省博物馆。</w:t>
            </w:r>
          </w:p>
        </w:tc>
      </w:tr>
      <w:tr w14:paraId="2652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26191168">
            <w:pPr>
              <w:jc w:val="center"/>
              <w:rPr>
                <w:kern w:val="0"/>
                <w:sz w:val="24"/>
              </w:rPr>
            </w:pPr>
            <w:r>
              <w:rPr>
                <w:rFonts w:hint="eastAsia"/>
                <w:kern w:val="0"/>
                <w:sz w:val="24"/>
              </w:rPr>
              <w:t>9</w:t>
            </w:r>
          </w:p>
        </w:tc>
        <w:tc>
          <w:tcPr>
            <w:tcW w:w="1277" w:type="dxa"/>
            <w:vAlign w:val="center"/>
          </w:tcPr>
          <w:p w14:paraId="75970850">
            <w:pPr>
              <w:pStyle w:val="83"/>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429" w:type="dxa"/>
            <w:vAlign w:val="center"/>
          </w:tcPr>
          <w:p w14:paraId="0AD2B52E">
            <w:pPr>
              <w:pStyle w:val="83"/>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由采购部门、监察部门、计财部门各安排一人参加。</w:t>
            </w:r>
          </w:p>
        </w:tc>
      </w:tr>
      <w:tr w14:paraId="4AE7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1E3495DC">
            <w:pPr>
              <w:jc w:val="center"/>
              <w:rPr>
                <w:kern w:val="0"/>
                <w:sz w:val="24"/>
              </w:rPr>
            </w:pPr>
            <w:r>
              <w:rPr>
                <w:rFonts w:hint="eastAsia"/>
                <w:kern w:val="0"/>
                <w:sz w:val="24"/>
              </w:rPr>
              <w:t>10</w:t>
            </w:r>
          </w:p>
        </w:tc>
        <w:tc>
          <w:tcPr>
            <w:tcW w:w="1277" w:type="dxa"/>
            <w:vAlign w:val="center"/>
          </w:tcPr>
          <w:p w14:paraId="15FF98F3">
            <w:pPr>
              <w:pStyle w:val="83"/>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429" w:type="dxa"/>
            <w:vAlign w:val="center"/>
          </w:tcPr>
          <w:p w14:paraId="0DAF0BC3">
            <w:pPr>
              <w:pStyle w:val="83"/>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420E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055769C6">
            <w:pPr>
              <w:jc w:val="center"/>
              <w:rPr>
                <w:kern w:val="0"/>
                <w:sz w:val="24"/>
              </w:rPr>
            </w:pPr>
            <w:r>
              <w:rPr>
                <w:rFonts w:hint="eastAsia"/>
                <w:kern w:val="0"/>
                <w:sz w:val="24"/>
              </w:rPr>
              <w:t>11</w:t>
            </w:r>
          </w:p>
        </w:tc>
        <w:tc>
          <w:tcPr>
            <w:tcW w:w="1277" w:type="dxa"/>
            <w:vAlign w:val="center"/>
          </w:tcPr>
          <w:p w14:paraId="7E0C29D3">
            <w:pPr>
              <w:pStyle w:val="83"/>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429" w:type="dxa"/>
            <w:vAlign w:val="center"/>
          </w:tcPr>
          <w:p w14:paraId="78C5F243">
            <w:pPr>
              <w:pStyle w:val="83"/>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湖北省博物馆官网</w:t>
            </w:r>
          </w:p>
        </w:tc>
      </w:tr>
    </w:tbl>
    <w:p w14:paraId="2809F3EB">
      <w:pPr>
        <w:widowControl/>
        <w:jc w:val="center"/>
        <w:rPr>
          <w:rFonts w:eastAsia="仿宋_GB2312"/>
          <w:bCs/>
          <w:sz w:val="24"/>
        </w:rPr>
      </w:pPr>
      <w:r>
        <w:rPr>
          <w:rFonts w:hint="eastAsia" w:cs="宋体"/>
          <w:sz w:val="30"/>
          <w:szCs w:val="30"/>
        </w:rPr>
        <w:t>二、供应商须知</w:t>
      </w:r>
    </w:p>
    <w:p w14:paraId="1ABCCF5A">
      <w:pPr>
        <w:spacing w:line="440" w:lineRule="exact"/>
        <w:rPr>
          <w:rFonts w:eastAsia="黑体"/>
          <w:bCs/>
          <w:sz w:val="24"/>
        </w:rPr>
      </w:pPr>
    </w:p>
    <w:p w14:paraId="6066C0FD">
      <w:pPr>
        <w:spacing w:line="440" w:lineRule="exact"/>
        <w:rPr>
          <w:rFonts w:eastAsia="黑体"/>
          <w:bCs/>
          <w:sz w:val="24"/>
        </w:rPr>
      </w:pPr>
      <w:r>
        <w:rPr>
          <w:rFonts w:eastAsia="黑体"/>
          <w:bCs/>
          <w:sz w:val="24"/>
        </w:rPr>
        <w:t>一、总　则</w:t>
      </w:r>
    </w:p>
    <w:p w14:paraId="4AC6B94D">
      <w:pPr>
        <w:spacing w:line="440" w:lineRule="exact"/>
        <w:ind w:left="420" w:hanging="420"/>
        <w:rPr>
          <w:bCs/>
          <w:sz w:val="24"/>
        </w:rPr>
      </w:pPr>
      <w:r>
        <w:rPr>
          <w:rFonts w:hint="eastAsia"/>
          <w:bCs/>
          <w:sz w:val="24"/>
        </w:rPr>
        <w:t>1.适用范围</w:t>
      </w:r>
    </w:p>
    <w:p w14:paraId="7E714071">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0412AA98">
      <w:pPr>
        <w:spacing w:line="440" w:lineRule="exact"/>
        <w:ind w:left="420" w:hanging="420"/>
        <w:rPr>
          <w:bCs/>
          <w:sz w:val="24"/>
        </w:rPr>
      </w:pPr>
      <w:r>
        <w:rPr>
          <w:rFonts w:hint="eastAsia"/>
          <w:bCs/>
          <w:sz w:val="24"/>
        </w:rPr>
        <w:t>2.定义</w:t>
      </w:r>
    </w:p>
    <w:p w14:paraId="20F8A275">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412C8520">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45EDF3CE">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639893D1">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5568D826">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6C62313F">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31718548">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79E0A2AD">
      <w:pPr>
        <w:spacing w:line="440" w:lineRule="exact"/>
        <w:ind w:left="420" w:hanging="420"/>
        <w:rPr>
          <w:bCs/>
          <w:sz w:val="24"/>
        </w:rPr>
      </w:pPr>
      <w:r>
        <w:rPr>
          <w:rFonts w:hint="eastAsia"/>
          <w:bCs/>
          <w:sz w:val="24"/>
        </w:rPr>
        <w:t>4. 费用</w:t>
      </w:r>
    </w:p>
    <w:p w14:paraId="0BB845AF">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206787B8">
      <w:pPr>
        <w:spacing w:line="440" w:lineRule="exact"/>
        <w:ind w:left="420" w:hanging="420"/>
        <w:rPr>
          <w:bCs/>
          <w:sz w:val="24"/>
        </w:rPr>
      </w:pPr>
      <w:r>
        <w:rPr>
          <w:rFonts w:hint="eastAsia"/>
          <w:bCs/>
          <w:sz w:val="24"/>
        </w:rPr>
        <w:t>4.2采购机构不向成交供应商收取服务费</w:t>
      </w:r>
      <w:r>
        <w:rPr>
          <w:bCs/>
          <w:sz w:val="24"/>
        </w:rPr>
        <w:t>。</w:t>
      </w:r>
    </w:p>
    <w:p w14:paraId="22092A93">
      <w:pPr>
        <w:spacing w:line="440" w:lineRule="exact"/>
        <w:ind w:left="420" w:hanging="420"/>
        <w:rPr>
          <w:sz w:val="24"/>
        </w:rPr>
      </w:pPr>
      <w:r>
        <w:rPr>
          <w:sz w:val="24"/>
        </w:rPr>
        <w:t xml:space="preserve">5. </w:t>
      </w:r>
      <w:r>
        <w:rPr>
          <w:rFonts w:hint="eastAsia" w:cs="宋体"/>
          <w:sz w:val="24"/>
        </w:rPr>
        <w:t>保密</w:t>
      </w:r>
    </w:p>
    <w:p w14:paraId="2D937186">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376046B0">
      <w:pPr>
        <w:spacing w:line="440" w:lineRule="exact"/>
        <w:ind w:left="420" w:hanging="420"/>
        <w:rPr>
          <w:sz w:val="24"/>
        </w:rPr>
      </w:pPr>
      <w:r>
        <w:rPr>
          <w:sz w:val="24"/>
        </w:rPr>
        <w:t xml:space="preserve">6. </w:t>
      </w:r>
      <w:r>
        <w:rPr>
          <w:rFonts w:hint="eastAsia" w:cs="宋体"/>
          <w:sz w:val="24"/>
        </w:rPr>
        <w:t>计量单位</w:t>
      </w:r>
    </w:p>
    <w:p w14:paraId="204BF3E1">
      <w:pPr>
        <w:spacing w:line="440" w:lineRule="exact"/>
        <w:ind w:left="420" w:hanging="420"/>
        <w:rPr>
          <w:sz w:val="24"/>
        </w:rPr>
      </w:pPr>
      <w:r>
        <w:rPr>
          <w:sz w:val="24"/>
        </w:rPr>
        <w:t>6.1</w:t>
      </w:r>
      <w:r>
        <w:rPr>
          <w:rFonts w:hint="eastAsia" w:cs="宋体"/>
          <w:sz w:val="24"/>
        </w:rPr>
        <w:t>所有计量均采用中华人民共和国法定计量单位。</w:t>
      </w:r>
    </w:p>
    <w:p w14:paraId="6A75AFD1">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0AF7610B">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397B6DF7">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0CD283F1">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2E91E6EC">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53BA4C23">
      <w:pPr>
        <w:spacing w:line="440" w:lineRule="exact"/>
        <w:ind w:left="420" w:hanging="420"/>
        <w:rPr>
          <w:bCs/>
          <w:sz w:val="24"/>
        </w:rPr>
      </w:pPr>
    </w:p>
    <w:p w14:paraId="36AA3B81">
      <w:pPr>
        <w:spacing w:line="440" w:lineRule="exact"/>
        <w:rPr>
          <w:rFonts w:eastAsia="黑体"/>
          <w:bCs/>
          <w:sz w:val="24"/>
        </w:rPr>
      </w:pPr>
      <w:r>
        <w:rPr>
          <w:rFonts w:eastAsia="黑体"/>
          <w:bCs/>
          <w:sz w:val="24"/>
        </w:rPr>
        <w:t>二、响应文件的编制</w:t>
      </w:r>
    </w:p>
    <w:p w14:paraId="7C293ED0">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70D01ABC">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4BBA04AA">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54BFD32E">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08C80EFD">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254624F9">
      <w:pPr>
        <w:spacing w:line="440" w:lineRule="exact"/>
        <w:ind w:left="363" w:leftChars="1" w:hanging="360" w:hangingChars="150"/>
        <w:rPr>
          <w:bCs/>
          <w:sz w:val="24"/>
        </w:rPr>
      </w:pPr>
      <w:r>
        <w:rPr>
          <w:rFonts w:hint="eastAsia"/>
          <w:bCs/>
          <w:sz w:val="24"/>
        </w:rPr>
        <w:t>8.5响应文件的组成</w:t>
      </w:r>
    </w:p>
    <w:p w14:paraId="1A97D321">
      <w:pPr>
        <w:spacing w:line="440" w:lineRule="exact"/>
        <w:ind w:left="364" w:leftChars="130"/>
        <w:rPr>
          <w:bCs/>
          <w:sz w:val="24"/>
        </w:rPr>
      </w:pPr>
      <w:r>
        <w:rPr>
          <w:rFonts w:hint="eastAsia"/>
          <w:bCs/>
          <w:sz w:val="24"/>
        </w:rPr>
        <w:t>不限于以下内容，如未提供，谈判小组有权拒绝其响应文件：</w:t>
      </w:r>
    </w:p>
    <w:p w14:paraId="206BF863">
      <w:pPr>
        <w:spacing w:line="440" w:lineRule="exact"/>
        <w:ind w:left="363" w:leftChars="1" w:hanging="360" w:hangingChars="150"/>
        <w:rPr>
          <w:bCs/>
          <w:sz w:val="24"/>
        </w:rPr>
      </w:pPr>
      <w:r>
        <w:rPr>
          <w:rFonts w:hint="eastAsia"/>
          <w:bCs/>
          <w:sz w:val="24"/>
        </w:rPr>
        <w:t>1）谈判书(附件1)；</w:t>
      </w:r>
    </w:p>
    <w:p w14:paraId="36809F9D">
      <w:pPr>
        <w:spacing w:line="440" w:lineRule="exact"/>
        <w:ind w:left="363" w:leftChars="1" w:hanging="360" w:hangingChars="150"/>
        <w:rPr>
          <w:bCs/>
          <w:sz w:val="24"/>
        </w:rPr>
      </w:pPr>
      <w:r>
        <w:rPr>
          <w:rFonts w:hint="eastAsia"/>
          <w:bCs/>
          <w:sz w:val="24"/>
        </w:rPr>
        <w:t>2）报价组成情况表(附件2)；</w:t>
      </w:r>
    </w:p>
    <w:p w14:paraId="44329185">
      <w:pPr>
        <w:spacing w:line="440" w:lineRule="exact"/>
        <w:ind w:left="363" w:leftChars="1" w:hanging="360" w:hangingChars="150"/>
        <w:rPr>
          <w:bCs/>
          <w:sz w:val="24"/>
        </w:rPr>
      </w:pPr>
      <w:r>
        <w:rPr>
          <w:rFonts w:hint="eastAsia"/>
          <w:bCs/>
          <w:sz w:val="24"/>
        </w:rPr>
        <w:t>3）货物（服务）清单(附件3)；</w:t>
      </w:r>
    </w:p>
    <w:p w14:paraId="4BB6FFBB">
      <w:pPr>
        <w:spacing w:line="440" w:lineRule="exact"/>
        <w:ind w:left="363" w:leftChars="1" w:hanging="360" w:hangingChars="150"/>
        <w:rPr>
          <w:bCs/>
          <w:sz w:val="24"/>
        </w:rPr>
      </w:pPr>
      <w:r>
        <w:rPr>
          <w:rFonts w:hint="eastAsia"/>
          <w:bCs/>
          <w:sz w:val="24"/>
        </w:rPr>
        <w:t>4）资格性符合性检查对照表(附件4)；</w:t>
      </w:r>
    </w:p>
    <w:p w14:paraId="357CB801">
      <w:pPr>
        <w:spacing w:line="440" w:lineRule="exact"/>
        <w:ind w:left="363" w:leftChars="1" w:hanging="360" w:hangingChars="150"/>
        <w:rPr>
          <w:bCs/>
          <w:sz w:val="24"/>
        </w:rPr>
      </w:pPr>
      <w:r>
        <w:rPr>
          <w:rFonts w:hint="eastAsia"/>
          <w:bCs/>
          <w:sz w:val="24"/>
        </w:rPr>
        <w:t>5）技术响应、偏离情况说明表(附件5)；</w:t>
      </w:r>
    </w:p>
    <w:p w14:paraId="682F4F05">
      <w:pPr>
        <w:spacing w:line="440" w:lineRule="exact"/>
        <w:ind w:left="363" w:leftChars="1" w:hanging="360" w:hangingChars="150"/>
        <w:rPr>
          <w:bCs/>
          <w:sz w:val="24"/>
        </w:rPr>
      </w:pPr>
      <w:r>
        <w:rPr>
          <w:rFonts w:hint="eastAsia"/>
          <w:bCs/>
          <w:sz w:val="24"/>
        </w:rPr>
        <w:t>6）合同草案条款响应、偏离情况说明表(附件6)；</w:t>
      </w:r>
    </w:p>
    <w:p w14:paraId="530CF860">
      <w:pPr>
        <w:spacing w:line="440" w:lineRule="exact"/>
        <w:ind w:left="363" w:leftChars="1" w:hanging="360" w:hangingChars="150"/>
        <w:rPr>
          <w:bCs/>
          <w:sz w:val="24"/>
        </w:rPr>
      </w:pPr>
      <w:r>
        <w:rPr>
          <w:rFonts w:hint="eastAsia"/>
          <w:bCs/>
          <w:sz w:val="24"/>
        </w:rPr>
        <w:t>7）法人（负责人）代表授权书(附件7)；</w:t>
      </w:r>
    </w:p>
    <w:p w14:paraId="5F6F8DE9">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478AD8A4">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30355064">
      <w:pPr>
        <w:spacing w:line="440" w:lineRule="exact"/>
        <w:ind w:left="363" w:leftChars="1" w:hanging="360" w:hangingChars="150"/>
        <w:rPr>
          <w:bCs/>
          <w:sz w:val="24"/>
        </w:rPr>
      </w:pPr>
      <w:r>
        <w:rPr>
          <w:rFonts w:hint="eastAsia"/>
          <w:bCs/>
          <w:sz w:val="24"/>
        </w:rPr>
        <w:t>10）供应商认为需要提供的其他资格证明文件及资料。</w:t>
      </w:r>
    </w:p>
    <w:p w14:paraId="27F38C72">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7E60354C">
      <w:pPr>
        <w:spacing w:line="440" w:lineRule="exact"/>
        <w:rPr>
          <w:bCs/>
          <w:sz w:val="24"/>
        </w:rPr>
      </w:pPr>
    </w:p>
    <w:p w14:paraId="41C0B0D1">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0934FDD3">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33FB51DD">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7A96DABE">
      <w:pPr>
        <w:spacing w:line="440" w:lineRule="exact"/>
        <w:outlineLvl w:val="0"/>
        <w:rPr>
          <w:sz w:val="24"/>
        </w:rPr>
      </w:pPr>
    </w:p>
    <w:p w14:paraId="3BC0194E">
      <w:pPr>
        <w:spacing w:line="440" w:lineRule="exact"/>
        <w:outlineLvl w:val="0"/>
        <w:rPr>
          <w:rFonts w:eastAsia="黑体"/>
          <w:sz w:val="24"/>
        </w:rPr>
      </w:pPr>
      <w:r>
        <w:rPr>
          <w:rFonts w:eastAsia="黑体"/>
          <w:sz w:val="24"/>
        </w:rPr>
        <w:t>四、报价要求</w:t>
      </w:r>
    </w:p>
    <w:p w14:paraId="2E22463A">
      <w:pPr>
        <w:spacing w:line="440" w:lineRule="exact"/>
        <w:ind w:left="360" w:hanging="360" w:hangingChars="150"/>
        <w:rPr>
          <w:sz w:val="24"/>
        </w:rPr>
      </w:pPr>
      <w:r>
        <w:rPr>
          <w:rFonts w:hint="eastAsia"/>
          <w:sz w:val="24"/>
        </w:rPr>
        <w:t>11</w:t>
      </w:r>
      <w:r>
        <w:rPr>
          <w:sz w:val="24"/>
        </w:rPr>
        <w:t>. 报价以人民币报价。</w:t>
      </w:r>
    </w:p>
    <w:p w14:paraId="42F02630">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31C76C6F">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F959AE4">
      <w:pPr>
        <w:spacing w:line="440" w:lineRule="exact"/>
        <w:ind w:left="420" w:hanging="420"/>
        <w:rPr>
          <w:bCs/>
          <w:sz w:val="24"/>
        </w:rPr>
      </w:pPr>
    </w:p>
    <w:p w14:paraId="01E6F1AE">
      <w:pPr>
        <w:spacing w:line="440" w:lineRule="exact"/>
        <w:ind w:left="420" w:hanging="420"/>
        <w:rPr>
          <w:rFonts w:eastAsia="黑体"/>
          <w:bCs/>
          <w:sz w:val="24"/>
        </w:rPr>
      </w:pPr>
      <w:r>
        <w:rPr>
          <w:rFonts w:eastAsia="黑体"/>
          <w:bCs/>
          <w:sz w:val="24"/>
        </w:rPr>
        <w:t>五、响应文件的份数、封装和递交</w:t>
      </w:r>
    </w:p>
    <w:p w14:paraId="36659714">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3F5F855B">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659384EB">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0ABD7DF9">
      <w:pPr>
        <w:spacing w:line="440" w:lineRule="exact"/>
        <w:ind w:left="398"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05B1BDD8">
      <w:pPr>
        <w:spacing w:line="440" w:lineRule="exact"/>
        <w:rPr>
          <w:bCs/>
          <w:sz w:val="24"/>
        </w:rPr>
      </w:pPr>
    </w:p>
    <w:p w14:paraId="701206E4">
      <w:pPr>
        <w:spacing w:line="440" w:lineRule="exact"/>
        <w:rPr>
          <w:rFonts w:eastAsia="黑体"/>
          <w:bCs/>
          <w:sz w:val="24"/>
        </w:rPr>
      </w:pPr>
      <w:r>
        <w:rPr>
          <w:rFonts w:eastAsia="黑体"/>
          <w:bCs/>
          <w:sz w:val="24"/>
        </w:rPr>
        <w:t>六、谈判小组的组成</w:t>
      </w:r>
    </w:p>
    <w:p w14:paraId="1C210D02">
      <w:pPr>
        <w:spacing w:line="440" w:lineRule="exact"/>
        <w:ind w:left="420" w:hanging="420"/>
        <w:rPr>
          <w:sz w:val="24"/>
        </w:rPr>
      </w:pPr>
      <w:r>
        <w:rPr>
          <w:rFonts w:hint="eastAsia"/>
          <w:sz w:val="24"/>
        </w:rPr>
        <w:t>18</w:t>
      </w:r>
      <w:r>
        <w:rPr>
          <w:sz w:val="24"/>
        </w:rPr>
        <w:t xml:space="preserve">. </w:t>
      </w:r>
      <w:r>
        <w:rPr>
          <w:rFonts w:hint="eastAsia" w:cs="宋体"/>
          <w:sz w:val="24"/>
        </w:rPr>
        <w:t>本次谈判由湖北省博物馆依法组建的谈判小组进行，谈判小组负责制定谈判文件、确定谈判供应商名单、响应文件的评审、谈判、根据谈判情况编写评审报告，协助处理质疑等工作。</w:t>
      </w:r>
    </w:p>
    <w:p w14:paraId="5C4E3549">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4C2B4E97">
      <w:pPr>
        <w:spacing w:line="440" w:lineRule="exact"/>
        <w:rPr>
          <w:bCs/>
          <w:sz w:val="24"/>
        </w:rPr>
      </w:pPr>
    </w:p>
    <w:p w14:paraId="2E13C5A0">
      <w:pPr>
        <w:spacing w:line="440" w:lineRule="exact"/>
        <w:rPr>
          <w:rFonts w:eastAsia="黑体"/>
          <w:bCs/>
          <w:sz w:val="24"/>
        </w:rPr>
      </w:pPr>
      <w:r>
        <w:rPr>
          <w:rFonts w:eastAsia="黑体"/>
          <w:bCs/>
          <w:sz w:val="24"/>
        </w:rPr>
        <w:t>七、谈判的步骤</w:t>
      </w:r>
    </w:p>
    <w:p w14:paraId="3B056DDB">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5C377978">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798D9AD2">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72F58BFD">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0029BB4C">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23DF5781">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6C16340E">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6D3F0EE6">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346FC0B6">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6A33EEA8">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2119A0CA">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350AE918">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6D141E31">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7C5F5B67">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5479E9FD">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2312DC59">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32FF575A">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3D35AB65">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7542C4E7">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25E288FB">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341BA050">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6F186ACE">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2AE03A9C">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61E15179">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5FA7E88B">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6B8628C9">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606C4A23">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338F0A0B">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42133187">
      <w:pPr>
        <w:spacing w:line="440" w:lineRule="exact"/>
        <w:rPr>
          <w:rFonts w:eastAsia="黑体"/>
          <w:sz w:val="24"/>
        </w:rPr>
      </w:pPr>
    </w:p>
    <w:p w14:paraId="27864EF9">
      <w:pPr>
        <w:spacing w:line="440" w:lineRule="exact"/>
        <w:rPr>
          <w:rFonts w:eastAsia="黑体"/>
          <w:sz w:val="24"/>
        </w:rPr>
      </w:pPr>
      <w:r>
        <w:rPr>
          <w:rFonts w:hint="eastAsia" w:eastAsia="黑体" w:cs="黑体"/>
          <w:sz w:val="24"/>
        </w:rPr>
        <w:t>八、确定成交供应商</w:t>
      </w:r>
    </w:p>
    <w:p w14:paraId="53D495F5">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0EDB73B2">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5B3DE729">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3241C376">
      <w:pPr>
        <w:spacing w:line="440" w:lineRule="exact"/>
        <w:ind w:left="360" w:hanging="360" w:hangingChars="150"/>
        <w:rPr>
          <w:sz w:val="24"/>
        </w:rPr>
      </w:pPr>
    </w:p>
    <w:p w14:paraId="66A568A8">
      <w:pPr>
        <w:spacing w:line="440" w:lineRule="exact"/>
        <w:rPr>
          <w:rFonts w:eastAsia="黑体"/>
          <w:sz w:val="24"/>
        </w:rPr>
      </w:pPr>
      <w:r>
        <w:rPr>
          <w:rFonts w:hint="eastAsia" w:eastAsia="黑体" w:cs="黑体"/>
          <w:sz w:val="24"/>
        </w:rPr>
        <w:t>九、发布成交公告</w:t>
      </w:r>
    </w:p>
    <w:p w14:paraId="7228E384">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68BAA410">
      <w:pPr>
        <w:spacing w:line="440" w:lineRule="exact"/>
        <w:ind w:left="363" w:leftChars="1" w:hanging="360" w:hangingChars="150"/>
        <w:rPr>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27EEB299">
      <w:pPr>
        <w:spacing w:line="440" w:lineRule="exact"/>
        <w:rPr>
          <w:rFonts w:eastAsia="黑体"/>
          <w:sz w:val="24"/>
        </w:rPr>
      </w:pPr>
    </w:p>
    <w:p w14:paraId="5ECA49DE">
      <w:pPr>
        <w:spacing w:line="440" w:lineRule="exact"/>
        <w:rPr>
          <w:rFonts w:eastAsia="黑体"/>
          <w:sz w:val="24"/>
        </w:rPr>
      </w:pPr>
      <w:r>
        <w:rPr>
          <w:rFonts w:hint="eastAsia" w:eastAsia="黑体" w:cs="黑体"/>
          <w:sz w:val="24"/>
        </w:rPr>
        <w:t>十、签订合同</w:t>
      </w:r>
    </w:p>
    <w:p w14:paraId="6A73DB61">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221F3CE6">
      <w:pPr>
        <w:spacing w:line="440" w:lineRule="exact"/>
        <w:rPr>
          <w:sz w:val="24"/>
        </w:rPr>
      </w:pPr>
    </w:p>
    <w:p w14:paraId="6B8BC9AF">
      <w:pPr>
        <w:spacing w:line="440" w:lineRule="exact"/>
        <w:rPr>
          <w:rFonts w:eastAsia="黑体"/>
          <w:sz w:val="24"/>
        </w:rPr>
      </w:pPr>
      <w:r>
        <w:rPr>
          <w:rFonts w:hint="eastAsia" w:eastAsia="黑体" w:cs="黑体"/>
          <w:sz w:val="24"/>
        </w:rPr>
        <w:t>十</w:t>
      </w:r>
      <w:r>
        <w:rPr>
          <w:rFonts w:hint="eastAsia" w:eastAsia="黑体" w:cs="黑体"/>
          <w:sz w:val="24"/>
          <w:lang w:eastAsia="zh-CN"/>
        </w:rPr>
        <w:t>一</w:t>
      </w:r>
      <w:r>
        <w:rPr>
          <w:rFonts w:hint="eastAsia" w:eastAsia="黑体" w:cs="黑体"/>
          <w:sz w:val="24"/>
        </w:rPr>
        <w:t>、适用法律</w:t>
      </w:r>
    </w:p>
    <w:p w14:paraId="7726CDBA">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35639A0B">
      <w:pPr>
        <w:spacing w:line="500" w:lineRule="exact"/>
        <w:jc w:val="center"/>
        <w:rPr>
          <w:sz w:val="36"/>
          <w:szCs w:val="36"/>
        </w:rPr>
        <w:sectPr>
          <w:headerReference r:id="rId10" w:type="default"/>
          <w:pgSz w:w="11906" w:h="16838"/>
          <w:pgMar w:top="1440" w:right="1800" w:bottom="1440" w:left="1800" w:header="851" w:footer="992" w:gutter="0"/>
          <w:cols w:space="720" w:num="1"/>
          <w:docGrid w:type="lines" w:linePitch="312" w:charSpace="0"/>
        </w:sectPr>
      </w:pPr>
    </w:p>
    <w:p w14:paraId="75117D2F">
      <w:pPr>
        <w:spacing w:line="500" w:lineRule="exact"/>
        <w:jc w:val="center"/>
        <w:rPr>
          <w:color w:val="000000" w:themeColor="text1"/>
          <w:sz w:val="36"/>
          <w:szCs w:val="36"/>
        </w:rPr>
      </w:pPr>
      <w:r>
        <w:rPr>
          <w:color w:val="000000" w:themeColor="text1"/>
          <w:sz w:val="36"/>
          <w:szCs w:val="36"/>
        </w:rPr>
        <w:t>第三章</w:t>
      </w:r>
      <w:r>
        <w:rPr>
          <w:rFonts w:hint="eastAsia"/>
          <w:color w:val="000000" w:themeColor="text1"/>
          <w:sz w:val="36"/>
          <w:szCs w:val="36"/>
        </w:rPr>
        <w:t xml:space="preserve">  </w:t>
      </w:r>
      <w:r>
        <w:rPr>
          <w:color w:val="000000" w:themeColor="text1"/>
          <w:sz w:val="36"/>
          <w:szCs w:val="36"/>
        </w:rPr>
        <w:t>采购货物（服务）技术规格、参数及要求</w:t>
      </w:r>
    </w:p>
    <w:p w14:paraId="5ADE93AC">
      <w:pPr>
        <w:spacing w:before="240" w:after="60"/>
        <w:jc w:val="left"/>
        <w:outlineLvl w:val="0"/>
        <w:rPr>
          <w:rFonts w:ascii="宋体" w:hAnsi="宋体" w:cs="宋体"/>
          <w:sz w:val="24"/>
        </w:rPr>
      </w:pPr>
      <w:r>
        <w:rPr>
          <w:rFonts w:hint="eastAsia" w:ascii="宋体" w:hAnsi="宋体" w:cs="宋体"/>
          <w:sz w:val="24"/>
        </w:rPr>
        <w:t>一、采购货物具体技术参数及要求</w:t>
      </w:r>
    </w:p>
    <w:tbl>
      <w:tblPr>
        <w:tblStyle w:val="28"/>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50"/>
        <w:gridCol w:w="1117"/>
        <w:gridCol w:w="5730"/>
      </w:tblGrid>
      <w:tr w14:paraId="439C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29705201">
            <w:pPr>
              <w:jc w:val="center"/>
              <w:rPr>
                <w:rFonts w:ascii="宋体" w:hAnsi="宋体" w:cs="宋体"/>
                <w:sz w:val="24"/>
              </w:rPr>
            </w:pPr>
            <w:r>
              <w:rPr>
                <w:rFonts w:hint="eastAsia" w:ascii="宋体" w:hAnsi="宋体" w:cs="宋体"/>
                <w:sz w:val="24"/>
              </w:rPr>
              <w:t>序号</w:t>
            </w:r>
          </w:p>
        </w:tc>
        <w:tc>
          <w:tcPr>
            <w:tcW w:w="1750" w:type="dxa"/>
            <w:shd w:val="clear" w:color="auto" w:fill="D6DCE5"/>
            <w:vAlign w:val="center"/>
          </w:tcPr>
          <w:p w14:paraId="5CDCDAFC">
            <w:pPr>
              <w:jc w:val="center"/>
              <w:rPr>
                <w:rFonts w:ascii="宋体" w:hAnsi="宋体" w:cs="宋体"/>
                <w:sz w:val="24"/>
              </w:rPr>
            </w:pPr>
            <w:r>
              <w:rPr>
                <w:rFonts w:hint="eastAsia" w:ascii="宋体" w:hAnsi="宋体" w:cs="宋体"/>
                <w:sz w:val="24"/>
              </w:rPr>
              <w:t>货物名称</w:t>
            </w:r>
          </w:p>
        </w:tc>
        <w:tc>
          <w:tcPr>
            <w:tcW w:w="1117" w:type="dxa"/>
            <w:shd w:val="clear" w:color="auto" w:fill="D6DCE5"/>
            <w:vAlign w:val="center"/>
          </w:tcPr>
          <w:p w14:paraId="336A5CED">
            <w:pPr>
              <w:jc w:val="center"/>
              <w:rPr>
                <w:rFonts w:ascii="宋体" w:hAnsi="宋体" w:cs="宋体"/>
                <w:sz w:val="24"/>
              </w:rPr>
            </w:pPr>
            <w:r>
              <w:rPr>
                <w:rFonts w:hint="eastAsia" w:ascii="宋体" w:hAnsi="宋体" w:cs="宋体"/>
                <w:sz w:val="24"/>
              </w:rPr>
              <w:t>采购数量</w:t>
            </w:r>
          </w:p>
        </w:tc>
        <w:tc>
          <w:tcPr>
            <w:tcW w:w="5730" w:type="dxa"/>
            <w:shd w:val="clear" w:color="auto" w:fill="D6DCE5"/>
            <w:vAlign w:val="center"/>
          </w:tcPr>
          <w:p w14:paraId="66CD6445">
            <w:pPr>
              <w:jc w:val="center"/>
              <w:rPr>
                <w:rFonts w:ascii="宋体" w:hAnsi="宋体" w:cs="宋体"/>
                <w:sz w:val="24"/>
              </w:rPr>
            </w:pPr>
            <w:r>
              <w:rPr>
                <w:rFonts w:hint="eastAsia" w:ascii="宋体" w:hAnsi="宋体" w:cs="宋体"/>
                <w:sz w:val="24"/>
              </w:rPr>
              <w:t>参数或指标需求</w:t>
            </w:r>
          </w:p>
        </w:tc>
      </w:tr>
      <w:tr w14:paraId="0B40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3AE95DCE">
            <w:pPr>
              <w:jc w:val="center"/>
              <w:rPr>
                <w:rFonts w:ascii="宋体" w:hAnsi="宋体"/>
                <w:caps/>
                <w:sz w:val="24"/>
              </w:rPr>
            </w:pPr>
            <w:r>
              <w:rPr>
                <w:rFonts w:hint="eastAsia" w:ascii="宋体" w:hAnsi="宋体"/>
                <w:caps/>
                <w:color w:val="auto"/>
                <w:sz w:val="24"/>
              </w:rPr>
              <w:t>1</w:t>
            </w:r>
          </w:p>
        </w:tc>
        <w:tc>
          <w:tcPr>
            <w:tcW w:w="1750" w:type="dxa"/>
            <w:vAlign w:val="center"/>
          </w:tcPr>
          <w:p w14:paraId="591E5875">
            <w:pPr>
              <w:jc w:val="center"/>
              <w:rPr>
                <w:rFonts w:ascii="宋体" w:hAnsi="宋体"/>
                <w:caps/>
                <w:sz w:val="24"/>
              </w:rPr>
            </w:pPr>
            <w:r>
              <w:rPr>
                <w:rFonts w:hint="eastAsia" w:ascii="仿宋" w:hAnsi="仿宋" w:eastAsia="仿宋" w:cs="仿宋"/>
                <w:bCs/>
                <w:color w:val="auto"/>
                <w:kern w:val="2"/>
                <w:sz w:val="24"/>
                <w:szCs w:val="21"/>
                <w:lang w:val="en-US" w:eastAsia="zh-CN" w:bidi="ar-SA"/>
              </w:rPr>
              <w:t>计算资源</w:t>
            </w:r>
          </w:p>
        </w:tc>
        <w:tc>
          <w:tcPr>
            <w:tcW w:w="1117" w:type="dxa"/>
            <w:vAlign w:val="center"/>
          </w:tcPr>
          <w:p w14:paraId="59BFFCF5">
            <w:pPr>
              <w:jc w:val="center"/>
              <w:rPr>
                <w:rFonts w:ascii="宋体" w:hAnsi="宋体"/>
                <w:caps/>
                <w:sz w:val="24"/>
              </w:rPr>
            </w:pPr>
            <w:r>
              <w:rPr>
                <w:rFonts w:hint="eastAsia" w:ascii="宋体" w:hAnsi="宋体"/>
                <w:caps/>
                <w:color w:val="auto"/>
                <w:sz w:val="24"/>
                <w:lang w:val="en-US" w:eastAsia="zh-CN"/>
              </w:rPr>
              <w:t>1</w:t>
            </w:r>
          </w:p>
        </w:tc>
        <w:tc>
          <w:tcPr>
            <w:tcW w:w="5730" w:type="dxa"/>
            <w:vAlign w:val="center"/>
          </w:tcPr>
          <w:p w14:paraId="3D1EC9A6">
            <w:pPr>
              <w:jc w:val="left"/>
              <w:rPr>
                <w:rFonts w:ascii="宋体" w:hAnsi="宋体"/>
                <w:caps/>
                <w:sz w:val="24"/>
              </w:rPr>
            </w:pPr>
            <w:r>
              <w:rPr>
                <w:rFonts w:hint="eastAsia" w:ascii="仿宋" w:hAnsi="仿宋" w:eastAsia="仿宋" w:cs="仿宋"/>
                <w:bCs/>
                <w:color w:val="auto"/>
                <w:kern w:val="2"/>
                <w:sz w:val="24"/>
                <w:szCs w:val="21"/>
                <w:lang w:val="en-US" w:eastAsia="zh-CN" w:bidi="ar-SA"/>
              </w:rPr>
              <w:t>电信光纤链路，独享10Mbps为单位核算，无其他功能限制</w:t>
            </w:r>
          </w:p>
        </w:tc>
      </w:tr>
      <w:tr w14:paraId="478A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475EBE96">
            <w:pPr>
              <w:jc w:val="center"/>
              <w:rPr>
                <w:rFonts w:ascii="宋体" w:hAnsi="宋体"/>
                <w:caps/>
                <w:sz w:val="24"/>
              </w:rPr>
            </w:pPr>
            <w:r>
              <w:rPr>
                <w:rFonts w:hint="eastAsia" w:ascii="宋体" w:hAnsi="宋体"/>
                <w:caps/>
                <w:sz w:val="24"/>
              </w:rPr>
              <w:t>2</w:t>
            </w:r>
          </w:p>
        </w:tc>
        <w:tc>
          <w:tcPr>
            <w:tcW w:w="1750" w:type="dxa"/>
            <w:vAlign w:val="center"/>
          </w:tcPr>
          <w:p w14:paraId="559779D3">
            <w:pPr>
              <w:jc w:val="center"/>
              <w:rPr>
                <w:rFonts w:ascii="宋体" w:hAnsi="宋体" w:cs="宋体"/>
                <w:sz w:val="24"/>
              </w:rPr>
            </w:pPr>
            <w:r>
              <w:rPr>
                <w:rFonts w:hint="eastAsia" w:ascii="仿宋" w:hAnsi="仿宋" w:eastAsia="仿宋" w:cs="仿宋"/>
                <w:bCs/>
                <w:kern w:val="2"/>
                <w:sz w:val="24"/>
                <w:szCs w:val="21"/>
                <w:lang w:val="en-US" w:eastAsia="zh-CN" w:bidi="ar-SA"/>
              </w:rPr>
              <w:t>独立互联网IP</w:t>
            </w:r>
          </w:p>
        </w:tc>
        <w:tc>
          <w:tcPr>
            <w:tcW w:w="1117" w:type="dxa"/>
            <w:vAlign w:val="center"/>
          </w:tcPr>
          <w:p w14:paraId="7D8B17F8">
            <w:pPr>
              <w:jc w:val="center"/>
              <w:rPr>
                <w:rFonts w:ascii="宋体" w:hAnsi="宋体"/>
                <w:caps/>
                <w:sz w:val="24"/>
              </w:rPr>
            </w:pPr>
            <w:r>
              <w:rPr>
                <w:rFonts w:hint="eastAsia" w:ascii="宋体" w:hAnsi="宋体"/>
                <w:caps/>
                <w:sz w:val="24"/>
                <w:lang w:val="en-US" w:eastAsia="zh-CN"/>
              </w:rPr>
              <w:t>1</w:t>
            </w:r>
          </w:p>
        </w:tc>
        <w:tc>
          <w:tcPr>
            <w:tcW w:w="5730" w:type="dxa"/>
            <w:vAlign w:val="center"/>
          </w:tcPr>
          <w:p w14:paraId="388AD36B">
            <w:pPr>
              <w:jc w:val="left"/>
              <w:rPr>
                <w:rFonts w:ascii="宋体" w:hAnsi="宋体"/>
                <w:caps/>
                <w:sz w:val="24"/>
              </w:rPr>
            </w:pPr>
            <w:r>
              <w:rPr>
                <w:rFonts w:hint="eastAsia" w:ascii="仿宋" w:hAnsi="仿宋" w:eastAsia="仿宋" w:cs="仿宋"/>
                <w:bCs/>
                <w:kern w:val="2"/>
                <w:sz w:val="24"/>
                <w:szCs w:val="21"/>
                <w:lang w:val="en-US" w:eastAsia="zh-CN" w:bidi="ar-SA"/>
              </w:rPr>
              <w:t>独立互联网</w:t>
            </w:r>
          </w:p>
        </w:tc>
      </w:tr>
      <w:tr w14:paraId="180D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027DF9B7">
            <w:pPr>
              <w:jc w:val="center"/>
              <w:rPr>
                <w:rFonts w:ascii="宋体" w:hAnsi="宋体"/>
                <w:caps/>
                <w:sz w:val="24"/>
              </w:rPr>
            </w:pPr>
            <w:r>
              <w:rPr>
                <w:rFonts w:hint="eastAsia" w:ascii="宋体" w:hAnsi="宋体"/>
                <w:caps/>
                <w:sz w:val="24"/>
              </w:rPr>
              <w:t>3</w:t>
            </w:r>
          </w:p>
        </w:tc>
        <w:tc>
          <w:tcPr>
            <w:tcW w:w="1750" w:type="dxa"/>
            <w:vAlign w:val="center"/>
          </w:tcPr>
          <w:p w14:paraId="7AB61F7A">
            <w:pPr>
              <w:ind w:left="240" w:leftChars="0" w:hanging="240" w:hangingChars="100"/>
              <w:jc w:val="center"/>
              <w:rPr>
                <w:rFonts w:ascii="宋体" w:hAnsi="宋体"/>
                <w:caps/>
                <w:sz w:val="24"/>
              </w:rPr>
            </w:pPr>
            <w:r>
              <w:rPr>
                <w:rFonts w:hint="eastAsia" w:ascii="仿宋" w:hAnsi="仿宋" w:eastAsia="仿宋" w:cs="仿宋"/>
                <w:bCs/>
                <w:kern w:val="2"/>
                <w:sz w:val="24"/>
                <w:szCs w:val="21"/>
                <w:lang w:val="en-US" w:eastAsia="zh-CN" w:bidi="ar-SA"/>
              </w:rPr>
              <w:t>虚拟服务器</w:t>
            </w:r>
          </w:p>
        </w:tc>
        <w:tc>
          <w:tcPr>
            <w:tcW w:w="1117" w:type="dxa"/>
            <w:vAlign w:val="center"/>
          </w:tcPr>
          <w:p w14:paraId="0A9A5731">
            <w:pPr>
              <w:jc w:val="center"/>
              <w:rPr>
                <w:rFonts w:ascii="宋体" w:hAnsi="宋体"/>
                <w:caps/>
                <w:sz w:val="24"/>
              </w:rPr>
            </w:pPr>
            <w:r>
              <w:rPr>
                <w:rFonts w:hint="eastAsia" w:ascii="宋体" w:hAnsi="宋体"/>
                <w:caps/>
                <w:sz w:val="24"/>
                <w:lang w:val="en-US" w:eastAsia="zh-CN"/>
              </w:rPr>
              <w:t>1</w:t>
            </w:r>
          </w:p>
        </w:tc>
        <w:tc>
          <w:tcPr>
            <w:tcW w:w="5730" w:type="dxa"/>
            <w:vAlign w:val="center"/>
          </w:tcPr>
          <w:p w14:paraId="676F025F">
            <w:pPr>
              <w:jc w:val="left"/>
              <w:rPr>
                <w:rFonts w:ascii="宋体" w:hAnsi="宋体"/>
                <w:caps/>
                <w:sz w:val="24"/>
              </w:rPr>
            </w:pPr>
            <w:r>
              <w:rPr>
                <w:rFonts w:hint="eastAsia" w:ascii="仿宋" w:hAnsi="仿宋" w:eastAsia="仿宋" w:cs="仿宋"/>
                <w:bCs/>
                <w:kern w:val="2"/>
                <w:sz w:val="24"/>
                <w:szCs w:val="21"/>
                <w:lang w:val="en-US" w:eastAsia="zh-CN" w:bidi="ar-SA"/>
              </w:rPr>
              <w:t>AI型4核心8G内存，所有服务器标配50GB SATA系统盘空间</w:t>
            </w:r>
          </w:p>
        </w:tc>
      </w:tr>
      <w:tr w14:paraId="2E2C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0AFFAD4D">
            <w:pPr>
              <w:jc w:val="center"/>
              <w:rPr>
                <w:rFonts w:ascii="宋体" w:hAnsi="宋体"/>
                <w:caps/>
                <w:sz w:val="24"/>
              </w:rPr>
            </w:pPr>
            <w:r>
              <w:rPr>
                <w:rFonts w:hint="eastAsia" w:ascii="宋体" w:hAnsi="宋体"/>
                <w:caps/>
                <w:sz w:val="24"/>
              </w:rPr>
              <w:t>4</w:t>
            </w:r>
          </w:p>
        </w:tc>
        <w:tc>
          <w:tcPr>
            <w:tcW w:w="1750" w:type="dxa"/>
            <w:vAlign w:val="center"/>
          </w:tcPr>
          <w:p w14:paraId="0647292A">
            <w:pPr>
              <w:jc w:val="center"/>
              <w:rPr>
                <w:rFonts w:ascii="宋体" w:hAnsi="宋体"/>
                <w:caps/>
                <w:sz w:val="24"/>
              </w:rPr>
            </w:pPr>
            <w:r>
              <w:rPr>
                <w:rFonts w:hint="eastAsia" w:ascii="仿宋" w:hAnsi="仿宋" w:eastAsia="仿宋" w:cs="仿宋"/>
                <w:bCs/>
                <w:kern w:val="2"/>
                <w:sz w:val="24"/>
                <w:szCs w:val="21"/>
                <w:lang w:val="en-US" w:eastAsia="zh-CN" w:bidi="ar-SA"/>
              </w:rPr>
              <w:t>存储</w:t>
            </w:r>
          </w:p>
        </w:tc>
        <w:tc>
          <w:tcPr>
            <w:tcW w:w="1117" w:type="dxa"/>
            <w:vAlign w:val="center"/>
          </w:tcPr>
          <w:p w14:paraId="3C21761B">
            <w:pPr>
              <w:jc w:val="center"/>
              <w:rPr>
                <w:rFonts w:ascii="宋体" w:hAnsi="宋体"/>
                <w:caps/>
                <w:sz w:val="24"/>
              </w:rPr>
            </w:pPr>
            <w:r>
              <w:rPr>
                <w:rFonts w:hint="eastAsia" w:ascii="宋体" w:hAnsi="宋体"/>
                <w:caps/>
                <w:sz w:val="24"/>
                <w:lang w:val="en-US" w:eastAsia="zh-CN"/>
              </w:rPr>
              <w:t>1</w:t>
            </w:r>
          </w:p>
        </w:tc>
        <w:tc>
          <w:tcPr>
            <w:tcW w:w="5730" w:type="dxa"/>
            <w:vAlign w:val="center"/>
          </w:tcPr>
          <w:p w14:paraId="032084E6">
            <w:pPr>
              <w:ind w:left="240" w:leftChars="0" w:hanging="240" w:hangingChars="100"/>
              <w:jc w:val="left"/>
              <w:rPr>
                <w:rFonts w:ascii="宋体" w:hAnsi="宋体"/>
                <w:caps/>
                <w:sz w:val="24"/>
              </w:rPr>
            </w:pPr>
            <w:r>
              <w:rPr>
                <w:rFonts w:hint="eastAsia" w:ascii="仿宋" w:hAnsi="仿宋" w:eastAsia="仿宋" w:cs="仿宋"/>
                <w:bCs/>
                <w:kern w:val="2"/>
                <w:sz w:val="24"/>
                <w:szCs w:val="21"/>
                <w:lang w:val="en-US" w:eastAsia="zh-CN" w:bidi="ar-SA"/>
              </w:rPr>
              <w:t>C型SATA云盘500G</w:t>
            </w:r>
          </w:p>
        </w:tc>
      </w:tr>
      <w:tr w14:paraId="0440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auto"/>
            <w:vAlign w:val="center"/>
          </w:tcPr>
          <w:p w14:paraId="2E3507F6">
            <w:pPr>
              <w:jc w:val="center"/>
              <w:rPr>
                <w:rFonts w:hint="eastAsia" w:ascii="宋体" w:hAnsi="宋体" w:eastAsia="宋体" w:cs="Times New Roman"/>
                <w:caps/>
                <w:kern w:val="2"/>
                <w:sz w:val="24"/>
                <w:szCs w:val="24"/>
                <w:lang w:val="en-US" w:eastAsia="zh-CN" w:bidi="ar-SA"/>
              </w:rPr>
            </w:pPr>
            <w:r>
              <w:rPr>
                <w:rFonts w:hint="eastAsia" w:ascii="宋体" w:hAnsi="宋体"/>
                <w:caps/>
                <w:sz w:val="24"/>
              </w:rPr>
              <w:t>5</w:t>
            </w:r>
          </w:p>
        </w:tc>
        <w:tc>
          <w:tcPr>
            <w:tcW w:w="1750" w:type="dxa"/>
            <w:vAlign w:val="center"/>
          </w:tcPr>
          <w:p w14:paraId="6447D736">
            <w:pPr>
              <w:ind w:left="240" w:leftChars="0" w:hanging="240" w:hangingChars="100"/>
              <w:jc w:val="center"/>
              <w:rPr>
                <w:rFonts w:hint="default"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网站运行保障</w:t>
            </w:r>
          </w:p>
        </w:tc>
        <w:tc>
          <w:tcPr>
            <w:tcW w:w="1117" w:type="dxa"/>
            <w:vAlign w:val="center"/>
          </w:tcPr>
          <w:p w14:paraId="28A8CA00">
            <w:pPr>
              <w:widowControl/>
              <w:jc w:val="center"/>
              <w:textAlignment w:val="center"/>
              <w:rPr>
                <w:rFonts w:hint="default" w:ascii="宋体" w:hAnsi="宋体"/>
                <w:caps/>
                <w:sz w:val="24"/>
                <w:lang w:val="en-US" w:eastAsia="zh-CN"/>
              </w:rPr>
            </w:pPr>
            <w:r>
              <w:rPr>
                <w:rFonts w:hint="eastAsia" w:ascii="宋体" w:hAnsi="宋体"/>
                <w:caps/>
                <w:sz w:val="24"/>
                <w:lang w:val="en-US" w:eastAsia="zh-CN"/>
              </w:rPr>
              <w:t>1</w:t>
            </w:r>
          </w:p>
        </w:tc>
        <w:tc>
          <w:tcPr>
            <w:tcW w:w="5730" w:type="dxa"/>
            <w:vAlign w:val="center"/>
          </w:tcPr>
          <w:p w14:paraId="280B7038">
            <w:pPr>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配合完成英文版网站内容更新与上传;配合完成网站（包括英文网站）适应性栏目调整;提供一年期门户网站重大节假日期间（春节、国庆、重大活动等）的巡查巡检重保服务;提供重保方案及应急措施</w:t>
            </w:r>
          </w:p>
        </w:tc>
      </w:tr>
      <w:tr w14:paraId="6F8D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auto"/>
            <w:vAlign w:val="center"/>
          </w:tcPr>
          <w:p w14:paraId="02D060F5">
            <w:pPr>
              <w:jc w:val="center"/>
              <w:rPr>
                <w:rFonts w:ascii="宋体" w:hAnsi="宋体" w:eastAsia="宋体" w:cs="Times New Roman"/>
                <w:caps/>
                <w:kern w:val="2"/>
                <w:sz w:val="24"/>
                <w:szCs w:val="24"/>
                <w:lang w:val="en-US" w:eastAsia="zh-CN" w:bidi="ar-SA"/>
              </w:rPr>
            </w:pPr>
            <w:r>
              <w:rPr>
                <w:rFonts w:hint="eastAsia" w:ascii="宋体" w:hAnsi="宋体"/>
                <w:caps/>
                <w:sz w:val="24"/>
              </w:rPr>
              <w:t>6</w:t>
            </w:r>
          </w:p>
        </w:tc>
        <w:tc>
          <w:tcPr>
            <w:tcW w:w="1750" w:type="dxa"/>
            <w:vAlign w:val="center"/>
          </w:tcPr>
          <w:p w14:paraId="60C5A9CB">
            <w:pPr>
              <w:ind w:left="240" w:leftChars="0" w:hanging="240" w:hangingChars="100"/>
              <w:jc w:val="center"/>
              <w:rPr>
                <w:rFonts w:ascii="宋体" w:hAnsi="宋体"/>
                <w:caps/>
                <w:sz w:val="24"/>
              </w:rPr>
            </w:pPr>
            <w:r>
              <w:rPr>
                <w:rFonts w:hint="eastAsia" w:ascii="仿宋" w:hAnsi="仿宋" w:eastAsia="仿宋" w:cs="仿宋"/>
                <w:bCs/>
                <w:kern w:val="2"/>
                <w:sz w:val="24"/>
                <w:szCs w:val="21"/>
                <w:lang w:val="en-US" w:eastAsia="zh-CN" w:bidi="ar-SA"/>
              </w:rPr>
              <w:t>重保服务</w:t>
            </w:r>
          </w:p>
        </w:tc>
        <w:tc>
          <w:tcPr>
            <w:tcW w:w="1117" w:type="dxa"/>
            <w:vAlign w:val="center"/>
          </w:tcPr>
          <w:p w14:paraId="0AD0C39D">
            <w:pPr>
              <w:widowControl/>
              <w:jc w:val="center"/>
              <w:textAlignment w:val="center"/>
              <w:rPr>
                <w:rFonts w:ascii="宋体" w:hAnsi="宋体"/>
                <w:caps/>
                <w:sz w:val="24"/>
              </w:rPr>
            </w:pPr>
            <w:r>
              <w:rPr>
                <w:rFonts w:hint="eastAsia" w:ascii="宋体" w:hAnsi="宋体"/>
                <w:caps/>
                <w:sz w:val="24"/>
                <w:lang w:val="en-US" w:eastAsia="zh-CN"/>
              </w:rPr>
              <w:t>1</w:t>
            </w:r>
          </w:p>
        </w:tc>
        <w:tc>
          <w:tcPr>
            <w:tcW w:w="5730" w:type="dxa"/>
            <w:vAlign w:val="center"/>
          </w:tcPr>
          <w:p w14:paraId="6FB6E73F">
            <w:pPr>
              <w:rPr>
                <w:rFonts w:ascii="宋体" w:hAnsi="宋体"/>
                <w:caps/>
                <w:sz w:val="24"/>
              </w:rPr>
            </w:pPr>
            <w:r>
              <w:rPr>
                <w:rFonts w:hint="eastAsia" w:ascii="仿宋" w:hAnsi="仿宋" w:eastAsia="仿宋" w:cs="仿宋"/>
                <w:bCs/>
                <w:kern w:val="2"/>
                <w:sz w:val="24"/>
                <w:szCs w:val="21"/>
                <w:lang w:val="en-US" w:eastAsia="zh-CN" w:bidi="ar-SA"/>
              </w:rPr>
              <w:t>提供一年期门户网站重大节假日期间（春节、国庆、重大活动等）的巡查巡检重保服务。提供重保方案及应急措施</w:t>
            </w:r>
          </w:p>
        </w:tc>
      </w:tr>
      <w:tr w14:paraId="6476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auto"/>
            <w:vAlign w:val="center"/>
          </w:tcPr>
          <w:p w14:paraId="365298DB">
            <w:pPr>
              <w:jc w:val="center"/>
              <w:rPr>
                <w:rFonts w:hint="eastAsia" w:ascii="宋体" w:hAnsi="宋体" w:eastAsia="宋体" w:cs="Times New Roman"/>
                <w:caps/>
                <w:kern w:val="2"/>
                <w:sz w:val="24"/>
                <w:szCs w:val="24"/>
                <w:lang w:val="en-US" w:eastAsia="zh-CN" w:bidi="ar-SA"/>
              </w:rPr>
            </w:pPr>
            <w:r>
              <w:rPr>
                <w:rFonts w:hint="eastAsia" w:ascii="宋体" w:hAnsi="宋体"/>
                <w:caps/>
                <w:sz w:val="24"/>
                <w:lang w:val="en-US" w:eastAsia="zh-CN"/>
              </w:rPr>
              <w:t>7</w:t>
            </w:r>
          </w:p>
        </w:tc>
        <w:tc>
          <w:tcPr>
            <w:tcW w:w="1750" w:type="dxa"/>
            <w:vAlign w:val="center"/>
          </w:tcPr>
          <w:p w14:paraId="2992F163">
            <w:pPr>
              <w:ind w:left="240" w:leftChars="0" w:hanging="240" w:hangingChars="100"/>
              <w:jc w:val="center"/>
              <w:rPr>
                <w:rFonts w:ascii="宋体" w:hAnsi="宋体"/>
                <w:caps/>
                <w:sz w:val="24"/>
              </w:rPr>
            </w:pPr>
            <w:r>
              <w:rPr>
                <w:rFonts w:hint="eastAsia" w:ascii="仿宋" w:hAnsi="仿宋" w:eastAsia="仿宋" w:cs="仿宋"/>
                <w:bCs/>
                <w:kern w:val="2"/>
                <w:sz w:val="24"/>
                <w:szCs w:val="21"/>
                <w:lang w:val="en-US" w:eastAsia="zh-CN" w:bidi="ar-SA"/>
              </w:rPr>
              <w:t>邮箱服务</w:t>
            </w:r>
          </w:p>
        </w:tc>
        <w:tc>
          <w:tcPr>
            <w:tcW w:w="1117" w:type="dxa"/>
            <w:vAlign w:val="center"/>
          </w:tcPr>
          <w:p w14:paraId="681412F6">
            <w:pPr>
              <w:jc w:val="center"/>
              <w:rPr>
                <w:rFonts w:ascii="宋体" w:hAnsi="宋体"/>
                <w:caps/>
                <w:sz w:val="24"/>
              </w:rPr>
            </w:pPr>
            <w:r>
              <w:rPr>
                <w:rFonts w:hint="eastAsia" w:ascii="宋体" w:hAnsi="宋体"/>
                <w:caps/>
                <w:sz w:val="24"/>
                <w:lang w:val="en-US" w:eastAsia="zh-CN"/>
              </w:rPr>
              <w:t>1</w:t>
            </w:r>
          </w:p>
        </w:tc>
        <w:tc>
          <w:tcPr>
            <w:tcW w:w="5730" w:type="dxa"/>
            <w:vAlign w:val="center"/>
          </w:tcPr>
          <w:p w14:paraId="0828C60D">
            <w:pPr>
              <w:jc w:val="left"/>
              <w:rPr>
                <w:rFonts w:ascii="宋体" w:hAnsi="宋体"/>
                <w:caps/>
                <w:sz w:val="24"/>
              </w:rPr>
            </w:pPr>
            <w:r>
              <w:rPr>
                <w:rFonts w:hint="eastAsia" w:ascii="仿宋" w:hAnsi="仿宋" w:eastAsia="仿宋" w:cs="仿宋"/>
                <w:bCs/>
                <w:kern w:val="2"/>
                <w:sz w:val="24"/>
                <w:szCs w:val="21"/>
                <w:lang w:val="en-US" w:eastAsia="zh-CN" w:bidi="ar-SA"/>
              </w:rPr>
              <w:t>提供hubww.org同域名邮箱账号服务，开通不超过100个邮箱账号，账号容量不限，网盘容量5GB，共享网盘容量20GB</w:t>
            </w:r>
          </w:p>
        </w:tc>
      </w:tr>
      <w:tr w14:paraId="36D5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auto"/>
            <w:vAlign w:val="center"/>
          </w:tcPr>
          <w:p w14:paraId="26631DFD">
            <w:pPr>
              <w:jc w:val="center"/>
              <w:rPr>
                <w:rFonts w:hint="eastAsia" w:ascii="宋体" w:hAnsi="宋体" w:eastAsia="宋体" w:cs="Times New Roman"/>
                <w:caps/>
                <w:kern w:val="2"/>
                <w:sz w:val="24"/>
                <w:szCs w:val="24"/>
                <w:lang w:val="en-US" w:eastAsia="zh-CN" w:bidi="ar-SA"/>
              </w:rPr>
            </w:pPr>
            <w:r>
              <w:rPr>
                <w:rFonts w:hint="eastAsia" w:ascii="宋体" w:hAnsi="宋体"/>
                <w:caps/>
                <w:sz w:val="24"/>
                <w:lang w:val="en-US" w:eastAsia="zh-CN"/>
              </w:rPr>
              <w:t>8</w:t>
            </w:r>
          </w:p>
        </w:tc>
        <w:tc>
          <w:tcPr>
            <w:tcW w:w="1750" w:type="dxa"/>
            <w:shd w:val="clear" w:color="auto" w:fill="auto"/>
            <w:vAlign w:val="center"/>
          </w:tcPr>
          <w:p w14:paraId="73EF9109">
            <w:pPr>
              <w:ind w:left="240" w:leftChars="0" w:hanging="240" w:hangingChars="100"/>
              <w:jc w:val="center"/>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安全防护</w:t>
            </w:r>
          </w:p>
        </w:tc>
        <w:tc>
          <w:tcPr>
            <w:tcW w:w="1117" w:type="dxa"/>
            <w:shd w:val="clear" w:color="auto" w:fill="auto"/>
            <w:vAlign w:val="center"/>
          </w:tcPr>
          <w:p w14:paraId="3929E489">
            <w:pPr>
              <w:jc w:val="center"/>
              <w:rPr>
                <w:rFonts w:hint="eastAsia" w:ascii="宋体" w:hAnsi="宋体" w:eastAsia="宋体" w:cs="Times New Roman"/>
                <w:caps/>
                <w:kern w:val="2"/>
                <w:sz w:val="24"/>
                <w:szCs w:val="24"/>
                <w:lang w:val="en-US" w:eastAsia="zh-CN" w:bidi="ar-SA"/>
              </w:rPr>
            </w:pPr>
            <w:r>
              <w:rPr>
                <w:rFonts w:hint="eastAsia" w:ascii="宋体" w:hAnsi="宋体"/>
                <w:caps/>
                <w:sz w:val="24"/>
                <w:lang w:val="en-US" w:eastAsia="zh-CN"/>
              </w:rPr>
              <w:t>1</w:t>
            </w:r>
          </w:p>
        </w:tc>
        <w:tc>
          <w:tcPr>
            <w:tcW w:w="5730" w:type="dxa"/>
            <w:shd w:val="clear" w:color="auto" w:fill="auto"/>
            <w:vAlign w:val="center"/>
          </w:tcPr>
          <w:p w14:paraId="18EC9537">
            <w:pPr>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Linux等保三级</w:t>
            </w:r>
          </w:p>
        </w:tc>
      </w:tr>
      <w:tr w14:paraId="03B1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auto"/>
            <w:vAlign w:val="center"/>
          </w:tcPr>
          <w:p w14:paraId="71DDB830">
            <w:pPr>
              <w:jc w:val="center"/>
              <w:rPr>
                <w:rFonts w:hint="eastAsia" w:ascii="宋体" w:hAnsi="宋体" w:eastAsia="宋体" w:cs="Times New Roman"/>
                <w:caps/>
                <w:kern w:val="2"/>
                <w:sz w:val="24"/>
                <w:szCs w:val="24"/>
                <w:lang w:val="en-US" w:eastAsia="zh-CN" w:bidi="ar-SA"/>
              </w:rPr>
            </w:pPr>
            <w:r>
              <w:rPr>
                <w:rFonts w:hint="eastAsia" w:ascii="宋体" w:hAnsi="宋体"/>
                <w:caps/>
                <w:sz w:val="24"/>
                <w:lang w:val="en-US" w:eastAsia="zh-CN"/>
              </w:rPr>
              <w:t>9</w:t>
            </w:r>
          </w:p>
        </w:tc>
        <w:tc>
          <w:tcPr>
            <w:tcW w:w="1750" w:type="dxa"/>
            <w:shd w:val="clear" w:color="auto" w:fill="auto"/>
            <w:vAlign w:val="center"/>
          </w:tcPr>
          <w:p w14:paraId="513A4DFD">
            <w:pPr>
              <w:ind w:left="240" w:leftChars="0" w:hanging="240" w:hangingChars="100"/>
              <w:jc w:val="center"/>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日志统计</w:t>
            </w:r>
          </w:p>
        </w:tc>
        <w:tc>
          <w:tcPr>
            <w:tcW w:w="1117" w:type="dxa"/>
            <w:shd w:val="clear" w:color="auto" w:fill="auto"/>
            <w:vAlign w:val="center"/>
          </w:tcPr>
          <w:p w14:paraId="69AC2EC4">
            <w:pPr>
              <w:jc w:val="center"/>
              <w:rPr>
                <w:rFonts w:hint="eastAsia" w:ascii="宋体" w:hAnsi="宋体" w:eastAsia="宋体" w:cs="Times New Roman"/>
                <w:caps/>
                <w:kern w:val="2"/>
                <w:sz w:val="24"/>
                <w:szCs w:val="24"/>
                <w:lang w:val="en-US" w:eastAsia="zh-CN" w:bidi="ar-SA"/>
              </w:rPr>
            </w:pPr>
            <w:r>
              <w:rPr>
                <w:rFonts w:hint="eastAsia" w:ascii="宋体" w:hAnsi="宋体"/>
                <w:caps/>
                <w:sz w:val="24"/>
                <w:lang w:val="en-US" w:eastAsia="zh-CN"/>
              </w:rPr>
              <w:t>1</w:t>
            </w:r>
          </w:p>
        </w:tc>
        <w:tc>
          <w:tcPr>
            <w:tcW w:w="5730" w:type="dxa"/>
            <w:shd w:val="clear" w:color="auto" w:fill="auto"/>
            <w:vAlign w:val="center"/>
          </w:tcPr>
          <w:p w14:paraId="27666771">
            <w:pPr>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C型服务器日志统计</w:t>
            </w:r>
          </w:p>
        </w:tc>
      </w:tr>
      <w:tr w14:paraId="7AF4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auto"/>
            <w:vAlign w:val="center"/>
          </w:tcPr>
          <w:p w14:paraId="587F2708">
            <w:pPr>
              <w:jc w:val="center"/>
              <w:rPr>
                <w:rFonts w:hint="eastAsia" w:ascii="宋体" w:hAnsi="宋体" w:eastAsia="宋体" w:cs="Times New Roman"/>
                <w:caps/>
                <w:kern w:val="2"/>
                <w:sz w:val="24"/>
                <w:szCs w:val="24"/>
                <w:lang w:val="en-US" w:eastAsia="zh-CN" w:bidi="ar-SA"/>
              </w:rPr>
            </w:pPr>
            <w:r>
              <w:rPr>
                <w:rFonts w:hint="eastAsia" w:ascii="宋体" w:hAnsi="宋体"/>
                <w:caps/>
                <w:sz w:val="24"/>
                <w:lang w:val="en-US" w:eastAsia="zh-CN"/>
              </w:rPr>
              <w:t>10</w:t>
            </w:r>
          </w:p>
        </w:tc>
        <w:tc>
          <w:tcPr>
            <w:tcW w:w="1750" w:type="dxa"/>
            <w:shd w:val="clear" w:color="auto" w:fill="auto"/>
            <w:vAlign w:val="center"/>
          </w:tcPr>
          <w:p w14:paraId="5B7BB839">
            <w:pPr>
              <w:ind w:left="240" w:leftChars="0" w:hanging="240" w:hangingChars="100"/>
              <w:jc w:val="center"/>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安全扫描</w:t>
            </w:r>
          </w:p>
        </w:tc>
        <w:tc>
          <w:tcPr>
            <w:tcW w:w="1117" w:type="dxa"/>
            <w:shd w:val="clear" w:color="auto" w:fill="auto"/>
            <w:vAlign w:val="center"/>
          </w:tcPr>
          <w:p w14:paraId="06A0F08A">
            <w:pPr>
              <w:jc w:val="center"/>
              <w:rPr>
                <w:rFonts w:hint="eastAsia" w:ascii="宋体" w:hAnsi="宋体" w:eastAsia="宋体" w:cs="Times New Roman"/>
                <w:caps/>
                <w:kern w:val="2"/>
                <w:sz w:val="24"/>
                <w:szCs w:val="24"/>
                <w:lang w:val="en-US" w:eastAsia="zh-CN" w:bidi="ar-SA"/>
              </w:rPr>
            </w:pPr>
            <w:r>
              <w:rPr>
                <w:rFonts w:hint="eastAsia" w:ascii="宋体" w:hAnsi="宋体"/>
                <w:caps/>
                <w:sz w:val="24"/>
                <w:lang w:val="en-US" w:eastAsia="zh-CN"/>
              </w:rPr>
              <w:t>1</w:t>
            </w:r>
          </w:p>
        </w:tc>
        <w:tc>
          <w:tcPr>
            <w:tcW w:w="5730" w:type="dxa"/>
            <w:shd w:val="clear" w:color="auto" w:fill="auto"/>
            <w:vAlign w:val="center"/>
          </w:tcPr>
          <w:p w14:paraId="4A278325">
            <w:pPr>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每年2次安全扫描</w:t>
            </w:r>
          </w:p>
        </w:tc>
      </w:tr>
      <w:tr w14:paraId="158D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auto"/>
            <w:vAlign w:val="center"/>
          </w:tcPr>
          <w:p w14:paraId="1629CDF2">
            <w:pPr>
              <w:jc w:val="center"/>
              <w:rPr>
                <w:rFonts w:hint="default" w:ascii="宋体" w:hAnsi="宋体" w:eastAsia="宋体" w:cs="Times New Roman"/>
                <w:caps/>
                <w:kern w:val="2"/>
                <w:sz w:val="24"/>
                <w:szCs w:val="24"/>
                <w:lang w:val="en-US" w:eastAsia="zh-CN" w:bidi="ar-SA"/>
              </w:rPr>
            </w:pPr>
            <w:r>
              <w:rPr>
                <w:rFonts w:hint="eastAsia" w:ascii="宋体" w:hAnsi="宋体"/>
                <w:caps/>
                <w:sz w:val="24"/>
                <w:lang w:val="en-US" w:eastAsia="zh-CN"/>
              </w:rPr>
              <w:t>11</w:t>
            </w:r>
          </w:p>
        </w:tc>
        <w:tc>
          <w:tcPr>
            <w:tcW w:w="1750" w:type="dxa"/>
            <w:shd w:val="clear" w:color="auto" w:fill="auto"/>
            <w:vAlign w:val="center"/>
          </w:tcPr>
          <w:p w14:paraId="7075A3A7">
            <w:pPr>
              <w:ind w:left="240" w:leftChars="0" w:hanging="240" w:hangingChars="100"/>
              <w:jc w:val="center"/>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内容安全</w:t>
            </w:r>
          </w:p>
        </w:tc>
        <w:tc>
          <w:tcPr>
            <w:tcW w:w="1117" w:type="dxa"/>
            <w:shd w:val="clear" w:color="auto" w:fill="auto"/>
            <w:vAlign w:val="center"/>
          </w:tcPr>
          <w:p w14:paraId="3641759E">
            <w:pPr>
              <w:jc w:val="center"/>
              <w:rPr>
                <w:rFonts w:hint="eastAsia" w:ascii="宋体" w:hAnsi="宋体" w:eastAsia="宋体" w:cs="Times New Roman"/>
                <w:caps/>
                <w:kern w:val="2"/>
                <w:sz w:val="24"/>
                <w:szCs w:val="24"/>
                <w:lang w:val="en-US" w:eastAsia="zh-CN" w:bidi="ar-SA"/>
              </w:rPr>
            </w:pPr>
            <w:r>
              <w:rPr>
                <w:rFonts w:hint="eastAsia" w:ascii="宋体" w:hAnsi="宋体"/>
                <w:caps/>
                <w:sz w:val="24"/>
                <w:lang w:val="en-US" w:eastAsia="zh-CN"/>
              </w:rPr>
              <w:t>1</w:t>
            </w:r>
          </w:p>
        </w:tc>
        <w:tc>
          <w:tcPr>
            <w:tcW w:w="5730" w:type="dxa"/>
            <w:shd w:val="clear" w:color="auto" w:fill="auto"/>
            <w:vAlign w:val="center"/>
          </w:tcPr>
          <w:p w14:paraId="349D050B">
            <w:pPr>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配合完成网络安全审查、等级保护、内容安全审计等</w:t>
            </w:r>
          </w:p>
        </w:tc>
      </w:tr>
      <w:tr w14:paraId="6FB9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auto"/>
            <w:vAlign w:val="center"/>
          </w:tcPr>
          <w:p w14:paraId="1E23E5FD">
            <w:pPr>
              <w:jc w:val="center"/>
              <w:rPr>
                <w:rFonts w:hint="default" w:ascii="宋体" w:hAnsi="宋体" w:eastAsia="宋体" w:cs="Times New Roman"/>
                <w:caps/>
                <w:kern w:val="2"/>
                <w:sz w:val="24"/>
                <w:szCs w:val="24"/>
                <w:lang w:val="en-US" w:eastAsia="zh-CN" w:bidi="ar-SA"/>
              </w:rPr>
            </w:pPr>
            <w:r>
              <w:rPr>
                <w:rFonts w:hint="eastAsia" w:ascii="宋体" w:hAnsi="宋体"/>
                <w:caps/>
                <w:sz w:val="24"/>
                <w:lang w:val="en-US" w:eastAsia="zh-CN"/>
              </w:rPr>
              <w:t>12</w:t>
            </w:r>
          </w:p>
        </w:tc>
        <w:tc>
          <w:tcPr>
            <w:tcW w:w="1750" w:type="dxa"/>
            <w:shd w:val="clear" w:color="auto" w:fill="auto"/>
            <w:vAlign w:val="center"/>
          </w:tcPr>
          <w:p w14:paraId="4E164107">
            <w:pPr>
              <w:ind w:left="240" w:leftChars="0" w:hanging="240" w:hangingChars="100"/>
              <w:jc w:val="center"/>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搜索优化</w:t>
            </w:r>
          </w:p>
        </w:tc>
        <w:tc>
          <w:tcPr>
            <w:tcW w:w="1117" w:type="dxa"/>
            <w:shd w:val="clear" w:color="auto" w:fill="auto"/>
            <w:vAlign w:val="center"/>
          </w:tcPr>
          <w:p w14:paraId="1D06111C">
            <w:pPr>
              <w:jc w:val="center"/>
              <w:rPr>
                <w:rFonts w:hint="eastAsia" w:ascii="宋体" w:hAnsi="宋体" w:eastAsia="宋体" w:cs="Times New Roman"/>
                <w:caps/>
                <w:kern w:val="2"/>
                <w:sz w:val="24"/>
                <w:szCs w:val="24"/>
                <w:lang w:val="en-US" w:eastAsia="zh-CN" w:bidi="ar-SA"/>
              </w:rPr>
            </w:pPr>
            <w:r>
              <w:rPr>
                <w:rFonts w:hint="eastAsia" w:ascii="宋体" w:hAnsi="宋体"/>
                <w:caps/>
                <w:sz w:val="24"/>
                <w:lang w:val="en-US" w:eastAsia="zh-CN"/>
              </w:rPr>
              <w:t>1</w:t>
            </w:r>
          </w:p>
        </w:tc>
        <w:tc>
          <w:tcPr>
            <w:tcW w:w="5730" w:type="dxa"/>
            <w:shd w:val="clear" w:color="auto" w:fill="auto"/>
            <w:vAlign w:val="center"/>
          </w:tcPr>
          <w:p w14:paraId="331D7CFD">
            <w:pPr>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主流中文搜索引擎收录网址，并优化权重。包含百度搜索、360搜索等</w:t>
            </w:r>
          </w:p>
        </w:tc>
      </w:tr>
      <w:tr w14:paraId="0F21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auto"/>
            <w:vAlign w:val="center"/>
          </w:tcPr>
          <w:p w14:paraId="40B8CA34">
            <w:pPr>
              <w:jc w:val="center"/>
              <w:rPr>
                <w:rFonts w:hint="default" w:ascii="宋体" w:hAnsi="宋体" w:eastAsia="宋体" w:cs="Times New Roman"/>
                <w:caps/>
                <w:kern w:val="2"/>
                <w:sz w:val="24"/>
                <w:szCs w:val="24"/>
                <w:lang w:val="en-US" w:eastAsia="zh-CN" w:bidi="ar-SA"/>
              </w:rPr>
            </w:pPr>
            <w:r>
              <w:rPr>
                <w:rFonts w:hint="eastAsia" w:ascii="宋体" w:hAnsi="宋体"/>
                <w:caps/>
                <w:sz w:val="24"/>
                <w:lang w:val="en-US" w:eastAsia="zh-CN"/>
              </w:rPr>
              <w:t>13</w:t>
            </w:r>
          </w:p>
        </w:tc>
        <w:tc>
          <w:tcPr>
            <w:tcW w:w="1750" w:type="dxa"/>
            <w:shd w:val="clear" w:color="auto" w:fill="auto"/>
            <w:vAlign w:val="center"/>
          </w:tcPr>
          <w:p w14:paraId="0548EC02">
            <w:pPr>
              <w:ind w:left="240" w:leftChars="0" w:hanging="240" w:hangingChars="100"/>
              <w:jc w:val="center"/>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安全证书</w:t>
            </w:r>
          </w:p>
        </w:tc>
        <w:tc>
          <w:tcPr>
            <w:tcW w:w="1117" w:type="dxa"/>
            <w:shd w:val="clear" w:color="auto" w:fill="auto"/>
            <w:vAlign w:val="center"/>
          </w:tcPr>
          <w:p w14:paraId="7B49B677">
            <w:pPr>
              <w:jc w:val="center"/>
              <w:rPr>
                <w:rFonts w:hint="eastAsia" w:ascii="宋体" w:hAnsi="宋体" w:eastAsia="宋体" w:cs="Times New Roman"/>
                <w:caps/>
                <w:kern w:val="2"/>
                <w:sz w:val="24"/>
                <w:szCs w:val="24"/>
                <w:lang w:val="en-US" w:eastAsia="zh-CN" w:bidi="ar-SA"/>
              </w:rPr>
            </w:pPr>
            <w:r>
              <w:rPr>
                <w:rFonts w:hint="eastAsia" w:ascii="宋体" w:hAnsi="宋体"/>
                <w:caps/>
                <w:sz w:val="24"/>
                <w:lang w:val="en-US" w:eastAsia="zh-CN"/>
              </w:rPr>
              <w:t>1</w:t>
            </w:r>
          </w:p>
        </w:tc>
        <w:tc>
          <w:tcPr>
            <w:tcW w:w="5730" w:type="dxa"/>
            <w:shd w:val="clear" w:color="auto" w:fill="auto"/>
            <w:vAlign w:val="center"/>
          </w:tcPr>
          <w:p w14:paraId="441EDEA3">
            <w:pPr>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.org.cn域名OV证书维护</w:t>
            </w:r>
          </w:p>
        </w:tc>
      </w:tr>
      <w:tr w14:paraId="6F40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auto"/>
            <w:vAlign w:val="center"/>
          </w:tcPr>
          <w:p w14:paraId="32C092FA">
            <w:pPr>
              <w:jc w:val="center"/>
              <w:rPr>
                <w:rFonts w:hint="default" w:ascii="宋体" w:hAnsi="宋体" w:eastAsia="宋体" w:cs="Times New Roman"/>
                <w:caps/>
                <w:kern w:val="2"/>
                <w:sz w:val="24"/>
                <w:szCs w:val="24"/>
                <w:lang w:val="en-US" w:eastAsia="zh-CN" w:bidi="ar-SA"/>
              </w:rPr>
            </w:pPr>
            <w:r>
              <w:rPr>
                <w:rFonts w:hint="eastAsia" w:ascii="宋体" w:hAnsi="宋体"/>
                <w:caps/>
                <w:sz w:val="24"/>
                <w:lang w:val="en-US" w:eastAsia="zh-CN"/>
              </w:rPr>
              <w:t>14</w:t>
            </w:r>
          </w:p>
        </w:tc>
        <w:tc>
          <w:tcPr>
            <w:tcW w:w="1750" w:type="dxa"/>
            <w:shd w:val="clear" w:color="auto" w:fill="auto"/>
            <w:vAlign w:val="center"/>
          </w:tcPr>
          <w:p w14:paraId="2288D0E1">
            <w:pPr>
              <w:ind w:left="240" w:leftChars="0" w:hanging="240" w:hangingChars="100"/>
              <w:jc w:val="center"/>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巡检工作</w:t>
            </w:r>
          </w:p>
        </w:tc>
        <w:tc>
          <w:tcPr>
            <w:tcW w:w="1117" w:type="dxa"/>
            <w:shd w:val="clear" w:color="auto" w:fill="auto"/>
            <w:vAlign w:val="center"/>
          </w:tcPr>
          <w:p w14:paraId="3395A555">
            <w:pPr>
              <w:jc w:val="center"/>
              <w:rPr>
                <w:rFonts w:hint="eastAsia" w:ascii="宋体" w:hAnsi="宋体" w:eastAsia="宋体" w:cs="Times New Roman"/>
                <w:caps/>
                <w:kern w:val="2"/>
                <w:sz w:val="24"/>
                <w:szCs w:val="24"/>
                <w:lang w:val="en-US" w:eastAsia="zh-CN" w:bidi="ar-SA"/>
              </w:rPr>
            </w:pPr>
            <w:r>
              <w:rPr>
                <w:rFonts w:hint="eastAsia" w:ascii="宋体" w:hAnsi="宋体"/>
                <w:caps/>
                <w:sz w:val="24"/>
                <w:lang w:val="en-US" w:eastAsia="zh-CN"/>
              </w:rPr>
              <w:t>1</w:t>
            </w:r>
          </w:p>
        </w:tc>
        <w:tc>
          <w:tcPr>
            <w:tcW w:w="5730" w:type="dxa"/>
            <w:shd w:val="clear" w:color="auto" w:fill="auto"/>
            <w:vAlign w:val="center"/>
          </w:tcPr>
          <w:p w14:paraId="632EE854">
            <w:pPr>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定期巡检工作，确保数据完整无丢失情况。增加网站安全性能、数据库安全性能</w:t>
            </w:r>
          </w:p>
        </w:tc>
      </w:tr>
      <w:tr w14:paraId="6C37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auto"/>
            <w:vAlign w:val="center"/>
          </w:tcPr>
          <w:p w14:paraId="5C55851C">
            <w:pPr>
              <w:jc w:val="center"/>
              <w:rPr>
                <w:rFonts w:hint="default" w:ascii="宋体" w:hAnsi="宋体" w:eastAsia="宋体" w:cs="Times New Roman"/>
                <w:caps/>
                <w:kern w:val="2"/>
                <w:sz w:val="24"/>
                <w:szCs w:val="24"/>
                <w:lang w:val="en-US" w:eastAsia="zh-CN" w:bidi="ar-SA"/>
              </w:rPr>
            </w:pPr>
            <w:r>
              <w:rPr>
                <w:rFonts w:hint="eastAsia" w:ascii="宋体" w:hAnsi="宋体"/>
                <w:caps/>
                <w:sz w:val="24"/>
                <w:lang w:val="en-US" w:eastAsia="zh-CN"/>
              </w:rPr>
              <w:t>15</w:t>
            </w:r>
          </w:p>
        </w:tc>
        <w:tc>
          <w:tcPr>
            <w:tcW w:w="1750" w:type="dxa"/>
            <w:shd w:val="clear" w:color="auto" w:fill="auto"/>
            <w:vAlign w:val="center"/>
          </w:tcPr>
          <w:p w14:paraId="66EE8561">
            <w:pPr>
              <w:ind w:left="240" w:leftChars="0" w:hanging="240" w:hangingChars="100"/>
              <w:jc w:val="center"/>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数据统计</w:t>
            </w:r>
          </w:p>
        </w:tc>
        <w:tc>
          <w:tcPr>
            <w:tcW w:w="1117" w:type="dxa"/>
            <w:shd w:val="clear" w:color="auto" w:fill="auto"/>
            <w:vAlign w:val="center"/>
          </w:tcPr>
          <w:p w14:paraId="370ADAA4">
            <w:pPr>
              <w:jc w:val="center"/>
              <w:rPr>
                <w:rFonts w:hint="eastAsia" w:ascii="宋体" w:hAnsi="宋体" w:eastAsia="宋体" w:cs="Times New Roman"/>
                <w:caps/>
                <w:kern w:val="2"/>
                <w:sz w:val="24"/>
                <w:szCs w:val="24"/>
                <w:lang w:val="en-US" w:eastAsia="zh-CN" w:bidi="ar-SA"/>
              </w:rPr>
            </w:pPr>
            <w:r>
              <w:rPr>
                <w:rFonts w:hint="eastAsia" w:ascii="宋体" w:hAnsi="宋体"/>
                <w:caps/>
                <w:sz w:val="24"/>
                <w:lang w:val="en-US" w:eastAsia="zh-CN"/>
              </w:rPr>
              <w:t>1</w:t>
            </w:r>
          </w:p>
        </w:tc>
        <w:tc>
          <w:tcPr>
            <w:tcW w:w="5730" w:type="dxa"/>
            <w:shd w:val="clear" w:color="auto" w:fill="auto"/>
            <w:vAlign w:val="center"/>
          </w:tcPr>
          <w:p w14:paraId="2AF6AB5B">
            <w:pPr>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提供网站点击量、浏览量等统计数据</w:t>
            </w:r>
          </w:p>
        </w:tc>
      </w:tr>
      <w:tr w14:paraId="10F9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301D52A">
            <w:pPr>
              <w:jc w:val="center"/>
              <w:rPr>
                <w:rFonts w:hint="default" w:ascii="宋体" w:hAnsi="宋体"/>
                <w:caps/>
                <w:sz w:val="24"/>
                <w:lang w:val="en-US" w:eastAsia="zh-CN"/>
              </w:rPr>
            </w:pPr>
            <w:r>
              <w:rPr>
                <w:rFonts w:hint="eastAsia" w:ascii="宋体" w:hAnsi="宋体"/>
                <w:caps/>
                <w:sz w:val="24"/>
                <w:lang w:val="en-US" w:eastAsia="zh-CN"/>
              </w:rPr>
              <w:t>16</w:t>
            </w:r>
          </w:p>
        </w:tc>
        <w:tc>
          <w:tcPr>
            <w:tcW w:w="1750" w:type="dxa"/>
            <w:shd w:val="clear" w:color="auto" w:fill="auto"/>
            <w:vAlign w:val="center"/>
          </w:tcPr>
          <w:p w14:paraId="74386B14">
            <w:pPr>
              <w:widowControl/>
              <w:spacing w:line="120" w:lineRule="auto"/>
              <w:ind w:left="0" w:leftChars="0" w:firstLine="0" w:firstLineChars="0"/>
              <w:jc w:val="center"/>
              <w:textAlignment w:val="center"/>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辅助工作</w:t>
            </w:r>
          </w:p>
        </w:tc>
        <w:tc>
          <w:tcPr>
            <w:tcW w:w="1117" w:type="dxa"/>
            <w:shd w:val="clear" w:color="auto" w:fill="auto"/>
            <w:vAlign w:val="center"/>
          </w:tcPr>
          <w:p w14:paraId="0A1903D3">
            <w:pPr>
              <w:jc w:val="center"/>
              <w:rPr>
                <w:rFonts w:hint="eastAsia" w:ascii="宋体" w:hAnsi="宋体" w:eastAsia="宋体" w:cs="Times New Roman"/>
                <w:caps/>
                <w:kern w:val="2"/>
                <w:sz w:val="24"/>
                <w:szCs w:val="24"/>
                <w:lang w:val="en-US" w:eastAsia="zh-CN" w:bidi="ar-SA"/>
              </w:rPr>
            </w:pPr>
            <w:r>
              <w:rPr>
                <w:rFonts w:hint="eastAsia" w:ascii="宋体" w:hAnsi="宋体"/>
                <w:caps/>
                <w:sz w:val="24"/>
                <w:lang w:val="en-US" w:eastAsia="zh-CN"/>
              </w:rPr>
              <w:t>1</w:t>
            </w:r>
          </w:p>
        </w:tc>
        <w:tc>
          <w:tcPr>
            <w:tcW w:w="5730" w:type="dxa"/>
            <w:shd w:val="clear" w:color="auto" w:fill="auto"/>
            <w:vAlign w:val="center"/>
          </w:tcPr>
          <w:p w14:paraId="56FE0F90">
            <w:pPr>
              <w:jc w:val="left"/>
              <w:rPr>
                <w:rFonts w:hint="eastAsia" w:ascii="仿宋" w:hAnsi="仿宋" w:eastAsia="仿宋" w:cs="仿宋"/>
                <w:bCs/>
                <w:kern w:val="2"/>
                <w:sz w:val="24"/>
                <w:szCs w:val="21"/>
                <w:lang w:val="en-US" w:eastAsia="zh-CN" w:bidi="ar-SA"/>
              </w:rPr>
            </w:pPr>
            <w:r>
              <w:rPr>
                <w:rFonts w:hint="eastAsia" w:ascii="仿宋" w:hAnsi="仿宋" w:eastAsia="仿宋" w:cs="仿宋"/>
                <w:bCs/>
                <w:kern w:val="2"/>
                <w:sz w:val="24"/>
                <w:szCs w:val="21"/>
                <w:lang w:val="en-US" w:eastAsia="zh-CN" w:bidi="ar-SA"/>
              </w:rPr>
              <w:t>第三方技术对接、辅助编辑操作工作</w:t>
            </w:r>
          </w:p>
        </w:tc>
      </w:tr>
    </w:tbl>
    <w:p w14:paraId="752305F6">
      <w:pPr>
        <w:spacing w:line="440" w:lineRule="exact"/>
        <w:rPr>
          <w:rFonts w:ascii="宋体" w:hAnsi="宋体"/>
          <w:sz w:val="24"/>
          <w:szCs w:val="22"/>
        </w:rPr>
      </w:pPr>
      <w:r>
        <w:rPr>
          <w:rFonts w:hint="eastAsia" w:ascii="宋体" w:hAnsi="宋体"/>
          <w:sz w:val="24"/>
          <w:szCs w:val="22"/>
        </w:rPr>
        <w:t>总体要求：</w:t>
      </w:r>
    </w:p>
    <w:p w14:paraId="2E3C0C52">
      <w:pPr>
        <w:spacing w:line="440" w:lineRule="exact"/>
        <w:rPr>
          <w:rFonts w:ascii="宋体" w:hAnsi="宋体"/>
          <w:sz w:val="24"/>
          <w:szCs w:val="22"/>
        </w:rPr>
      </w:pPr>
    </w:p>
    <w:p w14:paraId="1C948ED3">
      <w:pPr>
        <w:spacing w:line="440" w:lineRule="exact"/>
        <w:rPr>
          <w:rFonts w:ascii="宋体" w:hAnsi="宋体"/>
          <w:sz w:val="24"/>
          <w:szCs w:val="22"/>
        </w:rPr>
      </w:pPr>
      <w:r>
        <w:rPr>
          <w:rFonts w:hint="eastAsia" w:ascii="宋体" w:hAnsi="宋体"/>
          <w:sz w:val="24"/>
          <w:szCs w:val="22"/>
        </w:rPr>
        <w:t>二、合同草案条款</w:t>
      </w:r>
    </w:p>
    <w:p w14:paraId="295C587A">
      <w:pPr>
        <w:spacing w:line="440" w:lineRule="exact"/>
        <w:rPr>
          <w:rFonts w:ascii="宋体" w:hAnsi="宋体"/>
          <w:sz w:val="24"/>
          <w:szCs w:val="22"/>
        </w:rPr>
      </w:pPr>
      <w:r>
        <w:rPr>
          <w:rFonts w:hint="eastAsia" w:ascii="宋体" w:hAnsi="宋体"/>
          <w:sz w:val="24"/>
          <w:szCs w:val="22"/>
        </w:rPr>
        <w:t>2.1交付需求：</w:t>
      </w:r>
    </w:p>
    <w:p w14:paraId="6FBAD1C4">
      <w:pPr>
        <w:spacing w:line="440" w:lineRule="exact"/>
        <w:rPr>
          <w:rFonts w:ascii="宋体" w:hAnsi="宋体"/>
          <w:sz w:val="24"/>
          <w:szCs w:val="22"/>
        </w:rPr>
      </w:pPr>
      <w:r>
        <w:rPr>
          <w:rFonts w:hint="eastAsia" w:ascii="宋体" w:hAnsi="宋体"/>
          <w:sz w:val="24"/>
          <w:szCs w:val="22"/>
        </w:rPr>
        <w:t>2.1.1交货时间：合同签订之日起60个日历天内实施完毕。</w:t>
      </w:r>
    </w:p>
    <w:p w14:paraId="1AE01233">
      <w:pPr>
        <w:spacing w:line="440" w:lineRule="exact"/>
        <w:rPr>
          <w:rFonts w:ascii="宋体" w:hAnsi="宋体"/>
          <w:sz w:val="24"/>
          <w:szCs w:val="22"/>
        </w:rPr>
      </w:pPr>
      <w:r>
        <w:rPr>
          <w:rFonts w:hint="eastAsia" w:ascii="宋体" w:hAnsi="宋体"/>
          <w:sz w:val="24"/>
          <w:szCs w:val="22"/>
        </w:rPr>
        <w:t>2.1.2交货地点：湖北省博物馆(或采购人指定的地点) 。</w:t>
      </w:r>
    </w:p>
    <w:p w14:paraId="43E0E093">
      <w:pPr>
        <w:spacing w:line="440" w:lineRule="exact"/>
        <w:rPr>
          <w:rFonts w:ascii="宋体" w:hAnsi="宋体"/>
          <w:sz w:val="24"/>
          <w:szCs w:val="22"/>
        </w:rPr>
      </w:pPr>
      <w:r>
        <w:rPr>
          <w:rFonts w:hint="eastAsia" w:ascii="宋体" w:hAnsi="宋体"/>
          <w:sz w:val="24"/>
          <w:szCs w:val="22"/>
        </w:rPr>
        <w:t>2.1.</w:t>
      </w:r>
      <w:r>
        <w:rPr>
          <w:rFonts w:hint="eastAsia" w:ascii="宋体" w:hAnsi="宋体"/>
          <w:sz w:val="24"/>
          <w:szCs w:val="22"/>
          <w:lang w:val="en-US" w:eastAsia="zh-CN"/>
        </w:rPr>
        <w:t>3</w:t>
      </w:r>
      <w:r>
        <w:rPr>
          <w:rFonts w:hint="eastAsia" w:ascii="宋体" w:hAnsi="宋体"/>
          <w:sz w:val="24"/>
          <w:szCs w:val="22"/>
        </w:rPr>
        <w:t>合同签订及付款方式。</w:t>
      </w:r>
    </w:p>
    <w:p w14:paraId="0A471CA9">
      <w:pPr>
        <w:spacing w:line="440" w:lineRule="exact"/>
        <w:rPr>
          <w:rFonts w:ascii="宋体" w:hAnsi="宋体"/>
          <w:sz w:val="24"/>
          <w:szCs w:val="22"/>
        </w:rPr>
      </w:pPr>
      <w:r>
        <w:rPr>
          <w:rFonts w:hint="eastAsia" w:ascii="宋体" w:hAnsi="宋体"/>
          <w:sz w:val="24"/>
          <w:szCs w:val="22"/>
        </w:rPr>
        <w:t>2.1.</w:t>
      </w:r>
      <w:r>
        <w:rPr>
          <w:rFonts w:hint="eastAsia" w:ascii="宋体" w:hAnsi="宋体"/>
          <w:sz w:val="24"/>
          <w:szCs w:val="22"/>
          <w:lang w:val="en-US" w:eastAsia="zh-CN"/>
        </w:rPr>
        <w:t>4</w:t>
      </w:r>
      <w:r>
        <w:rPr>
          <w:rFonts w:hint="eastAsia" w:ascii="宋体" w:hAnsi="宋体"/>
          <w:sz w:val="24"/>
          <w:szCs w:val="22"/>
        </w:rPr>
        <w:t>本次采购合同由采购人与成交供应商签订。</w:t>
      </w:r>
    </w:p>
    <w:p w14:paraId="0BD5AACB">
      <w:pPr>
        <w:spacing w:before="0" w:beforeAutospacing="0" w:line="440" w:lineRule="exact"/>
        <w:rPr>
          <w:rFonts w:hint="eastAsia" w:ascii="宋体" w:hAnsi="宋体"/>
          <w:color w:val="auto"/>
          <w:sz w:val="24"/>
          <w:szCs w:val="22"/>
          <w:highlight w:val="none"/>
          <w:shd w:val="clear" w:color="auto" w:fill="auto"/>
        </w:rPr>
      </w:pPr>
      <w:r>
        <w:rPr>
          <w:rFonts w:hint="eastAsia" w:ascii="宋体" w:hAnsi="宋体"/>
          <w:sz w:val="24"/>
          <w:szCs w:val="22"/>
          <w:highlight w:val="none"/>
        </w:rPr>
        <w:t>2.1.</w:t>
      </w:r>
      <w:r>
        <w:rPr>
          <w:rFonts w:hint="eastAsia" w:ascii="宋体" w:hAnsi="宋体"/>
          <w:sz w:val="24"/>
          <w:szCs w:val="22"/>
          <w:highlight w:val="none"/>
          <w:lang w:val="en-US" w:eastAsia="zh-CN"/>
        </w:rPr>
        <w:t>5</w:t>
      </w:r>
      <w:r>
        <w:rPr>
          <w:rFonts w:hint="eastAsia" w:ascii="宋体" w:hAnsi="宋体"/>
          <w:sz w:val="24"/>
          <w:szCs w:val="22"/>
          <w:highlight w:val="none"/>
        </w:rPr>
        <w:t>付款方式：</w:t>
      </w:r>
      <w:r>
        <w:rPr>
          <w:rFonts w:hint="eastAsia" w:ascii="宋体" w:hAnsi="宋体"/>
          <w:color w:val="auto"/>
          <w:sz w:val="24"/>
          <w:szCs w:val="22"/>
          <w:highlight w:val="none"/>
          <w:shd w:val="clear" w:color="auto" w:fill="auto"/>
        </w:rPr>
        <w:t>本项目合作有效期</w:t>
      </w:r>
      <w:r>
        <w:rPr>
          <w:rFonts w:hint="eastAsia" w:ascii="宋体" w:hAnsi="宋体"/>
          <w:color w:val="auto"/>
          <w:sz w:val="24"/>
          <w:szCs w:val="22"/>
          <w:shd w:val="clear" w:color="auto" w:fill="auto"/>
          <w:lang w:eastAsia="zh-CN"/>
        </w:rPr>
        <w:t>为签订合同之日至</w:t>
      </w:r>
      <w:r>
        <w:rPr>
          <w:rFonts w:hint="eastAsia" w:ascii="宋体" w:hAnsi="宋体"/>
          <w:color w:val="auto"/>
          <w:sz w:val="24"/>
          <w:szCs w:val="22"/>
          <w:shd w:val="clear" w:color="auto" w:fill="auto"/>
          <w:lang w:val="en-US" w:eastAsia="zh-CN"/>
        </w:rPr>
        <w:t>2026</w:t>
      </w:r>
      <w:r>
        <w:rPr>
          <w:rFonts w:hint="eastAsia" w:ascii="宋体" w:hAnsi="宋体"/>
          <w:color w:val="auto"/>
          <w:sz w:val="24"/>
          <w:szCs w:val="22"/>
          <w:highlight w:val="none"/>
          <w:shd w:val="clear" w:color="auto" w:fill="auto"/>
        </w:rPr>
        <w:t>年</w:t>
      </w:r>
      <w:r>
        <w:rPr>
          <w:rFonts w:hint="eastAsia" w:ascii="宋体" w:hAnsi="宋体"/>
          <w:color w:val="auto"/>
          <w:sz w:val="24"/>
          <w:szCs w:val="22"/>
          <w:shd w:val="clear" w:color="auto" w:fill="auto"/>
          <w:lang w:val="en-US" w:eastAsia="zh-CN"/>
        </w:rPr>
        <w:t>12月31日为止</w:t>
      </w:r>
      <w:r>
        <w:rPr>
          <w:rFonts w:hint="eastAsia" w:ascii="宋体" w:hAnsi="宋体"/>
          <w:color w:val="auto"/>
          <w:sz w:val="24"/>
          <w:szCs w:val="22"/>
          <w:highlight w:val="none"/>
          <w:shd w:val="clear" w:color="auto" w:fill="auto"/>
        </w:rPr>
        <w:t>，付款方式如下：</w:t>
      </w:r>
    </w:p>
    <w:p w14:paraId="7A2B97B1">
      <w:pPr>
        <w:spacing w:before="0" w:beforeAutospacing="0" w:line="440" w:lineRule="exact"/>
        <w:ind w:firstLine="480" w:firstLineChars="200"/>
        <w:rPr>
          <w:rFonts w:hint="eastAsia" w:ascii="宋体" w:hAnsi="宋体"/>
          <w:color w:val="auto"/>
          <w:sz w:val="24"/>
          <w:szCs w:val="22"/>
          <w:highlight w:val="none"/>
          <w:shd w:val="clear" w:color="auto" w:fill="auto"/>
        </w:rPr>
      </w:pPr>
      <w:r>
        <w:rPr>
          <w:rFonts w:hint="eastAsia" w:ascii="宋体" w:hAnsi="宋体"/>
          <w:color w:val="auto"/>
          <w:sz w:val="24"/>
          <w:szCs w:val="22"/>
          <w:highlight w:val="none"/>
          <w:shd w:val="clear" w:color="auto" w:fill="auto"/>
        </w:rPr>
        <w:t>服务验收通过后15个工作日内，甲方应向乙方支付全额款项，乙方需向甲方提供增值税普通发票。甲方付款以已收到乙方提供合法有效等额增值税发票为前提。开票信息如下：</w:t>
      </w:r>
    </w:p>
    <w:p w14:paraId="0671F698">
      <w:pPr>
        <w:spacing w:before="0" w:beforeAutospacing="0" w:line="440" w:lineRule="exact"/>
        <w:rPr>
          <w:rFonts w:hint="eastAsia" w:ascii="宋体" w:hAnsi="宋体"/>
          <w:color w:val="auto"/>
          <w:sz w:val="24"/>
          <w:szCs w:val="22"/>
          <w:highlight w:val="none"/>
          <w:shd w:val="clear" w:color="auto" w:fill="auto"/>
        </w:rPr>
      </w:pPr>
      <w:r>
        <w:rPr>
          <w:rFonts w:hint="eastAsia" w:ascii="宋体" w:hAnsi="宋体"/>
          <w:color w:val="auto"/>
          <w:sz w:val="24"/>
          <w:szCs w:val="22"/>
          <w:highlight w:val="none"/>
          <w:shd w:val="clear" w:color="auto" w:fill="auto"/>
        </w:rPr>
        <w:t>受票单位名称：湖北省博物馆</w:t>
      </w:r>
    </w:p>
    <w:p w14:paraId="1C617C7B">
      <w:pPr>
        <w:spacing w:before="0" w:beforeAutospacing="0" w:line="440" w:lineRule="exact"/>
        <w:rPr>
          <w:rFonts w:hint="eastAsia" w:ascii="宋体" w:hAnsi="宋体"/>
          <w:color w:val="auto"/>
          <w:sz w:val="24"/>
          <w:szCs w:val="22"/>
          <w:highlight w:val="none"/>
          <w:shd w:val="clear" w:color="auto" w:fill="auto"/>
        </w:rPr>
      </w:pPr>
      <w:r>
        <w:rPr>
          <w:rFonts w:hint="eastAsia" w:ascii="宋体" w:hAnsi="宋体"/>
          <w:color w:val="auto"/>
          <w:sz w:val="24"/>
          <w:szCs w:val="22"/>
          <w:highlight w:val="none"/>
          <w:shd w:val="clear" w:color="auto" w:fill="auto"/>
        </w:rPr>
        <w:t>受票单位税号124200004200009630</w:t>
      </w:r>
    </w:p>
    <w:p w14:paraId="357F3F46">
      <w:pPr>
        <w:spacing w:before="0" w:beforeAutospacing="0" w:line="440" w:lineRule="exact"/>
        <w:rPr>
          <w:rFonts w:hint="eastAsia" w:ascii="宋体" w:hAnsi="宋体"/>
          <w:color w:val="auto"/>
          <w:sz w:val="24"/>
          <w:szCs w:val="22"/>
          <w:highlight w:val="none"/>
          <w:shd w:val="clear" w:color="auto" w:fill="auto"/>
        </w:rPr>
      </w:pPr>
      <w:r>
        <w:rPr>
          <w:rFonts w:hint="eastAsia" w:ascii="宋体" w:hAnsi="宋体"/>
          <w:color w:val="auto"/>
          <w:sz w:val="24"/>
          <w:szCs w:val="22"/>
          <w:highlight w:val="none"/>
          <w:shd w:val="clear" w:color="auto" w:fill="auto"/>
        </w:rPr>
        <w:t>受票单位地址：武汉市武昌东湖路160号</w:t>
      </w:r>
    </w:p>
    <w:p w14:paraId="1596CC74">
      <w:pPr>
        <w:spacing w:before="0" w:beforeAutospacing="0" w:line="440" w:lineRule="exact"/>
        <w:rPr>
          <w:rFonts w:hint="eastAsia" w:ascii="宋体" w:hAnsi="宋体"/>
          <w:color w:val="auto"/>
          <w:sz w:val="24"/>
          <w:szCs w:val="22"/>
          <w:highlight w:val="none"/>
          <w:shd w:val="clear" w:color="auto" w:fill="auto"/>
        </w:rPr>
      </w:pPr>
      <w:r>
        <w:rPr>
          <w:rFonts w:hint="eastAsia" w:ascii="宋体" w:hAnsi="宋体"/>
          <w:color w:val="auto"/>
          <w:sz w:val="24"/>
          <w:szCs w:val="22"/>
          <w:highlight w:val="none"/>
          <w:shd w:val="clear" w:color="auto" w:fill="auto"/>
        </w:rPr>
        <w:t>受票单位电话：027-86798027</w:t>
      </w:r>
    </w:p>
    <w:p w14:paraId="7C05C86A">
      <w:pPr>
        <w:spacing w:before="0" w:beforeAutospacing="0" w:line="440" w:lineRule="exact"/>
        <w:rPr>
          <w:rFonts w:hint="eastAsia" w:ascii="宋体" w:hAnsi="宋体"/>
          <w:color w:val="auto"/>
          <w:sz w:val="24"/>
          <w:szCs w:val="22"/>
          <w:highlight w:val="none"/>
          <w:shd w:val="clear" w:color="auto" w:fill="auto"/>
        </w:rPr>
      </w:pPr>
      <w:r>
        <w:rPr>
          <w:rFonts w:hint="eastAsia" w:ascii="宋体" w:hAnsi="宋体"/>
          <w:color w:val="auto"/>
          <w:sz w:val="24"/>
          <w:szCs w:val="22"/>
          <w:highlight w:val="none"/>
          <w:shd w:val="clear" w:color="auto" w:fill="auto"/>
        </w:rPr>
        <w:t>受票单位开户银行：农行武汉市梅岭支行</w:t>
      </w:r>
    </w:p>
    <w:p w14:paraId="0A83C175">
      <w:pPr>
        <w:spacing w:before="0" w:beforeAutospacing="0" w:line="440" w:lineRule="exact"/>
        <w:rPr>
          <w:rFonts w:ascii="宋体" w:hAnsi="宋体"/>
          <w:sz w:val="24"/>
          <w:szCs w:val="22"/>
          <w:highlight w:val="none"/>
        </w:rPr>
      </w:pPr>
      <w:r>
        <w:rPr>
          <w:rFonts w:hint="eastAsia" w:ascii="宋体" w:hAnsi="宋体"/>
          <w:color w:val="auto"/>
          <w:sz w:val="24"/>
          <w:szCs w:val="22"/>
          <w:highlight w:val="none"/>
          <w:shd w:val="clear" w:color="auto" w:fill="auto"/>
        </w:rPr>
        <w:t>受票单位银行账户：17052801040001743</w:t>
      </w:r>
    </w:p>
    <w:p w14:paraId="6A80490F">
      <w:pPr>
        <w:spacing w:before="100" w:beforeAutospacing="1" w:line="360" w:lineRule="auto"/>
        <w:rPr>
          <w:rFonts w:ascii="宋体" w:hAnsi="宋体"/>
          <w:sz w:val="24"/>
          <w:szCs w:val="22"/>
        </w:rPr>
      </w:pPr>
      <w:r>
        <w:rPr>
          <w:rFonts w:hint="eastAsia" w:ascii="宋体" w:hAnsi="宋体"/>
          <w:sz w:val="24"/>
          <w:szCs w:val="22"/>
        </w:rPr>
        <w:t>2.2售后服务需求</w:t>
      </w:r>
    </w:p>
    <w:p w14:paraId="2A03151F">
      <w:pPr>
        <w:spacing w:line="360" w:lineRule="auto"/>
        <w:ind w:left="240" w:hanging="240" w:hangingChars="100"/>
        <w:rPr>
          <w:rFonts w:ascii="宋体" w:hAnsi="宋体"/>
          <w:sz w:val="24"/>
          <w:szCs w:val="22"/>
        </w:rPr>
      </w:pPr>
      <w:r>
        <w:rPr>
          <w:rFonts w:hint="eastAsia" w:ascii="宋体" w:hAnsi="宋体"/>
          <w:sz w:val="24"/>
          <w:szCs w:val="22"/>
        </w:rPr>
        <w:t>2.2.1质保服务要求：成交供应商提供所投本单位生产产品</w:t>
      </w:r>
      <w:r>
        <w:rPr>
          <w:rFonts w:ascii="宋体" w:hAnsi="宋体"/>
          <w:sz w:val="24"/>
          <w:szCs w:val="22"/>
        </w:rPr>
        <w:t>1</w:t>
      </w:r>
      <w:r>
        <w:rPr>
          <w:rFonts w:hint="eastAsia" w:ascii="宋体" w:hAnsi="宋体"/>
          <w:sz w:val="24"/>
          <w:szCs w:val="22"/>
        </w:rPr>
        <w:t>年的免费上门保修，终身维修。保修期自验收合格之日起计算。供应商在此项目后期的维护中，若出现系统故障，服务商应</w:t>
      </w:r>
      <w:r>
        <w:rPr>
          <w:rFonts w:ascii="宋体" w:hAnsi="宋体"/>
          <w:sz w:val="24"/>
          <w:szCs w:val="22"/>
        </w:rPr>
        <w:t>4</w:t>
      </w:r>
      <w:r>
        <w:rPr>
          <w:rFonts w:hint="eastAsia" w:ascii="宋体" w:hAnsi="宋体"/>
          <w:sz w:val="24"/>
          <w:szCs w:val="22"/>
        </w:rPr>
        <w:t>小时内响应，</w:t>
      </w:r>
      <w:r>
        <w:rPr>
          <w:rFonts w:ascii="宋体" w:hAnsi="宋体"/>
          <w:sz w:val="24"/>
          <w:szCs w:val="22"/>
        </w:rPr>
        <w:t>48</w:t>
      </w:r>
      <w:r>
        <w:rPr>
          <w:rFonts w:hint="eastAsia" w:ascii="宋体" w:hAnsi="宋体"/>
          <w:sz w:val="24"/>
          <w:szCs w:val="22"/>
        </w:rPr>
        <w:t>小时内到场排除故障并保证系统正常运行。</w:t>
      </w:r>
    </w:p>
    <w:p w14:paraId="14857978">
      <w:pPr>
        <w:spacing w:line="360" w:lineRule="auto"/>
        <w:ind w:left="240" w:hanging="240" w:hangingChars="100"/>
        <w:rPr>
          <w:rFonts w:ascii="宋体" w:hAnsi="宋体"/>
          <w:sz w:val="24"/>
          <w:szCs w:val="22"/>
        </w:rPr>
      </w:pPr>
      <w:r>
        <w:rPr>
          <w:rFonts w:hint="eastAsia" w:ascii="宋体" w:hAnsi="宋体"/>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3950FDC3">
      <w:pPr>
        <w:spacing w:line="360" w:lineRule="auto"/>
        <w:ind w:left="240" w:hanging="240" w:hangingChars="100"/>
        <w:rPr>
          <w:rFonts w:ascii="宋体" w:hAnsi="宋体"/>
          <w:b/>
          <w:color w:val="548DD4"/>
          <w:sz w:val="24"/>
        </w:rPr>
      </w:pPr>
      <w:r>
        <w:rPr>
          <w:rFonts w:hint="eastAsia" w:ascii="宋体" w:hAnsi="宋体"/>
          <w:sz w:val="24"/>
          <w:szCs w:val="22"/>
        </w:rPr>
        <w:t>2.2.3其他服务要求：供应商须提供所投产品生产厂家服务机构情况，包括地址、联系方式及技术人员数量等。提供生产厂家完整的随机资料，包括完整的使用和维修手册等。</w:t>
      </w:r>
    </w:p>
    <w:p w14:paraId="106A47AC">
      <w:pPr>
        <w:spacing w:before="240" w:after="60"/>
        <w:jc w:val="left"/>
        <w:outlineLvl w:val="0"/>
        <w:rPr>
          <w:rFonts w:ascii="宋体" w:hAnsi="宋体" w:cs="宋体"/>
          <w:sz w:val="24"/>
        </w:rPr>
      </w:pPr>
      <w:r>
        <w:rPr>
          <w:rFonts w:hint="eastAsia" w:ascii="宋体" w:hAnsi="宋体" w:cs="宋体"/>
          <w:sz w:val="24"/>
        </w:rPr>
        <w:t>三、评审方法</w:t>
      </w:r>
    </w:p>
    <w:p w14:paraId="7A3BB7DD">
      <w:pPr>
        <w:shd w:val="clear" w:color="auto" w:fill="FFFFFF"/>
        <w:spacing w:line="360" w:lineRule="auto"/>
        <w:ind w:firstLine="240" w:firstLineChars="100"/>
        <w:rPr>
          <w:rFonts w:ascii="宋体" w:hAnsi="宋体" w:cs="宋体"/>
          <w:caps/>
          <w:color w:val="000000"/>
          <w:sz w:val="24"/>
        </w:rPr>
      </w:pPr>
      <w:r>
        <w:rPr>
          <w:rFonts w:hint="eastAsia" w:ascii="宋体" w:hAnsi="宋体" w:cs="宋体"/>
          <w:caps/>
          <w:color w:val="000000"/>
          <w:sz w:val="24"/>
        </w:rPr>
        <w:t>根据符合采购需求、质量和服务相等且报价（评审价）最低的原则确定成交候选供应商。</w:t>
      </w:r>
    </w:p>
    <w:p w14:paraId="1E13C153">
      <w:pPr>
        <w:shd w:val="clear" w:color="auto" w:fill="FFFFFF"/>
        <w:spacing w:line="360" w:lineRule="auto"/>
        <w:ind w:firstLine="240" w:firstLineChars="100"/>
        <w:rPr>
          <w:rFonts w:ascii="宋体" w:hAnsi="宋体" w:cs="宋体"/>
          <w:caps/>
          <w:color w:val="000000"/>
          <w:sz w:val="24"/>
        </w:rPr>
      </w:pPr>
    </w:p>
    <w:p w14:paraId="0845A6B2">
      <w:pPr>
        <w:shd w:val="clear" w:color="auto" w:fill="FFFFFF"/>
        <w:spacing w:line="360" w:lineRule="auto"/>
        <w:ind w:firstLine="240" w:firstLineChars="100"/>
        <w:rPr>
          <w:rFonts w:ascii="宋体" w:hAnsi="宋体" w:cs="宋体"/>
          <w:caps/>
          <w:color w:val="000000"/>
          <w:sz w:val="24"/>
        </w:rPr>
      </w:pPr>
    </w:p>
    <w:p w14:paraId="44A8A4E7">
      <w:pPr>
        <w:shd w:val="clear" w:color="auto" w:fill="FFFFFF"/>
        <w:spacing w:line="360" w:lineRule="auto"/>
        <w:rPr>
          <w:rFonts w:ascii="宋体" w:hAnsi="宋体" w:cs="宋体"/>
          <w:color w:val="000000"/>
          <w:sz w:val="24"/>
        </w:rPr>
      </w:pPr>
    </w:p>
    <w:p w14:paraId="069F2C4D">
      <w:pPr>
        <w:pStyle w:val="2"/>
      </w:pPr>
      <w:bookmarkStart w:id="0" w:name="_GoBack"/>
      <w:bookmarkEnd w:id="0"/>
    </w:p>
    <w:p w14:paraId="2C53EE13">
      <w:pPr>
        <w:tabs>
          <w:tab w:val="left" w:pos="7665"/>
        </w:tabs>
        <w:ind w:firstLine="705" w:firstLineChars="196"/>
        <w:jc w:val="center"/>
        <w:outlineLvl w:val="1"/>
        <w:rPr>
          <w:rFonts w:eastAsia="仿宋_GB2312"/>
          <w:color w:val="000000" w:themeColor="text1"/>
          <w:sz w:val="44"/>
          <w:szCs w:val="44"/>
        </w:rPr>
      </w:pPr>
      <w:r>
        <w:rPr>
          <w:color w:val="000000" w:themeColor="text1"/>
          <w:sz w:val="36"/>
          <w:szCs w:val="36"/>
        </w:rPr>
        <w:t>第四章</w:t>
      </w:r>
      <w:r>
        <w:rPr>
          <w:rFonts w:hint="eastAsia"/>
          <w:color w:val="000000" w:themeColor="text1"/>
          <w:sz w:val="36"/>
          <w:szCs w:val="36"/>
        </w:rPr>
        <w:t xml:space="preserve">  </w:t>
      </w:r>
      <w:r>
        <w:rPr>
          <w:color w:val="000000" w:themeColor="text1"/>
          <w:sz w:val="36"/>
          <w:szCs w:val="36"/>
        </w:rPr>
        <w:t>合同书（格式）</w:t>
      </w:r>
    </w:p>
    <w:p w14:paraId="6DA375AE">
      <w:pPr>
        <w:spacing w:line="440" w:lineRule="exact"/>
        <w:jc w:val="center"/>
        <w:rPr>
          <w:rFonts w:eastAsia="仿宋_GB2312"/>
          <w:b/>
          <w:sz w:val="44"/>
          <w:szCs w:val="44"/>
        </w:rPr>
      </w:pPr>
    </w:p>
    <w:p w14:paraId="589259F6">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6FDDCFB5">
      <w:pPr>
        <w:spacing w:line="300" w:lineRule="auto"/>
        <w:ind w:firstLine="539" w:firstLineChars="245"/>
        <w:rPr>
          <w:spacing w:val="-10"/>
          <w:sz w:val="24"/>
        </w:rPr>
      </w:pPr>
    </w:p>
    <w:p w14:paraId="0D490493">
      <w:pPr>
        <w:spacing w:line="500" w:lineRule="exact"/>
        <w:ind w:firstLine="540"/>
        <w:jc w:val="center"/>
        <w:rPr>
          <w:b/>
          <w:kern w:val="0"/>
          <w:sz w:val="36"/>
          <w:szCs w:val="36"/>
        </w:rPr>
      </w:pPr>
      <w:r>
        <w:rPr>
          <w:b/>
          <w:kern w:val="0"/>
          <w:sz w:val="36"/>
          <w:szCs w:val="36"/>
        </w:rPr>
        <w:t>合同书</w:t>
      </w:r>
    </w:p>
    <w:p w14:paraId="07B7F758">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423739F7">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13E4FB7A">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4C8171DE">
      <w:pPr>
        <w:autoSpaceDE w:val="0"/>
        <w:autoSpaceDN w:val="0"/>
        <w:adjustRightInd w:val="0"/>
        <w:spacing w:line="500" w:lineRule="exact"/>
        <w:ind w:firstLine="480" w:firstLineChars="200"/>
        <w:rPr>
          <w:kern w:val="0"/>
          <w:sz w:val="24"/>
          <w:szCs w:val="20"/>
        </w:rPr>
      </w:pPr>
      <w:r>
        <w:rPr>
          <w:kern w:val="0"/>
          <w:sz w:val="24"/>
          <w:szCs w:val="20"/>
        </w:rPr>
        <w:t>签订合同地点：</w:t>
      </w:r>
    </w:p>
    <w:p w14:paraId="79224398">
      <w:pPr>
        <w:spacing w:line="500" w:lineRule="exact"/>
        <w:ind w:firstLine="480" w:firstLineChars="200"/>
        <w:rPr>
          <w:sz w:val="24"/>
          <w:szCs w:val="20"/>
        </w:rPr>
      </w:pPr>
      <w:r>
        <w:rPr>
          <w:sz w:val="24"/>
          <w:szCs w:val="20"/>
        </w:rPr>
        <w:t>本合同由（以下简称“需方”）与（以下简称“供方”）签订。</w:t>
      </w:r>
    </w:p>
    <w:p w14:paraId="751C7C85">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15D3DD1F">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14:paraId="479C9C14">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323CACA7">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678718FF">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8114261">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7BD010F3">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47A9CAAD">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20C51830">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356E10BB">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2D0F5FAC">
      <w:pPr>
        <w:autoSpaceDE w:val="0"/>
        <w:autoSpaceDN w:val="0"/>
        <w:adjustRightInd w:val="0"/>
        <w:spacing w:line="500" w:lineRule="exact"/>
        <w:ind w:firstLine="480" w:firstLineChars="200"/>
        <w:rPr>
          <w:kern w:val="0"/>
          <w:sz w:val="24"/>
          <w:szCs w:val="20"/>
        </w:rPr>
      </w:pPr>
      <w:r>
        <w:rPr>
          <w:kern w:val="0"/>
          <w:sz w:val="24"/>
          <w:szCs w:val="20"/>
        </w:rPr>
        <w:t>4.4合同条款；</w:t>
      </w:r>
    </w:p>
    <w:p w14:paraId="38BB730E">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52FED304">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43618D6F">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646434E8">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21A5064E">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693C6372">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57E1D9AD">
      <w:pPr>
        <w:autoSpaceDE w:val="0"/>
        <w:autoSpaceDN w:val="0"/>
        <w:adjustRightInd w:val="0"/>
        <w:spacing w:line="500" w:lineRule="exact"/>
        <w:ind w:firstLine="480" w:firstLineChars="200"/>
        <w:rPr>
          <w:kern w:val="0"/>
          <w:sz w:val="24"/>
          <w:szCs w:val="20"/>
        </w:rPr>
      </w:pPr>
      <w:r>
        <w:rPr>
          <w:kern w:val="0"/>
          <w:sz w:val="24"/>
          <w:szCs w:val="20"/>
        </w:rPr>
        <w:t>7.付款方式</w:t>
      </w:r>
    </w:p>
    <w:p w14:paraId="01F1E284">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361C0C77">
      <w:pPr>
        <w:autoSpaceDE w:val="0"/>
        <w:autoSpaceDN w:val="0"/>
        <w:adjustRightInd w:val="0"/>
        <w:spacing w:line="500" w:lineRule="exact"/>
        <w:ind w:firstLine="480" w:firstLineChars="200"/>
        <w:rPr>
          <w:kern w:val="0"/>
          <w:sz w:val="24"/>
          <w:szCs w:val="20"/>
        </w:rPr>
      </w:pPr>
      <w:r>
        <w:rPr>
          <w:kern w:val="0"/>
          <w:sz w:val="24"/>
          <w:szCs w:val="20"/>
        </w:rPr>
        <w:t>8.合同金额</w:t>
      </w:r>
    </w:p>
    <w:p w14:paraId="6AD19DAC">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59D51EE5">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48B23969">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71D7ADD7">
      <w:pPr>
        <w:autoSpaceDE w:val="0"/>
        <w:autoSpaceDN w:val="0"/>
        <w:adjustRightInd w:val="0"/>
        <w:spacing w:line="500" w:lineRule="exact"/>
        <w:ind w:firstLine="480" w:firstLineChars="200"/>
        <w:rPr>
          <w:kern w:val="0"/>
          <w:sz w:val="24"/>
          <w:szCs w:val="20"/>
        </w:rPr>
      </w:pPr>
      <w:r>
        <w:rPr>
          <w:kern w:val="0"/>
          <w:sz w:val="24"/>
          <w:szCs w:val="20"/>
        </w:rPr>
        <w:t>10.合同生效</w:t>
      </w:r>
    </w:p>
    <w:p w14:paraId="0D4084FA">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60B8DB38">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49F3F1A2">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27088F18">
      <w:pPr>
        <w:tabs>
          <w:tab w:val="left" w:pos="4860"/>
        </w:tabs>
        <w:autoSpaceDE w:val="0"/>
        <w:autoSpaceDN w:val="0"/>
        <w:adjustRightInd w:val="0"/>
        <w:spacing w:line="500" w:lineRule="exact"/>
        <w:ind w:firstLine="480" w:firstLineChars="200"/>
        <w:jc w:val="left"/>
        <w:rPr>
          <w:kern w:val="0"/>
          <w:sz w:val="24"/>
          <w:szCs w:val="20"/>
        </w:rPr>
      </w:pPr>
    </w:p>
    <w:p w14:paraId="3C085761">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4338E566">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6EFCC564">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09D3FCAC">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55B81446">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3279B819">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221DC96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0F14DD9D">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3040F55D">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71C3F3B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6A6433BD">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2A3180D4">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625945A6">
      <w:pPr>
        <w:adjustRightInd w:val="0"/>
        <w:snapToGrid w:val="0"/>
        <w:jc w:val="center"/>
        <w:outlineLvl w:val="0"/>
        <w:rPr>
          <w:b/>
          <w:sz w:val="18"/>
          <w:szCs w:val="18"/>
        </w:rPr>
      </w:pPr>
    </w:p>
    <w:p w14:paraId="5C45F818">
      <w:pPr>
        <w:adjustRightInd w:val="0"/>
        <w:snapToGrid w:val="0"/>
        <w:outlineLvl w:val="0"/>
        <w:rPr>
          <w:szCs w:val="28"/>
        </w:rPr>
      </w:pPr>
      <w:r>
        <w:rPr>
          <w:szCs w:val="28"/>
        </w:rPr>
        <w:t>封面：</w:t>
      </w:r>
    </w:p>
    <w:p w14:paraId="43D095BC">
      <w:pPr>
        <w:pStyle w:val="19"/>
        <w:tabs>
          <w:tab w:val="left" w:pos="1260"/>
        </w:tabs>
        <w:jc w:val="center"/>
        <w:rPr>
          <w:rFonts w:ascii="Times New Roman" w:hAnsi="Times New Roman" w:cs="Times New Roman"/>
          <w:bCs/>
          <w:spacing w:val="100"/>
          <w:w w:val="110"/>
          <w:kern w:val="0"/>
          <w:sz w:val="52"/>
          <w:szCs w:val="52"/>
        </w:rPr>
      </w:pPr>
    </w:p>
    <w:p w14:paraId="51D29D57">
      <w:pPr>
        <w:pStyle w:val="19"/>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1BA8A166">
      <w:pPr>
        <w:pStyle w:val="19"/>
        <w:jc w:val="center"/>
        <w:rPr>
          <w:rFonts w:ascii="Times New Roman" w:hAnsi="Times New Roman" w:cs="Times New Roman"/>
          <w:sz w:val="44"/>
        </w:rPr>
      </w:pPr>
      <w:r>
        <w:rPr>
          <w:rFonts w:ascii="Times New Roman" w:hAnsi="Times New Roman" w:cs="Times New Roman"/>
          <w:sz w:val="44"/>
        </w:rPr>
        <w:t>（正本）</w:t>
      </w:r>
    </w:p>
    <w:p w14:paraId="3920EB4B">
      <w:pPr>
        <w:pStyle w:val="19"/>
        <w:jc w:val="center"/>
        <w:rPr>
          <w:rFonts w:ascii="Times New Roman" w:hAnsi="Times New Roman" w:cs="Times New Roman"/>
          <w:sz w:val="44"/>
        </w:rPr>
      </w:pPr>
    </w:p>
    <w:p w14:paraId="5727BB04">
      <w:pPr>
        <w:pStyle w:val="19"/>
        <w:jc w:val="center"/>
        <w:rPr>
          <w:rFonts w:ascii="Times New Roman" w:hAnsi="Times New Roman" w:cs="Times New Roman"/>
          <w:sz w:val="44"/>
        </w:rPr>
      </w:pPr>
    </w:p>
    <w:p w14:paraId="5690B698">
      <w:pPr>
        <w:pStyle w:val="19"/>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788CA8CD">
      <w:pPr>
        <w:pStyle w:val="17"/>
        <w:spacing w:line="360" w:lineRule="auto"/>
        <w:ind w:firstLine="1280" w:firstLineChars="400"/>
        <w:rPr>
          <w:szCs w:val="32"/>
          <w:u w:val="single"/>
        </w:rPr>
      </w:pPr>
      <w:r>
        <w:rPr>
          <w:szCs w:val="32"/>
        </w:rPr>
        <w:t>项目名称：</w:t>
      </w:r>
    </w:p>
    <w:p w14:paraId="0CA77C0B">
      <w:pPr>
        <w:pStyle w:val="19"/>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28F6D708">
      <w:pPr>
        <w:pStyle w:val="19"/>
        <w:ind w:firstLine="1320" w:firstLineChars="300"/>
        <w:rPr>
          <w:rFonts w:ascii="Times New Roman" w:hAnsi="Times New Roman" w:cs="Times New Roman"/>
          <w:sz w:val="44"/>
        </w:rPr>
      </w:pPr>
    </w:p>
    <w:p w14:paraId="3016B635">
      <w:pPr>
        <w:pStyle w:val="19"/>
        <w:ind w:firstLine="1320" w:firstLineChars="300"/>
        <w:rPr>
          <w:rFonts w:ascii="Times New Roman" w:hAnsi="Times New Roman" w:cs="Times New Roman"/>
          <w:sz w:val="44"/>
        </w:rPr>
      </w:pPr>
    </w:p>
    <w:p w14:paraId="3C4B1592">
      <w:pPr>
        <w:pStyle w:val="19"/>
        <w:ind w:firstLine="1320" w:firstLineChars="300"/>
        <w:rPr>
          <w:rFonts w:ascii="Times New Roman" w:hAnsi="Times New Roman" w:cs="Times New Roman"/>
          <w:sz w:val="44"/>
        </w:rPr>
      </w:pPr>
    </w:p>
    <w:p w14:paraId="51D2BA6B">
      <w:pPr>
        <w:pStyle w:val="19"/>
        <w:ind w:firstLine="1320" w:firstLineChars="300"/>
        <w:rPr>
          <w:rFonts w:ascii="Times New Roman" w:hAnsi="Times New Roman" w:cs="Times New Roman"/>
          <w:sz w:val="44"/>
        </w:rPr>
      </w:pPr>
    </w:p>
    <w:p w14:paraId="27F0AB8A">
      <w:pPr>
        <w:pStyle w:val="19"/>
        <w:ind w:firstLine="1320" w:firstLineChars="300"/>
        <w:rPr>
          <w:rFonts w:ascii="Times New Roman" w:hAnsi="Times New Roman" w:cs="Times New Roman"/>
          <w:sz w:val="44"/>
        </w:rPr>
      </w:pPr>
    </w:p>
    <w:p w14:paraId="2AF43B10">
      <w:pPr>
        <w:pStyle w:val="19"/>
        <w:ind w:firstLine="1320" w:firstLineChars="300"/>
        <w:rPr>
          <w:rFonts w:ascii="Times New Roman" w:hAnsi="Times New Roman" w:cs="Times New Roman"/>
          <w:sz w:val="44"/>
        </w:rPr>
      </w:pPr>
    </w:p>
    <w:p w14:paraId="36EA462A">
      <w:pPr>
        <w:pStyle w:val="19"/>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3DDBA8D1">
      <w:pPr>
        <w:jc w:val="center"/>
        <w:rPr>
          <w:rFonts w:ascii="宋体" w:hAnsi="宋体"/>
          <w:sz w:val="32"/>
          <w:szCs w:val="32"/>
        </w:rPr>
      </w:pPr>
      <w:r>
        <w:rPr>
          <w:rFonts w:ascii="宋体" w:hAnsi="宋体"/>
          <w:sz w:val="32"/>
          <w:szCs w:val="32"/>
        </w:rPr>
        <w:t>年  月  日</w:t>
      </w:r>
    </w:p>
    <w:p w14:paraId="6B0D3F77">
      <w:pPr>
        <w:adjustRightInd w:val="0"/>
        <w:snapToGrid w:val="0"/>
        <w:jc w:val="center"/>
        <w:outlineLvl w:val="0"/>
        <w:rPr>
          <w:rFonts w:eastAsia="宋体"/>
          <w:sz w:val="44"/>
          <w:szCs w:val="44"/>
        </w:rPr>
      </w:pPr>
      <w:r>
        <w:rPr>
          <w:szCs w:val="21"/>
        </w:rPr>
        <w:br w:type="page"/>
      </w:r>
      <w:r>
        <w:rPr>
          <w:rFonts w:eastAsia="宋体"/>
          <w:sz w:val="44"/>
          <w:szCs w:val="44"/>
        </w:rPr>
        <w:t>目</w:t>
      </w:r>
      <w:r>
        <w:rPr>
          <w:rFonts w:hint="eastAsia" w:eastAsia="宋体"/>
          <w:sz w:val="44"/>
          <w:szCs w:val="44"/>
        </w:rPr>
        <w:t xml:space="preserve">  </w:t>
      </w:r>
      <w:r>
        <w:rPr>
          <w:rFonts w:eastAsia="宋体"/>
          <w:sz w:val="44"/>
          <w:szCs w:val="44"/>
        </w:rPr>
        <w:t>录</w:t>
      </w:r>
    </w:p>
    <w:p w14:paraId="3E523C99">
      <w:pPr>
        <w:adjustRightInd w:val="0"/>
        <w:snapToGrid w:val="0"/>
        <w:outlineLvl w:val="0"/>
        <w:rPr>
          <w:sz w:val="24"/>
        </w:rPr>
      </w:pPr>
      <w:r>
        <w:rPr>
          <w:szCs w:val="21"/>
        </w:rPr>
        <w:br w:type="page"/>
      </w:r>
      <w:r>
        <w:rPr>
          <w:sz w:val="24"/>
        </w:rPr>
        <w:t>附件1</w:t>
      </w:r>
    </w:p>
    <w:p w14:paraId="1313A7EC">
      <w:pPr>
        <w:adjustRightInd w:val="0"/>
        <w:snapToGrid w:val="0"/>
        <w:jc w:val="center"/>
        <w:outlineLvl w:val="0"/>
        <w:rPr>
          <w:sz w:val="32"/>
          <w:szCs w:val="32"/>
        </w:rPr>
      </w:pPr>
      <w:r>
        <w:rPr>
          <w:sz w:val="32"/>
          <w:szCs w:val="32"/>
        </w:rPr>
        <w:t>谈判书</w:t>
      </w:r>
    </w:p>
    <w:p w14:paraId="30DAE5DC">
      <w:pPr>
        <w:spacing w:line="500" w:lineRule="exact"/>
        <w:ind w:left="-118" w:leftChars="-42"/>
        <w:rPr>
          <w:rFonts w:eastAsia="仿宋_GB2312"/>
          <w:szCs w:val="28"/>
        </w:rPr>
      </w:pPr>
    </w:p>
    <w:p w14:paraId="0A8BD17B">
      <w:pPr>
        <w:pStyle w:val="19"/>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湖北省博物馆</w:t>
      </w:r>
      <w:r>
        <w:rPr>
          <w:rFonts w:ascii="Times New Roman" w:hAnsi="Times New Roman" w:cs="Times New Roman"/>
          <w:sz w:val="24"/>
          <w:u w:val="single"/>
        </w:rPr>
        <w:t>)</w:t>
      </w:r>
    </w:p>
    <w:p w14:paraId="3D602558">
      <w:pPr>
        <w:pStyle w:val="19"/>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08F766CD">
      <w:pPr>
        <w:pStyle w:val="19"/>
        <w:spacing w:line="440" w:lineRule="exact"/>
        <w:ind w:firstLine="480"/>
        <w:rPr>
          <w:rFonts w:ascii="Times New Roman" w:hAnsi="Times New Roman" w:cs="Times New Roman"/>
          <w:sz w:val="24"/>
        </w:rPr>
      </w:pPr>
      <w:r>
        <w:rPr>
          <w:rFonts w:hint="eastAsia" w:ascii="Times New Roman" w:hAnsi="Times New Roman" w:cs="Times New Roman"/>
          <w:sz w:val="24"/>
        </w:rPr>
        <w:t>1.谈判书(附件1)；</w:t>
      </w:r>
    </w:p>
    <w:p w14:paraId="61E68FCF">
      <w:pPr>
        <w:pStyle w:val="19"/>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1D0079DC">
      <w:pPr>
        <w:pStyle w:val="19"/>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19786F86">
      <w:pPr>
        <w:pStyle w:val="19"/>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32426055">
      <w:pPr>
        <w:pStyle w:val="19"/>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1BA76200">
      <w:pPr>
        <w:pStyle w:val="19"/>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72EDF3DD">
      <w:pPr>
        <w:pStyle w:val="19"/>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3F561EC7">
      <w:pPr>
        <w:pStyle w:val="19"/>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3AE7222E">
      <w:pPr>
        <w:pStyle w:val="19"/>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092B1C59">
      <w:pPr>
        <w:pStyle w:val="19"/>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6FF502F8">
      <w:pPr>
        <w:pStyle w:val="19"/>
        <w:spacing w:line="440" w:lineRule="exact"/>
        <w:rPr>
          <w:rFonts w:ascii="Times New Roman" w:hAnsi="Times New Roman" w:cs="Times New Roman"/>
          <w:sz w:val="24"/>
        </w:rPr>
      </w:pPr>
      <w:r>
        <w:rPr>
          <w:rFonts w:ascii="Times New Roman" w:hAnsi="Times New Roman" w:cs="Times New Roman"/>
          <w:sz w:val="24"/>
        </w:rPr>
        <w:t>在此，我方宣布同意如下：</w:t>
      </w:r>
    </w:p>
    <w:p w14:paraId="3625C360">
      <w:pPr>
        <w:pStyle w:val="19"/>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195A8568">
      <w:pPr>
        <w:pStyle w:val="19"/>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70B03C0A">
      <w:pPr>
        <w:pStyle w:val="19"/>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55E15D8">
      <w:pPr>
        <w:pStyle w:val="19"/>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515226D5">
      <w:pPr>
        <w:pStyle w:val="19"/>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066F1412">
      <w:pPr>
        <w:pStyle w:val="19"/>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0F666261">
      <w:pPr>
        <w:pStyle w:val="19"/>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59452E59">
      <w:pPr>
        <w:pStyle w:val="19"/>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3B98D13A">
      <w:pPr>
        <w:pStyle w:val="19"/>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6CA7842D">
      <w:pPr>
        <w:pStyle w:val="19"/>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0B97ADDA">
      <w:pPr>
        <w:pStyle w:val="19"/>
        <w:spacing w:line="440" w:lineRule="exact"/>
        <w:ind w:firstLine="840"/>
        <w:rPr>
          <w:rFonts w:ascii="宋体" w:hAnsi="宋体" w:eastAsia="宋体"/>
          <w:sz w:val="24"/>
        </w:rPr>
      </w:pPr>
      <w:r>
        <w:rPr>
          <w:rFonts w:ascii="Times New Roman" w:hAnsi="Times New Roman" w:cs="Times New Roman"/>
          <w:sz w:val="24"/>
        </w:rPr>
        <w:t>日期：</w:t>
      </w:r>
      <w:r>
        <w:rPr>
          <w:rFonts w:ascii="Times New Roman" w:hAnsi="Times New Roman" w:cs="Times New Roman"/>
          <w:sz w:val="24"/>
        </w:rPr>
        <w:br w:type="page"/>
      </w:r>
      <w:r>
        <w:rPr>
          <w:rFonts w:ascii="宋体" w:hAnsi="宋体" w:eastAsia="宋体"/>
          <w:sz w:val="24"/>
        </w:rPr>
        <w:t>附件2</w:t>
      </w:r>
    </w:p>
    <w:p w14:paraId="288AAE6D">
      <w:pPr>
        <w:ind w:firstLine="3040" w:firstLineChars="950"/>
        <w:rPr>
          <w:rFonts w:eastAsia="宋体"/>
          <w:sz w:val="32"/>
          <w:szCs w:val="32"/>
        </w:rPr>
      </w:pPr>
      <w:r>
        <w:rPr>
          <w:rFonts w:eastAsia="宋体"/>
          <w:sz w:val="32"/>
          <w:szCs w:val="32"/>
        </w:rPr>
        <w:t>报价组成情况表</w:t>
      </w:r>
    </w:p>
    <w:p w14:paraId="1560EE3E">
      <w:pPr>
        <w:spacing w:line="500" w:lineRule="exact"/>
        <w:rPr>
          <w:rFonts w:eastAsia="仿宋_GB2312"/>
        </w:rPr>
      </w:pPr>
    </w:p>
    <w:p w14:paraId="074DED5B">
      <w:pPr>
        <w:spacing w:line="240" w:lineRule="atLeast"/>
        <w:rPr>
          <w:sz w:val="24"/>
          <w:u w:val="single"/>
        </w:rPr>
      </w:pPr>
      <w:r>
        <w:rPr>
          <w:sz w:val="24"/>
        </w:rPr>
        <w:t>项目编号</w:t>
      </w:r>
      <w:r>
        <w:rPr>
          <w:rFonts w:hint="eastAsia"/>
          <w:sz w:val="24"/>
        </w:rPr>
        <w:t>（包号）</w:t>
      </w:r>
      <w:r>
        <w:rPr>
          <w:sz w:val="24"/>
        </w:rPr>
        <w:t>：</w:t>
      </w:r>
    </w:p>
    <w:p w14:paraId="33BCF917">
      <w:pPr>
        <w:spacing w:line="240" w:lineRule="atLeast"/>
        <w:rPr>
          <w:rFonts w:eastAsia="仿宋_GB2312"/>
          <w:sz w:val="24"/>
          <w:u w:val="single"/>
        </w:rPr>
      </w:pPr>
      <w:r>
        <w:rPr>
          <w:sz w:val="24"/>
        </w:rPr>
        <w:t>项目名称：</w:t>
      </w:r>
    </w:p>
    <w:tbl>
      <w:tblPr>
        <w:tblStyle w:val="28"/>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1080D9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7776C53F">
            <w:pPr>
              <w:adjustRightInd w:val="0"/>
              <w:snapToGrid w:val="0"/>
              <w:ind w:left="-118" w:leftChars="-42"/>
              <w:jc w:val="center"/>
              <w:rPr>
                <w:sz w:val="24"/>
              </w:rPr>
            </w:pPr>
            <w:r>
              <w:rPr>
                <w:sz w:val="24"/>
              </w:rPr>
              <w:t>序号</w:t>
            </w:r>
          </w:p>
        </w:tc>
        <w:tc>
          <w:tcPr>
            <w:tcW w:w="1868" w:type="dxa"/>
            <w:vAlign w:val="center"/>
          </w:tcPr>
          <w:p w14:paraId="71EF8036">
            <w:pPr>
              <w:adjustRightInd w:val="0"/>
              <w:snapToGrid w:val="0"/>
              <w:ind w:left="-118" w:leftChars="-42"/>
              <w:jc w:val="center"/>
              <w:rPr>
                <w:sz w:val="24"/>
              </w:rPr>
            </w:pPr>
            <w:r>
              <w:rPr>
                <w:sz w:val="24"/>
              </w:rPr>
              <w:t>名称</w:t>
            </w:r>
            <w:r>
              <w:rPr>
                <w:rFonts w:hint="eastAsia"/>
                <w:sz w:val="24"/>
              </w:rPr>
              <w:t>（服务）</w:t>
            </w:r>
          </w:p>
        </w:tc>
        <w:tc>
          <w:tcPr>
            <w:tcW w:w="1236" w:type="dxa"/>
            <w:vAlign w:val="center"/>
          </w:tcPr>
          <w:p w14:paraId="443A3335">
            <w:pPr>
              <w:adjustRightInd w:val="0"/>
              <w:snapToGrid w:val="0"/>
              <w:jc w:val="center"/>
              <w:rPr>
                <w:sz w:val="24"/>
              </w:rPr>
            </w:pPr>
            <w:r>
              <w:rPr>
                <w:sz w:val="24"/>
              </w:rPr>
              <w:t>规格型号</w:t>
            </w:r>
          </w:p>
        </w:tc>
        <w:tc>
          <w:tcPr>
            <w:tcW w:w="805" w:type="dxa"/>
            <w:vAlign w:val="center"/>
          </w:tcPr>
          <w:p w14:paraId="58D136F2">
            <w:pPr>
              <w:adjustRightInd w:val="0"/>
              <w:snapToGrid w:val="0"/>
              <w:jc w:val="center"/>
              <w:rPr>
                <w:sz w:val="24"/>
              </w:rPr>
            </w:pPr>
            <w:r>
              <w:rPr>
                <w:sz w:val="24"/>
              </w:rPr>
              <w:t>数量</w:t>
            </w:r>
          </w:p>
        </w:tc>
        <w:tc>
          <w:tcPr>
            <w:tcW w:w="1653" w:type="dxa"/>
            <w:vAlign w:val="center"/>
          </w:tcPr>
          <w:p w14:paraId="10DA18E3">
            <w:pPr>
              <w:adjustRightInd w:val="0"/>
              <w:snapToGrid w:val="0"/>
              <w:jc w:val="center"/>
              <w:rPr>
                <w:sz w:val="24"/>
              </w:rPr>
            </w:pPr>
            <w:r>
              <w:rPr>
                <w:sz w:val="24"/>
              </w:rPr>
              <w:t>制造商</w:t>
            </w:r>
            <w:r>
              <w:rPr>
                <w:rFonts w:hint="eastAsia"/>
                <w:sz w:val="24"/>
              </w:rPr>
              <w:t>名称</w:t>
            </w:r>
          </w:p>
        </w:tc>
        <w:tc>
          <w:tcPr>
            <w:tcW w:w="912" w:type="dxa"/>
            <w:vAlign w:val="center"/>
          </w:tcPr>
          <w:p w14:paraId="56FBB240">
            <w:pPr>
              <w:adjustRightInd w:val="0"/>
              <w:snapToGrid w:val="0"/>
              <w:jc w:val="center"/>
              <w:rPr>
                <w:sz w:val="24"/>
              </w:rPr>
            </w:pPr>
            <w:r>
              <w:rPr>
                <w:sz w:val="24"/>
              </w:rPr>
              <w:t>单价</w:t>
            </w:r>
          </w:p>
        </w:tc>
        <w:tc>
          <w:tcPr>
            <w:tcW w:w="1136" w:type="dxa"/>
            <w:vAlign w:val="center"/>
          </w:tcPr>
          <w:p w14:paraId="78CA4190">
            <w:pPr>
              <w:adjustRightInd w:val="0"/>
              <w:snapToGrid w:val="0"/>
              <w:jc w:val="center"/>
              <w:rPr>
                <w:sz w:val="24"/>
              </w:rPr>
            </w:pPr>
            <w:r>
              <w:rPr>
                <w:sz w:val="24"/>
              </w:rPr>
              <w:t>备注</w:t>
            </w:r>
          </w:p>
        </w:tc>
      </w:tr>
      <w:tr w14:paraId="42AEA1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3FC38172">
            <w:pPr>
              <w:adjustRightInd w:val="0"/>
              <w:snapToGrid w:val="0"/>
              <w:ind w:left="-118" w:leftChars="-42"/>
              <w:jc w:val="center"/>
              <w:rPr>
                <w:sz w:val="24"/>
              </w:rPr>
            </w:pPr>
            <w:r>
              <w:rPr>
                <w:sz w:val="24"/>
              </w:rPr>
              <w:t>1</w:t>
            </w:r>
          </w:p>
        </w:tc>
        <w:tc>
          <w:tcPr>
            <w:tcW w:w="1868" w:type="dxa"/>
            <w:vAlign w:val="center"/>
          </w:tcPr>
          <w:p w14:paraId="7F3FC18C">
            <w:pPr>
              <w:adjustRightInd w:val="0"/>
              <w:snapToGrid w:val="0"/>
              <w:ind w:left="-118" w:leftChars="-42"/>
              <w:jc w:val="center"/>
              <w:rPr>
                <w:sz w:val="24"/>
              </w:rPr>
            </w:pPr>
          </w:p>
        </w:tc>
        <w:tc>
          <w:tcPr>
            <w:tcW w:w="1236" w:type="dxa"/>
            <w:vAlign w:val="center"/>
          </w:tcPr>
          <w:p w14:paraId="132081AA">
            <w:pPr>
              <w:adjustRightInd w:val="0"/>
              <w:snapToGrid w:val="0"/>
              <w:jc w:val="center"/>
              <w:rPr>
                <w:sz w:val="24"/>
              </w:rPr>
            </w:pPr>
          </w:p>
        </w:tc>
        <w:tc>
          <w:tcPr>
            <w:tcW w:w="805" w:type="dxa"/>
            <w:vAlign w:val="center"/>
          </w:tcPr>
          <w:p w14:paraId="3CCC5AFF">
            <w:pPr>
              <w:adjustRightInd w:val="0"/>
              <w:snapToGrid w:val="0"/>
              <w:jc w:val="center"/>
              <w:rPr>
                <w:sz w:val="24"/>
              </w:rPr>
            </w:pPr>
          </w:p>
        </w:tc>
        <w:tc>
          <w:tcPr>
            <w:tcW w:w="1653" w:type="dxa"/>
            <w:vAlign w:val="center"/>
          </w:tcPr>
          <w:p w14:paraId="15AA80C6">
            <w:pPr>
              <w:adjustRightInd w:val="0"/>
              <w:snapToGrid w:val="0"/>
              <w:jc w:val="center"/>
              <w:rPr>
                <w:sz w:val="24"/>
              </w:rPr>
            </w:pPr>
          </w:p>
        </w:tc>
        <w:tc>
          <w:tcPr>
            <w:tcW w:w="912" w:type="dxa"/>
            <w:vAlign w:val="center"/>
          </w:tcPr>
          <w:p w14:paraId="1E3FD661">
            <w:pPr>
              <w:adjustRightInd w:val="0"/>
              <w:snapToGrid w:val="0"/>
              <w:jc w:val="center"/>
              <w:rPr>
                <w:sz w:val="24"/>
              </w:rPr>
            </w:pPr>
          </w:p>
        </w:tc>
        <w:tc>
          <w:tcPr>
            <w:tcW w:w="1136" w:type="dxa"/>
            <w:vAlign w:val="center"/>
          </w:tcPr>
          <w:p w14:paraId="290CBD59">
            <w:pPr>
              <w:adjustRightInd w:val="0"/>
              <w:snapToGrid w:val="0"/>
              <w:jc w:val="center"/>
              <w:rPr>
                <w:sz w:val="24"/>
              </w:rPr>
            </w:pPr>
          </w:p>
        </w:tc>
      </w:tr>
      <w:tr w14:paraId="3C54F3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43EE63C9">
            <w:pPr>
              <w:adjustRightInd w:val="0"/>
              <w:snapToGrid w:val="0"/>
              <w:ind w:left="-118" w:leftChars="-42"/>
              <w:jc w:val="center"/>
              <w:rPr>
                <w:sz w:val="24"/>
              </w:rPr>
            </w:pPr>
            <w:r>
              <w:rPr>
                <w:sz w:val="24"/>
              </w:rPr>
              <w:t>2</w:t>
            </w:r>
          </w:p>
        </w:tc>
        <w:tc>
          <w:tcPr>
            <w:tcW w:w="1868" w:type="dxa"/>
            <w:vAlign w:val="center"/>
          </w:tcPr>
          <w:p w14:paraId="2762C024">
            <w:pPr>
              <w:adjustRightInd w:val="0"/>
              <w:snapToGrid w:val="0"/>
              <w:ind w:left="-118" w:leftChars="-42"/>
              <w:jc w:val="center"/>
              <w:rPr>
                <w:sz w:val="24"/>
              </w:rPr>
            </w:pPr>
            <w:r>
              <w:rPr>
                <w:sz w:val="24"/>
              </w:rPr>
              <w:t>…</w:t>
            </w:r>
          </w:p>
        </w:tc>
        <w:tc>
          <w:tcPr>
            <w:tcW w:w="1236" w:type="dxa"/>
            <w:vAlign w:val="center"/>
          </w:tcPr>
          <w:p w14:paraId="46D00128">
            <w:pPr>
              <w:adjustRightInd w:val="0"/>
              <w:snapToGrid w:val="0"/>
              <w:jc w:val="center"/>
              <w:rPr>
                <w:sz w:val="24"/>
              </w:rPr>
            </w:pPr>
          </w:p>
        </w:tc>
        <w:tc>
          <w:tcPr>
            <w:tcW w:w="805" w:type="dxa"/>
            <w:vAlign w:val="center"/>
          </w:tcPr>
          <w:p w14:paraId="7669FC35">
            <w:pPr>
              <w:adjustRightInd w:val="0"/>
              <w:snapToGrid w:val="0"/>
              <w:jc w:val="center"/>
              <w:rPr>
                <w:sz w:val="24"/>
              </w:rPr>
            </w:pPr>
          </w:p>
        </w:tc>
        <w:tc>
          <w:tcPr>
            <w:tcW w:w="1653" w:type="dxa"/>
            <w:vAlign w:val="center"/>
          </w:tcPr>
          <w:p w14:paraId="345F0F4B">
            <w:pPr>
              <w:adjustRightInd w:val="0"/>
              <w:snapToGrid w:val="0"/>
              <w:jc w:val="center"/>
              <w:rPr>
                <w:sz w:val="24"/>
              </w:rPr>
            </w:pPr>
          </w:p>
        </w:tc>
        <w:tc>
          <w:tcPr>
            <w:tcW w:w="912" w:type="dxa"/>
            <w:vAlign w:val="center"/>
          </w:tcPr>
          <w:p w14:paraId="41CBEA32">
            <w:pPr>
              <w:adjustRightInd w:val="0"/>
              <w:snapToGrid w:val="0"/>
              <w:jc w:val="center"/>
              <w:rPr>
                <w:sz w:val="24"/>
              </w:rPr>
            </w:pPr>
          </w:p>
        </w:tc>
        <w:tc>
          <w:tcPr>
            <w:tcW w:w="1136" w:type="dxa"/>
            <w:vAlign w:val="center"/>
          </w:tcPr>
          <w:p w14:paraId="7C638BD3">
            <w:pPr>
              <w:adjustRightInd w:val="0"/>
              <w:snapToGrid w:val="0"/>
              <w:jc w:val="center"/>
              <w:rPr>
                <w:sz w:val="24"/>
              </w:rPr>
            </w:pPr>
          </w:p>
        </w:tc>
      </w:tr>
      <w:tr w14:paraId="199FED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182A9F7F">
            <w:pPr>
              <w:adjustRightInd w:val="0"/>
              <w:snapToGrid w:val="0"/>
              <w:ind w:left="-118" w:leftChars="-42"/>
              <w:jc w:val="center"/>
              <w:rPr>
                <w:sz w:val="24"/>
              </w:rPr>
            </w:pPr>
            <w:r>
              <w:rPr>
                <w:sz w:val="24"/>
              </w:rPr>
              <w:t>3</w:t>
            </w:r>
          </w:p>
        </w:tc>
        <w:tc>
          <w:tcPr>
            <w:tcW w:w="1868" w:type="dxa"/>
            <w:vAlign w:val="center"/>
          </w:tcPr>
          <w:p w14:paraId="72E6B347">
            <w:pPr>
              <w:adjustRightInd w:val="0"/>
              <w:snapToGrid w:val="0"/>
              <w:ind w:left="-118" w:leftChars="-42"/>
              <w:jc w:val="center"/>
              <w:rPr>
                <w:sz w:val="24"/>
              </w:rPr>
            </w:pPr>
          </w:p>
        </w:tc>
        <w:tc>
          <w:tcPr>
            <w:tcW w:w="1236" w:type="dxa"/>
            <w:vAlign w:val="center"/>
          </w:tcPr>
          <w:p w14:paraId="34C412F5">
            <w:pPr>
              <w:adjustRightInd w:val="0"/>
              <w:snapToGrid w:val="0"/>
              <w:jc w:val="center"/>
              <w:rPr>
                <w:sz w:val="24"/>
              </w:rPr>
            </w:pPr>
          </w:p>
        </w:tc>
        <w:tc>
          <w:tcPr>
            <w:tcW w:w="805" w:type="dxa"/>
            <w:vAlign w:val="center"/>
          </w:tcPr>
          <w:p w14:paraId="74C6E34B">
            <w:pPr>
              <w:adjustRightInd w:val="0"/>
              <w:snapToGrid w:val="0"/>
              <w:jc w:val="center"/>
              <w:rPr>
                <w:sz w:val="24"/>
              </w:rPr>
            </w:pPr>
          </w:p>
        </w:tc>
        <w:tc>
          <w:tcPr>
            <w:tcW w:w="1653" w:type="dxa"/>
            <w:vAlign w:val="center"/>
          </w:tcPr>
          <w:p w14:paraId="3F55DAE3">
            <w:pPr>
              <w:adjustRightInd w:val="0"/>
              <w:snapToGrid w:val="0"/>
              <w:jc w:val="center"/>
              <w:rPr>
                <w:sz w:val="24"/>
              </w:rPr>
            </w:pPr>
          </w:p>
        </w:tc>
        <w:tc>
          <w:tcPr>
            <w:tcW w:w="912" w:type="dxa"/>
            <w:vAlign w:val="center"/>
          </w:tcPr>
          <w:p w14:paraId="5B6AD107">
            <w:pPr>
              <w:adjustRightInd w:val="0"/>
              <w:snapToGrid w:val="0"/>
              <w:jc w:val="center"/>
              <w:rPr>
                <w:sz w:val="24"/>
              </w:rPr>
            </w:pPr>
          </w:p>
        </w:tc>
        <w:tc>
          <w:tcPr>
            <w:tcW w:w="1136" w:type="dxa"/>
            <w:vAlign w:val="center"/>
          </w:tcPr>
          <w:p w14:paraId="06E3F1D8">
            <w:pPr>
              <w:adjustRightInd w:val="0"/>
              <w:snapToGrid w:val="0"/>
              <w:jc w:val="center"/>
              <w:rPr>
                <w:sz w:val="24"/>
              </w:rPr>
            </w:pPr>
          </w:p>
        </w:tc>
      </w:tr>
      <w:tr w14:paraId="137502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3A0B1445">
            <w:pPr>
              <w:adjustRightInd w:val="0"/>
              <w:snapToGrid w:val="0"/>
              <w:ind w:left="-118" w:leftChars="-42"/>
              <w:jc w:val="center"/>
              <w:rPr>
                <w:sz w:val="24"/>
              </w:rPr>
            </w:pPr>
            <w:r>
              <w:rPr>
                <w:sz w:val="24"/>
              </w:rPr>
              <w:t>4</w:t>
            </w:r>
          </w:p>
        </w:tc>
        <w:tc>
          <w:tcPr>
            <w:tcW w:w="1868" w:type="dxa"/>
            <w:vAlign w:val="center"/>
          </w:tcPr>
          <w:p w14:paraId="43F7D569">
            <w:pPr>
              <w:adjustRightInd w:val="0"/>
              <w:snapToGrid w:val="0"/>
              <w:ind w:left="-118" w:leftChars="-42"/>
              <w:jc w:val="center"/>
              <w:rPr>
                <w:sz w:val="24"/>
              </w:rPr>
            </w:pPr>
          </w:p>
        </w:tc>
        <w:tc>
          <w:tcPr>
            <w:tcW w:w="1236" w:type="dxa"/>
            <w:vAlign w:val="center"/>
          </w:tcPr>
          <w:p w14:paraId="34EBEF16">
            <w:pPr>
              <w:adjustRightInd w:val="0"/>
              <w:snapToGrid w:val="0"/>
              <w:jc w:val="center"/>
              <w:rPr>
                <w:sz w:val="24"/>
              </w:rPr>
            </w:pPr>
          </w:p>
        </w:tc>
        <w:tc>
          <w:tcPr>
            <w:tcW w:w="805" w:type="dxa"/>
            <w:vAlign w:val="center"/>
          </w:tcPr>
          <w:p w14:paraId="26F13571">
            <w:pPr>
              <w:adjustRightInd w:val="0"/>
              <w:snapToGrid w:val="0"/>
              <w:jc w:val="center"/>
              <w:rPr>
                <w:sz w:val="24"/>
              </w:rPr>
            </w:pPr>
          </w:p>
        </w:tc>
        <w:tc>
          <w:tcPr>
            <w:tcW w:w="1653" w:type="dxa"/>
            <w:vAlign w:val="center"/>
          </w:tcPr>
          <w:p w14:paraId="45B6CCE4">
            <w:pPr>
              <w:adjustRightInd w:val="0"/>
              <w:snapToGrid w:val="0"/>
              <w:jc w:val="center"/>
              <w:rPr>
                <w:sz w:val="24"/>
              </w:rPr>
            </w:pPr>
          </w:p>
        </w:tc>
        <w:tc>
          <w:tcPr>
            <w:tcW w:w="912" w:type="dxa"/>
            <w:vAlign w:val="center"/>
          </w:tcPr>
          <w:p w14:paraId="639E5D32">
            <w:pPr>
              <w:adjustRightInd w:val="0"/>
              <w:snapToGrid w:val="0"/>
              <w:jc w:val="center"/>
              <w:rPr>
                <w:sz w:val="24"/>
              </w:rPr>
            </w:pPr>
          </w:p>
        </w:tc>
        <w:tc>
          <w:tcPr>
            <w:tcW w:w="1136" w:type="dxa"/>
            <w:vAlign w:val="center"/>
          </w:tcPr>
          <w:p w14:paraId="3A4157C2">
            <w:pPr>
              <w:adjustRightInd w:val="0"/>
              <w:snapToGrid w:val="0"/>
              <w:jc w:val="center"/>
              <w:rPr>
                <w:sz w:val="24"/>
              </w:rPr>
            </w:pPr>
          </w:p>
        </w:tc>
      </w:tr>
      <w:tr w14:paraId="33FE82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32703FAD">
            <w:pPr>
              <w:adjustRightInd w:val="0"/>
              <w:snapToGrid w:val="0"/>
              <w:ind w:left="-118" w:leftChars="-42"/>
              <w:jc w:val="center"/>
              <w:rPr>
                <w:sz w:val="24"/>
              </w:rPr>
            </w:pPr>
            <w:r>
              <w:rPr>
                <w:sz w:val="24"/>
              </w:rPr>
              <w:t>5</w:t>
            </w:r>
          </w:p>
        </w:tc>
        <w:tc>
          <w:tcPr>
            <w:tcW w:w="1868" w:type="dxa"/>
            <w:vAlign w:val="center"/>
          </w:tcPr>
          <w:p w14:paraId="54A88212">
            <w:pPr>
              <w:adjustRightInd w:val="0"/>
              <w:snapToGrid w:val="0"/>
              <w:ind w:left="-118" w:leftChars="-42"/>
              <w:jc w:val="center"/>
              <w:rPr>
                <w:sz w:val="24"/>
              </w:rPr>
            </w:pPr>
            <w:r>
              <w:rPr>
                <w:sz w:val="24"/>
              </w:rPr>
              <w:t>…</w:t>
            </w:r>
          </w:p>
        </w:tc>
        <w:tc>
          <w:tcPr>
            <w:tcW w:w="1236" w:type="dxa"/>
            <w:vAlign w:val="center"/>
          </w:tcPr>
          <w:p w14:paraId="6155C559">
            <w:pPr>
              <w:adjustRightInd w:val="0"/>
              <w:snapToGrid w:val="0"/>
              <w:jc w:val="center"/>
              <w:rPr>
                <w:sz w:val="24"/>
              </w:rPr>
            </w:pPr>
          </w:p>
        </w:tc>
        <w:tc>
          <w:tcPr>
            <w:tcW w:w="805" w:type="dxa"/>
            <w:vAlign w:val="center"/>
          </w:tcPr>
          <w:p w14:paraId="3A3C17E9">
            <w:pPr>
              <w:adjustRightInd w:val="0"/>
              <w:snapToGrid w:val="0"/>
              <w:jc w:val="center"/>
              <w:rPr>
                <w:sz w:val="24"/>
              </w:rPr>
            </w:pPr>
          </w:p>
        </w:tc>
        <w:tc>
          <w:tcPr>
            <w:tcW w:w="1653" w:type="dxa"/>
            <w:vAlign w:val="center"/>
          </w:tcPr>
          <w:p w14:paraId="70A11667">
            <w:pPr>
              <w:adjustRightInd w:val="0"/>
              <w:snapToGrid w:val="0"/>
              <w:jc w:val="center"/>
              <w:rPr>
                <w:sz w:val="24"/>
              </w:rPr>
            </w:pPr>
          </w:p>
        </w:tc>
        <w:tc>
          <w:tcPr>
            <w:tcW w:w="912" w:type="dxa"/>
            <w:vAlign w:val="center"/>
          </w:tcPr>
          <w:p w14:paraId="3553312B">
            <w:pPr>
              <w:adjustRightInd w:val="0"/>
              <w:snapToGrid w:val="0"/>
              <w:jc w:val="center"/>
              <w:rPr>
                <w:sz w:val="24"/>
              </w:rPr>
            </w:pPr>
          </w:p>
        </w:tc>
        <w:tc>
          <w:tcPr>
            <w:tcW w:w="1136" w:type="dxa"/>
            <w:vAlign w:val="center"/>
          </w:tcPr>
          <w:p w14:paraId="00B578D8">
            <w:pPr>
              <w:adjustRightInd w:val="0"/>
              <w:snapToGrid w:val="0"/>
              <w:jc w:val="center"/>
              <w:rPr>
                <w:sz w:val="24"/>
              </w:rPr>
            </w:pPr>
          </w:p>
        </w:tc>
      </w:tr>
      <w:tr w14:paraId="348051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055BD2D2">
            <w:pPr>
              <w:adjustRightInd w:val="0"/>
              <w:snapToGrid w:val="0"/>
              <w:ind w:left="-118" w:leftChars="-42"/>
              <w:jc w:val="center"/>
              <w:rPr>
                <w:sz w:val="24"/>
              </w:rPr>
            </w:pPr>
            <w:r>
              <w:rPr>
                <w:sz w:val="24"/>
              </w:rPr>
              <w:t>6</w:t>
            </w:r>
          </w:p>
        </w:tc>
        <w:tc>
          <w:tcPr>
            <w:tcW w:w="1868" w:type="dxa"/>
            <w:vAlign w:val="center"/>
          </w:tcPr>
          <w:p w14:paraId="53948F24">
            <w:pPr>
              <w:adjustRightInd w:val="0"/>
              <w:snapToGrid w:val="0"/>
              <w:ind w:left="-118" w:leftChars="-42"/>
              <w:jc w:val="center"/>
              <w:rPr>
                <w:sz w:val="24"/>
              </w:rPr>
            </w:pPr>
            <w:r>
              <w:rPr>
                <w:sz w:val="24"/>
              </w:rPr>
              <w:t>其它</w:t>
            </w:r>
          </w:p>
        </w:tc>
        <w:tc>
          <w:tcPr>
            <w:tcW w:w="1236" w:type="dxa"/>
            <w:vAlign w:val="center"/>
          </w:tcPr>
          <w:p w14:paraId="26FECB2B">
            <w:pPr>
              <w:adjustRightInd w:val="0"/>
              <w:snapToGrid w:val="0"/>
              <w:jc w:val="center"/>
              <w:rPr>
                <w:sz w:val="24"/>
              </w:rPr>
            </w:pPr>
          </w:p>
        </w:tc>
        <w:tc>
          <w:tcPr>
            <w:tcW w:w="805" w:type="dxa"/>
            <w:vAlign w:val="center"/>
          </w:tcPr>
          <w:p w14:paraId="3C0C1302">
            <w:pPr>
              <w:adjustRightInd w:val="0"/>
              <w:snapToGrid w:val="0"/>
              <w:jc w:val="center"/>
              <w:rPr>
                <w:sz w:val="24"/>
              </w:rPr>
            </w:pPr>
          </w:p>
        </w:tc>
        <w:tc>
          <w:tcPr>
            <w:tcW w:w="1653" w:type="dxa"/>
            <w:vAlign w:val="center"/>
          </w:tcPr>
          <w:p w14:paraId="71DACB83">
            <w:pPr>
              <w:adjustRightInd w:val="0"/>
              <w:snapToGrid w:val="0"/>
              <w:jc w:val="center"/>
              <w:rPr>
                <w:sz w:val="24"/>
              </w:rPr>
            </w:pPr>
          </w:p>
        </w:tc>
        <w:tc>
          <w:tcPr>
            <w:tcW w:w="912" w:type="dxa"/>
            <w:vAlign w:val="center"/>
          </w:tcPr>
          <w:p w14:paraId="450D45A8">
            <w:pPr>
              <w:adjustRightInd w:val="0"/>
              <w:snapToGrid w:val="0"/>
              <w:jc w:val="center"/>
              <w:rPr>
                <w:sz w:val="24"/>
              </w:rPr>
            </w:pPr>
          </w:p>
        </w:tc>
        <w:tc>
          <w:tcPr>
            <w:tcW w:w="1136" w:type="dxa"/>
            <w:vAlign w:val="center"/>
          </w:tcPr>
          <w:p w14:paraId="3406439A">
            <w:pPr>
              <w:adjustRightInd w:val="0"/>
              <w:snapToGrid w:val="0"/>
              <w:jc w:val="center"/>
              <w:rPr>
                <w:sz w:val="24"/>
              </w:rPr>
            </w:pPr>
          </w:p>
        </w:tc>
      </w:tr>
      <w:tr w14:paraId="2F293D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4EA598F6">
            <w:pPr>
              <w:adjustRightInd w:val="0"/>
              <w:snapToGrid w:val="0"/>
              <w:jc w:val="center"/>
              <w:rPr>
                <w:sz w:val="24"/>
              </w:rPr>
            </w:pPr>
            <w:r>
              <w:rPr>
                <w:sz w:val="24"/>
              </w:rPr>
              <w:t>总计</w:t>
            </w:r>
          </w:p>
        </w:tc>
        <w:tc>
          <w:tcPr>
            <w:tcW w:w="2048" w:type="dxa"/>
            <w:gridSpan w:val="2"/>
            <w:vAlign w:val="center"/>
          </w:tcPr>
          <w:p w14:paraId="1373BEAE">
            <w:pPr>
              <w:adjustRightInd w:val="0"/>
              <w:snapToGrid w:val="0"/>
              <w:jc w:val="center"/>
              <w:rPr>
                <w:sz w:val="24"/>
              </w:rPr>
            </w:pPr>
          </w:p>
        </w:tc>
      </w:tr>
    </w:tbl>
    <w:p w14:paraId="5438B7CB">
      <w:pPr>
        <w:spacing w:line="240" w:lineRule="atLeast"/>
        <w:ind w:firstLine="360" w:firstLineChars="150"/>
      </w:pPr>
      <w:r>
        <w:rPr>
          <w:sz w:val="24"/>
        </w:rPr>
        <w:t>注：本表仅作为谈判小组了解报价组成情况，不作为</w:t>
      </w:r>
      <w:r>
        <w:rPr>
          <w:rFonts w:hint="eastAsia"/>
          <w:sz w:val="24"/>
        </w:rPr>
        <w:t>最终</w:t>
      </w:r>
      <w:r>
        <w:rPr>
          <w:sz w:val="24"/>
        </w:rPr>
        <w:t>成交报价。</w:t>
      </w:r>
    </w:p>
    <w:p w14:paraId="0A100C95">
      <w:pPr>
        <w:pStyle w:val="19"/>
        <w:spacing w:line="500" w:lineRule="exact"/>
        <w:rPr>
          <w:rFonts w:ascii="Times New Roman" w:hAnsi="Times New Roman" w:cs="Times New Roman"/>
          <w:sz w:val="24"/>
          <w:szCs w:val="24"/>
        </w:rPr>
      </w:pPr>
    </w:p>
    <w:p w14:paraId="2256410C">
      <w:pPr>
        <w:pStyle w:val="19"/>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26D00C37">
      <w:pPr>
        <w:pStyle w:val="19"/>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65F6A670">
      <w:pPr>
        <w:spacing w:line="480" w:lineRule="auto"/>
      </w:pPr>
      <w:r>
        <w:rPr>
          <w:sz w:val="24"/>
        </w:rPr>
        <w:t>时间：</w:t>
      </w:r>
    </w:p>
    <w:p w14:paraId="5750E189">
      <w:pPr>
        <w:pStyle w:val="19"/>
        <w:spacing w:line="440" w:lineRule="exact"/>
        <w:ind w:firstLine="840"/>
        <w:rPr>
          <w:rFonts w:ascii="Times New Roman" w:hAnsi="Times New Roman" w:eastAsia="仿宋_GB2312" w:cs="Times New Roman"/>
        </w:rPr>
      </w:pPr>
    </w:p>
    <w:p w14:paraId="0BCF82CB">
      <w:pPr>
        <w:spacing w:line="480" w:lineRule="auto"/>
        <w:jc w:val="center"/>
        <w:rPr>
          <w:rFonts w:eastAsia="仿宋_GB2312"/>
        </w:rPr>
      </w:pPr>
    </w:p>
    <w:p w14:paraId="4B557EF1">
      <w:pPr>
        <w:pStyle w:val="19"/>
        <w:spacing w:line="440" w:lineRule="exact"/>
        <w:ind w:firstLine="840"/>
        <w:rPr>
          <w:bCs/>
          <w:sz w:val="24"/>
        </w:rPr>
      </w:pPr>
      <w:r>
        <w:rPr>
          <w:bCs/>
          <w:sz w:val="24"/>
        </w:rPr>
        <w:br w:type="page"/>
      </w:r>
      <w:r>
        <w:rPr>
          <w:bCs/>
          <w:sz w:val="24"/>
        </w:rPr>
        <w:t>附件3</w:t>
      </w:r>
    </w:p>
    <w:p w14:paraId="416AEBCB">
      <w:pPr>
        <w:jc w:val="center"/>
        <w:rPr>
          <w:rFonts w:eastAsia="宋体"/>
          <w:sz w:val="32"/>
          <w:szCs w:val="32"/>
        </w:rPr>
      </w:pPr>
      <w:r>
        <w:rPr>
          <w:rFonts w:hint="eastAsia" w:eastAsia="宋体"/>
          <w:sz w:val="32"/>
          <w:szCs w:val="32"/>
        </w:rPr>
        <w:t>货物（</w:t>
      </w:r>
      <w:r>
        <w:rPr>
          <w:rFonts w:eastAsia="宋体"/>
          <w:sz w:val="32"/>
          <w:szCs w:val="32"/>
        </w:rPr>
        <w:t>服务</w:t>
      </w:r>
      <w:r>
        <w:rPr>
          <w:rFonts w:hint="eastAsia" w:eastAsia="宋体"/>
          <w:sz w:val="32"/>
          <w:szCs w:val="32"/>
        </w:rPr>
        <w:t>）</w:t>
      </w:r>
      <w:r>
        <w:rPr>
          <w:rFonts w:eastAsia="宋体"/>
          <w:sz w:val="32"/>
          <w:szCs w:val="32"/>
        </w:rPr>
        <w:t>清单</w:t>
      </w:r>
    </w:p>
    <w:p w14:paraId="68F3CB4E">
      <w:pPr>
        <w:spacing w:line="240" w:lineRule="atLeast"/>
        <w:rPr>
          <w:sz w:val="24"/>
        </w:rPr>
      </w:pPr>
    </w:p>
    <w:p w14:paraId="600144CE">
      <w:pPr>
        <w:spacing w:line="240" w:lineRule="atLeast"/>
        <w:rPr>
          <w:sz w:val="24"/>
        </w:rPr>
      </w:pPr>
      <w:r>
        <w:rPr>
          <w:sz w:val="24"/>
        </w:rPr>
        <w:t>项目编号</w:t>
      </w:r>
      <w:r>
        <w:rPr>
          <w:rFonts w:hint="eastAsia"/>
          <w:sz w:val="24"/>
        </w:rPr>
        <w:t>（包号）</w:t>
      </w:r>
      <w:r>
        <w:rPr>
          <w:sz w:val="24"/>
        </w:rPr>
        <w:t>：</w:t>
      </w:r>
    </w:p>
    <w:p w14:paraId="28047C33">
      <w:pPr>
        <w:rPr>
          <w:b/>
          <w:bCs/>
          <w:sz w:val="32"/>
          <w:szCs w:val="32"/>
        </w:rPr>
      </w:pPr>
      <w:r>
        <w:rPr>
          <w:sz w:val="24"/>
        </w:rPr>
        <w:t>项目名称：</w:t>
      </w:r>
    </w:p>
    <w:tbl>
      <w:tblPr>
        <w:tblStyle w:val="28"/>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7AB4FF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7F74956">
            <w:pPr>
              <w:adjustRightInd w:val="0"/>
              <w:snapToGrid w:val="0"/>
              <w:ind w:left="-118" w:leftChars="-42"/>
              <w:jc w:val="center"/>
              <w:rPr>
                <w:sz w:val="24"/>
              </w:rPr>
            </w:pPr>
            <w:r>
              <w:rPr>
                <w:sz w:val="24"/>
              </w:rPr>
              <w:t>序号</w:t>
            </w:r>
          </w:p>
        </w:tc>
        <w:tc>
          <w:tcPr>
            <w:tcW w:w="2187" w:type="dxa"/>
            <w:vAlign w:val="center"/>
          </w:tcPr>
          <w:p w14:paraId="46909A1F">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11CE3C40">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263F7E91">
            <w:pPr>
              <w:adjustRightInd w:val="0"/>
              <w:snapToGrid w:val="0"/>
              <w:jc w:val="center"/>
              <w:rPr>
                <w:sz w:val="24"/>
              </w:rPr>
            </w:pPr>
            <w:r>
              <w:rPr>
                <w:sz w:val="24"/>
              </w:rPr>
              <w:t>生产地</w:t>
            </w:r>
          </w:p>
        </w:tc>
        <w:tc>
          <w:tcPr>
            <w:tcW w:w="1701" w:type="dxa"/>
            <w:vAlign w:val="center"/>
          </w:tcPr>
          <w:p w14:paraId="7A4A3659">
            <w:pPr>
              <w:adjustRightInd w:val="0"/>
              <w:snapToGrid w:val="0"/>
              <w:jc w:val="center"/>
              <w:rPr>
                <w:sz w:val="24"/>
              </w:rPr>
            </w:pPr>
            <w:r>
              <w:rPr>
                <w:sz w:val="24"/>
              </w:rPr>
              <w:t>规格型号</w:t>
            </w:r>
          </w:p>
        </w:tc>
        <w:tc>
          <w:tcPr>
            <w:tcW w:w="1134" w:type="dxa"/>
            <w:vAlign w:val="center"/>
          </w:tcPr>
          <w:p w14:paraId="6FBC7361">
            <w:pPr>
              <w:adjustRightInd w:val="0"/>
              <w:snapToGrid w:val="0"/>
              <w:jc w:val="center"/>
              <w:rPr>
                <w:sz w:val="24"/>
              </w:rPr>
            </w:pPr>
            <w:r>
              <w:rPr>
                <w:sz w:val="24"/>
              </w:rPr>
              <w:t>数量</w:t>
            </w:r>
          </w:p>
        </w:tc>
      </w:tr>
      <w:tr w14:paraId="037B9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37443AD">
            <w:pPr>
              <w:adjustRightInd w:val="0"/>
              <w:snapToGrid w:val="0"/>
              <w:ind w:left="-118" w:leftChars="-42"/>
              <w:jc w:val="center"/>
              <w:rPr>
                <w:sz w:val="24"/>
              </w:rPr>
            </w:pPr>
            <w:r>
              <w:rPr>
                <w:sz w:val="24"/>
              </w:rPr>
              <w:t>1</w:t>
            </w:r>
          </w:p>
        </w:tc>
        <w:tc>
          <w:tcPr>
            <w:tcW w:w="2187" w:type="dxa"/>
            <w:vAlign w:val="center"/>
          </w:tcPr>
          <w:p w14:paraId="784EA10C">
            <w:pPr>
              <w:adjustRightInd w:val="0"/>
              <w:snapToGrid w:val="0"/>
              <w:ind w:left="-118" w:leftChars="-42"/>
              <w:jc w:val="center"/>
              <w:rPr>
                <w:sz w:val="24"/>
              </w:rPr>
            </w:pPr>
          </w:p>
        </w:tc>
        <w:tc>
          <w:tcPr>
            <w:tcW w:w="1559" w:type="dxa"/>
            <w:tcBorders>
              <w:right w:val="single" w:color="auto" w:sz="4" w:space="0"/>
            </w:tcBorders>
            <w:vAlign w:val="center"/>
          </w:tcPr>
          <w:p w14:paraId="7845F53D">
            <w:pPr>
              <w:adjustRightInd w:val="0"/>
              <w:snapToGrid w:val="0"/>
              <w:jc w:val="center"/>
              <w:rPr>
                <w:sz w:val="24"/>
              </w:rPr>
            </w:pPr>
          </w:p>
        </w:tc>
        <w:tc>
          <w:tcPr>
            <w:tcW w:w="1560" w:type="dxa"/>
            <w:tcBorders>
              <w:left w:val="single" w:color="auto" w:sz="4" w:space="0"/>
            </w:tcBorders>
            <w:vAlign w:val="center"/>
          </w:tcPr>
          <w:p w14:paraId="6422E852">
            <w:pPr>
              <w:adjustRightInd w:val="0"/>
              <w:snapToGrid w:val="0"/>
              <w:jc w:val="center"/>
              <w:rPr>
                <w:sz w:val="24"/>
              </w:rPr>
            </w:pPr>
          </w:p>
        </w:tc>
        <w:tc>
          <w:tcPr>
            <w:tcW w:w="1701" w:type="dxa"/>
            <w:vAlign w:val="center"/>
          </w:tcPr>
          <w:p w14:paraId="4B671457">
            <w:pPr>
              <w:adjustRightInd w:val="0"/>
              <w:snapToGrid w:val="0"/>
              <w:jc w:val="center"/>
              <w:rPr>
                <w:sz w:val="24"/>
              </w:rPr>
            </w:pPr>
          </w:p>
        </w:tc>
        <w:tc>
          <w:tcPr>
            <w:tcW w:w="1134" w:type="dxa"/>
            <w:vAlign w:val="center"/>
          </w:tcPr>
          <w:p w14:paraId="4F668356">
            <w:pPr>
              <w:adjustRightInd w:val="0"/>
              <w:snapToGrid w:val="0"/>
              <w:jc w:val="center"/>
              <w:rPr>
                <w:sz w:val="24"/>
              </w:rPr>
            </w:pPr>
          </w:p>
        </w:tc>
      </w:tr>
      <w:tr w14:paraId="40684D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C85EFB2">
            <w:pPr>
              <w:adjustRightInd w:val="0"/>
              <w:snapToGrid w:val="0"/>
              <w:ind w:left="-118" w:leftChars="-42"/>
              <w:jc w:val="center"/>
              <w:rPr>
                <w:sz w:val="24"/>
              </w:rPr>
            </w:pPr>
            <w:r>
              <w:rPr>
                <w:sz w:val="24"/>
              </w:rPr>
              <w:t>2</w:t>
            </w:r>
          </w:p>
        </w:tc>
        <w:tc>
          <w:tcPr>
            <w:tcW w:w="2187" w:type="dxa"/>
            <w:vAlign w:val="center"/>
          </w:tcPr>
          <w:p w14:paraId="17AF261F">
            <w:pPr>
              <w:adjustRightInd w:val="0"/>
              <w:snapToGrid w:val="0"/>
              <w:ind w:left="-118" w:leftChars="-42"/>
              <w:jc w:val="center"/>
              <w:rPr>
                <w:sz w:val="24"/>
              </w:rPr>
            </w:pPr>
          </w:p>
        </w:tc>
        <w:tc>
          <w:tcPr>
            <w:tcW w:w="1559" w:type="dxa"/>
            <w:tcBorders>
              <w:right w:val="single" w:color="auto" w:sz="4" w:space="0"/>
            </w:tcBorders>
            <w:vAlign w:val="center"/>
          </w:tcPr>
          <w:p w14:paraId="03A5F5D7">
            <w:pPr>
              <w:adjustRightInd w:val="0"/>
              <w:snapToGrid w:val="0"/>
              <w:jc w:val="center"/>
              <w:rPr>
                <w:sz w:val="24"/>
              </w:rPr>
            </w:pPr>
          </w:p>
        </w:tc>
        <w:tc>
          <w:tcPr>
            <w:tcW w:w="1560" w:type="dxa"/>
            <w:tcBorders>
              <w:left w:val="single" w:color="auto" w:sz="4" w:space="0"/>
            </w:tcBorders>
            <w:vAlign w:val="center"/>
          </w:tcPr>
          <w:p w14:paraId="6DEDBD41">
            <w:pPr>
              <w:adjustRightInd w:val="0"/>
              <w:snapToGrid w:val="0"/>
              <w:jc w:val="center"/>
              <w:rPr>
                <w:sz w:val="24"/>
              </w:rPr>
            </w:pPr>
          </w:p>
        </w:tc>
        <w:tc>
          <w:tcPr>
            <w:tcW w:w="1701" w:type="dxa"/>
            <w:vAlign w:val="center"/>
          </w:tcPr>
          <w:p w14:paraId="57E054D4">
            <w:pPr>
              <w:adjustRightInd w:val="0"/>
              <w:snapToGrid w:val="0"/>
              <w:jc w:val="center"/>
              <w:rPr>
                <w:sz w:val="24"/>
              </w:rPr>
            </w:pPr>
          </w:p>
        </w:tc>
        <w:tc>
          <w:tcPr>
            <w:tcW w:w="1134" w:type="dxa"/>
            <w:vAlign w:val="center"/>
          </w:tcPr>
          <w:p w14:paraId="73C5D8B2">
            <w:pPr>
              <w:adjustRightInd w:val="0"/>
              <w:snapToGrid w:val="0"/>
              <w:jc w:val="center"/>
              <w:rPr>
                <w:sz w:val="24"/>
              </w:rPr>
            </w:pPr>
          </w:p>
        </w:tc>
      </w:tr>
      <w:tr w14:paraId="6A1E5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F808DA2">
            <w:pPr>
              <w:adjustRightInd w:val="0"/>
              <w:snapToGrid w:val="0"/>
              <w:ind w:left="-118" w:leftChars="-42"/>
              <w:jc w:val="center"/>
              <w:rPr>
                <w:sz w:val="24"/>
              </w:rPr>
            </w:pPr>
            <w:r>
              <w:rPr>
                <w:sz w:val="24"/>
              </w:rPr>
              <w:t>3</w:t>
            </w:r>
          </w:p>
        </w:tc>
        <w:tc>
          <w:tcPr>
            <w:tcW w:w="2187" w:type="dxa"/>
            <w:vAlign w:val="center"/>
          </w:tcPr>
          <w:p w14:paraId="5EF40228">
            <w:pPr>
              <w:adjustRightInd w:val="0"/>
              <w:snapToGrid w:val="0"/>
              <w:ind w:left="-118" w:leftChars="-42"/>
              <w:jc w:val="center"/>
              <w:rPr>
                <w:sz w:val="24"/>
              </w:rPr>
            </w:pPr>
          </w:p>
        </w:tc>
        <w:tc>
          <w:tcPr>
            <w:tcW w:w="1559" w:type="dxa"/>
            <w:tcBorders>
              <w:right w:val="single" w:color="auto" w:sz="4" w:space="0"/>
            </w:tcBorders>
            <w:vAlign w:val="center"/>
          </w:tcPr>
          <w:p w14:paraId="35E221F1">
            <w:pPr>
              <w:adjustRightInd w:val="0"/>
              <w:snapToGrid w:val="0"/>
              <w:jc w:val="center"/>
              <w:rPr>
                <w:sz w:val="24"/>
              </w:rPr>
            </w:pPr>
          </w:p>
        </w:tc>
        <w:tc>
          <w:tcPr>
            <w:tcW w:w="1560" w:type="dxa"/>
            <w:tcBorders>
              <w:left w:val="single" w:color="auto" w:sz="4" w:space="0"/>
            </w:tcBorders>
            <w:vAlign w:val="center"/>
          </w:tcPr>
          <w:p w14:paraId="2C3F7C53">
            <w:pPr>
              <w:adjustRightInd w:val="0"/>
              <w:snapToGrid w:val="0"/>
              <w:jc w:val="center"/>
              <w:rPr>
                <w:sz w:val="24"/>
              </w:rPr>
            </w:pPr>
          </w:p>
        </w:tc>
        <w:tc>
          <w:tcPr>
            <w:tcW w:w="1701" w:type="dxa"/>
            <w:vAlign w:val="center"/>
          </w:tcPr>
          <w:p w14:paraId="6C274B8C">
            <w:pPr>
              <w:adjustRightInd w:val="0"/>
              <w:snapToGrid w:val="0"/>
              <w:jc w:val="center"/>
              <w:rPr>
                <w:sz w:val="24"/>
              </w:rPr>
            </w:pPr>
          </w:p>
        </w:tc>
        <w:tc>
          <w:tcPr>
            <w:tcW w:w="1134" w:type="dxa"/>
            <w:vAlign w:val="center"/>
          </w:tcPr>
          <w:p w14:paraId="2D403D97">
            <w:pPr>
              <w:adjustRightInd w:val="0"/>
              <w:snapToGrid w:val="0"/>
              <w:jc w:val="center"/>
              <w:rPr>
                <w:sz w:val="24"/>
              </w:rPr>
            </w:pPr>
          </w:p>
        </w:tc>
      </w:tr>
      <w:tr w14:paraId="2BF422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4B90D38B">
            <w:pPr>
              <w:adjustRightInd w:val="0"/>
              <w:snapToGrid w:val="0"/>
              <w:ind w:left="-118" w:leftChars="-42"/>
              <w:jc w:val="center"/>
              <w:rPr>
                <w:sz w:val="24"/>
              </w:rPr>
            </w:pPr>
            <w:r>
              <w:rPr>
                <w:sz w:val="24"/>
              </w:rPr>
              <w:t>4</w:t>
            </w:r>
          </w:p>
        </w:tc>
        <w:tc>
          <w:tcPr>
            <w:tcW w:w="2187" w:type="dxa"/>
            <w:vAlign w:val="center"/>
          </w:tcPr>
          <w:p w14:paraId="368EE6FE">
            <w:pPr>
              <w:adjustRightInd w:val="0"/>
              <w:snapToGrid w:val="0"/>
              <w:ind w:left="-118" w:leftChars="-42"/>
              <w:jc w:val="center"/>
              <w:rPr>
                <w:sz w:val="24"/>
              </w:rPr>
            </w:pPr>
          </w:p>
        </w:tc>
        <w:tc>
          <w:tcPr>
            <w:tcW w:w="1559" w:type="dxa"/>
            <w:tcBorders>
              <w:right w:val="single" w:color="auto" w:sz="4" w:space="0"/>
            </w:tcBorders>
            <w:vAlign w:val="center"/>
          </w:tcPr>
          <w:p w14:paraId="706CE3EA">
            <w:pPr>
              <w:adjustRightInd w:val="0"/>
              <w:snapToGrid w:val="0"/>
              <w:jc w:val="center"/>
              <w:rPr>
                <w:sz w:val="24"/>
              </w:rPr>
            </w:pPr>
          </w:p>
        </w:tc>
        <w:tc>
          <w:tcPr>
            <w:tcW w:w="1560" w:type="dxa"/>
            <w:tcBorders>
              <w:left w:val="single" w:color="auto" w:sz="4" w:space="0"/>
            </w:tcBorders>
            <w:vAlign w:val="center"/>
          </w:tcPr>
          <w:p w14:paraId="5498EA59">
            <w:pPr>
              <w:adjustRightInd w:val="0"/>
              <w:snapToGrid w:val="0"/>
              <w:jc w:val="center"/>
              <w:rPr>
                <w:sz w:val="24"/>
              </w:rPr>
            </w:pPr>
          </w:p>
        </w:tc>
        <w:tc>
          <w:tcPr>
            <w:tcW w:w="1701" w:type="dxa"/>
            <w:vAlign w:val="center"/>
          </w:tcPr>
          <w:p w14:paraId="78FB71FA">
            <w:pPr>
              <w:adjustRightInd w:val="0"/>
              <w:snapToGrid w:val="0"/>
              <w:jc w:val="center"/>
              <w:rPr>
                <w:sz w:val="24"/>
              </w:rPr>
            </w:pPr>
          </w:p>
        </w:tc>
        <w:tc>
          <w:tcPr>
            <w:tcW w:w="1134" w:type="dxa"/>
            <w:vAlign w:val="center"/>
          </w:tcPr>
          <w:p w14:paraId="44EA7C8E">
            <w:pPr>
              <w:adjustRightInd w:val="0"/>
              <w:snapToGrid w:val="0"/>
              <w:jc w:val="center"/>
              <w:rPr>
                <w:sz w:val="24"/>
              </w:rPr>
            </w:pPr>
          </w:p>
        </w:tc>
      </w:tr>
      <w:tr w14:paraId="19D9E0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E322FF7">
            <w:pPr>
              <w:adjustRightInd w:val="0"/>
              <w:snapToGrid w:val="0"/>
              <w:ind w:left="-118" w:leftChars="-42"/>
              <w:jc w:val="center"/>
              <w:rPr>
                <w:sz w:val="24"/>
              </w:rPr>
            </w:pPr>
            <w:r>
              <w:rPr>
                <w:sz w:val="24"/>
              </w:rPr>
              <w:t>5</w:t>
            </w:r>
          </w:p>
        </w:tc>
        <w:tc>
          <w:tcPr>
            <w:tcW w:w="2187" w:type="dxa"/>
            <w:vAlign w:val="center"/>
          </w:tcPr>
          <w:p w14:paraId="075AA5D8">
            <w:pPr>
              <w:adjustRightInd w:val="0"/>
              <w:snapToGrid w:val="0"/>
              <w:ind w:left="-118" w:leftChars="-42"/>
              <w:jc w:val="center"/>
              <w:rPr>
                <w:sz w:val="24"/>
              </w:rPr>
            </w:pPr>
          </w:p>
        </w:tc>
        <w:tc>
          <w:tcPr>
            <w:tcW w:w="1559" w:type="dxa"/>
            <w:tcBorders>
              <w:right w:val="single" w:color="auto" w:sz="4" w:space="0"/>
            </w:tcBorders>
            <w:vAlign w:val="center"/>
          </w:tcPr>
          <w:p w14:paraId="4071E1DF">
            <w:pPr>
              <w:adjustRightInd w:val="0"/>
              <w:snapToGrid w:val="0"/>
              <w:jc w:val="center"/>
              <w:rPr>
                <w:sz w:val="24"/>
              </w:rPr>
            </w:pPr>
          </w:p>
        </w:tc>
        <w:tc>
          <w:tcPr>
            <w:tcW w:w="1560" w:type="dxa"/>
            <w:tcBorders>
              <w:left w:val="single" w:color="auto" w:sz="4" w:space="0"/>
            </w:tcBorders>
            <w:vAlign w:val="center"/>
          </w:tcPr>
          <w:p w14:paraId="1F822CD6">
            <w:pPr>
              <w:adjustRightInd w:val="0"/>
              <w:snapToGrid w:val="0"/>
              <w:jc w:val="center"/>
              <w:rPr>
                <w:sz w:val="24"/>
              </w:rPr>
            </w:pPr>
          </w:p>
        </w:tc>
        <w:tc>
          <w:tcPr>
            <w:tcW w:w="1701" w:type="dxa"/>
            <w:vAlign w:val="center"/>
          </w:tcPr>
          <w:p w14:paraId="482FD3ED">
            <w:pPr>
              <w:adjustRightInd w:val="0"/>
              <w:snapToGrid w:val="0"/>
              <w:jc w:val="center"/>
              <w:rPr>
                <w:sz w:val="24"/>
              </w:rPr>
            </w:pPr>
          </w:p>
        </w:tc>
        <w:tc>
          <w:tcPr>
            <w:tcW w:w="1134" w:type="dxa"/>
            <w:vAlign w:val="center"/>
          </w:tcPr>
          <w:p w14:paraId="085BCC4E">
            <w:pPr>
              <w:adjustRightInd w:val="0"/>
              <w:snapToGrid w:val="0"/>
              <w:jc w:val="center"/>
              <w:rPr>
                <w:sz w:val="24"/>
              </w:rPr>
            </w:pPr>
          </w:p>
        </w:tc>
      </w:tr>
      <w:tr w14:paraId="09A32C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5A45FDD">
            <w:pPr>
              <w:adjustRightInd w:val="0"/>
              <w:snapToGrid w:val="0"/>
              <w:ind w:left="-118" w:leftChars="-42"/>
              <w:jc w:val="center"/>
              <w:rPr>
                <w:sz w:val="24"/>
              </w:rPr>
            </w:pPr>
            <w:r>
              <w:rPr>
                <w:sz w:val="24"/>
              </w:rPr>
              <w:t>6</w:t>
            </w:r>
          </w:p>
        </w:tc>
        <w:tc>
          <w:tcPr>
            <w:tcW w:w="2187" w:type="dxa"/>
            <w:vAlign w:val="center"/>
          </w:tcPr>
          <w:p w14:paraId="7F4ABE2F">
            <w:pPr>
              <w:adjustRightInd w:val="0"/>
              <w:snapToGrid w:val="0"/>
              <w:ind w:left="-118" w:leftChars="-42"/>
              <w:jc w:val="center"/>
              <w:rPr>
                <w:sz w:val="24"/>
              </w:rPr>
            </w:pPr>
          </w:p>
        </w:tc>
        <w:tc>
          <w:tcPr>
            <w:tcW w:w="1559" w:type="dxa"/>
            <w:tcBorders>
              <w:right w:val="single" w:color="auto" w:sz="4" w:space="0"/>
            </w:tcBorders>
            <w:vAlign w:val="center"/>
          </w:tcPr>
          <w:p w14:paraId="3B625838">
            <w:pPr>
              <w:adjustRightInd w:val="0"/>
              <w:snapToGrid w:val="0"/>
              <w:jc w:val="center"/>
              <w:rPr>
                <w:sz w:val="24"/>
              </w:rPr>
            </w:pPr>
          </w:p>
        </w:tc>
        <w:tc>
          <w:tcPr>
            <w:tcW w:w="1560" w:type="dxa"/>
            <w:tcBorders>
              <w:left w:val="single" w:color="auto" w:sz="4" w:space="0"/>
            </w:tcBorders>
            <w:vAlign w:val="center"/>
          </w:tcPr>
          <w:p w14:paraId="54B4AB34">
            <w:pPr>
              <w:adjustRightInd w:val="0"/>
              <w:snapToGrid w:val="0"/>
              <w:jc w:val="center"/>
              <w:rPr>
                <w:sz w:val="24"/>
              </w:rPr>
            </w:pPr>
          </w:p>
        </w:tc>
        <w:tc>
          <w:tcPr>
            <w:tcW w:w="1701" w:type="dxa"/>
            <w:vAlign w:val="center"/>
          </w:tcPr>
          <w:p w14:paraId="0DBFAAD2">
            <w:pPr>
              <w:adjustRightInd w:val="0"/>
              <w:snapToGrid w:val="0"/>
              <w:jc w:val="center"/>
              <w:rPr>
                <w:sz w:val="24"/>
              </w:rPr>
            </w:pPr>
          </w:p>
        </w:tc>
        <w:tc>
          <w:tcPr>
            <w:tcW w:w="1134" w:type="dxa"/>
            <w:vAlign w:val="center"/>
          </w:tcPr>
          <w:p w14:paraId="07CA3E76">
            <w:pPr>
              <w:adjustRightInd w:val="0"/>
              <w:snapToGrid w:val="0"/>
              <w:jc w:val="center"/>
              <w:rPr>
                <w:sz w:val="24"/>
              </w:rPr>
            </w:pPr>
          </w:p>
        </w:tc>
      </w:tr>
      <w:tr w14:paraId="0D1D30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4D4769D8">
            <w:pPr>
              <w:adjustRightInd w:val="0"/>
              <w:snapToGrid w:val="0"/>
              <w:ind w:left="-118" w:leftChars="-42"/>
              <w:jc w:val="center"/>
              <w:rPr>
                <w:sz w:val="24"/>
              </w:rPr>
            </w:pPr>
            <w:r>
              <w:rPr>
                <w:sz w:val="24"/>
              </w:rPr>
              <w:t>7</w:t>
            </w:r>
          </w:p>
        </w:tc>
        <w:tc>
          <w:tcPr>
            <w:tcW w:w="2187" w:type="dxa"/>
            <w:vAlign w:val="center"/>
          </w:tcPr>
          <w:p w14:paraId="6CB464E3">
            <w:pPr>
              <w:adjustRightInd w:val="0"/>
              <w:snapToGrid w:val="0"/>
              <w:ind w:left="-118" w:leftChars="-42"/>
              <w:jc w:val="center"/>
              <w:rPr>
                <w:sz w:val="24"/>
              </w:rPr>
            </w:pPr>
          </w:p>
        </w:tc>
        <w:tc>
          <w:tcPr>
            <w:tcW w:w="1559" w:type="dxa"/>
            <w:tcBorders>
              <w:right w:val="single" w:color="auto" w:sz="4" w:space="0"/>
            </w:tcBorders>
            <w:vAlign w:val="center"/>
          </w:tcPr>
          <w:p w14:paraId="0AC9D9EB">
            <w:pPr>
              <w:adjustRightInd w:val="0"/>
              <w:snapToGrid w:val="0"/>
              <w:jc w:val="center"/>
              <w:rPr>
                <w:sz w:val="24"/>
              </w:rPr>
            </w:pPr>
          </w:p>
        </w:tc>
        <w:tc>
          <w:tcPr>
            <w:tcW w:w="1560" w:type="dxa"/>
            <w:tcBorders>
              <w:left w:val="single" w:color="auto" w:sz="4" w:space="0"/>
            </w:tcBorders>
            <w:vAlign w:val="center"/>
          </w:tcPr>
          <w:p w14:paraId="15CA27BE">
            <w:pPr>
              <w:adjustRightInd w:val="0"/>
              <w:snapToGrid w:val="0"/>
              <w:jc w:val="center"/>
              <w:rPr>
                <w:sz w:val="24"/>
              </w:rPr>
            </w:pPr>
          </w:p>
        </w:tc>
        <w:tc>
          <w:tcPr>
            <w:tcW w:w="1701" w:type="dxa"/>
            <w:vAlign w:val="center"/>
          </w:tcPr>
          <w:p w14:paraId="6714181E">
            <w:pPr>
              <w:adjustRightInd w:val="0"/>
              <w:snapToGrid w:val="0"/>
              <w:jc w:val="center"/>
              <w:rPr>
                <w:sz w:val="24"/>
              </w:rPr>
            </w:pPr>
          </w:p>
        </w:tc>
        <w:tc>
          <w:tcPr>
            <w:tcW w:w="1134" w:type="dxa"/>
            <w:vAlign w:val="center"/>
          </w:tcPr>
          <w:p w14:paraId="7E6949A2">
            <w:pPr>
              <w:adjustRightInd w:val="0"/>
              <w:snapToGrid w:val="0"/>
              <w:jc w:val="center"/>
              <w:rPr>
                <w:sz w:val="24"/>
              </w:rPr>
            </w:pPr>
          </w:p>
        </w:tc>
      </w:tr>
      <w:tr w14:paraId="48F48D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43E75451">
            <w:pPr>
              <w:adjustRightInd w:val="0"/>
              <w:snapToGrid w:val="0"/>
              <w:ind w:left="-118" w:leftChars="-42"/>
              <w:jc w:val="center"/>
              <w:rPr>
                <w:sz w:val="24"/>
              </w:rPr>
            </w:pPr>
            <w:r>
              <w:rPr>
                <w:sz w:val="24"/>
              </w:rPr>
              <w:t>8</w:t>
            </w:r>
          </w:p>
        </w:tc>
        <w:tc>
          <w:tcPr>
            <w:tcW w:w="2187" w:type="dxa"/>
            <w:vAlign w:val="center"/>
          </w:tcPr>
          <w:p w14:paraId="793CCFF7">
            <w:pPr>
              <w:adjustRightInd w:val="0"/>
              <w:snapToGrid w:val="0"/>
              <w:ind w:left="-118" w:leftChars="-42"/>
              <w:jc w:val="center"/>
              <w:rPr>
                <w:sz w:val="24"/>
              </w:rPr>
            </w:pPr>
          </w:p>
        </w:tc>
        <w:tc>
          <w:tcPr>
            <w:tcW w:w="1559" w:type="dxa"/>
            <w:tcBorders>
              <w:right w:val="single" w:color="auto" w:sz="4" w:space="0"/>
            </w:tcBorders>
            <w:vAlign w:val="center"/>
          </w:tcPr>
          <w:p w14:paraId="3BB136C0">
            <w:pPr>
              <w:adjustRightInd w:val="0"/>
              <w:snapToGrid w:val="0"/>
              <w:jc w:val="center"/>
              <w:rPr>
                <w:sz w:val="24"/>
              </w:rPr>
            </w:pPr>
          </w:p>
        </w:tc>
        <w:tc>
          <w:tcPr>
            <w:tcW w:w="1560" w:type="dxa"/>
            <w:tcBorders>
              <w:left w:val="single" w:color="auto" w:sz="4" w:space="0"/>
            </w:tcBorders>
            <w:vAlign w:val="center"/>
          </w:tcPr>
          <w:p w14:paraId="4820E2E8">
            <w:pPr>
              <w:adjustRightInd w:val="0"/>
              <w:snapToGrid w:val="0"/>
              <w:jc w:val="center"/>
              <w:rPr>
                <w:sz w:val="24"/>
              </w:rPr>
            </w:pPr>
          </w:p>
        </w:tc>
        <w:tc>
          <w:tcPr>
            <w:tcW w:w="1701" w:type="dxa"/>
            <w:vAlign w:val="center"/>
          </w:tcPr>
          <w:p w14:paraId="21F93946">
            <w:pPr>
              <w:adjustRightInd w:val="0"/>
              <w:snapToGrid w:val="0"/>
              <w:jc w:val="center"/>
              <w:rPr>
                <w:sz w:val="24"/>
              </w:rPr>
            </w:pPr>
          </w:p>
        </w:tc>
        <w:tc>
          <w:tcPr>
            <w:tcW w:w="1134" w:type="dxa"/>
            <w:vAlign w:val="center"/>
          </w:tcPr>
          <w:p w14:paraId="44F2D74D">
            <w:pPr>
              <w:adjustRightInd w:val="0"/>
              <w:snapToGrid w:val="0"/>
              <w:jc w:val="center"/>
              <w:rPr>
                <w:sz w:val="24"/>
              </w:rPr>
            </w:pPr>
          </w:p>
        </w:tc>
      </w:tr>
      <w:tr w14:paraId="7C9DC8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C7A2578">
            <w:pPr>
              <w:adjustRightInd w:val="0"/>
              <w:snapToGrid w:val="0"/>
              <w:ind w:left="-118" w:leftChars="-42"/>
              <w:jc w:val="center"/>
              <w:rPr>
                <w:sz w:val="24"/>
              </w:rPr>
            </w:pPr>
            <w:r>
              <w:rPr>
                <w:sz w:val="24"/>
              </w:rPr>
              <w:t>…</w:t>
            </w:r>
          </w:p>
        </w:tc>
        <w:tc>
          <w:tcPr>
            <w:tcW w:w="2187" w:type="dxa"/>
            <w:vAlign w:val="center"/>
          </w:tcPr>
          <w:p w14:paraId="2A2B8E1F">
            <w:pPr>
              <w:adjustRightInd w:val="0"/>
              <w:snapToGrid w:val="0"/>
              <w:ind w:left="-118" w:leftChars="-42"/>
              <w:jc w:val="center"/>
              <w:rPr>
                <w:sz w:val="24"/>
              </w:rPr>
            </w:pPr>
          </w:p>
        </w:tc>
        <w:tc>
          <w:tcPr>
            <w:tcW w:w="1559" w:type="dxa"/>
            <w:tcBorders>
              <w:right w:val="single" w:color="auto" w:sz="4" w:space="0"/>
            </w:tcBorders>
            <w:vAlign w:val="center"/>
          </w:tcPr>
          <w:p w14:paraId="143B71B2">
            <w:pPr>
              <w:adjustRightInd w:val="0"/>
              <w:snapToGrid w:val="0"/>
              <w:jc w:val="center"/>
              <w:rPr>
                <w:sz w:val="24"/>
              </w:rPr>
            </w:pPr>
          </w:p>
        </w:tc>
        <w:tc>
          <w:tcPr>
            <w:tcW w:w="1560" w:type="dxa"/>
            <w:tcBorders>
              <w:left w:val="single" w:color="auto" w:sz="4" w:space="0"/>
            </w:tcBorders>
            <w:vAlign w:val="center"/>
          </w:tcPr>
          <w:p w14:paraId="34E5EB8F">
            <w:pPr>
              <w:adjustRightInd w:val="0"/>
              <w:snapToGrid w:val="0"/>
              <w:jc w:val="center"/>
              <w:rPr>
                <w:sz w:val="24"/>
              </w:rPr>
            </w:pPr>
          </w:p>
        </w:tc>
        <w:tc>
          <w:tcPr>
            <w:tcW w:w="1701" w:type="dxa"/>
            <w:vAlign w:val="center"/>
          </w:tcPr>
          <w:p w14:paraId="7571C0F5">
            <w:pPr>
              <w:adjustRightInd w:val="0"/>
              <w:snapToGrid w:val="0"/>
              <w:jc w:val="center"/>
              <w:rPr>
                <w:sz w:val="24"/>
              </w:rPr>
            </w:pPr>
          </w:p>
        </w:tc>
        <w:tc>
          <w:tcPr>
            <w:tcW w:w="1134" w:type="dxa"/>
            <w:vAlign w:val="center"/>
          </w:tcPr>
          <w:p w14:paraId="4D025A94">
            <w:pPr>
              <w:adjustRightInd w:val="0"/>
              <w:snapToGrid w:val="0"/>
              <w:jc w:val="center"/>
              <w:rPr>
                <w:sz w:val="24"/>
              </w:rPr>
            </w:pPr>
          </w:p>
        </w:tc>
      </w:tr>
    </w:tbl>
    <w:p w14:paraId="258335DE">
      <w:pPr>
        <w:spacing w:line="240" w:lineRule="atLeast"/>
        <w:ind w:firstLine="480" w:firstLineChars="200"/>
      </w:pPr>
      <w:r>
        <w:rPr>
          <w:sz w:val="24"/>
        </w:rPr>
        <w:t>说明：提供详细的货物和服务范围，包括货物和服务类别及制造（开发）商、备品备件等。</w:t>
      </w:r>
    </w:p>
    <w:p w14:paraId="5193F65F">
      <w:pPr>
        <w:spacing w:line="500" w:lineRule="exact"/>
        <w:rPr>
          <w:rFonts w:eastAsia="仿宋_GB2312"/>
          <w:sz w:val="24"/>
        </w:rPr>
      </w:pPr>
    </w:p>
    <w:p w14:paraId="69CA9EEF">
      <w:pPr>
        <w:pStyle w:val="19"/>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672084CB">
      <w:pPr>
        <w:pStyle w:val="19"/>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4279C611">
      <w:pPr>
        <w:spacing w:line="480" w:lineRule="auto"/>
      </w:pPr>
      <w:r>
        <w:rPr>
          <w:sz w:val="24"/>
        </w:rPr>
        <w:t>时间：</w:t>
      </w:r>
    </w:p>
    <w:p w14:paraId="271E6502">
      <w:pPr>
        <w:spacing w:line="480" w:lineRule="auto"/>
        <w:rPr>
          <w:bCs/>
          <w:sz w:val="24"/>
        </w:rPr>
      </w:pPr>
      <w:r>
        <w:rPr>
          <w:rFonts w:eastAsia="仿宋_GB2312"/>
          <w:bCs/>
          <w:szCs w:val="28"/>
        </w:rPr>
        <w:br w:type="page"/>
      </w:r>
      <w:r>
        <w:rPr>
          <w:bCs/>
          <w:sz w:val="24"/>
        </w:rPr>
        <w:t>附件4</w:t>
      </w:r>
    </w:p>
    <w:p w14:paraId="22B6CDD6">
      <w:pPr>
        <w:spacing w:line="480" w:lineRule="auto"/>
        <w:jc w:val="center"/>
        <w:rPr>
          <w:sz w:val="32"/>
          <w:szCs w:val="32"/>
        </w:rPr>
      </w:pPr>
      <w:r>
        <w:rPr>
          <w:rFonts w:hint="eastAsia"/>
          <w:sz w:val="32"/>
          <w:szCs w:val="32"/>
        </w:rPr>
        <w:t>资格性符合性检查对照表</w:t>
      </w:r>
    </w:p>
    <w:p w14:paraId="58F65FA3">
      <w:pPr>
        <w:spacing w:line="240" w:lineRule="atLeast"/>
        <w:rPr>
          <w:sz w:val="24"/>
          <w:u w:val="single"/>
        </w:rPr>
      </w:pPr>
      <w:r>
        <w:rPr>
          <w:sz w:val="24"/>
        </w:rPr>
        <w:t>项目编号</w:t>
      </w:r>
      <w:r>
        <w:rPr>
          <w:rFonts w:hint="eastAsia"/>
          <w:sz w:val="24"/>
        </w:rPr>
        <w:t>（包号）</w:t>
      </w:r>
      <w:r>
        <w:rPr>
          <w:sz w:val="24"/>
        </w:rPr>
        <w:t>：</w:t>
      </w:r>
    </w:p>
    <w:p w14:paraId="0FB27BC6">
      <w:pPr>
        <w:rPr>
          <w:sz w:val="24"/>
        </w:rPr>
      </w:pPr>
      <w:r>
        <w:rPr>
          <w:sz w:val="24"/>
        </w:rPr>
        <w:t xml:space="preserve">项目名称： </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0038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B9B75F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序号</w:t>
            </w:r>
          </w:p>
        </w:tc>
        <w:tc>
          <w:tcPr>
            <w:tcW w:w="4164" w:type="dxa"/>
            <w:vAlign w:val="center"/>
          </w:tcPr>
          <w:p w14:paraId="00B92E1D">
            <w:pPr>
              <w:jc w:val="center"/>
              <w:rPr>
                <w:rFonts w:ascii="Calibri" w:hAnsi="Calibri" w:eastAsia="宋体" w:cs="Times New Roman"/>
                <w:kern w:val="0"/>
                <w:sz w:val="24"/>
                <w:szCs w:val="20"/>
              </w:rPr>
            </w:pPr>
            <w:r>
              <w:rPr>
                <w:rFonts w:hint="eastAsia" w:ascii="Calibri" w:hAnsi="Calibri" w:eastAsia="宋体" w:cs="Times New Roman"/>
                <w:kern w:val="0"/>
                <w:sz w:val="24"/>
                <w:szCs w:val="20"/>
              </w:rPr>
              <w:t>资格性符合性检查内容</w:t>
            </w:r>
          </w:p>
        </w:tc>
        <w:tc>
          <w:tcPr>
            <w:tcW w:w="1265" w:type="dxa"/>
            <w:vAlign w:val="center"/>
          </w:tcPr>
          <w:p w14:paraId="7C40FBC4">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响应文件响应情况</w:t>
            </w:r>
          </w:p>
        </w:tc>
        <w:tc>
          <w:tcPr>
            <w:tcW w:w="1096" w:type="dxa"/>
            <w:vAlign w:val="center"/>
          </w:tcPr>
          <w:p w14:paraId="3CF1D049">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偏离情况说明</w:t>
            </w:r>
          </w:p>
        </w:tc>
        <w:tc>
          <w:tcPr>
            <w:tcW w:w="1541" w:type="dxa"/>
            <w:vAlign w:val="center"/>
          </w:tcPr>
          <w:p w14:paraId="04F47FA6">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备注</w:t>
            </w:r>
          </w:p>
        </w:tc>
      </w:tr>
      <w:tr w14:paraId="3566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EF9163E">
            <w:pPr>
              <w:jc w:val="center"/>
              <w:rPr>
                <w:rFonts w:ascii="Calibri" w:hAnsi="Calibri" w:eastAsia="宋体" w:cs="Times New Roman"/>
                <w:kern w:val="0"/>
                <w:sz w:val="24"/>
                <w:szCs w:val="20"/>
              </w:rPr>
            </w:pPr>
            <w:r>
              <w:rPr>
                <w:rFonts w:hint="eastAsia" w:ascii="Calibri" w:hAnsi="Calibri" w:eastAsia="宋体" w:cs="Times New Roman"/>
                <w:kern w:val="0"/>
                <w:sz w:val="24"/>
                <w:szCs w:val="20"/>
              </w:rPr>
              <w:t>1</w:t>
            </w:r>
          </w:p>
        </w:tc>
        <w:tc>
          <w:tcPr>
            <w:tcW w:w="4164" w:type="dxa"/>
            <w:vAlign w:val="top"/>
          </w:tcPr>
          <w:p w14:paraId="6F32C309">
            <w:pPr>
              <w:rPr>
                <w:rFonts w:ascii="Calibri" w:hAnsi="Calibri" w:eastAsia="宋体" w:cs="Times New Roman"/>
                <w:kern w:val="0"/>
                <w:sz w:val="24"/>
                <w:szCs w:val="20"/>
              </w:rPr>
            </w:pPr>
          </w:p>
        </w:tc>
        <w:tc>
          <w:tcPr>
            <w:tcW w:w="1265" w:type="dxa"/>
            <w:vAlign w:val="top"/>
          </w:tcPr>
          <w:p w14:paraId="5376E780">
            <w:pPr>
              <w:jc w:val="center"/>
              <w:rPr>
                <w:rFonts w:ascii="Calibri" w:hAnsi="Calibri" w:eastAsia="宋体" w:cs="Times New Roman"/>
                <w:kern w:val="0"/>
                <w:sz w:val="24"/>
                <w:szCs w:val="20"/>
              </w:rPr>
            </w:pPr>
          </w:p>
        </w:tc>
        <w:tc>
          <w:tcPr>
            <w:tcW w:w="1096" w:type="dxa"/>
            <w:vAlign w:val="top"/>
          </w:tcPr>
          <w:p w14:paraId="45FA5B3B">
            <w:pPr>
              <w:jc w:val="center"/>
              <w:rPr>
                <w:rFonts w:ascii="Calibri" w:hAnsi="Calibri" w:eastAsia="宋体" w:cs="Times New Roman"/>
                <w:kern w:val="0"/>
                <w:sz w:val="24"/>
                <w:szCs w:val="20"/>
              </w:rPr>
            </w:pPr>
          </w:p>
        </w:tc>
        <w:tc>
          <w:tcPr>
            <w:tcW w:w="1541" w:type="dxa"/>
            <w:vAlign w:val="center"/>
          </w:tcPr>
          <w:p w14:paraId="63A15BBE">
            <w:pPr>
              <w:ind w:left="-20" w:leftChars="-50" w:hanging="120" w:hangingChars="50"/>
              <w:jc w:val="center"/>
              <w:rPr>
                <w:rFonts w:ascii="Calibri" w:hAnsi="Calibri" w:eastAsia="宋体" w:cs="Times New Roman"/>
                <w:kern w:val="0"/>
                <w:sz w:val="24"/>
                <w:szCs w:val="20"/>
              </w:rPr>
            </w:pPr>
          </w:p>
        </w:tc>
      </w:tr>
      <w:tr w14:paraId="2FCF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B650DD2">
            <w:pPr>
              <w:jc w:val="center"/>
              <w:rPr>
                <w:rFonts w:ascii="Calibri" w:hAnsi="Calibri" w:eastAsia="宋体" w:cs="Times New Roman"/>
                <w:kern w:val="0"/>
                <w:sz w:val="24"/>
                <w:szCs w:val="20"/>
              </w:rPr>
            </w:pPr>
            <w:r>
              <w:rPr>
                <w:rFonts w:hint="eastAsia" w:ascii="Calibri" w:hAnsi="Calibri" w:eastAsia="宋体" w:cs="Times New Roman"/>
                <w:kern w:val="0"/>
                <w:sz w:val="24"/>
                <w:szCs w:val="20"/>
              </w:rPr>
              <w:t>2</w:t>
            </w:r>
          </w:p>
        </w:tc>
        <w:tc>
          <w:tcPr>
            <w:tcW w:w="4164" w:type="dxa"/>
            <w:vAlign w:val="top"/>
          </w:tcPr>
          <w:p w14:paraId="6BB57BD5">
            <w:pPr>
              <w:rPr>
                <w:rFonts w:ascii="Calibri" w:hAnsi="Calibri" w:eastAsia="宋体" w:cs="Times New Roman"/>
                <w:kern w:val="0"/>
                <w:sz w:val="24"/>
                <w:szCs w:val="20"/>
              </w:rPr>
            </w:pPr>
          </w:p>
        </w:tc>
        <w:tc>
          <w:tcPr>
            <w:tcW w:w="1265" w:type="dxa"/>
            <w:vAlign w:val="top"/>
          </w:tcPr>
          <w:p w14:paraId="3CA7D835">
            <w:pPr>
              <w:jc w:val="center"/>
              <w:rPr>
                <w:rFonts w:ascii="Calibri" w:hAnsi="Calibri" w:eastAsia="宋体" w:cs="Times New Roman"/>
                <w:kern w:val="0"/>
                <w:sz w:val="24"/>
                <w:szCs w:val="20"/>
              </w:rPr>
            </w:pPr>
          </w:p>
        </w:tc>
        <w:tc>
          <w:tcPr>
            <w:tcW w:w="1096" w:type="dxa"/>
            <w:vAlign w:val="top"/>
          </w:tcPr>
          <w:p w14:paraId="50122404">
            <w:pPr>
              <w:jc w:val="center"/>
              <w:rPr>
                <w:rFonts w:ascii="Calibri" w:hAnsi="Calibri" w:eastAsia="宋体" w:cs="Times New Roman"/>
                <w:kern w:val="0"/>
                <w:sz w:val="24"/>
                <w:szCs w:val="20"/>
              </w:rPr>
            </w:pPr>
          </w:p>
        </w:tc>
        <w:tc>
          <w:tcPr>
            <w:tcW w:w="1541" w:type="dxa"/>
            <w:vAlign w:val="center"/>
          </w:tcPr>
          <w:p w14:paraId="1088702E">
            <w:pPr>
              <w:jc w:val="center"/>
              <w:rPr>
                <w:rFonts w:ascii="Calibri" w:hAnsi="Calibri" w:eastAsia="宋体" w:cs="Times New Roman"/>
                <w:kern w:val="0"/>
                <w:sz w:val="24"/>
                <w:szCs w:val="20"/>
              </w:rPr>
            </w:pPr>
          </w:p>
        </w:tc>
      </w:tr>
      <w:tr w14:paraId="1E82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C840349">
            <w:pPr>
              <w:jc w:val="center"/>
              <w:rPr>
                <w:rFonts w:ascii="Calibri" w:hAnsi="Calibri" w:eastAsia="宋体" w:cs="Times New Roman"/>
                <w:kern w:val="0"/>
                <w:sz w:val="24"/>
                <w:szCs w:val="20"/>
              </w:rPr>
            </w:pPr>
            <w:r>
              <w:rPr>
                <w:rFonts w:hint="eastAsia" w:ascii="Calibri" w:hAnsi="Calibri" w:eastAsia="宋体" w:cs="Times New Roman"/>
                <w:kern w:val="0"/>
                <w:sz w:val="24"/>
                <w:szCs w:val="20"/>
              </w:rPr>
              <w:t>3</w:t>
            </w:r>
          </w:p>
        </w:tc>
        <w:tc>
          <w:tcPr>
            <w:tcW w:w="4164" w:type="dxa"/>
            <w:vAlign w:val="top"/>
          </w:tcPr>
          <w:p w14:paraId="7656DEC1">
            <w:pPr>
              <w:rPr>
                <w:rFonts w:ascii="Calibri" w:hAnsi="Calibri" w:eastAsia="宋体" w:cs="Times New Roman"/>
                <w:kern w:val="0"/>
                <w:sz w:val="24"/>
                <w:szCs w:val="20"/>
              </w:rPr>
            </w:pPr>
          </w:p>
        </w:tc>
        <w:tc>
          <w:tcPr>
            <w:tcW w:w="1265" w:type="dxa"/>
            <w:vAlign w:val="top"/>
          </w:tcPr>
          <w:p w14:paraId="48BA7818">
            <w:pPr>
              <w:jc w:val="center"/>
              <w:rPr>
                <w:rFonts w:ascii="Calibri" w:hAnsi="Calibri" w:eastAsia="宋体" w:cs="Times New Roman"/>
                <w:kern w:val="0"/>
                <w:sz w:val="24"/>
                <w:szCs w:val="20"/>
              </w:rPr>
            </w:pPr>
          </w:p>
        </w:tc>
        <w:tc>
          <w:tcPr>
            <w:tcW w:w="1096" w:type="dxa"/>
            <w:vAlign w:val="top"/>
          </w:tcPr>
          <w:p w14:paraId="1FFF6DA1">
            <w:pPr>
              <w:jc w:val="center"/>
              <w:rPr>
                <w:rFonts w:ascii="Calibri" w:hAnsi="Calibri" w:eastAsia="宋体" w:cs="Times New Roman"/>
                <w:kern w:val="0"/>
                <w:sz w:val="24"/>
                <w:szCs w:val="20"/>
              </w:rPr>
            </w:pPr>
          </w:p>
        </w:tc>
        <w:tc>
          <w:tcPr>
            <w:tcW w:w="1541" w:type="dxa"/>
            <w:vAlign w:val="center"/>
          </w:tcPr>
          <w:p w14:paraId="1A3252D3">
            <w:pPr>
              <w:jc w:val="center"/>
              <w:rPr>
                <w:rFonts w:ascii="Calibri" w:hAnsi="Calibri" w:eastAsia="宋体" w:cs="Times New Roman"/>
                <w:kern w:val="0"/>
                <w:sz w:val="24"/>
                <w:szCs w:val="20"/>
              </w:rPr>
            </w:pPr>
          </w:p>
        </w:tc>
      </w:tr>
      <w:tr w14:paraId="739E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9A89277">
            <w:pPr>
              <w:jc w:val="center"/>
              <w:rPr>
                <w:rFonts w:ascii="Calibri" w:hAnsi="Calibri" w:eastAsia="宋体" w:cs="Times New Roman"/>
                <w:kern w:val="0"/>
                <w:sz w:val="24"/>
                <w:szCs w:val="20"/>
              </w:rPr>
            </w:pPr>
            <w:r>
              <w:rPr>
                <w:rFonts w:hint="eastAsia" w:ascii="Calibri" w:hAnsi="Calibri" w:eastAsia="宋体" w:cs="Times New Roman"/>
                <w:kern w:val="0"/>
                <w:sz w:val="24"/>
                <w:szCs w:val="20"/>
              </w:rPr>
              <w:t>4</w:t>
            </w:r>
          </w:p>
        </w:tc>
        <w:tc>
          <w:tcPr>
            <w:tcW w:w="4164" w:type="dxa"/>
            <w:vAlign w:val="top"/>
          </w:tcPr>
          <w:p w14:paraId="1FABD238">
            <w:pPr>
              <w:rPr>
                <w:rFonts w:ascii="Calibri" w:hAnsi="Calibri" w:eastAsia="宋体" w:cs="Times New Roman"/>
                <w:kern w:val="0"/>
                <w:sz w:val="24"/>
                <w:szCs w:val="20"/>
              </w:rPr>
            </w:pPr>
          </w:p>
        </w:tc>
        <w:tc>
          <w:tcPr>
            <w:tcW w:w="1265" w:type="dxa"/>
            <w:vAlign w:val="top"/>
          </w:tcPr>
          <w:p w14:paraId="2B115360">
            <w:pPr>
              <w:jc w:val="center"/>
              <w:rPr>
                <w:rFonts w:ascii="Calibri" w:hAnsi="Calibri" w:eastAsia="宋体" w:cs="Times New Roman"/>
                <w:kern w:val="0"/>
                <w:sz w:val="24"/>
                <w:szCs w:val="20"/>
              </w:rPr>
            </w:pPr>
          </w:p>
        </w:tc>
        <w:tc>
          <w:tcPr>
            <w:tcW w:w="1096" w:type="dxa"/>
            <w:vAlign w:val="top"/>
          </w:tcPr>
          <w:p w14:paraId="45B4286F">
            <w:pPr>
              <w:jc w:val="center"/>
              <w:rPr>
                <w:rFonts w:ascii="Calibri" w:hAnsi="Calibri" w:eastAsia="宋体" w:cs="Times New Roman"/>
                <w:kern w:val="0"/>
                <w:sz w:val="24"/>
                <w:szCs w:val="20"/>
              </w:rPr>
            </w:pPr>
          </w:p>
        </w:tc>
        <w:tc>
          <w:tcPr>
            <w:tcW w:w="1541" w:type="dxa"/>
            <w:vAlign w:val="center"/>
          </w:tcPr>
          <w:p w14:paraId="655946FE">
            <w:pPr>
              <w:jc w:val="center"/>
              <w:rPr>
                <w:rFonts w:ascii="Calibri" w:hAnsi="Calibri" w:eastAsia="宋体" w:cs="Times New Roman"/>
                <w:kern w:val="0"/>
                <w:sz w:val="24"/>
                <w:szCs w:val="20"/>
              </w:rPr>
            </w:pPr>
          </w:p>
        </w:tc>
      </w:tr>
      <w:tr w14:paraId="26E8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47F5AEA">
            <w:pPr>
              <w:jc w:val="center"/>
              <w:rPr>
                <w:rFonts w:ascii="Calibri" w:hAnsi="Calibri" w:eastAsia="宋体" w:cs="Times New Roman"/>
                <w:kern w:val="0"/>
                <w:sz w:val="24"/>
                <w:szCs w:val="20"/>
              </w:rPr>
            </w:pPr>
            <w:r>
              <w:rPr>
                <w:rFonts w:hint="eastAsia" w:ascii="Calibri" w:hAnsi="Calibri" w:eastAsia="宋体" w:cs="Times New Roman"/>
                <w:kern w:val="0"/>
                <w:sz w:val="24"/>
                <w:szCs w:val="20"/>
              </w:rPr>
              <w:t>5</w:t>
            </w:r>
          </w:p>
        </w:tc>
        <w:tc>
          <w:tcPr>
            <w:tcW w:w="4164" w:type="dxa"/>
            <w:vAlign w:val="top"/>
          </w:tcPr>
          <w:p w14:paraId="1335FDEF">
            <w:pPr>
              <w:rPr>
                <w:rFonts w:ascii="Calibri" w:hAnsi="Calibri" w:eastAsia="宋体" w:cs="Times New Roman"/>
                <w:kern w:val="0"/>
                <w:sz w:val="24"/>
                <w:szCs w:val="20"/>
              </w:rPr>
            </w:pPr>
          </w:p>
        </w:tc>
        <w:tc>
          <w:tcPr>
            <w:tcW w:w="1265" w:type="dxa"/>
            <w:vAlign w:val="top"/>
          </w:tcPr>
          <w:p w14:paraId="55CB049E">
            <w:pPr>
              <w:jc w:val="center"/>
              <w:rPr>
                <w:rFonts w:ascii="Calibri" w:hAnsi="Calibri" w:eastAsia="宋体" w:cs="Times New Roman"/>
                <w:kern w:val="0"/>
                <w:sz w:val="24"/>
                <w:szCs w:val="20"/>
              </w:rPr>
            </w:pPr>
          </w:p>
        </w:tc>
        <w:tc>
          <w:tcPr>
            <w:tcW w:w="1096" w:type="dxa"/>
            <w:vAlign w:val="top"/>
          </w:tcPr>
          <w:p w14:paraId="5141BC01">
            <w:pPr>
              <w:jc w:val="center"/>
              <w:rPr>
                <w:rFonts w:ascii="Calibri" w:hAnsi="Calibri" w:eastAsia="宋体" w:cs="Times New Roman"/>
                <w:kern w:val="0"/>
                <w:sz w:val="24"/>
                <w:szCs w:val="20"/>
              </w:rPr>
            </w:pPr>
          </w:p>
        </w:tc>
        <w:tc>
          <w:tcPr>
            <w:tcW w:w="1541" w:type="dxa"/>
            <w:vAlign w:val="center"/>
          </w:tcPr>
          <w:p w14:paraId="6A4674E4">
            <w:pPr>
              <w:jc w:val="center"/>
              <w:rPr>
                <w:rFonts w:ascii="Calibri" w:hAnsi="Calibri" w:eastAsia="宋体" w:cs="Times New Roman"/>
                <w:kern w:val="0"/>
                <w:sz w:val="24"/>
                <w:szCs w:val="20"/>
              </w:rPr>
            </w:pPr>
          </w:p>
        </w:tc>
      </w:tr>
      <w:tr w14:paraId="55FC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4232B44">
            <w:pPr>
              <w:jc w:val="center"/>
              <w:rPr>
                <w:rFonts w:ascii="Calibri" w:hAnsi="Calibri" w:eastAsia="宋体" w:cs="Times New Roman"/>
                <w:kern w:val="0"/>
                <w:sz w:val="24"/>
                <w:szCs w:val="20"/>
              </w:rPr>
            </w:pPr>
            <w:r>
              <w:rPr>
                <w:rFonts w:hint="eastAsia" w:ascii="Calibri" w:hAnsi="Calibri" w:eastAsia="宋体" w:cs="Times New Roman"/>
                <w:kern w:val="0"/>
                <w:sz w:val="24"/>
                <w:szCs w:val="20"/>
              </w:rPr>
              <w:t>6</w:t>
            </w:r>
          </w:p>
        </w:tc>
        <w:tc>
          <w:tcPr>
            <w:tcW w:w="4164" w:type="dxa"/>
            <w:vAlign w:val="top"/>
          </w:tcPr>
          <w:p w14:paraId="548C680B">
            <w:pPr>
              <w:rPr>
                <w:rFonts w:ascii="Calibri" w:hAnsi="Calibri" w:eastAsia="宋体" w:cs="Times New Roman"/>
                <w:kern w:val="0"/>
                <w:sz w:val="24"/>
                <w:szCs w:val="20"/>
              </w:rPr>
            </w:pPr>
          </w:p>
        </w:tc>
        <w:tc>
          <w:tcPr>
            <w:tcW w:w="1265" w:type="dxa"/>
            <w:vAlign w:val="top"/>
          </w:tcPr>
          <w:p w14:paraId="73F13B0F">
            <w:pPr>
              <w:jc w:val="left"/>
              <w:rPr>
                <w:rFonts w:ascii="Calibri" w:hAnsi="Calibri" w:eastAsia="宋体" w:cs="Times New Roman"/>
                <w:kern w:val="0"/>
                <w:sz w:val="24"/>
                <w:szCs w:val="20"/>
              </w:rPr>
            </w:pPr>
          </w:p>
        </w:tc>
        <w:tc>
          <w:tcPr>
            <w:tcW w:w="1096" w:type="dxa"/>
            <w:vAlign w:val="top"/>
          </w:tcPr>
          <w:p w14:paraId="4B4F52D1">
            <w:pPr>
              <w:jc w:val="left"/>
              <w:rPr>
                <w:rFonts w:ascii="Calibri" w:hAnsi="Calibri" w:eastAsia="宋体" w:cs="Times New Roman"/>
                <w:kern w:val="0"/>
                <w:sz w:val="24"/>
                <w:szCs w:val="20"/>
              </w:rPr>
            </w:pPr>
          </w:p>
        </w:tc>
        <w:tc>
          <w:tcPr>
            <w:tcW w:w="1541" w:type="dxa"/>
            <w:vAlign w:val="center"/>
          </w:tcPr>
          <w:p w14:paraId="6304C059">
            <w:pPr>
              <w:jc w:val="center"/>
              <w:rPr>
                <w:rFonts w:ascii="Calibri" w:hAnsi="Calibri" w:eastAsia="宋体" w:cs="Times New Roman"/>
                <w:kern w:val="0"/>
                <w:sz w:val="24"/>
                <w:szCs w:val="20"/>
              </w:rPr>
            </w:pPr>
          </w:p>
        </w:tc>
      </w:tr>
      <w:tr w14:paraId="3191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6A9D72E">
            <w:pPr>
              <w:jc w:val="center"/>
              <w:rPr>
                <w:rFonts w:ascii="Calibri" w:hAnsi="Calibri" w:eastAsia="宋体" w:cs="Times New Roman"/>
                <w:kern w:val="0"/>
                <w:sz w:val="24"/>
                <w:szCs w:val="20"/>
              </w:rPr>
            </w:pPr>
            <w:r>
              <w:rPr>
                <w:rFonts w:hint="eastAsia" w:ascii="Calibri" w:hAnsi="Calibri" w:eastAsia="宋体" w:cs="Times New Roman"/>
                <w:kern w:val="0"/>
                <w:sz w:val="24"/>
                <w:szCs w:val="20"/>
              </w:rPr>
              <w:t>7</w:t>
            </w:r>
          </w:p>
        </w:tc>
        <w:tc>
          <w:tcPr>
            <w:tcW w:w="4164" w:type="dxa"/>
            <w:vAlign w:val="top"/>
          </w:tcPr>
          <w:p w14:paraId="2C46FEE3">
            <w:pPr>
              <w:rPr>
                <w:rFonts w:ascii="Calibri" w:hAnsi="Calibri" w:eastAsia="宋体" w:cs="Times New Roman"/>
                <w:kern w:val="0"/>
                <w:sz w:val="24"/>
                <w:szCs w:val="20"/>
              </w:rPr>
            </w:pPr>
          </w:p>
        </w:tc>
        <w:tc>
          <w:tcPr>
            <w:tcW w:w="1265" w:type="dxa"/>
            <w:vAlign w:val="top"/>
          </w:tcPr>
          <w:p w14:paraId="4B08192F">
            <w:pPr>
              <w:jc w:val="left"/>
              <w:rPr>
                <w:rFonts w:ascii="Calibri" w:hAnsi="Calibri" w:eastAsia="宋体" w:cs="Times New Roman"/>
                <w:kern w:val="0"/>
                <w:sz w:val="24"/>
                <w:szCs w:val="20"/>
              </w:rPr>
            </w:pPr>
          </w:p>
        </w:tc>
        <w:tc>
          <w:tcPr>
            <w:tcW w:w="1096" w:type="dxa"/>
            <w:vAlign w:val="top"/>
          </w:tcPr>
          <w:p w14:paraId="5E81D8EF">
            <w:pPr>
              <w:jc w:val="left"/>
              <w:rPr>
                <w:rFonts w:ascii="Calibri" w:hAnsi="Calibri" w:eastAsia="宋体" w:cs="Times New Roman"/>
                <w:kern w:val="0"/>
                <w:sz w:val="24"/>
                <w:szCs w:val="20"/>
              </w:rPr>
            </w:pPr>
          </w:p>
        </w:tc>
        <w:tc>
          <w:tcPr>
            <w:tcW w:w="1541" w:type="dxa"/>
            <w:vAlign w:val="center"/>
          </w:tcPr>
          <w:p w14:paraId="685F4A69">
            <w:pPr>
              <w:jc w:val="center"/>
              <w:rPr>
                <w:rFonts w:ascii="Calibri" w:hAnsi="Calibri" w:eastAsia="宋体" w:cs="Times New Roman"/>
                <w:kern w:val="0"/>
                <w:sz w:val="24"/>
                <w:szCs w:val="20"/>
              </w:rPr>
            </w:pPr>
          </w:p>
        </w:tc>
      </w:tr>
      <w:tr w14:paraId="024F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25B53F">
            <w:pPr>
              <w:jc w:val="center"/>
              <w:rPr>
                <w:rFonts w:ascii="Calibri" w:hAnsi="Calibri" w:eastAsia="宋体" w:cs="Times New Roman"/>
                <w:kern w:val="0"/>
                <w:sz w:val="24"/>
                <w:szCs w:val="20"/>
              </w:rPr>
            </w:pPr>
            <w:r>
              <w:rPr>
                <w:rFonts w:hint="eastAsia" w:ascii="Calibri" w:hAnsi="Calibri" w:eastAsia="宋体" w:cs="Times New Roman"/>
                <w:kern w:val="0"/>
                <w:sz w:val="24"/>
                <w:szCs w:val="20"/>
              </w:rPr>
              <w:t>8</w:t>
            </w:r>
          </w:p>
        </w:tc>
        <w:tc>
          <w:tcPr>
            <w:tcW w:w="4164" w:type="dxa"/>
            <w:vAlign w:val="top"/>
          </w:tcPr>
          <w:p w14:paraId="5605B6B5">
            <w:pPr>
              <w:rPr>
                <w:rFonts w:ascii="Calibri" w:hAnsi="Calibri" w:eastAsia="宋体" w:cs="Times New Roman"/>
                <w:kern w:val="0"/>
                <w:sz w:val="24"/>
                <w:szCs w:val="20"/>
              </w:rPr>
            </w:pPr>
          </w:p>
        </w:tc>
        <w:tc>
          <w:tcPr>
            <w:tcW w:w="1265" w:type="dxa"/>
            <w:vAlign w:val="top"/>
          </w:tcPr>
          <w:p w14:paraId="36434BA3">
            <w:pPr>
              <w:jc w:val="center"/>
              <w:rPr>
                <w:rFonts w:ascii="Calibri" w:hAnsi="Calibri" w:eastAsia="宋体" w:cs="Times New Roman"/>
                <w:kern w:val="0"/>
                <w:sz w:val="24"/>
                <w:szCs w:val="20"/>
              </w:rPr>
            </w:pPr>
          </w:p>
        </w:tc>
        <w:tc>
          <w:tcPr>
            <w:tcW w:w="1096" w:type="dxa"/>
            <w:vAlign w:val="top"/>
          </w:tcPr>
          <w:p w14:paraId="322F0AFF">
            <w:pPr>
              <w:jc w:val="center"/>
              <w:rPr>
                <w:rFonts w:ascii="Calibri" w:hAnsi="Calibri" w:eastAsia="宋体" w:cs="Times New Roman"/>
                <w:kern w:val="0"/>
                <w:sz w:val="24"/>
                <w:szCs w:val="20"/>
              </w:rPr>
            </w:pPr>
          </w:p>
        </w:tc>
        <w:tc>
          <w:tcPr>
            <w:tcW w:w="1541" w:type="dxa"/>
            <w:vAlign w:val="center"/>
          </w:tcPr>
          <w:p w14:paraId="79AEF29A">
            <w:pPr>
              <w:jc w:val="center"/>
              <w:rPr>
                <w:rFonts w:ascii="Calibri" w:hAnsi="Calibri" w:eastAsia="宋体" w:cs="Times New Roman"/>
                <w:kern w:val="0"/>
                <w:sz w:val="24"/>
                <w:szCs w:val="20"/>
              </w:rPr>
            </w:pPr>
          </w:p>
        </w:tc>
      </w:tr>
      <w:tr w14:paraId="3F4B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EFF873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9</w:t>
            </w:r>
          </w:p>
        </w:tc>
        <w:tc>
          <w:tcPr>
            <w:tcW w:w="4164" w:type="dxa"/>
            <w:vAlign w:val="top"/>
          </w:tcPr>
          <w:p w14:paraId="1DA8EA9B">
            <w:pPr>
              <w:rPr>
                <w:rFonts w:ascii="Calibri" w:hAnsi="Calibri" w:eastAsia="宋体" w:cs="Times New Roman"/>
                <w:kern w:val="0"/>
                <w:sz w:val="24"/>
                <w:szCs w:val="20"/>
              </w:rPr>
            </w:pPr>
          </w:p>
        </w:tc>
        <w:tc>
          <w:tcPr>
            <w:tcW w:w="1265" w:type="dxa"/>
            <w:vAlign w:val="top"/>
          </w:tcPr>
          <w:p w14:paraId="2B06FE70">
            <w:pPr>
              <w:jc w:val="center"/>
              <w:rPr>
                <w:rFonts w:ascii="Calibri" w:hAnsi="Calibri" w:eastAsia="宋体" w:cs="Times New Roman"/>
                <w:kern w:val="0"/>
                <w:sz w:val="24"/>
                <w:szCs w:val="20"/>
              </w:rPr>
            </w:pPr>
          </w:p>
        </w:tc>
        <w:tc>
          <w:tcPr>
            <w:tcW w:w="1096" w:type="dxa"/>
            <w:vAlign w:val="top"/>
          </w:tcPr>
          <w:p w14:paraId="2AA0628D">
            <w:pPr>
              <w:jc w:val="center"/>
              <w:rPr>
                <w:rFonts w:ascii="Calibri" w:hAnsi="Calibri" w:eastAsia="宋体" w:cs="Times New Roman"/>
                <w:kern w:val="0"/>
                <w:sz w:val="24"/>
                <w:szCs w:val="20"/>
              </w:rPr>
            </w:pPr>
          </w:p>
        </w:tc>
        <w:tc>
          <w:tcPr>
            <w:tcW w:w="1541" w:type="dxa"/>
            <w:vAlign w:val="center"/>
          </w:tcPr>
          <w:p w14:paraId="4FDAAB89">
            <w:pPr>
              <w:jc w:val="center"/>
              <w:rPr>
                <w:rFonts w:ascii="Calibri" w:hAnsi="Calibri" w:eastAsia="宋体" w:cs="Times New Roman"/>
                <w:kern w:val="0"/>
                <w:sz w:val="24"/>
                <w:szCs w:val="20"/>
              </w:rPr>
            </w:pPr>
          </w:p>
        </w:tc>
      </w:tr>
      <w:tr w14:paraId="54D8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F3FA7DE">
            <w:pPr>
              <w:jc w:val="center"/>
              <w:rPr>
                <w:rFonts w:ascii="Calibri" w:hAnsi="Calibri" w:eastAsia="宋体" w:cs="Times New Roman"/>
                <w:kern w:val="0"/>
                <w:sz w:val="24"/>
                <w:szCs w:val="20"/>
              </w:rPr>
            </w:pPr>
            <w:r>
              <w:rPr>
                <w:rFonts w:ascii="Calibri" w:hAnsi="Calibri" w:eastAsia="宋体" w:cs="Times New Roman"/>
                <w:kern w:val="0"/>
                <w:sz w:val="24"/>
                <w:szCs w:val="20"/>
              </w:rPr>
              <w:t>…</w:t>
            </w:r>
          </w:p>
        </w:tc>
        <w:tc>
          <w:tcPr>
            <w:tcW w:w="4164" w:type="dxa"/>
            <w:vAlign w:val="top"/>
          </w:tcPr>
          <w:p w14:paraId="630C4503">
            <w:pPr>
              <w:rPr>
                <w:rFonts w:ascii="Calibri" w:hAnsi="Calibri" w:eastAsia="宋体" w:cs="Times New Roman"/>
                <w:kern w:val="0"/>
                <w:sz w:val="24"/>
                <w:szCs w:val="20"/>
              </w:rPr>
            </w:pPr>
          </w:p>
        </w:tc>
        <w:tc>
          <w:tcPr>
            <w:tcW w:w="1265" w:type="dxa"/>
            <w:vAlign w:val="top"/>
          </w:tcPr>
          <w:p w14:paraId="54736C4F">
            <w:pPr>
              <w:jc w:val="center"/>
              <w:rPr>
                <w:rFonts w:ascii="Calibri" w:hAnsi="Calibri" w:eastAsia="宋体" w:cs="Times New Roman"/>
                <w:kern w:val="0"/>
                <w:sz w:val="24"/>
                <w:szCs w:val="20"/>
              </w:rPr>
            </w:pPr>
          </w:p>
        </w:tc>
        <w:tc>
          <w:tcPr>
            <w:tcW w:w="1096" w:type="dxa"/>
            <w:vAlign w:val="top"/>
          </w:tcPr>
          <w:p w14:paraId="41950B5E">
            <w:pPr>
              <w:jc w:val="center"/>
              <w:rPr>
                <w:rFonts w:ascii="Calibri" w:hAnsi="Calibri" w:eastAsia="宋体" w:cs="Times New Roman"/>
                <w:kern w:val="0"/>
                <w:sz w:val="24"/>
                <w:szCs w:val="20"/>
              </w:rPr>
            </w:pPr>
          </w:p>
        </w:tc>
        <w:tc>
          <w:tcPr>
            <w:tcW w:w="1541" w:type="dxa"/>
            <w:vAlign w:val="center"/>
          </w:tcPr>
          <w:p w14:paraId="0D277B4B">
            <w:pPr>
              <w:jc w:val="center"/>
              <w:rPr>
                <w:rFonts w:ascii="Calibri" w:hAnsi="Calibri" w:eastAsia="宋体" w:cs="Times New Roman"/>
                <w:kern w:val="0"/>
                <w:sz w:val="24"/>
                <w:szCs w:val="20"/>
              </w:rPr>
            </w:pPr>
          </w:p>
        </w:tc>
      </w:tr>
      <w:tr w14:paraId="1DA4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5826989D">
            <w:pPr>
              <w:rPr>
                <w:rFonts w:ascii="Calibri" w:hAnsi="Calibri" w:eastAsia="宋体" w:cs="Times New Roman"/>
                <w:kern w:val="0"/>
                <w:sz w:val="24"/>
                <w:szCs w:val="20"/>
              </w:rPr>
            </w:pPr>
            <w:r>
              <w:rPr>
                <w:rFonts w:hint="eastAsia" w:ascii="Calibri" w:hAnsi="Calibri" w:eastAsia="宋体" w:cs="Times New Roman"/>
                <w:kern w:val="0"/>
                <w:sz w:val="24"/>
                <w:szCs w:val="20"/>
              </w:rPr>
              <w:t>自评结论</w:t>
            </w:r>
          </w:p>
        </w:tc>
        <w:tc>
          <w:tcPr>
            <w:tcW w:w="1265" w:type="dxa"/>
            <w:vAlign w:val="top"/>
          </w:tcPr>
          <w:p w14:paraId="18DBF8E9">
            <w:pPr>
              <w:jc w:val="center"/>
              <w:rPr>
                <w:rFonts w:ascii="Calibri" w:hAnsi="Calibri" w:eastAsia="宋体" w:cs="Times New Roman"/>
                <w:kern w:val="0"/>
                <w:sz w:val="24"/>
                <w:szCs w:val="20"/>
              </w:rPr>
            </w:pPr>
          </w:p>
        </w:tc>
        <w:tc>
          <w:tcPr>
            <w:tcW w:w="1096" w:type="dxa"/>
            <w:vAlign w:val="top"/>
          </w:tcPr>
          <w:p w14:paraId="694F9C20">
            <w:pPr>
              <w:jc w:val="center"/>
              <w:rPr>
                <w:rFonts w:ascii="Calibri" w:hAnsi="Calibri" w:eastAsia="宋体" w:cs="Times New Roman"/>
                <w:kern w:val="0"/>
                <w:sz w:val="24"/>
                <w:szCs w:val="20"/>
              </w:rPr>
            </w:pPr>
          </w:p>
        </w:tc>
        <w:tc>
          <w:tcPr>
            <w:tcW w:w="1541" w:type="dxa"/>
            <w:vAlign w:val="center"/>
          </w:tcPr>
          <w:p w14:paraId="44BD50FF">
            <w:pPr>
              <w:jc w:val="center"/>
              <w:rPr>
                <w:rFonts w:ascii="Calibri" w:hAnsi="Calibri" w:eastAsia="宋体" w:cs="Times New Roman"/>
                <w:kern w:val="0"/>
                <w:sz w:val="24"/>
                <w:szCs w:val="20"/>
              </w:rPr>
            </w:pPr>
          </w:p>
        </w:tc>
      </w:tr>
    </w:tbl>
    <w:p w14:paraId="38B8870E">
      <w:pPr>
        <w:spacing w:line="240" w:lineRule="atLeast"/>
        <w:rPr>
          <w:sz w:val="24"/>
        </w:rPr>
      </w:pPr>
      <w:r>
        <w:rPr>
          <w:sz w:val="24"/>
        </w:rPr>
        <w:t>说明：</w:t>
      </w:r>
    </w:p>
    <w:p w14:paraId="5668A90B">
      <w:pPr>
        <w:spacing w:line="240" w:lineRule="atLeast"/>
        <w:ind w:firstLine="480" w:firstLineChars="200"/>
        <w:rPr>
          <w:sz w:val="24"/>
        </w:rPr>
      </w:pPr>
      <w:r>
        <w:rPr>
          <w:sz w:val="24"/>
        </w:rPr>
        <w:t>1. 备注栏中应提供相关内容在响应文件中的页码。</w:t>
      </w:r>
    </w:p>
    <w:p w14:paraId="3A9CFDF4">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1B5B7885">
      <w:pPr>
        <w:spacing w:line="440" w:lineRule="exact"/>
        <w:rPr>
          <w:sz w:val="24"/>
        </w:rPr>
      </w:pPr>
    </w:p>
    <w:p w14:paraId="05297AA9">
      <w:pPr>
        <w:spacing w:line="440" w:lineRule="exact"/>
        <w:rPr>
          <w:sz w:val="24"/>
        </w:rPr>
      </w:pPr>
    </w:p>
    <w:p w14:paraId="39994D71">
      <w:pPr>
        <w:spacing w:line="440" w:lineRule="exact"/>
        <w:rPr>
          <w:sz w:val="24"/>
        </w:rPr>
      </w:pPr>
    </w:p>
    <w:p w14:paraId="5C41ACFC">
      <w:pPr>
        <w:spacing w:line="440" w:lineRule="exact"/>
        <w:rPr>
          <w:sz w:val="24"/>
          <w:u w:val="single"/>
        </w:rPr>
      </w:pPr>
      <w:r>
        <w:rPr>
          <w:sz w:val="24"/>
        </w:rPr>
        <w:t>供应商名称（公章）：</w:t>
      </w:r>
    </w:p>
    <w:p w14:paraId="2A47E0F9">
      <w:pPr>
        <w:spacing w:line="440" w:lineRule="exact"/>
        <w:rPr>
          <w:sz w:val="24"/>
          <w:u w:val="single"/>
        </w:rPr>
      </w:pPr>
      <w:r>
        <w:rPr>
          <w:sz w:val="24"/>
        </w:rPr>
        <w:t>授权代表（签字）</w:t>
      </w:r>
      <w:r>
        <w:rPr>
          <w:rFonts w:hint="eastAsia"/>
          <w:sz w:val="24"/>
        </w:rPr>
        <w:t>：</w:t>
      </w:r>
    </w:p>
    <w:p w14:paraId="3C8EC702">
      <w:pPr>
        <w:spacing w:line="440" w:lineRule="exact"/>
        <w:rPr>
          <w:sz w:val="24"/>
        </w:rPr>
      </w:pPr>
      <w:r>
        <w:rPr>
          <w:sz w:val="24"/>
        </w:rPr>
        <w:t>时间：</w:t>
      </w:r>
    </w:p>
    <w:p w14:paraId="089B4956">
      <w:pPr>
        <w:widowControl/>
        <w:jc w:val="left"/>
        <w:rPr>
          <w:bCs/>
          <w:sz w:val="24"/>
        </w:rPr>
      </w:pPr>
    </w:p>
    <w:p w14:paraId="6D8A998B">
      <w:pPr>
        <w:widowControl/>
        <w:jc w:val="left"/>
        <w:rPr>
          <w:bCs/>
          <w:sz w:val="24"/>
        </w:rPr>
      </w:pPr>
      <w:r>
        <w:rPr>
          <w:bCs/>
          <w:sz w:val="24"/>
        </w:rPr>
        <w:br w:type="page"/>
      </w:r>
    </w:p>
    <w:p w14:paraId="45F5D8EA">
      <w:pPr>
        <w:spacing w:line="480" w:lineRule="auto"/>
        <w:rPr>
          <w:bCs/>
          <w:sz w:val="24"/>
        </w:rPr>
      </w:pPr>
      <w:r>
        <w:rPr>
          <w:rFonts w:hint="eastAsia"/>
          <w:bCs/>
          <w:sz w:val="24"/>
        </w:rPr>
        <w:t>附件5</w:t>
      </w:r>
    </w:p>
    <w:p w14:paraId="4A83FCA0">
      <w:pPr>
        <w:jc w:val="center"/>
        <w:rPr>
          <w:bCs/>
          <w:sz w:val="32"/>
          <w:szCs w:val="32"/>
        </w:rPr>
      </w:pPr>
      <w:r>
        <w:rPr>
          <w:bCs/>
          <w:sz w:val="32"/>
          <w:szCs w:val="32"/>
        </w:rPr>
        <w:t>技术响应、偏离情况说明表</w:t>
      </w:r>
    </w:p>
    <w:p w14:paraId="51FE2B4C">
      <w:pPr>
        <w:rPr>
          <w:bCs/>
          <w:sz w:val="24"/>
        </w:rPr>
      </w:pPr>
      <w:r>
        <w:rPr>
          <w:bCs/>
          <w:sz w:val="24"/>
        </w:rPr>
        <w:t>项目编号</w:t>
      </w:r>
      <w:r>
        <w:rPr>
          <w:rFonts w:hint="eastAsia"/>
          <w:sz w:val="24"/>
        </w:rPr>
        <w:t>（包号）</w:t>
      </w:r>
      <w:r>
        <w:rPr>
          <w:bCs/>
          <w:sz w:val="24"/>
        </w:rPr>
        <w:t>：</w:t>
      </w:r>
    </w:p>
    <w:p w14:paraId="6BA998AD">
      <w:pPr>
        <w:rPr>
          <w:bCs/>
          <w:sz w:val="24"/>
        </w:rPr>
      </w:pPr>
      <w:r>
        <w:rPr>
          <w:bCs/>
          <w:sz w:val="24"/>
        </w:rPr>
        <w:t>项目名称：</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35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2B8DD3B8">
            <w:pPr>
              <w:jc w:val="center"/>
              <w:rPr>
                <w:bCs/>
                <w:sz w:val="24"/>
              </w:rPr>
            </w:pPr>
            <w:r>
              <w:rPr>
                <w:bCs/>
                <w:sz w:val="24"/>
              </w:rPr>
              <w:t>序号</w:t>
            </w:r>
          </w:p>
        </w:tc>
        <w:tc>
          <w:tcPr>
            <w:tcW w:w="2204" w:type="dxa"/>
            <w:vAlign w:val="center"/>
          </w:tcPr>
          <w:p w14:paraId="5FC8BB59">
            <w:pPr>
              <w:rPr>
                <w:bCs/>
                <w:sz w:val="24"/>
              </w:rPr>
            </w:pPr>
            <w:r>
              <w:rPr>
                <w:bCs/>
                <w:sz w:val="24"/>
              </w:rPr>
              <w:t>谈判文件要求部分</w:t>
            </w:r>
          </w:p>
        </w:tc>
        <w:tc>
          <w:tcPr>
            <w:tcW w:w="2269" w:type="dxa"/>
            <w:vAlign w:val="center"/>
          </w:tcPr>
          <w:p w14:paraId="0D6F6F35">
            <w:pPr>
              <w:ind w:leftChars="-38" w:right="-106" w:rightChars="-38" w:hanging="105" w:hangingChars="44"/>
              <w:jc w:val="center"/>
              <w:rPr>
                <w:bCs/>
                <w:sz w:val="24"/>
              </w:rPr>
            </w:pPr>
            <w:r>
              <w:rPr>
                <w:bCs/>
                <w:sz w:val="24"/>
              </w:rPr>
              <w:t>响应文件的响应部分</w:t>
            </w:r>
          </w:p>
        </w:tc>
        <w:tc>
          <w:tcPr>
            <w:tcW w:w="1278" w:type="dxa"/>
            <w:vAlign w:val="center"/>
          </w:tcPr>
          <w:p w14:paraId="743D45E7">
            <w:pPr>
              <w:jc w:val="center"/>
              <w:rPr>
                <w:bCs/>
                <w:sz w:val="24"/>
              </w:rPr>
            </w:pPr>
            <w:r>
              <w:rPr>
                <w:bCs/>
                <w:sz w:val="24"/>
              </w:rPr>
              <w:t>偏离说明</w:t>
            </w:r>
          </w:p>
        </w:tc>
        <w:tc>
          <w:tcPr>
            <w:tcW w:w="2315" w:type="dxa"/>
            <w:vAlign w:val="center"/>
          </w:tcPr>
          <w:p w14:paraId="7339DDA5">
            <w:pPr>
              <w:jc w:val="center"/>
              <w:rPr>
                <w:bCs/>
                <w:sz w:val="24"/>
              </w:rPr>
            </w:pPr>
            <w:r>
              <w:rPr>
                <w:bCs/>
                <w:sz w:val="24"/>
              </w:rPr>
              <w:t>备注</w:t>
            </w:r>
          </w:p>
        </w:tc>
      </w:tr>
      <w:tr w14:paraId="0305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02454C2">
            <w:pPr>
              <w:jc w:val="center"/>
              <w:rPr>
                <w:bCs/>
                <w:sz w:val="24"/>
              </w:rPr>
            </w:pPr>
            <w:r>
              <w:rPr>
                <w:bCs/>
                <w:sz w:val="24"/>
              </w:rPr>
              <w:t>1</w:t>
            </w:r>
          </w:p>
        </w:tc>
        <w:tc>
          <w:tcPr>
            <w:tcW w:w="2204" w:type="dxa"/>
            <w:vAlign w:val="center"/>
          </w:tcPr>
          <w:p w14:paraId="7E8D29C4">
            <w:pPr>
              <w:rPr>
                <w:bCs/>
                <w:sz w:val="24"/>
              </w:rPr>
            </w:pPr>
          </w:p>
        </w:tc>
        <w:tc>
          <w:tcPr>
            <w:tcW w:w="2269" w:type="dxa"/>
            <w:vAlign w:val="center"/>
          </w:tcPr>
          <w:p w14:paraId="15B2B458">
            <w:pPr>
              <w:rPr>
                <w:bCs/>
                <w:sz w:val="24"/>
              </w:rPr>
            </w:pPr>
          </w:p>
        </w:tc>
        <w:tc>
          <w:tcPr>
            <w:tcW w:w="1278" w:type="dxa"/>
            <w:vAlign w:val="center"/>
          </w:tcPr>
          <w:p w14:paraId="53AE0440">
            <w:pPr>
              <w:rPr>
                <w:bCs/>
                <w:sz w:val="24"/>
              </w:rPr>
            </w:pPr>
          </w:p>
        </w:tc>
        <w:tc>
          <w:tcPr>
            <w:tcW w:w="2315" w:type="dxa"/>
            <w:vAlign w:val="center"/>
          </w:tcPr>
          <w:p w14:paraId="4390A682">
            <w:pPr>
              <w:jc w:val="center"/>
              <w:rPr>
                <w:bCs/>
                <w:sz w:val="24"/>
              </w:rPr>
            </w:pPr>
          </w:p>
        </w:tc>
      </w:tr>
      <w:tr w14:paraId="7998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111202E">
            <w:pPr>
              <w:jc w:val="center"/>
              <w:rPr>
                <w:bCs/>
                <w:sz w:val="24"/>
              </w:rPr>
            </w:pPr>
            <w:r>
              <w:rPr>
                <w:bCs/>
                <w:sz w:val="24"/>
              </w:rPr>
              <w:t>2</w:t>
            </w:r>
          </w:p>
        </w:tc>
        <w:tc>
          <w:tcPr>
            <w:tcW w:w="2204" w:type="dxa"/>
            <w:vAlign w:val="center"/>
          </w:tcPr>
          <w:p w14:paraId="59571559">
            <w:pPr>
              <w:rPr>
                <w:bCs/>
                <w:sz w:val="24"/>
              </w:rPr>
            </w:pPr>
          </w:p>
        </w:tc>
        <w:tc>
          <w:tcPr>
            <w:tcW w:w="2269" w:type="dxa"/>
            <w:vAlign w:val="center"/>
          </w:tcPr>
          <w:p w14:paraId="62A83AC3">
            <w:pPr>
              <w:rPr>
                <w:bCs/>
                <w:sz w:val="24"/>
              </w:rPr>
            </w:pPr>
          </w:p>
        </w:tc>
        <w:tc>
          <w:tcPr>
            <w:tcW w:w="1278" w:type="dxa"/>
            <w:vAlign w:val="center"/>
          </w:tcPr>
          <w:p w14:paraId="40612D79">
            <w:pPr>
              <w:rPr>
                <w:bCs/>
                <w:sz w:val="24"/>
              </w:rPr>
            </w:pPr>
          </w:p>
        </w:tc>
        <w:tc>
          <w:tcPr>
            <w:tcW w:w="2315" w:type="dxa"/>
            <w:vAlign w:val="center"/>
          </w:tcPr>
          <w:p w14:paraId="404D221F">
            <w:pPr>
              <w:jc w:val="center"/>
              <w:rPr>
                <w:bCs/>
                <w:sz w:val="24"/>
              </w:rPr>
            </w:pPr>
          </w:p>
        </w:tc>
      </w:tr>
      <w:tr w14:paraId="3DF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E194EEB">
            <w:pPr>
              <w:jc w:val="center"/>
              <w:rPr>
                <w:bCs/>
                <w:sz w:val="24"/>
              </w:rPr>
            </w:pPr>
            <w:r>
              <w:rPr>
                <w:bCs/>
                <w:sz w:val="24"/>
              </w:rPr>
              <w:t>3</w:t>
            </w:r>
          </w:p>
        </w:tc>
        <w:tc>
          <w:tcPr>
            <w:tcW w:w="2204" w:type="dxa"/>
            <w:vAlign w:val="center"/>
          </w:tcPr>
          <w:p w14:paraId="1C371F0F">
            <w:pPr>
              <w:rPr>
                <w:bCs/>
                <w:sz w:val="24"/>
              </w:rPr>
            </w:pPr>
          </w:p>
        </w:tc>
        <w:tc>
          <w:tcPr>
            <w:tcW w:w="2269" w:type="dxa"/>
            <w:vAlign w:val="center"/>
          </w:tcPr>
          <w:p w14:paraId="2390E48D">
            <w:pPr>
              <w:rPr>
                <w:bCs/>
                <w:sz w:val="24"/>
              </w:rPr>
            </w:pPr>
          </w:p>
        </w:tc>
        <w:tc>
          <w:tcPr>
            <w:tcW w:w="1278" w:type="dxa"/>
            <w:vAlign w:val="center"/>
          </w:tcPr>
          <w:p w14:paraId="22AFE608">
            <w:pPr>
              <w:rPr>
                <w:bCs/>
                <w:sz w:val="24"/>
              </w:rPr>
            </w:pPr>
          </w:p>
        </w:tc>
        <w:tc>
          <w:tcPr>
            <w:tcW w:w="2315" w:type="dxa"/>
            <w:vAlign w:val="center"/>
          </w:tcPr>
          <w:p w14:paraId="6992EEB3">
            <w:pPr>
              <w:jc w:val="center"/>
              <w:rPr>
                <w:bCs/>
                <w:sz w:val="24"/>
              </w:rPr>
            </w:pPr>
          </w:p>
        </w:tc>
      </w:tr>
      <w:tr w14:paraId="2567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B87F65E">
            <w:pPr>
              <w:jc w:val="center"/>
              <w:rPr>
                <w:bCs/>
                <w:sz w:val="24"/>
              </w:rPr>
            </w:pPr>
            <w:r>
              <w:rPr>
                <w:bCs/>
                <w:sz w:val="24"/>
              </w:rPr>
              <w:t>4</w:t>
            </w:r>
          </w:p>
        </w:tc>
        <w:tc>
          <w:tcPr>
            <w:tcW w:w="2204" w:type="dxa"/>
            <w:vAlign w:val="center"/>
          </w:tcPr>
          <w:p w14:paraId="3905C8D1">
            <w:pPr>
              <w:rPr>
                <w:bCs/>
                <w:sz w:val="24"/>
              </w:rPr>
            </w:pPr>
          </w:p>
        </w:tc>
        <w:tc>
          <w:tcPr>
            <w:tcW w:w="2269" w:type="dxa"/>
            <w:vAlign w:val="center"/>
          </w:tcPr>
          <w:p w14:paraId="74B9CB11">
            <w:pPr>
              <w:rPr>
                <w:bCs/>
                <w:sz w:val="24"/>
              </w:rPr>
            </w:pPr>
          </w:p>
        </w:tc>
        <w:tc>
          <w:tcPr>
            <w:tcW w:w="1278" w:type="dxa"/>
            <w:vAlign w:val="center"/>
          </w:tcPr>
          <w:p w14:paraId="63DEE715">
            <w:pPr>
              <w:rPr>
                <w:bCs/>
                <w:sz w:val="24"/>
              </w:rPr>
            </w:pPr>
          </w:p>
        </w:tc>
        <w:tc>
          <w:tcPr>
            <w:tcW w:w="2315" w:type="dxa"/>
            <w:vAlign w:val="center"/>
          </w:tcPr>
          <w:p w14:paraId="284F8E6E">
            <w:pPr>
              <w:jc w:val="center"/>
              <w:rPr>
                <w:bCs/>
                <w:sz w:val="24"/>
              </w:rPr>
            </w:pPr>
          </w:p>
        </w:tc>
      </w:tr>
      <w:tr w14:paraId="003B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88250F">
            <w:pPr>
              <w:jc w:val="center"/>
              <w:rPr>
                <w:bCs/>
                <w:sz w:val="24"/>
              </w:rPr>
            </w:pPr>
            <w:r>
              <w:rPr>
                <w:bCs/>
                <w:sz w:val="24"/>
              </w:rPr>
              <w:t>5</w:t>
            </w:r>
          </w:p>
        </w:tc>
        <w:tc>
          <w:tcPr>
            <w:tcW w:w="2204" w:type="dxa"/>
            <w:vAlign w:val="center"/>
          </w:tcPr>
          <w:p w14:paraId="06FA9851">
            <w:pPr>
              <w:rPr>
                <w:bCs/>
                <w:sz w:val="24"/>
              </w:rPr>
            </w:pPr>
          </w:p>
        </w:tc>
        <w:tc>
          <w:tcPr>
            <w:tcW w:w="2269" w:type="dxa"/>
            <w:vAlign w:val="center"/>
          </w:tcPr>
          <w:p w14:paraId="00A039E4">
            <w:pPr>
              <w:rPr>
                <w:bCs/>
                <w:sz w:val="24"/>
              </w:rPr>
            </w:pPr>
          </w:p>
        </w:tc>
        <w:tc>
          <w:tcPr>
            <w:tcW w:w="1278" w:type="dxa"/>
            <w:vAlign w:val="center"/>
          </w:tcPr>
          <w:p w14:paraId="2991C20B">
            <w:pPr>
              <w:rPr>
                <w:bCs/>
                <w:sz w:val="24"/>
              </w:rPr>
            </w:pPr>
          </w:p>
        </w:tc>
        <w:tc>
          <w:tcPr>
            <w:tcW w:w="2315" w:type="dxa"/>
            <w:vAlign w:val="center"/>
          </w:tcPr>
          <w:p w14:paraId="2FDF3EAF">
            <w:pPr>
              <w:jc w:val="center"/>
              <w:rPr>
                <w:bCs/>
                <w:sz w:val="24"/>
              </w:rPr>
            </w:pPr>
          </w:p>
        </w:tc>
      </w:tr>
      <w:tr w14:paraId="359F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E59843">
            <w:pPr>
              <w:jc w:val="center"/>
              <w:rPr>
                <w:bCs/>
                <w:sz w:val="24"/>
              </w:rPr>
            </w:pPr>
            <w:r>
              <w:rPr>
                <w:bCs/>
                <w:sz w:val="24"/>
              </w:rPr>
              <w:t>6</w:t>
            </w:r>
          </w:p>
        </w:tc>
        <w:tc>
          <w:tcPr>
            <w:tcW w:w="2204" w:type="dxa"/>
            <w:vAlign w:val="center"/>
          </w:tcPr>
          <w:p w14:paraId="704B29E8">
            <w:pPr>
              <w:rPr>
                <w:bCs/>
                <w:sz w:val="24"/>
              </w:rPr>
            </w:pPr>
          </w:p>
        </w:tc>
        <w:tc>
          <w:tcPr>
            <w:tcW w:w="2269" w:type="dxa"/>
            <w:vAlign w:val="center"/>
          </w:tcPr>
          <w:p w14:paraId="6D5FCD24">
            <w:pPr>
              <w:rPr>
                <w:bCs/>
                <w:sz w:val="24"/>
              </w:rPr>
            </w:pPr>
          </w:p>
        </w:tc>
        <w:tc>
          <w:tcPr>
            <w:tcW w:w="1278" w:type="dxa"/>
            <w:vAlign w:val="center"/>
          </w:tcPr>
          <w:p w14:paraId="43249AB7">
            <w:pPr>
              <w:rPr>
                <w:bCs/>
                <w:sz w:val="24"/>
              </w:rPr>
            </w:pPr>
          </w:p>
        </w:tc>
        <w:tc>
          <w:tcPr>
            <w:tcW w:w="2315" w:type="dxa"/>
            <w:vAlign w:val="center"/>
          </w:tcPr>
          <w:p w14:paraId="1F4BC287">
            <w:pPr>
              <w:jc w:val="center"/>
              <w:rPr>
                <w:bCs/>
                <w:sz w:val="24"/>
              </w:rPr>
            </w:pPr>
          </w:p>
        </w:tc>
      </w:tr>
      <w:tr w14:paraId="266F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14C9E38">
            <w:pPr>
              <w:jc w:val="center"/>
              <w:rPr>
                <w:bCs/>
                <w:sz w:val="24"/>
              </w:rPr>
            </w:pPr>
            <w:r>
              <w:rPr>
                <w:bCs/>
                <w:sz w:val="24"/>
              </w:rPr>
              <w:t>7</w:t>
            </w:r>
          </w:p>
        </w:tc>
        <w:tc>
          <w:tcPr>
            <w:tcW w:w="2204" w:type="dxa"/>
            <w:vAlign w:val="center"/>
          </w:tcPr>
          <w:p w14:paraId="6E9543F8">
            <w:pPr>
              <w:rPr>
                <w:bCs/>
                <w:sz w:val="24"/>
              </w:rPr>
            </w:pPr>
          </w:p>
        </w:tc>
        <w:tc>
          <w:tcPr>
            <w:tcW w:w="2269" w:type="dxa"/>
            <w:vAlign w:val="center"/>
          </w:tcPr>
          <w:p w14:paraId="5A66647C">
            <w:pPr>
              <w:rPr>
                <w:bCs/>
                <w:sz w:val="24"/>
              </w:rPr>
            </w:pPr>
          </w:p>
        </w:tc>
        <w:tc>
          <w:tcPr>
            <w:tcW w:w="1278" w:type="dxa"/>
            <w:vAlign w:val="center"/>
          </w:tcPr>
          <w:p w14:paraId="38DF7749">
            <w:pPr>
              <w:rPr>
                <w:bCs/>
                <w:sz w:val="24"/>
              </w:rPr>
            </w:pPr>
          </w:p>
        </w:tc>
        <w:tc>
          <w:tcPr>
            <w:tcW w:w="2315" w:type="dxa"/>
            <w:vAlign w:val="center"/>
          </w:tcPr>
          <w:p w14:paraId="0A638DFB">
            <w:pPr>
              <w:jc w:val="center"/>
              <w:rPr>
                <w:bCs/>
                <w:sz w:val="24"/>
              </w:rPr>
            </w:pPr>
          </w:p>
        </w:tc>
      </w:tr>
      <w:tr w14:paraId="28C2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EBCF68">
            <w:pPr>
              <w:jc w:val="center"/>
              <w:rPr>
                <w:bCs/>
                <w:sz w:val="24"/>
              </w:rPr>
            </w:pPr>
            <w:r>
              <w:rPr>
                <w:bCs/>
                <w:sz w:val="24"/>
              </w:rPr>
              <w:t>8</w:t>
            </w:r>
          </w:p>
        </w:tc>
        <w:tc>
          <w:tcPr>
            <w:tcW w:w="2204" w:type="dxa"/>
            <w:vAlign w:val="center"/>
          </w:tcPr>
          <w:p w14:paraId="4742F86C">
            <w:pPr>
              <w:rPr>
                <w:bCs/>
                <w:sz w:val="24"/>
              </w:rPr>
            </w:pPr>
          </w:p>
        </w:tc>
        <w:tc>
          <w:tcPr>
            <w:tcW w:w="2269" w:type="dxa"/>
            <w:vAlign w:val="center"/>
          </w:tcPr>
          <w:p w14:paraId="3539AB02">
            <w:pPr>
              <w:rPr>
                <w:bCs/>
                <w:sz w:val="24"/>
              </w:rPr>
            </w:pPr>
          </w:p>
        </w:tc>
        <w:tc>
          <w:tcPr>
            <w:tcW w:w="1278" w:type="dxa"/>
            <w:vAlign w:val="center"/>
          </w:tcPr>
          <w:p w14:paraId="1F5CFEF5">
            <w:pPr>
              <w:rPr>
                <w:bCs/>
                <w:sz w:val="24"/>
              </w:rPr>
            </w:pPr>
          </w:p>
        </w:tc>
        <w:tc>
          <w:tcPr>
            <w:tcW w:w="2315" w:type="dxa"/>
            <w:vAlign w:val="center"/>
          </w:tcPr>
          <w:p w14:paraId="07012B9B">
            <w:pPr>
              <w:jc w:val="center"/>
              <w:rPr>
                <w:bCs/>
                <w:sz w:val="24"/>
              </w:rPr>
            </w:pPr>
          </w:p>
        </w:tc>
      </w:tr>
      <w:tr w14:paraId="6342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3D9D49">
            <w:pPr>
              <w:jc w:val="center"/>
              <w:rPr>
                <w:bCs/>
                <w:sz w:val="24"/>
              </w:rPr>
            </w:pPr>
            <w:r>
              <w:rPr>
                <w:bCs/>
                <w:sz w:val="24"/>
              </w:rPr>
              <w:t>…</w:t>
            </w:r>
          </w:p>
        </w:tc>
        <w:tc>
          <w:tcPr>
            <w:tcW w:w="2204" w:type="dxa"/>
            <w:vAlign w:val="center"/>
          </w:tcPr>
          <w:p w14:paraId="524933CB">
            <w:pPr>
              <w:rPr>
                <w:bCs/>
                <w:sz w:val="24"/>
              </w:rPr>
            </w:pPr>
          </w:p>
        </w:tc>
        <w:tc>
          <w:tcPr>
            <w:tcW w:w="2269" w:type="dxa"/>
            <w:vAlign w:val="center"/>
          </w:tcPr>
          <w:p w14:paraId="147AA376">
            <w:pPr>
              <w:rPr>
                <w:bCs/>
                <w:sz w:val="24"/>
              </w:rPr>
            </w:pPr>
          </w:p>
        </w:tc>
        <w:tc>
          <w:tcPr>
            <w:tcW w:w="1278" w:type="dxa"/>
            <w:vAlign w:val="center"/>
          </w:tcPr>
          <w:p w14:paraId="5848DD74">
            <w:pPr>
              <w:rPr>
                <w:bCs/>
                <w:sz w:val="24"/>
              </w:rPr>
            </w:pPr>
          </w:p>
        </w:tc>
        <w:tc>
          <w:tcPr>
            <w:tcW w:w="2315" w:type="dxa"/>
            <w:vAlign w:val="center"/>
          </w:tcPr>
          <w:p w14:paraId="0C7DE2B7">
            <w:pPr>
              <w:jc w:val="center"/>
              <w:rPr>
                <w:bCs/>
                <w:sz w:val="24"/>
              </w:rPr>
            </w:pPr>
          </w:p>
        </w:tc>
      </w:tr>
    </w:tbl>
    <w:p w14:paraId="4DFC9461">
      <w:pPr>
        <w:adjustRightInd w:val="0"/>
        <w:snapToGrid w:val="0"/>
        <w:ind w:left="720" w:hanging="720" w:hangingChars="300"/>
        <w:rPr>
          <w:rFonts w:ascii="宋体" w:hAnsi="宋体"/>
          <w:sz w:val="24"/>
        </w:rPr>
      </w:pPr>
      <w:r>
        <w:rPr>
          <w:rFonts w:ascii="宋体" w:hAnsi="宋体"/>
          <w:sz w:val="24"/>
        </w:rPr>
        <w:t>说明：</w:t>
      </w:r>
    </w:p>
    <w:p w14:paraId="16F39D4B">
      <w:pPr>
        <w:spacing w:line="300" w:lineRule="auto"/>
        <w:ind w:firstLine="480" w:firstLineChars="200"/>
        <w:rPr>
          <w:sz w:val="24"/>
        </w:rPr>
      </w:pPr>
      <w:r>
        <w:rPr>
          <w:sz w:val="24"/>
        </w:rPr>
        <w:t>1. 备注栏中应提供相关内容在响应文件中的页码。</w:t>
      </w:r>
    </w:p>
    <w:p w14:paraId="75D023AF">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278A1702">
      <w:pPr>
        <w:rPr>
          <w:bCs/>
          <w:szCs w:val="28"/>
        </w:rPr>
      </w:pPr>
    </w:p>
    <w:p w14:paraId="1C47B5D8">
      <w:pPr>
        <w:pStyle w:val="19"/>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2ACFBFF3">
      <w:pPr>
        <w:pStyle w:val="19"/>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E08ADA7">
      <w:pPr>
        <w:spacing w:line="480" w:lineRule="auto"/>
        <w:rPr>
          <w:sz w:val="24"/>
          <w:u w:val="single"/>
        </w:rPr>
      </w:pPr>
      <w:r>
        <w:rPr>
          <w:sz w:val="24"/>
        </w:rPr>
        <w:t>时间：</w:t>
      </w:r>
    </w:p>
    <w:p w14:paraId="58451AE5">
      <w:pPr>
        <w:rPr>
          <w:bCs/>
          <w:sz w:val="24"/>
        </w:rPr>
      </w:pPr>
      <w:r>
        <w:rPr>
          <w:bCs/>
          <w:szCs w:val="28"/>
        </w:rPr>
        <w:br w:type="page"/>
      </w:r>
      <w:r>
        <w:rPr>
          <w:bCs/>
          <w:sz w:val="24"/>
        </w:rPr>
        <w:t>附件</w:t>
      </w:r>
      <w:r>
        <w:rPr>
          <w:rFonts w:hint="eastAsia"/>
          <w:bCs/>
          <w:sz w:val="24"/>
        </w:rPr>
        <w:t>6</w:t>
      </w:r>
    </w:p>
    <w:p w14:paraId="2A397DC7">
      <w:pPr>
        <w:jc w:val="center"/>
        <w:rPr>
          <w:bCs/>
          <w:sz w:val="32"/>
          <w:szCs w:val="32"/>
        </w:rPr>
      </w:pPr>
      <w:r>
        <w:rPr>
          <w:bCs/>
          <w:sz w:val="32"/>
          <w:szCs w:val="32"/>
        </w:rPr>
        <w:t>合同草案条款响应、偏离情况说明表</w:t>
      </w:r>
    </w:p>
    <w:p w14:paraId="579AEB42">
      <w:pPr>
        <w:rPr>
          <w:bCs/>
          <w:sz w:val="24"/>
        </w:rPr>
      </w:pPr>
      <w:r>
        <w:rPr>
          <w:bCs/>
          <w:sz w:val="24"/>
        </w:rPr>
        <w:t>项目名称：</w:t>
      </w:r>
    </w:p>
    <w:p w14:paraId="64FEDB80">
      <w:pPr>
        <w:rPr>
          <w:bCs/>
          <w:sz w:val="24"/>
        </w:rPr>
      </w:pPr>
      <w:r>
        <w:rPr>
          <w:bCs/>
          <w:sz w:val="24"/>
        </w:rPr>
        <w:t>项目编号：</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C14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19D808D8">
            <w:pPr>
              <w:rPr>
                <w:bCs/>
                <w:sz w:val="24"/>
              </w:rPr>
            </w:pPr>
            <w:r>
              <w:rPr>
                <w:bCs/>
                <w:sz w:val="24"/>
              </w:rPr>
              <w:t>序号</w:t>
            </w:r>
          </w:p>
        </w:tc>
        <w:tc>
          <w:tcPr>
            <w:tcW w:w="2061" w:type="dxa"/>
            <w:vAlign w:val="center"/>
          </w:tcPr>
          <w:p w14:paraId="5E86D565">
            <w:pPr>
              <w:ind w:right="-106" w:rightChars="-38"/>
              <w:jc w:val="center"/>
              <w:rPr>
                <w:bCs/>
                <w:sz w:val="24"/>
              </w:rPr>
            </w:pPr>
            <w:r>
              <w:rPr>
                <w:bCs/>
                <w:sz w:val="24"/>
              </w:rPr>
              <w:t>谈判文件要求部分</w:t>
            </w:r>
          </w:p>
        </w:tc>
        <w:tc>
          <w:tcPr>
            <w:tcW w:w="2269" w:type="dxa"/>
            <w:vAlign w:val="center"/>
          </w:tcPr>
          <w:p w14:paraId="7CF5BC8F">
            <w:pPr>
              <w:ind w:left="2" w:leftChars="-38" w:right="-106" w:rightChars="-38" w:hanging="108" w:hangingChars="45"/>
              <w:jc w:val="center"/>
              <w:rPr>
                <w:bCs/>
                <w:sz w:val="24"/>
              </w:rPr>
            </w:pPr>
            <w:r>
              <w:rPr>
                <w:bCs/>
                <w:sz w:val="24"/>
              </w:rPr>
              <w:t>响应文件的响应部分</w:t>
            </w:r>
          </w:p>
        </w:tc>
        <w:tc>
          <w:tcPr>
            <w:tcW w:w="1277" w:type="dxa"/>
            <w:vAlign w:val="center"/>
          </w:tcPr>
          <w:p w14:paraId="5B16D484">
            <w:pPr>
              <w:jc w:val="center"/>
              <w:rPr>
                <w:bCs/>
                <w:sz w:val="24"/>
              </w:rPr>
            </w:pPr>
            <w:r>
              <w:rPr>
                <w:bCs/>
                <w:sz w:val="24"/>
              </w:rPr>
              <w:t>偏离说明</w:t>
            </w:r>
          </w:p>
        </w:tc>
        <w:tc>
          <w:tcPr>
            <w:tcW w:w="2459" w:type="dxa"/>
            <w:vAlign w:val="center"/>
          </w:tcPr>
          <w:p w14:paraId="4A0BCD72">
            <w:pPr>
              <w:jc w:val="center"/>
              <w:rPr>
                <w:bCs/>
                <w:sz w:val="24"/>
              </w:rPr>
            </w:pPr>
            <w:r>
              <w:rPr>
                <w:bCs/>
                <w:sz w:val="24"/>
              </w:rPr>
              <w:t>备注</w:t>
            </w:r>
          </w:p>
        </w:tc>
      </w:tr>
      <w:tr w14:paraId="014F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21D5F74">
            <w:pPr>
              <w:rPr>
                <w:bCs/>
                <w:sz w:val="24"/>
              </w:rPr>
            </w:pPr>
            <w:r>
              <w:rPr>
                <w:bCs/>
                <w:sz w:val="24"/>
              </w:rPr>
              <w:t>1</w:t>
            </w:r>
          </w:p>
        </w:tc>
        <w:tc>
          <w:tcPr>
            <w:tcW w:w="2061" w:type="dxa"/>
            <w:vAlign w:val="center"/>
          </w:tcPr>
          <w:p w14:paraId="3045711A">
            <w:pPr>
              <w:rPr>
                <w:bCs/>
                <w:sz w:val="24"/>
              </w:rPr>
            </w:pPr>
          </w:p>
        </w:tc>
        <w:tc>
          <w:tcPr>
            <w:tcW w:w="2269" w:type="dxa"/>
            <w:vAlign w:val="center"/>
          </w:tcPr>
          <w:p w14:paraId="25701044">
            <w:pPr>
              <w:rPr>
                <w:bCs/>
                <w:sz w:val="24"/>
              </w:rPr>
            </w:pPr>
          </w:p>
        </w:tc>
        <w:tc>
          <w:tcPr>
            <w:tcW w:w="1277" w:type="dxa"/>
            <w:vAlign w:val="center"/>
          </w:tcPr>
          <w:p w14:paraId="3C9E660D">
            <w:pPr>
              <w:rPr>
                <w:bCs/>
                <w:sz w:val="24"/>
              </w:rPr>
            </w:pPr>
          </w:p>
        </w:tc>
        <w:tc>
          <w:tcPr>
            <w:tcW w:w="2459" w:type="dxa"/>
            <w:vAlign w:val="center"/>
          </w:tcPr>
          <w:p w14:paraId="6D6AAE1B">
            <w:pPr>
              <w:jc w:val="center"/>
              <w:rPr>
                <w:bCs/>
                <w:sz w:val="24"/>
              </w:rPr>
            </w:pPr>
          </w:p>
        </w:tc>
      </w:tr>
      <w:tr w14:paraId="00E2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E00C43B">
            <w:pPr>
              <w:rPr>
                <w:bCs/>
                <w:sz w:val="24"/>
              </w:rPr>
            </w:pPr>
            <w:r>
              <w:rPr>
                <w:bCs/>
                <w:sz w:val="24"/>
              </w:rPr>
              <w:t>2</w:t>
            </w:r>
          </w:p>
        </w:tc>
        <w:tc>
          <w:tcPr>
            <w:tcW w:w="2061" w:type="dxa"/>
            <w:vAlign w:val="center"/>
          </w:tcPr>
          <w:p w14:paraId="0D6FB4AF">
            <w:pPr>
              <w:rPr>
                <w:bCs/>
                <w:sz w:val="24"/>
              </w:rPr>
            </w:pPr>
          </w:p>
        </w:tc>
        <w:tc>
          <w:tcPr>
            <w:tcW w:w="2269" w:type="dxa"/>
            <w:vAlign w:val="center"/>
          </w:tcPr>
          <w:p w14:paraId="0571285C">
            <w:pPr>
              <w:rPr>
                <w:bCs/>
                <w:sz w:val="24"/>
              </w:rPr>
            </w:pPr>
          </w:p>
        </w:tc>
        <w:tc>
          <w:tcPr>
            <w:tcW w:w="1277" w:type="dxa"/>
            <w:vAlign w:val="center"/>
          </w:tcPr>
          <w:p w14:paraId="7ADB6322">
            <w:pPr>
              <w:rPr>
                <w:bCs/>
                <w:sz w:val="24"/>
              </w:rPr>
            </w:pPr>
          </w:p>
        </w:tc>
        <w:tc>
          <w:tcPr>
            <w:tcW w:w="2459" w:type="dxa"/>
            <w:vAlign w:val="center"/>
          </w:tcPr>
          <w:p w14:paraId="20E9AE85">
            <w:pPr>
              <w:jc w:val="center"/>
              <w:rPr>
                <w:bCs/>
                <w:sz w:val="24"/>
              </w:rPr>
            </w:pPr>
          </w:p>
        </w:tc>
      </w:tr>
      <w:tr w14:paraId="1233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221C174">
            <w:pPr>
              <w:rPr>
                <w:bCs/>
                <w:sz w:val="24"/>
              </w:rPr>
            </w:pPr>
            <w:r>
              <w:rPr>
                <w:bCs/>
                <w:sz w:val="24"/>
              </w:rPr>
              <w:t>3</w:t>
            </w:r>
          </w:p>
        </w:tc>
        <w:tc>
          <w:tcPr>
            <w:tcW w:w="2061" w:type="dxa"/>
            <w:vAlign w:val="center"/>
          </w:tcPr>
          <w:p w14:paraId="796D8E2C">
            <w:pPr>
              <w:rPr>
                <w:bCs/>
                <w:sz w:val="24"/>
              </w:rPr>
            </w:pPr>
          </w:p>
        </w:tc>
        <w:tc>
          <w:tcPr>
            <w:tcW w:w="2269" w:type="dxa"/>
            <w:vAlign w:val="center"/>
          </w:tcPr>
          <w:p w14:paraId="0B425819">
            <w:pPr>
              <w:rPr>
                <w:bCs/>
                <w:sz w:val="24"/>
              </w:rPr>
            </w:pPr>
          </w:p>
        </w:tc>
        <w:tc>
          <w:tcPr>
            <w:tcW w:w="1277" w:type="dxa"/>
            <w:vAlign w:val="center"/>
          </w:tcPr>
          <w:p w14:paraId="7F2A29D6">
            <w:pPr>
              <w:rPr>
                <w:bCs/>
                <w:sz w:val="24"/>
              </w:rPr>
            </w:pPr>
          </w:p>
        </w:tc>
        <w:tc>
          <w:tcPr>
            <w:tcW w:w="2459" w:type="dxa"/>
            <w:vAlign w:val="center"/>
          </w:tcPr>
          <w:p w14:paraId="5A670A57">
            <w:pPr>
              <w:jc w:val="center"/>
              <w:rPr>
                <w:bCs/>
                <w:sz w:val="24"/>
              </w:rPr>
            </w:pPr>
          </w:p>
        </w:tc>
      </w:tr>
      <w:tr w14:paraId="2182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95C9DC">
            <w:pPr>
              <w:rPr>
                <w:bCs/>
                <w:sz w:val="24"/>
              </w:rPr>
            </w:pPr>
            <w:r>
              <w:rPr>
                <w:bCs/>
                <w:sz w:val="24"/>
              </w:rPr>
              <w:t>4</w:t>
            </w:r>
          </w:p>
        </w:tc>
        <w:tc>
          <w:tcPr>
            <w:tcW w:w="2061" w:type="dxa"/>
            <w:vAlign w:val="center"/>
          </w:tcPr>
          <w:p w14:paraId="59C130BB">
            <w:pPr>
              <w:rPr>
                <w:bCs/>
                <w:sz w:val="24"/>
              </w:rPr>
            </w:pPr>
          </w:p>
        </w:tc>
        <w:tc>
          <w:tcPr>
            <w:tcW w:w="2269" w:type="dxa"/>
            <w:vAlign w:val="center"/>
          </w:tcPr>
          <w:p w14:paraId="16B99E94">
            <w:pPr>
              <w:rPr>
                <w:bCs/>
                <w:sz w:val="24"/>
              </w:rPr>
            </w:pPr>
          </w:p>
        </w:tc>
        <w:tc>
          <w:tcPr>
            <w:tcW w:w="1277" w:type="dxa"/>
            <w:vAlign w:val="center"/>
          </w:tcPr>
          <w:p w14:paraId="2592578E">
            <w:pPr>
              <w:rPr>
                <w:bCs/>
                <w:sz w:val="24"/>
              </w:rPr>
            </w:pPr>
          </w:p>
        </w:tc>
        <w:tc>
          <w:tcPr>
            <w:tcW w:w="2459" w:type="dxa"/>
            <w:vAlign w:val="center"/>
          </w:tcPr>
          <w:p w14:paraId="0F947633">
            <w:pPr>
              <w:jc w:val="center"/>
              <w:rPr>
                <w:bCs/>
                <w:sz w:val="24"/>
              </w:rPr>
            </w:pPr>
          </w:p>
        </w:tc>
      </w:tr>
      <w:tr w14:paraId="6F4A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95A7A19">
            <w:pPr>
              <w:rPr>
                <w:bCs/>
                <w:sz w:val="24"/>
              </w:rPr>
            </w:pPr>
            <w:r>
              <w:rPr>
                <w:bCs/>
                <w:sz w:val="24"/>
              </w:rPr>
              <w:t>5</w:t>
            </w:r>
          </w:p>
        </w:tc>
        <w:tc>
          <w:tcPr>
            <w:tcW w:w="2061" w:type="dxa"/>
            <w:vAlign w:val="center"/>
          </w:tcPr>
          <w:p w14:paraId="18CB2334">
            <w:pPr>
              <w:rPr>
                <w:bCs/>
                <w:sz w:val="24"/>
              </w:rPr>
            </w:pPr>
          </w:p>
        </w:tc>
        <w:tc>
          <w:tcPr>
            <w:tcW w:w="2269" w:type="dxa"/>
            <w:vAlign w:val="center"/>
          </w:tcPr>
          <w:p w14:paraId="19283FAA">
            <w:pPr>
              <w:rPr>
                <w:bCs/>
                <w:sz w:val="24"/>
              </w:rPr>
            </w:pPr>
          </w:p>
        </w:tc>
        <w:tc>
          <w:tcPr>
            <w:tcW w:w="1277" w:type="dxa"/>
            <w:vAlign w:val="center"/>
          </w:tcPr>
          <w:p w14:paraId="606AF68A">
            <w:pPr>
              <w:rPr>
                <w:bCs/>
                <w:sz w:val="24"/>
              </w:rPr>
            </w:pPr>
          </w:p>
        </w:tc>
        <w:tc>
          <w:tcPr>
            <w:tcW w:w="2459" w:type="dxa"/>
            <w:vAlign w:val="center"/>
          </w:tcPr>
          <w:p w14:paraId="0E637E56">
            <w:pPr>
              <w:jc w:val="center"/>
              <w:rPr>
                <w:bCs/>
                <w:sz w:val="24"/>
              </w:rPr>
            </w:pPr>
          </w:p>
        </w:tc>
      </w:tr>
      <w:tr w14:paraId="74C5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6C38A9D">
            <w:pPr>
              <w:rPr>
                <w:bCs/>
                <w:sz w:val="24"/>
              </w:rPr>
            </w:pPr>
            <w:r>
              <w:rPr>
                <w:bCs/>
                <w:sz w:val="24"/>
              </w:rPr>
              <w:t>6</w:t>
            </w:r>
          </w:p>
        </w:tc>
        <w:tc>
          <w:tcPr>
            <w:tcW w:w="2061" w:type="dxa"/>
            <w:vAlign w:val="center"/>
          </w:tcPr>
          <w:p w14:paraId="03A1C796">
            <w:pPr>
              <w:rPr>
                <w:bCs/>
                <w:sz w:val="24"/>
              </w:rPr>
            </w:pPr>
          </w:p>
        </w:tc>
        <w:tc>
          <w:tcPr>
            <w:tcW w:w="2269" w:type="dxa"/>
            <w:vAlign w:val="center"/>
          </w:tcPr>
          <w:p w14:paraId="4E275CDA">
            <w:pPr>
              <w:rPr>
                <w:bCs/>
                <w:sz w:val="24"/>
              </w:rPr>
            </w:pPr>
          </w:p>
        </w:tc>
        <w:tc>
          <w:tcPr>
            <w:tcW w:w="1277" w:type="dxa"/>
            <w:vAlign w:val="center"/>
          </w:tcPr>
          <w:p w14:paraId="61E5BFBC">
            <w:pPr>
              <w:rPr>
                <w:bCs/>
                <w:sz w:val="24"/>
              </w:rPr>
            </w:pPr>
          </w:p>
        </w:tc>
        <w:tc>
          <w:tcPr>
            <w:tcW w:w="2459" w:type="dxa"/>
            <w:vAlign w:val="center"/>
          </w:tcPr>
          <w:p w14:paraId="6B88073E">
            <w:pPr>
              <w:jc w:val="center"/>
              <w:rPr>
                <w:bCs/>
                <w:sz w:val="24"/>
              </w:rPr>
            </w:pPr>
          </w:p>
        </w:tc>
      </w:tr>
      <w:tr w14:paraId="66E6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036A95A">
            <w:pPr>
              <w:rPr>
                <w:bCs/>
                <w:sz w:val="24"/>
              </w:rPr>
            </w:pPr>
            <w:r>
              <w:rPr>
                <w:bCs/>
                <w:sz w:val="24"/>
              </w:rPr>
              <w:t>7</w:t>
            </w:r>
          </w:p>
        </w:tc>
        <w:tc>
          <w:tcPr>
            <w:tcW w:w="2061" w:type="dxa"/>
            <w:vAlign w:val="center"/>
          </w:tcPr>
          <w:p w14:paraId="65F986FE">
            <w:pPr>
              <w:rPr>
                <w:bCs/>
                <w:sz w:val="24"/>
              </w:rPr>
            </w:pPr>
          </w:p>
        </w:tc>
        <w:tc>
          <w:tcPr>
            <w:tcW w:w="2269" w:type="dxa"/>
            <w:vAlign w:val="center"/>
          </w:tcPr>
          <w:p w14:paraId="2F975DCF">
            <w:pPr>
              <w:rPr>
                <w:bCs/>
                <w:sz w:val="24"/>
              </w:rPr>
            </w:pPr>
          </w:p>
        </w:tc>
        <w:tc>
          <w:tcPr>
            <w:tcW w:w="1277" w:type="dxa"/>
            <w:vAlign w:val="center"/>
          </w:tcPr>
          <w:p w14:paraId="516FD19E">
            <w:pPr>
              <w:rPr>
                <w:bCs/>
                <w:sz w:val="24"/>
              </w:rPr>
            </w:pPr>
          </w:p>
        </w:tc>
        <w:tc>
          <w:tcPr>
            <w:tcW w:w="2459" w:type="dxa"/>
            <w:vAlign w:val="center"/>
          </w:tcPr>
          <w:p w14:paraId="3A8C2D22">
            <w:pPr>
              <w:jc w:val="center"/>
              <w:rPr>
                <w:bCs/>
                <w:sz w:val="24"/>
              </w:rPr>
            </w:pPr>
          </w:p>
        </w:tc>
      </w:tr>
      <w:tr w14:paraId="0AB3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DF7EEE8">
            <w:pPr>
              <w:rPr>
                <w:bCs/>
                <w:sz w:val="24"/>
              </w:rPr>
            </w:pPr>
            <w:r>
              <w:rPr>
                <w:bCs/>
                <w:sz w:val="24"/>
              </w:rPr>
              <w:t>8</w:t>
            </w:r>
          </w:p>
        </w:tc>
        <w:tc>
          <w:tcPr>
            <w:tcW w:w="2061" w:type="dxa"/>
            <w:vAlign w:val="center"/>
          </w:tcPr>
          <w:p w14:paraId="594B98CE">
            <w:pPr>
              <w:rPr>
                <w:bCs/>
                <w:sz w:val="24"/>
              </w:rPr>
            </w:pPr>
          </w:p>
        </w:tc>
        <w:tc>
          <w:tcPr>
            <w:tcW w:w="2269" w:type="dxa"/>
            <w:vAlign w:val="center"/>
          </w:tcPr>
          <w:p w14:paraId="512FCBC8">
            <w:pPr>
              <w:rPr>
                <w:bCs/>
                <w:sz w:val="24"/>
              </w:rPr>
            </w:pPr>
          </w:p>
        </w:tc>
        <w:tc>
          <w:tcPr>
            <w:tcW w:w="1277" w:type="dxa"/>
            <w:vAlign w:val="center"/>
          </w:tcPr>
          <w:p w14:paraId="519D7BDD">
            <w:pPr>
              <w:rPr>
                <w:bCs/>
                <w:sz w:val="24"/>
              </w:rPr>
            </w:pPr>
          </w:p>
        </w:tc>
        <w:tc>
          <w:tcPr>
            <w:tcW w:w="2459" w:type="dxa"/>
            <w:vAlign w:val="center"/>
          </w:tcPr>
          <w:p w14:paraId="2044323D">
            <w:pPr>
              <w:jc w:val="center"/>
              <w:rPr>
                <w:bCs/>
                <w:sz w:val="24"/>
              </w:rPr>
            </w:pPr>
          </w:p>
        </w:tc>
      </w:tr>
      <w:tr w14:paraId="6920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0B58EA1">
            <w:pPr>
              <w:rPr>
                <w:bCs/>
                <w:sz w:val="24"/>
              </w:rPr>
            </w:pPr>
            <w:r>
              <w:rPr>
                <w:bCs/>
                <w:sz w:val="24"/>
              </w:rPr>
              <w:t>…</w:t>
            </w:r>
          </w:p>
        </w:tc>
        <w:tc>
          <w:tcPr>
            <w:tcW w:w="2061" w:type="dxa"/>
            <w:vAlign w:val="center"/>
          </w:tcPr>
          <w:p w14:paraId="6F62B13F">
            <w:pPr>
              <w:rPr>
                <w:bCs/>
                <w:sz w:val="24"/>
              </w:rPr>
            </w:pPr>
          </w:p>
        </w:tc>
        <w:tc>
          <w:tcPr>
            <w:tcW w:w="2269" w:type="dxa"/>
            <w:vAlign w:val="center"/>
          </w:tcPr>
          <w:p w14:paraId="3CA5CCF0">
            <w:pPr>
              <w:rPr>
                <w:bCs/>
                <w:sz w:val="24"/>
              </w:rPr>
            </w:pPr>
          </w:p>
        </w:tc>
        <w:tc>
          <w:tcPr>
            <w:tcW w:w="1277" w:type="dxa"/>
            <w:vAlign w:val="center"/>
          </w:tcPr>
          <w:p w14:paraId="581CBE81">
            <w:pPr>
              <w:rPr>
                <w:bCs/>
                <w:sz w:val="24"/>
              </w:rPr>
            </w:pPr>
          </w:p>
        </w:tc>
        <w:tc>
          <w:tcPr>
            <w:tcW w:w="2459" w:type="dxa"/>
            <w:vAlign w:val="center"/>
          </w:tcPr>
          <w:p w14:paraId="075840D3">
            <w:pPr>
              <w:jc w:val="center"/>
              <w:rPr>
                <w:bCs/>
                <w:sz w:val="24"/>
              </w:rPr>
            </w:pPr>
          </w:p>
        </w:tc>
      </w:tr>
    </w:tbl>
    <w:p w14:paraId="2B99344F">
      <w:pPr>
        <w:pStyle w:val="17"/>
        <w:spacing w:line="300" w:lineRule="auto"/>
        <w:ind w:firstLine="0"/>
        <w:rPr>
          <w:rFonts w:ascii="宋体" w:hAnsi="宋体"/>
          <w:sz w:val="24"/>
          <w:szCs w:val="24"/>
        </w:rPr>
      </w:pPr>
      <w:r>
        <w:rPr>
          <w:rFonts w:ascii="宋体" w:hAnsi="宋体"/>
          <w:sz w:val="24"/>
          <w:szCs w:val="24"/>
        </w:rPr>
        <w:t>说明：</w:t>
      </w:r>
    </w:p>
    <w:p w14:paraId="72CAC9A2">
      <w:pPr>
        <w:spacing w:line="300" w:lineRule="auto"/>
        <w:ind w:firstLine="480" w:firstLineChars="200"/>
        <w:rPr>
          <w:sz w:val="24"/>
        </w:rPr>
      </w:pPr>
      <w:r>
        <w:rPr>
          <w:sz w:val="24"/>
        </w:rPr>
        <w:t>1. 备注栏中应提供相关内容在响应文件中的页码。</w:t>
      </w:r>
    </w:p>
    <w:p w14:paraId="30FAE4FD">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6D52C5FA">
      <w:pPr>
        <w:spacing w:line="440" w:lineRule="exact"/>
        <w:rPr>
          <w:sz w:val="24"/>
        </w:rPr>
      </w:pPr>
    </w:p>
    <w:p w14:paraId="3D3788D4">
      <w:pPr>
        <w:spacing w:line="440" w:lineRule="exact"/>
        <w:rPr>
          <w:sz w:val="24"/>
          <w:u w:val="single"/>
        </w:rPr>
      </w:pPr>
      <w:r>
        <w:rPr>
          <w:sz w:val="24"/>
        </w:rPr>
        <w:t>供应商名称（公章）：</w:t>
      </w:r>
    </w:p>
    <w:p w14:paraId="5B2843D1">
      <w:pPr>
        <w:spacing w:line="440" w:lineRule="exact"/>
        <w:rPr>
          <w:sz w:val="24"/>
        </w:rPr>
      </w:pPr>
      <w:r>
        <w:rPr>
          <w:sz w:val="24"/>
        </w:rPr>
        <w:t>授权代表（签字）：</w:t>
      </w:r>
    </w:p>
    <w:p w14:paraId="7254A450">
      <w:pPr>
        <w:spacing w:line="440" w:lineRule="exact"/>
        <w:rPr>
          <w:sz w:val="24"/>
        </w:rPr>
      </w:pPr>
      <w:r>
        <w:rPr>
          <w:sz w:val="24"/>
        </w:rPr>
        <w:t>时间：</w:t>
      </w:r>
    </w:p>
    <w:p w14:paraId="7CD051DF">
      <w:pPr>
        <w:ind w:firstLine="480" w:firstLineChars="200"/>
        <w:rPr>
          <w:rFonts w:ascii="宋体" w:hAnsi="宋体"/>
          <w:sz w:val="24"/>
        </w:rPr>
      </w:pPr>
    </w:p>
    <w:p w14:paraId="3EBA5577">
      <w:pPr>
        <w:pStyle w:val="19"/>
        <w:spacing w:line="500" w:lineRule="exact"/>
        <w:rPr>
          <w:rFonts w:ascii="Times New Roman" w:hAnsi="Times New Roman" w:cs="Times New Roman"/>
          <w:sz w:val="24"/>
          <w:szCs w:val="24"/>
        </w:rPr>
      </w:pPr>
    </w:p>
    <w:p w14:paraId="70F0F7C3">
      <w:pPr>
        <w:rPr>
          <w:bCs/>
          <w:sz w:val="24"/>
        </w:rPr>
      </w:pPr>
      <w:r>
        <w:rPr>
          <w:bCs/>
          <w:sz w:val="24"/>
        </w:rPr>
        <w:t>附件</w:t>
      </w:r>
      <w:r>
        <w:rPr>
          <w:rFonts w:hint="eastAsia"/>
          <w:bCs/>
          <w:sz w:val="24"/>
        </w:rPr>
        <w:t>7</w:t>
      </w:r>
    </w:p>
    <w:p w14:paraId="79452A73">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52379376">
      <w:pPr>
        <w:spacing w:beforeLines="50" w:afterLines="100"/>
        <w:rPr>
          <w:bCs/>
          <w:sz w:val="24"/>
        </w:rPr>
      </w:pPr>
    </w:p>
    <w:p w14:paraId="1746581A">
      <w:pPr>
        <w:spacing w:beforeLines="50" w:afterLines="100"/>
        <w:rPr>
          <w:bCs/>
          <w:sz w:val="24"/>
        </w:rPr>
      </w:pPr>
      <w:r>
        <w:rPr>
          <w:rFonts w:hint="eastAsia"/>
          <w:bCs/>
          <w:sz w:val="24"/>
        </w:rPr>
        <w:t>（</w:t>
      </w:r>
      <w:r>
        <w:rPr>
          <w:rFonts w:hint="eastAsia"/>
          <w:bCs/>
          <w:sz w:val="24"/>
          <w:lang w:eastAsia="zh-CN"/>
        </w:rPr>
        <w:t>湖北省博物馆</w:t>
      </w:r>
      <w:r>
        <w:rPr>
          <w:rFonts w:hint="eastAsia"/>
          <w:bCs/>
          <w:sz w:val="24"/>
        </w:rPr>
        <w:t>）</w:t>
      </w:r>
      <w:r>
        <w:rPr>
          <w:bCs/>
          <w:sz w:val="24"/>
        </w:rPr>
        <w:t>：</w:t>
      </w:r>
    </w:p>
    <w:p w14:paraId="17CA799A">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14950711">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19D8B75F">
      <w:pPr>
        <w:spacing w:line="440" w:lineRule="exact"/>
        <w:ind w:firstLine="480" w:firstLineChars="200"/>
        <w:rPr>
          <w:bCs/>
          <w:sz w:val="24"/>
        </w:rPr>
      </w:pPr>
      <w:r>
        <w:rPr>
          <w:bCs/>
          <w:sz w:val="24"/>
        </w:rPr>
        <w:t>特此声明。</w:t>
      </w:r>
    </w:p>
    <w:p w14:paraId="0FA1D0D8">
      <w:pPr>
        <w:spacing w:beforeLines="50" w:afterLines="100" w:line="440" w:lineRule="exact"/>
        <w:rPr>
          <w:bCs/>
          <w:sz w:val="24"/>
        </w:rPr>
      </w:pPr>
    </w:p>
    <w:p w14:paraId="6E0761E0">
      <w:pPr>
        <w:spacing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5709658B">
      <w:pPr>
        <w:spacing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462EB7A6">
      <w:pPr>
        <w:spacing w:beforeLines="100" w:after="100" w:afterAutospacing="1"/>
        <w:ind w:firstLine="480" w:firstLineChars="200"/>
        <w:rPr>
          <w:bCs/>
          <w:sz w:val="24"/>
          <w:u w:val="single"/>
        </w:rPr>
      </w:pPr>
      <w:r>
        <w:rPr>
          <w:bCs/>
          <w:sz w:val="24"/>
        </w:rPr>
        <w:t>电话：电话（手机）：</w:t>
      </w:r>
    </w:p>
    <w:p w14:paraId="018731FF">
      <w:pPr>
        <w:spacing w:beforeLines="100" w:after="100" w:afterAutospacing="1"/>
        <w:ind w:firstLine="480" w:firstLineChars="200"/>
        <w:rPr>
          <w:bCs/>
          <w:sz w:val="24"/>
          <w:u w:val="single"/>
        </w:rPr>
      </w:pPr>
      <w:r>
        <w:rPr>
          <w:bCs/>
          <w:sz w:val="24"/>
        </w:rPr>
        <w:t>传真：办公电话/传真：</w:t>
      </w:r>
    </w:p>
    <w:p w14:paraId="762528A3">
      <w:pPr>
        <w:spacing w:beforeLines="50" w:afterLines="100"/>
        <w:rPr>
          <w:bCs/>
          <w:sz w:val="24"/>
          <w:u w:val="single"/>
        </w:rPr>
      </w:pP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57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5A86DD0E">
            <w:pPr>
              <w:spacing w:beforeLines="50" w:afterLines="100"/>
              <w:rPr>
                <w:bCs/>
                <w:sz w:val="24"/>
              </w:rPr>
            </w:pPr>
            <w:r>
              <w:rPr>
                <w:bCs/>
                <w:sz w:val="24"/>
              </w:rPr>
              <w:t>粘贴被授权人身份证（复印件）</w:t>
            </w:r>
          </w:p>
        </w:tc>
      </w:tr>
    </w:tbl>
    <w:p w14:paraId="5E659202">
      <w:pPr>
        <w:spacing w:beforeLines="50" w:afterLines="100"/>
        <w:rPr>
          <w:bCs/>
          <w:sz w:val="24"/>
        </w:rPr>
      </w:pPr>
    </w:p>
    <w:p w14:paraId="0952F168">
      <w:pPr>
        <w:spacing w:beforeLines="50" w:afterLines="100"/>
        <w:rPr>
          <w:bCs/>
          <w:sz w:val="24"/>
        </w:rPr>
      </w:pPr>
      <w:r>
        <w:rPr>
          <w:rFonts w:eastAsia="仿宋_GB2312"/>
          <w:bCs/>
          <w:sz w:val="24"/>
        </w:rPr>
        <w:br w:type="page"/>
      </w:r>
      <w:r>
        <w:rPr>
          <w:bCs/>
          <w:sz w:val="24"/>
        </w:rPr>
        <w:t>附件</w:t>
      </w:r>
      <w:r>
        <w:rPr>
          <w:rFonts w:hint="eastAsia"/>
          <w:bCs/>
          <w:sz w:val="24"/>
        </w:rPr>
        <w:t>8</w:t>
      </w:r>
    </w:p>
    <w:p w14:paraId="4A966F61">
      <w:pPr>
        <w:spacing w:line="500" w:lineRule="exact"/>
        <w:jc w:val="center"/>
        <w:rPr>
          <w:bCs/>
          <w:sz w:val="32"/>
          <w:szCs w:val="32"/>
        </w:rPr>
      </w:pPr>
      <w:r>
        <w:rPr>
          <w:rFonts w:hint="eastAsia"/>
          <w:bCs/>
          <w:sz w:val="32"/>
          <w:szCs w:val="32"/>
        </w:rPr>
        <w:t>法人或者其他组织的营业执照等证明文件，自然人的</w:t>
      </w:r>
    </w:p>
    <w:p w14:paraId="623555F3">
      <w:pPr>
        <w:spacing w:line="500" w:lineRule="exact"/>
        <w:jc w:val="center"/>
        <w:rPr>
          <w:bCs/>
          <w:sz w:val="32"/>
          <w:szCs w:val="32"/>
        </w:rPr>
      </w:pPr>
      <w:r>
        <w:rPr>
          <w:rFonts w:hint="eastAsia"/>
          <w:bCs/>
          <w:sz w:val="32"/>
          <w:szCs w:val="32"/>
        </w:rPr>
        <w:t>身份证明等</w:t>
      </w:r>
      <w:r>
        <w:rPr>
          <w:bCs/>
          <w:sz w:val="32"/>
          <w:szCs w:val="32"/>
        </w:rPr>
        <w:t>证明材料</w:t>
      </w:r>
    </w:p>
    <w:p w14:paraId="63F5084F">
      <w:pPr>
        <w:rPr>
          <w:rFonts w:eastAsia="仿宋_GB2312"/>
          <w:bCs/>
          <w:szCs w:val="28"/>
        </w:rPr>
      </w:pPr>
    </w:p>
    <w:p w14:paraId="1DB28130">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1EE10172">
      <w:pPr>
        <w:spacing w:line="440" w:lineRule="exact"/>
        <w:ind w:left="360" w:hanging="360" w:hangingChars="150"/>
        <w:rPr>
          <w:bCs/>
          <w:sz w:val="24"/>
        </w:rPr>
      </w:pPr>
    </w:p>
    <w:p w14:paraId="1E24FDE8">
      <w:pPr>
        <w:widowControl/>
        <w:jc w:val="left"/>
        <w:rPr>
          <w:bCs/>
          <w:sz w:val="24"/>
        </w:rPr>
      </w:pPr>
      <w:r>
        <w:rPr>
          <w:bCs/>
          <w:sz w:val="24"/>
        </w:rPr>
        <w:br w:type="page"/>
      </w:r>
    </w:p>
    <w:p w14:paraId="338A7455">
      <w:pPr>
        <w:spacing w:line="440" w:lineRule="exact"/>
        <w:ind w:left="360" w:hanging="360" w:hangingChars="150"/>
        <w:rPr>
          <w:bCs/>
          <w:sz w:val="24"/>
        </w:rPr>
      </w:pPr>
      <w:r>
        <w:rPr>
          <w:bCs/>
          <w:sz w:val="24"/>
        </w:rPr>
        <w:t>附件</w:t>
      </w:r>
      <w:r>
        <w:rPr>
          <w:rFonts w:hint="eastAsia"/>
          <w:bCs/>
          <w:sz w:val="24"/>
        </w:rPr>
        <w:t>9</w:t>
      </w:r>
    </w:p>
    <w:p w14:paraId="5AB415DE">
      <w:pPr>
        <w:spacing w:line="440" w:lineRule="exact"/>
        <w:ind w:left="3" w:leftChars="1" w:firstLine="480" w:firstLineChars="200"/>
        <w:rPr>
          <w:bCs/>
          <w:sz w:val="24"/>
        </w:rPr>
      </w:pPr>
    </w:p>
    <w:p w14:paraId="7876567F">
      <w:pPr>
        <w:widowControl/>
        <w:jc w:val="left"/>
        <w:rPr>
          <w:bCs/>
          <w:sz w:val="24"/>
        </w:rPr>
      </w:pPr>
    </w:p>
    <w:p w14:paraId="7B35AED1">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7788013B">
      <w:pPr>
        <w:spacing w:line="440" w:lineRule="exact"/>
        <w:jc w:val="center"/>
        <w:rPr>
          <w:rFonts w:ascii="宋体" w:hAnsi="宋体"/>
          <w:bCs/>
          <w:sz w:val="32"/>
          <w:szCs w:val="32"/>
        </w:rPr>
      </w:pPr>
      <w:r>
        <w:rPr>
          <w:rFonts w:hint="eastAsia" w:ascii="宋体" w:hAnsi="宋体"/>
          <w:bCs/>
          <w:sz w:val="32"/>
          <w:szCs w:val="32"/>
        </w:rPr>
        <w:t>证明材料</w:t>
      </w:r>
    </w:p>
    <w:p w14:paraId="53AB9FE1">
      <w:pPr>
        <w:spacing w:line="440" w:lineRule="exact"/>
        <w:jc w:val="center"/>
        <w:rPr>
          <w:rFonts w:ascii="宋体" w:hAnsi="宋体"/>
          <w:bCs/>
          <w:sz w:val="32"/>
          <w:szCs w:val="32"/>
        </w:rPr>
      </w:pPr>
    </w:p>
    <w:p w14:paraId="280D13B0">
      <w:pPr>
        <w:spacing w:line="500" w:lineRule="exact"/>
        <w:jc w:val="center"/>
        <w:rPr>
          <w:rFonts w:eastAsia="宋体"/>
          <w:bCs/>
          <w:sz w:val="24"/>
        </w:rPr>
      </w:pPr>
      <w:r>
        <w:rPr>
          <w:rFonts w:hint="eastAsia" w:ascii="宋体" w:hAnsi="宋体"/>
          <w:bCs/>
          <w:sz w:val="24"/>
        </w:rPr>
        <w:t>（提供履行合同所必需的设备和专业技术能力的相关文件）</w:t>
      </w:r>
    </w:p>
    <w:p w14:paraId="36B095F4">
      <w:pPr>
        <w:widowControl/>
        <w:jc w:val="left"/>
        <w:rPr>
          <w:sz w:val="24"/>
        </w:rPr>
      </w:pPr>
      <w:r>
        <w:rPr>
          <w:sz w:val="24"/>
        </w:rPr>
        <w:br w:type="page"/>
      </w:r>
    </w:p>
    <w:p w14:paraId="65CF8424">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ECCC3">
    <w:pPr>
      <w:pStyle w:val="21"/>
      <w:jc w:val="center"/>
    </w:pPr>
    <w:r>
      <w:fldChar w:fldCharType="begin"/>
    </w:r>
    <w:r>
      <w:instrText xml:space="preserve">PAGE   \* MERGEFORMAT</w:instrText>
    </w:r>
    <w:r>
      <w:fldChar w:fldCharType="separate"/>
    </w:r>
    <w:r>
      <w:rPr>
        <w:lang w:val="zh-CN"/>
      </w:rPr>
      <w:t>10</w:t>
    </w:r>
    <w:r>
      <w:rPr>
        <w:lang w:val="zh-CN"/>
      </w:rPr>
      <w:fldChar w:fldCharType="end"/>
    </w:r>
  </w:p>
  <w:p w14:paraId="29802CC3">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D7742">
    <w:pPr>
      <w:framePr w:wrap="around" w:vAnchor="text" w:hAnchor="margin" w:xAlign="right" w:y="1"/>
    </w:pPr>
    <w:r>
      <w:fldChar w:fldCharType="begin"/>
    </w:r>
    <w:r>
      <w:instrText xml:space="preserve">PAGE  </w:instrText>
    </w:r>
    <w:r>
      <w:fldChar w:fldCharType="end"/>
    </w:r>
  </w:p>
  <w:p w14:paraId="0C24F39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3336C">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708E">
    <w:pPr>
      <w:pStyle w:val="21"/>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18695">
    <w:pPr>
      <w:pStyle w:val="21"/>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3B7D8795">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6A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B1C0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AAF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A3A7">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513FC">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37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1260"/>
        </w:tabs>
        <w:ind w:left="126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WY2MWZhYzNjOTJhZTFhZDZmZTdmZTFlMDM0ZjU3NzM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CDA22E2"/>
    <w:rsid w:val="0EFC079A"/>
    <w:rsid w:val="15EE2487"/>
    <w:rsid w:val="1EA31F21"/>
    <w:rsid w:val="21F93DBE"/>
    <w:rsid w:val="33C024F3"/>
    <w:rsid w:val="359E720D"/>
    <w:rsid w:val="37DF5BDF"/>
    <w:rsid w:val="38573674"/>
    <w:rsid w:val="44C067DF"/>
    <w:rsid w:val="45E14D15"/>
    <w:rsid w:val="532A53F1"/>
    <w:rsid w:val="691E7FBD"/>
    <w:rsid w:val="6D933613"/>
    <w:rsid w:val="72D25191"/>
    <w:rsid w:val="79D14A4C"/>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88"/>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4">
    <w:name w:val="heading 2"/>
    <w:basedOn w:val="1"/>
    <w:next w:val="1"/>
    <w:link w:val="89"/>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5">
    <w:name w:val="heading 3"/>
    <w:basedOn w:val="1"/>
    <w:next w:val="1"/>
    <w:link w:val="90"/>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6">
    <w:name w:val="heading 4"/>
    <w:basedOn w:val="1"/>
    <w:next w:val="1"/>
    <w:link w:val="91"/>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7">
    <w:name w:val="heading 5"/>
    <w:basedOn w:val="1"/>
    <w:next w:val="1"/>
    <w:link w:val="92"/>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8">
    <w:name w:val="heading 6"/>
    <w:basedOn w:val="1"/>
    <w:next w:val="1"/>
    <w:link w:val="93"/>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9">
    <w:name w:val="heading 7"/>
    <w:basedOn w:val="1"/>
    <w:next w:val="1"/>
    <w:link w:val="94"/>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10">
    <w:name w:val="heading 8"/>
    <w:basedOn w:val="1"/>
    <w:next w:val="1"/>
    <w:link w:val="95"/>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1">
    <w:name w:val="heading 9"/>
    <w:basedOn w:val="1"/>
    <w:next w:val="1"/>
    <w:link w:val="96"/>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99"/>
    <w:qFormat/>
    <w:uiPriority w:val="0"/>
    <w:pPr>
      <w:ind w:firstLine="420"/>
    </w:pPr>
    <w:rPr>
      <w:rFonts w:ascii="Calibri" w:hAnsi="Calibri" w:eastAsia="宋体" w:cs="黑体"/>
      <w:sz w:val="21"/>
      <w:szCs w:val="22"/>
    </w:rPr>
  </w:style>
  <w:style w:type="paragraph" w:styleId="13">
    <w:name w:val="List Bullet"/>
    <w:basedOn w:val="1"/>
    <w:qFormat/>
    <w:uiPriority w:val="0"/>
    <w:pPr>
      <w:numPr>
        <w:ilvl w:val="0"/>
        <w:numId w:val="2"/>
      </w:numPr>
    </w:pPr>
    <w:rPr>
      <w:sz w:val="21"/>
    </w:rPr>
  </w:style>
  <w:style w:type="paragraph" w:styleId="14">
    <w:name w:val="Document Map"/>
    <w:basedOn w:val="1"/>
    <w:link w:val="97"/>
    <w:semiHidden/>
    <w:qFormat/>
    <w:uiPriority w:val="0"/>
    <w:rPr>
      <w:rFonts w:ascii="Heiti SC Light" w:hAnsi="Calibri" w:eastAsia="Times New Roman"/>
      <w:sz w:val="24"/>
    </w:rPr>
  </w:style>
  <w:style w:type="paragraph" w:styleId="15">
    <w:name w:val="annotation text"/>
    <w:basedOn w:val="1"/>
    <w:link w:val="98"/>
    <w:qFormat/>
    <w:uiPriority w:val="0"/>
    <w:pPr>
      <w:jc w:val="left"/>
    </w:pPr>
    <w:rPr>
      <w:rFonts w:ascii="Calibri" w:hAnsi="Calibri" w:eastAsia="宋体" w:cs="黑体"/>
      <w:szCs w:val="22"/>
    </w:rPr>
  </w:style>
  <w:style w:type="paragraph" w:styleId="16">
    <w:name w:val="Body Text"/>
    <w:basedOn w:val="1"/>
    <w:link w:val="102"/>
    <w:qFormat/>
    <w:uiPriority w:val="0"/>
    <w:pPr>
      <w:spacing w:line="420" w:lineRule="auto"/>
    </w:pPr>
    <w:rPr>
      <w:sz w:val="24"/>
    </w:rPr>
  </w:style>
  <w:style w:type="paragraph" w:styleId="17">
    <w:name w:val="Body Text Indent"/>
    <w:basedOn w:val="1"/>
    <w:link w:val="86"/>
    <w:qFormat/>
    <w:uiPriority w:val="0"/>
    <w:pPr>
      <w:ind w:firstLine="600"/>
    </w:pPr>
    <w:rPr>
      <w:sz w:val="32"/>
      <w:szCs w:val="20"/>
    </w:rPr>
  </w:style>
  <w:style w:type="paragraph" w:styleId="18">
    <w:name w:val="toc 3"/>
    <w:basedOn w:val="1"/>
    <w:next w:val="1"/>
    <w:qFormat/>
    <w:uiPriority w:val="0"/>
    <w:pPr>
      <w:ind w:left="840" w:leftChars="400"/>
    </w:pPr>
    <w:rPr>
      <w:sz w:val="21"/>
    </w:rPr>
  </w:style>
  <w:style w:type="paragraph" w:styleId="19">
    <w:name w:val="Plain Text"/>
    <w:basedOn w:val="1"/>
    <w:link w:val="85"/>
    <w:qFormat/>
    <w:uiPriority w:val="0"/>
    <w:rPr>
      <w:rFonts w:ascii="宋体" w:hAnsi="Courier New" w:cs="Courier New"/>
      <w:sz w:val="21"/>
      <w:szCs w:val="21"/>
    </w:rPr>
  </w:style>
  <w:style w:type="paragraph" w:styleId="20">
    <w:name w:val="Balloon Text"/>
    <w:basedOn w:val="1"/>
    <w:link w:val="87"/>
    <w:unhideWhenUsed/>
    <w:qFormat/>
    <w:uiPriority w:val="0"/>
    <w:rPr>
      <w:sz w:val="18"/>
      <w:szCs w:val="18"/>
    </w:rPr>
  </w:style>
  <w:style w:type="paragraph" w:styleId="21">
    <w:name w:val="footer"/>
    <w:basedOn w:val="1"/>
    <w:link w:val="84"/>
    <w:qFormat/>
    <w:uiPriority w:val="99"/>
    <w:pPr>
      <w:tabs>
        <w:tab w:val="center" w:pos="4153"/>
        <w:tab w:val="right" w:pos="8306"/>
      </w:tabs>
      <w:snapToGrid w:val="0"/>
      <w:jc w:val="left"/>
    </w:pPr>
    <w:rPr>
      <w:sz w:val="18"/>
      <w:szCs w:val="18"/>
    </w:rPr>
  </w:style>
  <w:style w:type="paragraph" w:styleId="22">
    <w:name w:val="header"/>
    <w:basedOn w:val="1"/>
    <w:link w:val="107"/>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rPr>
      <w:sz w:val="21"/>
    </w:rPr>
  </w:style>
  <w:style w:type="paragraph" w:styleId="24">
    <w:name w:val="Body Text Indent 3"/>
    <w:basedOn w:val="1"/>
    <w:link w:val="104"/>
    <w:qFormat/>
    <w:uiPriority w:val="0"/>
    <w:pPr>
      <w:spacing w:after="120"/>
      <w:ind w:left="420" w:leftChars="200"/>
    </w:pPr>
    <w:rPr>
      <w:sz w:val="16"/>
      <w:szCs w:val="16"/>
    </w:rPr>
  </w:style>
  <w:style w:type="paragraph" w:styleId="25">
    <w:name w:val="Normal (Web)"/>
    <w:basedOn w:val="1"/>
    <w:qFormat/>
    <w:uiPriority w:val="0"/>
    <w:rPr>
      <w:sz w:val="24"/>
      <w:szCs w:val="20"/>
    </w:rPr>
  </w:style>
  <w:style w:type="paragraph" w:styleId="26">
    <w:name w:val="Title"/>
    <w:basedOn w:val="1"/>
    <w:next w:val="1"/>
    <w:link w:val="105"/>
    <w:qFormat/>
    <w:uiPriority w:val="0"/>
    <w:pPr>
      <w:spacing w:before="240" w:after="60"/>
      <w:jc w:val="center"/>
      <w:outlineLvl w:val="0"/>
    </w:pPr>
    <w:rPr>
      <w:rFonts w:ascii="Cambria" w:hAnsi="Cambria"/>
      <w:b/>
      <w:bCs/>
      <w:sz w:val="32"/>
      <w:szCs w:val="32"/>
    </w:rPr>
  </w:style>
  <w:style w:type="paragraph" w:styleId="27">
    <w:name w:val="annotation subject"/>
    <w:basedOn w:val="15"/>
    <w:next w:val="15"/>
    <w:link w:val="108"/>
    <w:unhideWhenUsed/>
    <w:qFormat/>
    <w:uiPriority w:val="99"/>
    <w:rPr>
      <w:rFonts w:ascii="Times New Roman" w:hAnsi="Times New Roman" w:eastAsia="宋体" w:cs="Times New Roman"/>
      <w:b/>
      <w:bCs/>
      <w:szCs w:val="24"/>
    </w:rPr>
  </w:style>
  <w:style w:type="table" w:styleId="29">
    <w:name w:val="Table Grid"/>
    <w:basedOn w:val="2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qFormat/>
    <w:uiPriority w:val="0"/>
  </w:style>
  <w:style w:type="character" w:styleId="32">
    <w:name w:val="FollowedHyperlink"/>
    <w:qFormat/>
    <w:uiPriority w:val="99"/>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rPr>
  </w:style>
  <w:style w:type="paragraph" w:customStyle="1" w:styleId="35">
    <w:name w:val="List Paragraph"/>
    <w:basedOn w:val="1"/>
    <w:qFormat/>
    <w:uiPriority w:val="0"/>
    <w:pPr>
      <w:ind w:firstLine="420" w:firstLineChars="200"/>
    </w:pPr>
  </w:style>
  <w:style w:type="paragraph" w:customStyle="1" w:styleId="36">
    <w:name w:val="列出段落1"/>
    <w:basedOn w:val="1"/>
    <w:qFormat/>
    <w:uiPriority w:val="0"/>
    <w:pPr>
      <w:ind w:firstLine="420" w:firstLineChars="200"/>
    </w:pPr>
    <w:rPr>
      <w:rFonts w:ascii="Calibri" w:hAnsi="Calibri"/>
      <w:sz w:val="21"/>
      <w:szCs w:val="22"/>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Char Char"/>
    <w:basedOn w:val="1"/>
    <w:qFormat/>
    <w:uiPriority w:val="0"/>
    <w:rPr>
      <w:rFonts w:ascii="Tahoma" w:hAnsi="Tahoma"/>
      <w:sz w:val="24"/>
      <w:szCs w:val="20"/>
    </w:rPr>
  </w:style>
  <w:style w:type="paragraph" w:customStyle="1" w:styleId="39">
    <w:name w:val="大汉方案正文"/>
    <w:basedOn w:val="1"/>
    <w:qFormat/>
    <w:uiPriority w:val="0"/>
    <w:pPr>
      <w:spacing w:line="360" w:lineRule="auto"/>
      <w:ind w:firstLine="200" w:firstLineChars="200"/>
    </w:pPr>
    <w:rPr>
      <w:rFonts w:ascii="Arial" w:hAnsi="Arial"/>
      <w:sz w:val="24"/>
      <w:szCs w:val="20"/>
    </w:rPr>
  </w:style>
  <w:style w:type="paragraph" w:customStyle="1" w:styleId="40">
    <w:name w:val="retrait3"/>
    <w:basedOn w:val="1"/>
    <w:qFormat/>
    <w:uiPriority w:val="0"/>
    <w:pPr>
      <w:widowControl/>
      <w:spacing w:before="20" w:after="20"/>
      <w:ind w:left="851"/>
      <w:jc w:val="left"/>
    </w:pPr>
    <w:rPr>
      <w:rFonts w:ascii="Arial" w:hAnsi="Arial"/>
      <w:kern w:val="0"/>
      <w:sz w:val="24"/>
      <w:szCs w:val="20"/>
    </w:rPr>
  </w:style>
  <w:style w:type="paragraph" w:customStyle="1" w:styleId="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3">
    <w:name w:val="列出段落2"/>
    <w:basedOn w:val="1"/>
    <w:qFormat/>
    <w:uiPriority w:val="0"/>
    <w:pPr>
      <w:ind w:firstLine="420" w:firstLineChars="200"/>
    </w:pPr>
    <w:rPr>
      <w:rFonts w:ascii="Calibri" w:hAnsi="Calibri"/>
      <w:sz w:val="21"/>
      <w:szCs w:val="22"/>
    </w:rPr>
  </w:style>
  <w:style w:type="paragraph" w:customStyle="1" w:styleId="44">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Char Char11 Char Char Char Char"/>
    <w:basedOn w:val="1"/>
    <w:qFormat/>
    <w:uiPriority w:val="0"/>
    <w:pPr>
      <w:tabs>
        <w:tab w:val="left" w:pos="360"/>
      </w:tabs>
    </w:pPr>
    <w:rPr>
      <w:sz w:val="21"/>
    </w:rPr>
  </w:style>
  <w:style w:type="paragraph" w:customStyle="1" w:styleId="46">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7">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8">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9">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3">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4">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5">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8">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9">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60">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1">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2">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3">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4">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5">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6">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8">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9">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0">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1">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8">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9">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1">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2">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3">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4">
    <w:name w:val="页脚 Char"/>
    <w:basedOn w:val="30"/>
    <w:link w:val="21"/>
    <w:qFormat/>
    <w:uiPriority w:val="99"/>
    <w:rPr>
      <w:rFonts w:ascii="Times New Roman" w:hAnsi="Times New Roman" w:eastAsia="宋体" w:cs="Times New Roman"/>
      <w:sz w:val="18"/>
      <w:szCs w:val="18"/>
    </w:rPr>
  </w:style>
  <w:style w:type="character" w:customStyle="1" w:styleId="85">
    <w:name w:val="纯文本 Char"/>
    <w:basedOn w:val="30"/>
    <w:link w:val="19"/>
    <w:qFormat/>
    <w:uiPriority w:val="0"/>
    <w:rPr>
      <w:rFonts w:ascii="宋体" w:hAnsi="Courier New" w:eastAsia="宋体" w:cs="Courier New"/>
      <w:szCs w:val="21"/>
    </w:rPr>
  </w:style>
  <w:style w:type="character" w:customStyle="1" w:styleId="86">
    <w:name w:val="正文文本缩进 Char"/>
    <w:basedOn w:val="30"/>
    <w:link w:val="17"/>
    <w:qFormat/>
    <w:uiPriority w:val="0"/>
    <w:rPr>
      <w:rFonts w:ascii="Times New Roman" w:hAnsi="Times New Roman" w:eastAsia="宋体" w:cs="Times New Roman"/>
      <w:sz w:val="32"/>
      <w:szCs w:val="20"/>
    </w:rPr>
  </w:style>
  <w:style w:type="character" w:customStyle="1" w:styleId="87">
    <w:name w:val="批注框文本 Char"/>
    <w:basedOn w:val="30"/>
    <w:link w:val="20"/>
    <w:qFormat/>
    <w:uiPriority w:val="0"/>
    <w:rPr>
      <w:rFonts w:ascii="Times New Roman" w:hAnsi="Times New Roman" w:eastAsia="宋体" w:cs="Times New Roman"/>
      <w:sz w:val="18"/>
      <w:szCs w:val="18"/>
    </w:rPr>
  </w:style>
  <w:style w:type="character" w:customStyle="1" w:styleId="88">
    <w:name w:val="标题 1 Char"/>
    <w:basedOn w:val="30"/>
    <w:link w:val="3"/>
    <w:qFormat/>
    <w:uiPriority w:val="0"/>
    <w:rPr>
      <w:rFonts w:ascii="Calibri" w:hAnsi="Calibri" w:eastAsia="仿宋" w:cs="Times New Roman"/>
      <w:b/>
      <w:bCs/>
      <w:kern w:val="44"/>
      <w:sz w:val="30"/>
      <w:szCs w:val="44"/>
    </w:rPr>
  </w:style>
  <w:style w:type="character" w:customStyle="1" w:styleId="89">
    <w:name w:val="标题 2 Char"/>
    <w:basedOn w:val="30"/>
    <w:link w:val="4"/>
    <w:qFormat/>
    <w:uiPriority w:val="0"/>
    <w:rPr>
      <w:rFonts w:ascii="Cambria" w:hAnsi="Cambria" w:eastAsia="宋体" w:cs="Times New Roman"/>
      <w:b/>
      <w:bCs/>
      <w:sz w:val="28"/>
      <w:szCs w:val="32"/>
    </w:rPr>
  </w:style>
  <w:style w:type="character" w:customStyle="1" w:styleId="90">
    <w:name w:val="标题 3 Char"/>
    <w:basedOn w:val="30"/>
    <w:link w:val="5"/>
    <w:qFormat/>
    <w:uiPriority w:val="0"/>
    <w:rPr>
      <w:rFonts w:ascii="Calibri" w:hAnsi="Calibri" w:eastAsia="宋体" w:cs="Times New Roman"/>
      <w:b/>
      <w:bCs/>
      <w:sz w:val="32"/>
      <w:szCs w:val="32"/>
    </w:rPr>
  </w:style>
  <w:style w:type="character" w:customStyle="1" w:styleId="91">
    <w:name w:val="标题 4 Char"/>
    <w:basedOn w:val="30"/>
    <w:link w:val="6"/>
    <w:qFormat/>
    <w:uiPriority w:val="0"/>
    <w:rPr>
      <w:rFonts w:ascii="Cambria" w:hAnsi="Cambria" w:eastAsia="宋体" w:cs="Times New Roman"/>
      <w:b/>
      <w:bCs/>
      <w:sz w:val="28"/>
      <w:szCs w:val="28"/>
    </w:rPr>
  </w:style>
  <w:style w:type="character" w:customStyle="1" w:styleId="92">
    <w:name w:val="标题 5 Char"/>
    <w:basedOn w:val="30"/>
    <w:link w:val="7"/>
    <w:qFormat/>
    <w:uiPriority w:val="0"/>
    <w:rPr>
      <w:rFonts w:ascii="Times New Roman" w:hAnsi="Times New Roman" w:eastAsia="宋体" w:cs="Times New Roman"/>
      <w:b/>
      <w:bCs/>
      <w:kern w:val="0"/>
      <w:sz w:val="28"/>
      <w:szCs w:val="28"/>
    </w:rPr>
  </w:style>
  <w:style w:type="character" w:customStyle="1" w:styleId="93">
    <w:name w:val="标题 6 Char"/>
    <w:basedOn w:val="30"/>
    <w:link w:val="8"/>
    <w:qFormat/>
    <w:uiPriority w:val="0"/>
    <w:rPr>
      <w:rFonts w:ascii="Arial" w:hAnsi="Arial" w:eastAsia="黑体" w:cs="Times New Roman"/>
      <w:b/>
      <w:bCs/>
      <w:kern w:val="0"/>
      <w:sz w:val="24"/>
      <w:szCs w:val="24"/>
    </w:rPr>
  </w:style>
  <w:style w:type="character" w:customStyle="1" w:styleId="94">
    <w:name w:val="标题 7 Char"/>
    <w:basedOn w:val="30"/>
    <w:link w:val="9"/>
    <w:qFormat/>
    <w:uiPriority w:val="0"/>
    <w:rPr>
      <w:rFonts w:ascii="Times New Roman" w:hAnsi="Times New Roman" w:eastAsia="宋体" w:cs="Times New Roman"/>
      <w:b/>
      <w:bCs/>
      <w:kern w:val="0"/>
      <w:sz w:val="24"/>
      <w:szCs w:val="24"/>
    </w:rPr>
  </w:style>
  <w:style w:type="character" w:customStyle="1" w:styleId="95">
    <w:name w:val="标题 8 Char"/>
    <w:basedOn w:val="30"/>
    <w:link w:val="10"/>
    <w:qFormat/>
    <w:uiPriority w:val="0"/>
    <w:rPr>
      <w:rFonts w:ascii="Arial" w:hAnsi="Arial" w:eastAsia="黑体" w:cs="Times New Roman"/>
      <w:kern w:val="0"/>
      <w:sz w:val="24"/>
      <w:szCs w:val="24"/>
    </w:rPr>
  </w:style>
  <w:style w:type="character" w:customStyle="1" w:styleId="96">
    <w:name w:val="标题 9 Char"/>
    <w:basedOn w:val="30"/>
    <w:link w:val="11"/>
    <w:qFormat/>
    <w:uiPriority w:val="0"/>
    <w:rPr>
      <w:rFonts w:ascii="Arial" w:hAnsi="Arial" w:eastAsia="黑体" w:cs="Times New Roman"/>
      <w:kern w:val="0"/>
      <w:szCs w:val="21"/>
    </w:rPr>
  </w:style>
  <w:style w:type="character" w:customStyle="1" w:styleId="97">
    <w:name w:val="文档结构图 Char"/>
    <w:basedOn w:val="30"/>
    <w:link w:val="14"/>
    <w:semiHidden/>
    <w:qFormat/>
    <w:uiPriority w:val="0"/>
    <w:rPr>
      <w:rFonts w:ascii="Heiti SC Light" w:hAnsi="Calibri" w:eastAsia="Times New Roman" w:cs="Times New Roman"/>
      <w:sz w:val="24"/>
      <w:szCs w:val="24"/>
    </w:rPr>
  </w:style>
  <w:style w:type="character" w:customStyle="1" w:styleId="98">
    <w:name w:val="批注文字 Char"/>
    <w:link w:val="15"/>
    <w:qFormat/>
    <w:uiPriority w:val="0"/>
    <w:rPr>
      <w:sz w:val="28"/>
    </w:rPr>
  </w:style>
  <w:style w:type="character" w:customStyle="1" w:styleId="99">
    <w:name w:val="正文缩进 Char"/>
    <w:link w:val="12"/>
    <w:qFormat/>
    <w:uiPriority w:val="0"/>
  </w:style>
  <w:style w:type="character" w:customStyle="1" w:styleId="100">
    <w:name w:val="纯文本 Char1"/>
    <w:qFormat/>
    <w:uiPriority w:val="0"/>
    <w:rPr>
      <w:rFonts w:ascii="宋体" w:hAnsi="Courier New" w:cs="Courier New"/>
      <w:kern w:val="2"/>
      <w:sz w:val="21"/>
      <w:szCs w:val="21"/>
    </w:rPr>
  </w:style>
  <w:style w:type="character" w:customStyle="1" w:styleId="101">
    <w:name w:val="批注文字 Char1"/>
    <w:basedOn w:val="30"/>
    <w:qFormat/>
    <w:uiPriority w:val="0"/>
    <w:rPr>
      <w:rFonts w:ascii="Times New Roman" w:hAnsi="Times New Roman" w:eastAsia="宋体" w:cs="Times New Roman"/>
      <w:sz w:val="28"/>
      <w:szCs w:val="24"/>
    </w:rPr>
  </w:style>
  <w:style w:type="character" w:customStyle="1" w:styleId="102">
    <w:name w:val="正文文本 Char"/>
    <w:basedOn w:val="30"/>
    <w:link w:val="16"/>
    <w:qFormat/>
    <w:uiPriority w:val="0"/>
    <w:rPr>
      <w:rFonts w:ascii="Times New Roman" w:hAnsi="Times New Roman" w:eastAsia="宋体" w:cs="Times New Roman"/>
      <w:sz w:val="24"/>
      <w:szCs w:val="24"/>
    </w:rPr>
  </w:style>
  <w:style w:type="character" w:customStyle="1" w:styleId="103">
    <w:name w:val="apple-converted-space"/>
    <w:qFormat/>
    <w:uiPriority w:val="0"/>
  </w:style>
  <w:style w:type="character" w:customStyle="1" w:styleId="104">
    <w:name w:val="正文文本缩进 3 Char"/>
    <w:basedOn w:val="30"/>
    <w:link w:val="24"/>
    <w:qFormat/>
    <w:uiPriority w:val="0"/>
    <w:rPr>
      <w:rFonts w:ascii="Times New Roman" w:hAnsi="Times New Roman" w:eastAsia="宋体" w:cs="Times New Roman"/>
      <w:sz w:val="16"/>
      <w:szCs w:val="16"/>
    </w:rPr>
  </w:style>
  <w:style w:type="character" w:customStyle="1" w:styleId="105">
    <w:name w:val="标题 Char"/>
    <w:basedOn w:val="30"/>
    <w:link w:val="26"/>
    <w:qFormat/>
    <w:uiPriority w:val="0"/>
    <w:rPr>
      <w:rFonts w:ascii="Cambria" w:hAnsi="Cambria" w:eastAsia="宋体" w:cs="Times New Roman"/>
      <w:b/>
      <w:bCs/>
      <w:sz w:val="32"/>
      <w:szCs w:val="32"/>
    </w:rPr>
  </w:style>
  <w:style w:type="character" w:customStyle="1" w:styleId="106">
    <w:name w:val="标题 3 Char1"/>
    <w:qFormat/>
    <w:uiPriority w:val="0"/>
    <w:rPr>
      <w:rFonts w:ascii="Times New Roman" w:hAnsi="Times New Roman" w:eastAsia="宋体" w:cs="Times New Roman"/>
      <w:sz w:val="24"/>
      <w:szCs w:val="20"/>
    </w:rPr>
  </w:style>
  <w:style w:type="character" w:customStyle="1" w:styleId="107">
    <w:name w:val="页眉 Char"/>
    <w:basedOn w:val="30"/>
    <w:link w:val="22"/>
    <w:qFormat/>
    <w:uiPriority w:val="0"/>
    <w:rPr>
      <w:rFonts w:ascii="Times New Roman" w:hAnsi="Times New Roman" w:eastAsia="宋体" w:cs="Times New Roman"/>
      <w:sz w:val="18"/>
      <w:szCs w:val="18"/>
    </w:rPr>
  </w:style>
  <w:style w:type="character" w:customStyle="1" w:styleId="108">
    <w:name w:val="批注主题 Char"/>
    <w:basedOn w:val="98"/>
    <w:link w:val="27"/>
    <w:semiHidden/>
    <w:qFormat/>
    <w:uiPriority w:val="99"/>
    <w:rPr>
      <w:rFonts w:ascii="Times New Roman" w:hAnsi="Times New Roman" w:eastAsia="宋体" w:cs="Times New Roman"/>
      <w:b/>
      <w:bCs/>
      <w:szCs w:val="24"/>
    </w:rPr>
  </w:style>
  <w:style w:type="table" w:customStyle="1" w:styleId="109">
    <w:name w:val="网格型1"/>
    <w:basedOn w:val="28"/>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8181</Words>
  <Characters>8643</Characters>
  <Lines>72</Lines>
  <Paragraphs>20</Paragraphs>
  <TotalTime>2</TotalTime>
  <ScaleCrop>false</ScaleCrop>
  <LinksUpToDate>false</LinksUpToDate>
  <CharactersWithSpaces>8878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2017-03-22T07:05:00Z</cp:lastPrinted>
  <dcterms:modified xsi:type="dcterms:W3CDTF">2025-12-12T06:59:07Z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