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196A">
      <w:pPr>
        <w:jc w:val="center"/>
        <w:rPr>
          <w:rFonts w:asciiTheme="minorEastAsia" w:hAnsiTheme="minorEastAsia" w:eastAsiaTheme="minorEastAsia" w:cstheme="minorEastAsia"/>
          <w:sz w:val="44"/>
        </w:rPr>
      </w:pPr>
    </w:p>
    <w:p w14:paraId="2FCFC20F">
      <w:pPr>
        <w:jc w:val="center"/>
        <w:rPr>
          <w:rFonts w:asciiTheme="minorEastAsia" w:hAnsiTheme="minorEastAsia" w:eastAsiaTheme="minorEastAsia" w:cstheme="minorEastAsia"/>
          <w:sz w:val="44"/>
        </w:rPr>
      </w:pPr>
    </w:p>
    <w:p w14:paraId="1B25C061">
      <w:pPr>
        <w:jc w:val="center"/>
        <w:rPr>
          <w:rFonts w:asciiTheme="minorEastAsia" w:hAnsiTheme="minorEastAsia" w:eastAsiaTheme="minorEastAsia" w:cstheme="minorEastAsia"/>
          <w:w w:val="66"/>
          <w:sz w:val="120"/>
          <w:szCs w:val="120"/>
        </w:rPr>
      </w:pPr>
      <w:r>
        <w:rPr>
          <w:rFonts w:hint="eastAsia" w:asciiTheme="minorEastAsia" w:hAnsiTheme="minorEastAsia" w:eastAsiaTheme="minorEastAsia" w:cstheme="minorEastAsia"/>
          <w:w w:val="66"/>
          <w:sz w:val="120"/>
          <w:szCs w:val="120"/>
        </w:rPr>
        <w:t>竞争性谈判文件</w:t>
      </w:r>
    </w:p>
    <w:p w14:paraId="39A7F093">
      <w:pPr>
        <w:jc w:val="center"/>
        <w:rPr>
          <w:rFonts w:asciiTheme="minorEastAsia" w:hAnsiTheme="minorEastAsia" w:eastAsiaTheme="minorEastAsia" w:cstheme="minorEastAsia"/>
          <w:sz w:val="44"/>
        </w:rPr>
      </w:pPr>
    </w:p>
    <w:p w14:paraId="0475DA28">
      <w:pPr>
        <w:jc w:val="center"/>
        <w:rPr>
          <w:rFonts w:asciiTheme="minorEastAsia" w:hAnsiTheme="minorEastAsia" w:eastAsiaTheme="minorEastAsia" w:cstheme="minorEastAsia"/>
          <w:sz w:val="44"/>
        </w:rPr>
      </w:pPr>
    </w:p>
    <w:p w14:paraId="1F3DD357">
      <w:pPr>
        <w:ind w:firstLine="1440" w:firstLineChars="400"/>
        <w:rPr>
          <w:rFonts w:asciiTheme="minorEastAsia" w:hAnsiTheme="minorEastAsia" w:eastAsiaTheme="minorEastAsia" w:cstheme="minorEastAsia"/>
          <w:sz w:val="36"/>
        </w:rPr>
      </w:pPr>
    </w:p>
    <w:p w14:paraId="72FED45A">
      <w:pPr>
        <w:tabs>
          <w:tab w:val="left" w:pos="3585"/>
        </w:tabs>
        <w:spacing w:after="156" w:afterLines="50"/>
        <w:jc w:val="center"/>
        <w:rPr>
          <w:rFonts w:hint="eastAsia" w:eastAsia="宋体" w:cs="Times New Roman"/>
          <w:sz w:val="30"/>
          <w:szCs w:val="30"/>
          <w:lang w:val="en-US"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项目名称：</w:t>
      </w:r>
      <w:r>
        <w:rPr>
          <w:rFonts w:hint="eastAsia" w:cs="Times New Roman"/>
          <w:sz w:val="30"/>
          <w:szCs w:val="30"/>
          <w:lang w:val="en-US" w:eastAsia="zh-CN"/>
        </w:rPr>
        <w:t>“‘十四五’期间湖北考古成果展”文物运输项目</w:t>
      </w:r>
    </w:p>
    <w:p w14:paraId="782BFF3D">
      <w:pPr>
        <w:jc w:val="center"/>
        <w:rPr>
          <w:rFonts w:hint="eastAsia" w:asciiTheme="minorEastAsia" w:hAnsiTheme="minorEastAsia" w:eastAsiaTheme="minorEastAsia" w:cstheme="minorEastAsia"/>
          <w:sz w:val="32"/>
          <w:szCs w:val="32"/>
        </w:rPr>
      </w:pPr>
    </w:p>
    <w:p w14:paraId="13CEF1CE">
      <w:pPr>
        <w:jc w:val="center"/>
        <w:rPr>
          <w:sz w:val="30"/>
          <w:szCs w:val="30"/>
        </w:rPr>
      </w:pPr>
      <w:r>
        <w:rPr>
          <w:rFonts w:hint="eastAsia" w:asciiTheme="minorEastAsia" w:hAnsiTheme="minorEastAsia" w:eastAsiaTheme="minorEastAsia" w:cstheme="minorEastAsia"/>
          <w:sz w:val="32"/>
          <w:szCs w:val="32"/>
        </w:rPr>
        <w:t>谈判内容：</w:t>
      </w:r>
      <w:r>
        <w:rPr>
          <w:rFonts w:hint="eastAsia" w:cs="Times New Roman"/>
          <w:sz w:val="30"/>
          <w:szCs w:val="30"/>
          <w:lang w:val="en-US" w:eastAsia="zh-CN"/>
        </w:rPr>
        <w:t>“‘十四五’期间湖北考古成果展”文物运输</w:t>
      </w:r>
      <w:r>
        <w:rPr>
          <w:rFonts w:hint="eastAsia" w:eastAsia="宋体" w:cs="Times New Roman"/>
          <w:sz w:val="30"/>
          <w:szCs w:val="30"/>
          <w:lang w:val="en-US" w:eastAsia="zh-CN"/>
        </w:rPr>
        <w:t>采购</w:t>
      </w:r>
    </w:p>
    <w:p w14:paraId="571DF329">
      <w:pPr>
        <w:spacing w:line="480" w:lineRule="auto"/>
        <w:ind w:firstLine="640" w:firstLineChars="200"/>
        <w:rPr>
          <w:rFonts w:asciiTheme="minorEastAsia" w:hAnsiTheme="minorEastAsia" w:eastAsiaTheme="minorEastAsia" w:cstheme="minorEastAsia"/>
          <w:sz w:val="32"/>
          <w:szCs w:val="32"/>
          <w:highlight w:val="red"/>
        </w:rPr>
      </w:pPr>
    </w:p>
    <w:p w14:paraId="106D7CE6">
      <w:pPr>
        <w:tabs>
          <w:tab w:val="left" w:pos="2625"/>
        </w:tabs>
        <w:spacing w:line="480" w:lineRule="auto"/>
        <w:jc w:val="center"/>
        <w:rPr>
          <w:rFonts w:asciiTheme="minorEastAsia" w:hAnsiTheme="minorEastAsia" w:eastAsiaTheme="minorEastAsia" w:cstheme="minorEastAsia"/>
          <w:sz w:val="32"/>
          <w:highlight w:val="red"/>
        </w:rPr>
      </w:pPr>
    </w:p>
    <w:p w14:paraId="578F8BE1">
      <w:pPr>
        <w:tabs>
          <w:tab w:val="left" w:pos="2625"/>
        </w:tabs>
        <w:spacing w:line="520" w:lineRule="exact"/>
        <w:jc w:val="center"/>
        <w:rPr>
          <w:rFonts w:asciiTheme="minorEastAsia" w:hAnsiTheme="minorEastAsia" w:eastAsiaTheme="minorEastAsia" w:cstheme="minorEastAsia"/>
          <w:sz w:val="32"/>
        </w:rPr>
      </w:pPr>
    </w:p>
    <w:p w14:paraId="46EE1BA0">
      <w:pPr>
        <w:tabs>
          <w:tab w:val="left" w:pos="2625"/>
        </w:tabs>
        <w:spacing w:line="520" w:lineRule="exact"/>
        <w:jc w:val="center"/>
        <w:rPr>
          <w:rFonts w:asciiTheme="minorEastAsia" w:hAnsiTheme="minorEastAsia" w:eastAsiaTheme="minorEastAsia" w:cstheme="minorEastAsia"/>
          <w:sz w:val="32"/>
        </w:rPr>
      </w:pPr>
    </w:p>
    <w:p w14:paraId="07CA2D73">
      <w:pPr>
        <w:tabs>
          <w:tab w:val="left" w:pos="2625"/>
        </w:tabs>
        <w:spacing w:line="520" w:lineRule="exact"/>
        <w:jc w:val="center"/>
        <w:rPr>
          <w:rFonts w:asciiTheme="minorEastAsia" w:hAnsiTheme="minorEastAsia" w:eastAsiaTheme="minorEastAsia" w:cstheme="minorEastAsia"/>
          <w:sz w:val="36"/>
        </w:rPr>
      </w:pPr>
    </w:p>
    <w:p w14:paraId="1E1EE36A">
      <w:pPr>
        <w:tabs>
          <w:tab w:val="left" w:pos="2625"/>
        </w:tabs>
        <w:spacing w:line="520" w:lineRule="exact"/>
        <w:jc w:val="center"/>
        <w:rPr>
          <w:rFonts w:asciiTheme="minorEastAsia" w:hAnsiTheme="minorEastAsia" w:eastAsiaTheme="minorEastAsia" w:cstheme="minorEastAsia"/>
          <w:sz w:val="36"/>
        </w:rPr>
      </w:pPr>
    </w:p>
    <w:p w14:paraId="04D5E939">
      <w:pPr>
        <w:tabs>
          <w:tab w:val="left" w:pos="2625"/>
        </w:tabs>
        <w:spacing w:line="520" w:lineRule="exact"/>
        <w:rPr>
          <w:rFonts w:asciiTheme="minorEastAsia" w:hAnsiTheme="minorEastAsia" w:eastAsiaTheme="minorEastAsia" w:cstheme="minorEastAsia"/>
          <w:sz w:val="36"/>
          <w:highlight w:val="red"/>
        </w:rPr>
      </w:pPr>
    </w:p>
    <w:p w14:paraId="5CB9B390">
      <w:pPr>
        <w:spacing w:line="520" w:lineRule="exact"/>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湖北省文物考古研究院（</w:t>
      </w:r>
      <w:r>
        <w:rPr>
          <w:rFonts w:hint="eastAsia" w:asciiTheme="minorEastAsia" w:hAnsiTheme="minorEastAsia" w:eastAsiaTheme="minorEastAsia" w:cstheme="minorEastAsia"/>
          <w:sz w:val="32"/>
          <w:szCs w:val="32"/>
          <w:lang w:val="en-US" w:eastAsia="zh-CN"/>
        </w:rPr>
        <w:t>湖北考古博物馆</w:t>
      </w:r>
      <w:r>
        <w:rPr>
          <w:rFonts w:hint="eastAsia" w:asciiTheme="minorEastAsia" w:hAnsiTheme="minorEastAsia" w:eastAsiaTheme="minorEastAsia" w:cstheme="minorEastAsia"/>
          <w:sz w:val="32"/>
          <w:szCs w:val="32"/>
          <w:lang w:eastAsia="zh-CN"/>
        </w:rPr>
        <w:t>）</w:t>
      </w:r>
    </w:p>
    <w:p w14:paraId="417E9BB4">
      <w:pPr>
        <w:spacing w:line="520" w:lineRule="exact"/>
        <w:jc w:val="center"/>
        <w:rPr>
          <w:rFonts w:asciiTheme="minorEastAsia" w:hAnsiTheme="minorEastAsia" w:eastAsiaTheme="minorEastAsia" w:cstheme="minorEastAsia"/>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月</w:t>
      </w:r>
    </w:p>
    <w:p w14:paraId="5EA03FA2">
      <w:pPr>
        <w:jc w:val="center"/>
        <w:rPr>
          <w:rFonts w:asciiTheme="minorEastAsia" w:hAnsiTheme="minorEastAsia" w:eastAsiaTheme="minorEastAsia" w:cstheme="minorEastAsia"/>
          <w:sz w:val="36"/>
          <w:szCs w:val="36"/>
        </w:rPr>
      </w:pPr>
    </w:p>
    <w:p w14:paraId="18C8C5E7">
      <w:pPr>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目  录</w:t>
      </w:r>
    </w:p>
    <w:p w14:paraId="3A0B9916">
      <w:pPr>
        <w:rPr>
          <w:rFonts w:asciiTheme="minorEastAsia" w:hAnsiTheme="minorEastAsia" w:eastAsiaTheme="minorEastAsia" w:cstheme="minorEastAsia"/>
          <w:sz w:val="44"/>
          <w:szCs w:val="44"/>
        </w:rPr>
      </w:pPr>
    </w:p>
    <w:p w14:paraId="3E1C3ABA">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第一章  谈判邀请函</w:t>
      </w:r>
    </w:p>
    <w:p w14:paraId="3199F4B0">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第二章  谈判须知</w:t>
      </w:r>
    </w:p>
    <w:p w14:paraId="7FBDD02E">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第三章  采购货物（服务）技术规格、参数及要求</w:t>
      </w:r>
    </w:p>
    <w:p w14:paraId="4ED550C9">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第四章  合同书（格式）</w:t>
      </w:r>
    </w:p>
    <w:p w14:paraId="26554BAC">
      <w:pPr>
        <w:spacing w:line="480" w:lineRule="auto"/>
        <w:rPr>
          <w:rFonts w:asciiTheme="minorEastAsia" w:hAnsiTheme="minorEastAsia" w:eastAsiaTheme="minorEastAsia" w:cstheme="minorEastAsia"/>
        </w:rPr>
        <w:sectPr>
          <w:headerReference r:id="rId5"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rPr>
        <w:t>第五章  响应文件格式</w:t>
      </w:r>
    </w:p>
    <w:p w14:paraId="65819517">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  谈判邀请函</w:t>
      </w:r>
    </w:p>
    <w:p w14:paraId="3A74F74B">
      <w:pPr>
        <w:spacing w:line="500" w:lineRule="exact"/>
        <w:rPr>
          <w:rFonts w:asciiTheme="minorEastAsia" w:hAnsiTheme="minorEastAsia" w:eastAsiaTheme="minorEastAsia" w:cstheme="minorEastAsia"/>
          <w:sz w:val="24"/>
        </w:rPr>
      </w:pPr>
    </w:p>
    <w:p w14:paraId="3D094C91">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受邀请供应商：</w:t>
      </w:r>
    </w:p>
    <w:p w14:paraId="4CEE2836">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谈判小组确定你公司为（</w:t>
      </w:r>
      <w:r>
        <w:rPr>
          <w:rFonts w:hint="eastAsia" w:asciiTheme="minorEastAsia" w:hAnsiTheme="minorEastAsia" w:eastAsiaTheme="minorEastAsia" w:cstheme="minorEastAsia"/>
          <w:sz w:val="24"/>
          <w:lang w:val="en-US" w:eastAsia="zh-CN"/>
        </w:rPr>
        <w:t>“‘十四五’期间湖北考古成果展”文物运输采购项目</w:t>
      </w:r>
      <w:r>
        <w:rPr>
          <w:rFonts w:hint="eastAsia" w:asciiTheme="minorEastAsia" w:hAnsiTheme="minorEastAsia" w:eastAsiaTheme="minorEastAsia" w:cstheme="minorEastAsia"/>
          <w:sz w:val="24"/>
        </w:rPr>
        <w:t>）的谈判供应商，现邀请你公司参加谈判。</w:t>
      </w:r>
    </w:p>
    <w:p w14:paraId="1E969BB5">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一、项目编号：</w:t>
      </w:r>
    </w:p>
    <w:p w14:paraId="51202C2B">
      <w:pPr>
        <w:spacing w:line="44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二、项目名称：</w:t>
      </w:r>
      <w:r>
        <w:rPr>
          <w:rFonts w:hint="eastAsia" w:asciiTheme="minorEastAsia" w:hAnsiTheme="minorEastAsia" w:eastAsiaTheme="minorEastAsia" w:cstheme="minorEastAsia"/>
          <w:sz w:val="24"/>
          <w:lang w:val="en-US" w:eastAsia="zh-CN"/>
        </w:rPr>
        <w:t>“‘十四五’期间湖北考古成果展”文物运输采购项目</w:t>
      </w:r>
    </w:p>
    <w:p w14:paraId="735550A9">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三、谈判内容：</w:t>
      </w:r>
    </w:p>
    <w:p w14:paraId="09B64326">
      <w:pPr>
        <w:spacing w:line="440" w:lineRule="exact"/>
        <w:ind w:firstLine="480" w:firstLineChars="200"/>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 xml:space="preserve">   需完成学堂梁子遗址考古工作站、九里岗遗址考古工作站、屈家岭考古工作站、湖北考古博物馆、天门博物馆、盘龙城遗址博物院、盘龙城考古工作站、随州市博物馆、蕲春县博物馆、京山市苏家垄遗址博物院、荆州博物馆、云梦县博物馆、襄阳市博物馆、荆门市博物馆、武当山博物馆，（预计）337件组文物的取件、软包提取、短驳仓储、国内往返运输、拆包装点交、撤展包装，退运至各馆。（包含保险）服务要求详见第三章-服务参数及要求。</w:t>
      </w:r>
    </w:p>
    <w:p w14:paraId="7302957E">
      <w:pPr>
        <w:spacing w:line="44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四、采购预</w:t>
      </w:r>
      <w:r>
        <w:rPr>
          <w:rFonts w:hint="eastAsia" w:asciiTheme="minorEastAsia" w:hAnsiTheme="minorEastAsia" w:eastAsiaTheme="minorEastAsia" w:cstheme="minorEastAsia"/>
          <w:sz w:val="24"/>
          <w:lang w:val="en-US" w:eastAsia="zh-CN"/>
        </w:rPr>
        <w:t>算：180000元。</w:t>
      </w:r>
    </w:p>
    <w:p w14:paraId="53F785DA">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五、供应商资格条件：详见《供应商须知前附表》。</w:t>
      </w:r>
    </w:p>
    <w:p w14:paraId="64335332">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六、竞争性谈判文件的获得</w:t>
      </w:r>
    </w:p>
    <w:p w14:paraId="30275421">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（一）获取时间：202</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12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24 </w:t>
      </w:r>
      <w:r>
        <w:rPr>
          <w:rFonts w:hint="eastAsia" w:asciiTheme="minorEastAsia" w:hAnsiTheme="minorEastAsia" w:eastAsiaTheme="minorEastAsia" w:cstheme="minorEastAsia"/>
          <w:sz w:val="24"/>
        </w:rPr>
        <w:t>日（工作时间）。</w:t>
      </w:r>
    </w:p>
    <w:p w14:paraId="6F87DF27">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（二）领取方式：</w:t>
      </w: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rPr>
        <w:t>官网上获取。</w:t>
      </w:r>
    </w:p>
    <w:p w14:paraId="43A50843">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七、递交响应文件截止时间和谈判时间：详见《供应商须知前附表》。</w:t>
      </w:r>
    </w:p>
    <w:p w14:paraId="27B319BD">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八、响应文件送达地点：详见《供应商须知前附表》。</w:t>
      </w:r>
    </w:p>
    <w:p w14:paraId="64BDD410">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九、联系方式：详见《供应商须知前附表》。</w:t>
      </w:r>
    </w:p>
    <w:p w14:paraId="68297DEE">
      <w:pPr>
        <w:spacing w:line="440" w:lineRule="exact"/>
        <w:jc w:val="both"/>
        <w:rPr>
          <w:rFonts w:asciiTheme="minorEastAsia" w:hAnsiTheme="minorEastAsia" w:eastAsiaTheme="minorEastAsia" w:cstheme="minorEastAsia"/>
          <w:sz w:val="24"/>
        </w:rPr>
      </w:pPr>
    </w:p>
    <w:p w14:paraId="50D15A0A">
      <w:pPr>
        <w:spacing w:line="440" w:lineRule="exact"/>
        <w:jc w:val="both"/>
        <w:rPr>
          <w:rFonts w:asciiTheme="minorEastAsia" w:hAnsiTheme="minorEastAsia" w:eastAsiaTheme="minorEastAsia" w:cstheme="minorEastAsia"/>
          <w:sz w:val="24"/>
        </w:rPr>
      </w:pPr>
    </w:p>
    <w:p w14:paraId="27D42469">
      <w:pPr>
        <w:spacing w:line="440" w:lineRule="exact"/>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eastAsia="zh-CN"/>
        </w:rPr>
        <w:t>湖北省文物考古研究院（湖北考古博物馆）</w:t>
      </w:r>
    </w:p>
    <w:p w14:paraId="0025D932">
      <w:pPr>
        <w:spacing w:line="440" w:lineRule="exact"/>
        <w:ind w:firstLine="6240" w:firstLineChars="2600"/>
        <w:outlineLvl w:val="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yellow"/>
        </w:rPr>
        <w:t>202</w:t>
      </w:r>
      <w:r>
        <w:rPr>
          <w:rFonts w:hint="eastAsia" w:asciiTheme="minorEastAsia" w:hAnsiTheme="minorEastAsia" w:eastAsiaTheme="minorEastAsia" w:cstheme="minorEastAsia"/>
          <w:sz w:val="24"/>
          <w:highlight w:val="yellow"/>
          <w:lang w:val="en-US" w:eastAsia="zh-CN"/>
        </w:rPr>
        <w:t>5</w:t>
      </w:r>
      <w:r>
        <w:rPr>
          <w:rFonts w:hint="eastAsia" w:asciiTheme="minorEastAsia" w:hAnsiTheme="minorEastAsia" w:eastAsiaTheme="minorEastAsia" w:cstheme="minorEastAsia"/>
          <w:sz w:val="24"/>
          <w:highlight w:val="yellow"/>
        </w:rPr>
        <w:t>年</w:t>
      </w:r>
      <w:r>
        <w:rPr>
          <w:rFonts w:hint="eastAsia" w:asciiTheme="minorEastAsia" w:hAnsiTheme="minorEastAsia" w:eastAsiaTheme="minorEastAsia" w:cstheme="minorEastAsia"/>
          <w:sz w:val="24"/>
          <w:highlight w:val="yellow"/>
          <w:lang w:val="en-US" w:eastAsia="zh-CN"/>
        </w:rPr>
        <w:t>12</w:t>
      </w:r>
      <w:r>
        <w:rPr>
          <w:rFonts w:hint="eastAsia" w:asciiTheme="minorEastAsia" w:hAnsiTheme="minorEastAsia" w:eastAsiaTheme="minorEastAsia" w:cstheme="minorEastAsia"/>
          <w:sz w:val="24"/>
          <w:highlight w:val="yellow"/>
        </w:rPr>
        <w:t>月</w:t>
      </w:r>
      <w:r>
        <w:rPr>
          <w:rFonts w:hint="eastAsia" w:asciiTheme="minorEastAsia" w:hAnsiTheme="minorEastAsia" w:eastAsiaTheme="minorEastAsia" w:cstheme="minorEastAsia"/>
          <w:sz w:val="24"/>
          <w:highlight w:val="yellow"/>
          <w:lang w:val="en-US" w:eastAsia="zh-CN"/>
        </w:rPr>
        <w:t>24</w:t>
      </w:r>
      <w:r>
        <w:rPr>
          <w:rFonts w:hint="eastAsia" w:asciiTheme="minorEastAsia" w:hAnsiTheme="minorEastAsia" w:eastAsiaTheme="minorEastAsia" w:cstheme="minorEastAsia"/>
          <w:sz w:val="24"/>
          <w:highlight w:val="yellow"/>
        </w:rPr>
        <w:t>日</w:t>
      </w:r>
    </w:p>
    <w:p w14:paraId="007FA7DA">
      <w:pPr>
        <w:adjustRightInd w:val="0"/>
        <w:snapToGrid w:val="0"/>
        <w:ind w:right="-196" w:rightChars="-70"/>
        <w:jc w:val="both"/>
        <w:outlineLvl w:val="0"/>
        <w:rPr>
          <w:rFonts w:asciiTheme="minorEastAsia" w:hAnsiTheme="minorEastAsia" w:eastAsiaTheme="minorEastAsia" w:cstheme="minorEastAsia"/>
          <w:sz w:val="24"/>
        </w:rPr>
      </w:pPr>
    </w:p>
    <w:p w14:paraId="12982B2B">
      <w:pPr>
        <w:adjustRightInd w:val="0"/>
        <w:snapToGrid w:val="0"/>
        <w:ind w:right="-196" w:rightChars="-70"/>
        <w:jc w:val="both"/>
        <w:outlineLvl w:val="0"/>
        <w:rPr>
          <w:rFonts w:asciiTheme="minorEastAsia" w:hAnsiTheme="minorEastAsia" w:eastAsiaTheme="minorEastAsia" w:cstheme="minorEastAsia"/>
          <w:sz w:val="24"/>
        </w:rPr>
      </w:pPr>
    </w:p>
    <w:p w14:paraId="3040E83B">
      <w:pPr>
        <w:adjustRightInd w:val="0"/>
        <w:snapToGrid w:val="0"/>
        <w:ind w:right="-196" w:rightChars="-70"/>
        <w:jc w:val="both"/>
        <w:outlineLvl w:val="0"/>
        <w:rPr>
          <w:rFonts w:asciiTheme="minorEastAsia" w:hAnsiTheme="minorEastAsia" w:eastAsiaTheme="minorEastAsia" w:cstheme="minorEastAsia"/>
          <w:sz w:val="24"/>
        </w:rPr>
      </w:pPr>
    </w:p>
    <w:p w14:paraId="50461913">
      <w:pPr>
        <w:adjustRightInd w:val="0"/>
        <w:snapToGrid w:val="0"/>
        <w:ind w:right="-196" w:rightChars="-70"/>
        <w:jc w:val="both"/>
        <w:outlineLvl w:val="0"/>
        <w:rPr>
          <w:rFonts w:asciiTheme="minorEastAsia" w:hAnsiTheme="minorEastAsia" w:eastAsiaTheme="minorEastAsia" w:cstheme="minorEastAsia"/>
          <w:sz w:val="24"/>
        </w:rPr>
      </w:pPr>
    </w:p>
    <w:p w14:paraId="528FD8AC">
      <w:pPr>
        <w:adjustRightInd w:val="0"/>
        <w:snapToGrid w:val="0"/>
        <w:ind w:right="-196" w:rightChars="-70"/>
        <w:jc w:val="both"/>
        <w:outlineLvl w:val="0"/>
        <w:rPr>
          <w:rFonts w:asciiTheme="minorEastAsia" w:hAnsiTheme="minorEastAsia" w:eastAsiaTheme="minorEastAsia" w:cstheme="minorEastAsia"/>
          <w:sz w:val="24"/>
        </w:rPr>
      </w:pPr>
    </w:p>
    <w:p w14:paraId="773DABF1">
      <w:pPr>
        <w:adjustRightInd w:val="0"/>
        <w:snapToGrid w:val="0"/>
        <w:ind w:right="-196" w:rightChars="-70"/>
        <w:jc w:val="both"/>
        <w:outlineLvl w:val="0"/>
        <w:rPr>
          <w:rFonts w:asciiTheme="minorEastAsia" w:hAnsiTheme="minorEastAsia" w:eastAsiaTheme="minorEastAsia" w:cstheme="minorEastAsia"/>
          <w:sz w:val="24"/>
        </w:rPr>
      </w:pPr>
    </w:p>
    <w:p w14:paraId="48FCDD90">
      <w:pPr>
        <w:adjustRightInd w:val="0"/>
        <w:snapToGrid w:val="0"/>
        <w:ind w:right="-196" w:rightChars="-70"/>
        <w:jc w:val="both"/>
        <w:outlineLvl w:val="0"/>
        <w:rPr>
          <w:rFonts w:asciiTheme="minorEastAsia" w:hAnsiTheme="minorEastAsia" w:eastAsiaTheme="minorEastAsia" w:cstheme="minorEastAsia"/>
          <w:sz w:val="24"/>
        </w:rPr>
      </w:pPr>
    </w:p>
    <w:p w14:paraId="4D88D730">
      <w:pPr>
        <w:adjustRightInd w:val="0"/>
        <w:snapToGrid w:val="0"/>
        <w:ind w:right="-196" w:rightChars="-70"/>
        <w:jc w:val="both"/>
        <w:outlineLvl w:val="0"/>
        <w:rPr>
          <w:rFonts w:asciiTheme="minorEastAsia" w:hAnsiTheme="minorEastAsia" w:eastAsiaTheme="minorEastAsia" w:cstheme="minorEastAsia"/>
          <w:sz w:val="24"/>
        </w:rPr>
      </w:pPr>
    </w:p>
    <w:p w14:paraId="7057352F">
      <w:pPr>
        <w:adjustRightInd w:val="0"/>
        <w:snapToGrid w:val="0"/>
        <w:ind w:right="-196" w:rightChars="-70"/>
        <w:jc w:val="both"/>
        <w:outlineLvl w:val="0"/>
        <w:rPr>
          <w:rFonts w:asciiTheme="minorEastAsia" w:hAnsiTheme="minorEastAsia" w:eastAsiaTheme="minorEastAsia" w:cstheme="minorEastAsia"/>
          <w:sz w:val="24"/>
        </w:rPr>
      </w:pPr>
    </w:p>
    <w:p w14:paraId="52C7DFEF">
      <w:pPr>
        <w:adjustRightInd w:val="0"/>
        <w:snapToGrid w:val="0"/>
        <w:ind w:right="-196" w:rightChars="-70"/>
        <w:jc w:val="both"/>
        <w:outlineLvl w:val="0"/>
        <w:rPr>
          <w:rFonts w:asciiTheme="minorEastAsia" w:hAnsiTheme="minorEastAsia" w:eastAsiaTheme="minorEastAsia" w:cstheme="minorEastAsia"/>
          <w:sz w:val="24"/>
        </w:rPr>
      </w:pPr>
    </w:p>
    <w:p w14:paraId="6FB80CBB">
      <w:pPr>
        <w:adjustRightInd w:val="0"/>
        <w:snapToGrid w:val="0"/>
        <w:ind w:right="-196" w:rightChars="-70"/>
        <w:jc w:val="both"/>
        <w:outlineLvl w:val="0"/>
        <w:rPr>
          <w:rFonts w:asciiTheme="minorEastAsia" w:hAnsiTheme="minorEastAsia" w:eastAsiaTheme="minorEastAsia" w:cstheme="minorEastAsia"/>
          <w:sz w:val="24"/>
        </w:rPr>
      </w:pPr>
    </w:p>
    <w:p w14:paraId="3F38994C">
      <w:pPr>
        <w:adjustRightInd w:val="0"/>
        <w:snapToGrid w:val="0"/>
        <w:ind w:left="-146" w:leftChars="-52" w:right="-196" w:rightChars="-70" w:firstLine="1"/>
        <w:jc w:val="center"/>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 w:val="36"/>
          <w:szCs w:val="36"/>
        </w:rPr>
        <w:t>第二章  谈判须知</w:t>
      </w:r>
    </w:p>
    <w:p w14:paraId="5928363C">
      <w:pPr>
        <w:jc w:val="cente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一、供应商须知前附表</w:t>
      </w:r>
    </w:p>
    <w:tbl>
      <w:tblPr>
        <w:tblStyle w:val="2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5A2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599502E">
            <w:pPr>
              <w:ind w:left="1" w:leftChars="-50" w:right="-106" w:rightChars="-38" w:hanging="141" w:hangingChars="59"/>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条款号</w:t>
            </w:r>
          </w:p>
        </w:tc>
        <w:tc>
          <w:tcPr>
            <w:tcW w:w="1277" w:type="dxa"/>
            <w:vAlign w:val="center"/>
          </w:tcPr>
          <w:p w14:paraId="1341DDF5">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名称</w:t>
            </w:r>
          </w:p>
        </w:tc>
        <w:tc>
          <w:tcPr>
            <w:tcW w:w="6429" w:type="dxa"/>
            <w:vAlign w:val="center"/>
          </w:tcPr>
          <w:p w14:paraId="150CF96D">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内容</w:t>
            </w:r>
          </w:p>
        </w:tc>
      </w:tr>
      <w:tr w14:paraId="3C5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52DD8EAB">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4CDCC2BB">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p>
        </w:tc>
        <w:tc>
          <w:tcPr>
            <w:tcW w:w="6429" w:type="dxa"/>
            <w:vAlign w:val="center"/>
          </w:tcPr>
          <w:p w14:paraId="3D4B34F1">
            <w:pPr>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 w:val="24"/>
                <w:lang w:val="en-US" w:eastAsia="zh-CN"/>
              </w:rPr>
              <w:t>“‘十四五’期间湖北考古成果展”文物运输采购项目</w:t>
            </w:r>
          </w:p>
        </w:tc>
      </w:tr>
      <w:tr w14:paraId="2A76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21058AB2">
            <w:pPr>
              <w:jc w:val="center"/>
              <w:rPr>
                <w:rFonts w:asciiTheme="minorEastAsia" w:hAnsiTheme="minorEastAsia" w:eastAsiaTheme="minorEastAsia" w:cstheme="minorEastAsia"/>
                <w:kern w:val="0"/>
                <w:sz w:val="24"/>
              </w:rPr>
            </w:pPr>
          </w:p>
        </w:tc>
        <w:tc>
          <w:tcPr>
            <w:tcW w:w="1277" w:type="dxa"/>
            <w:vAlign w:val="center"/>
          </w:tcPr>
          <w:p w14:paraId="2FDEB00B">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采购内容</w:t>
            </w:r>
          </w:p>
        </w:tc>
        <w:tc>
          <w:tcPr>
            <w:tcW w:w="6429" w:type="dxa"/>
            <w:vAlign w:val="center"/>
          </w:tcPr>
          <w:p w14:paraId="4A3E49A4">
            <w:pPr>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 w:val="24"/>
                <w:lang w:val="en-US" w:eastAsia="zh-CN"/>
              </w:rPr>
              <w:t>“‘十四五’期间湖北考古成果展”文物运输采购</w:t>
            </w:r>
          </w:p>
        </w:tc>
      </w:tr>
      <w:tr w14:paraId="089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CE6BB08">
            <w:pPr>
              <w:jc w:val="center"/>
              <w:rPr>
                <w:rFonts w:asciiTheme="minorEastAsia" w:hAnsiTheme="minorEastAsia" w:eastAsiaTheme="minorEastAsia" w:cstheme="minorEastAsia"/>
                <w:kern w:val="0"/>
                <w:sz w:val="24"/>
              </w:rPr>
            </w:pPr>
          </w:p>
        </w:tc>
        <w:tc>
          <w:tcPr>
            <w:tcW w:w="1277" w:type="dxa"/>
            <w:vAlign w:val="center"/>
          </w:tcPr>
          <w:p w14:paraId="4361D346">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采购预算</w:t>
            </w:r>
          </w:p>
        </w:tc>
        <w:tc>
          <w:tcPr>
            <w:tcW w:w="6429" w:type="dxa"/>
            <w:vAlign w:val="center"/>
          </w:tcPr>
          <w:p w14:paraId="3C072BD0">
            <w:pPr>
              <w:tabs>
                <w:tab w:val="right" w:pos="8306"/>
              </w:tabs>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Cs w:val="28"/>
              </w:rPr>
              <w:t xml:space="preserve"> </w:t>
            </w:r>
            <w:r>
              <w:rPr>
                <w:rFonts w:hint="eastAsia" w:asciiTheme="minorEastAsia" w:hAnsiTheme="minorEastAsia" w:eastAsiaTheme="minorEastAsia" w:cstheme="minorEastAsia"/>
                <w:szCs w:val="28"/>
                <w:lang w:val="en-US" w:eastAsia="zh-CN"/>
              </w:rPr>
              <w:t>180000</w:t>
            </w:r>
            <w:r>
              <w:rPr>
                <w:rFonts w:hint="eastAsia" w:asciiTheme="minorEastAsia" w:hAnsiTheme="minorEastAsia" w:eastAsiaTheme="minorEastAsia" w:cstheme="minorEastAsia"/>
                <w:sz w:val="24"/>
              </w:rPr>
              <w:t>元</w:t>
            </w:r>
          </w:p>
        </w:tc>
      </w:tr>
      <w:tr w14:paraId="695C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16" w:type="dxa"/>
            <w:vMerge w:val="continue"/>
            <w:vAlign w:val="center"/>
          </w:tcPr>
          <w:p w14:paraId="3FB6069B">
            <w:pPr>
              <w:jc w:val="center"/>
              <w:rPr>
                <w:rFonts w:asciiTheme="minorEastAsia" w:hAnsiTheme="minorEastAsia" w:eastAsiaTheme="minorEastAsia" w:cstheme="minorEastAsia"/>
                <w:kern w:val="0"/>
                <w:sz w:val="24"/>
              </w:rPr>
            </w:pPr>
          </w:p>
        </w:tc>
        <w:tc>
          <w:tcPr>
            <w:tcW w:w="1277" w:type="dxa"/>
            <w:vAlign w:val="center"/>
          </w:tcPr>
          <w:p w14:paraId="248FBFD2">
            <w:pPr>
              <w:rPr>
                <w:rFonts w:asciiTheme="minorEastAsia" w:hAnsiTheme="minorEastAsia" w:eastAsiaTheme="minorEastAsia" w:cstheme="minorEastAsia"/>
                <w:strike/>
                <w:kern w:val="0"/>
                <w:sz w:val="24"/>
              </w:rPr>
            </w:pPr>
            <w:r>
              <w:rPr>
                <w:rFonts w:hint="eastAsia" w:asciiTheme="minorEastAsia" w:hAnsiTheme="minorEastAsia" w:eastAsiaTheme="minorEastAsia" w:cstheme="minorEastAsia"/>
                <w:kern w:val="0"/>
                <w:sz w:val="24"/>
              </w:rPr>
              <w:t>采购人</w:t>
            </w:r>
          </w:p>
        </w:tc>
        <w:tc>
          <w:tcPr>
            <w:tcW w:w="6429" w:type="dxa"/>
            <w:vAlign w:val="center"/>
          </w:tcPr>
          <w:p w14:paraId="5D1E2953">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名称：</w:t>
            </w:r>
            <w:r>
              <w:rPr>
                <w:rFonts w:hint="eastAsia" w:asciiTheme="minorEastAsia" w:hAnsiTheme="minorEastAsia" w:eastAsiaTheme="minorEastAsia" w:cstheme="minorEastAsia"/>
                <w:sz w:val="24"/>
                <w:lang w:eastAsia="zh-CN"/>
              </w:rPr>
              <w:t>湖北省文物考古研究院（湖北考古博物馆）</w:t>
            </w:r>
          </w:p>
          <w:p w14:paraId="486E17C6">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联系人：</w:t>
            </w:r>
            <w:r>
              <w:rPr>
                <w:rFonts w:hint="eastAsia" w:asciiTheme="minorEastAsia" w:hAnsiTheme="minorEastAsia" w:eastAsiaTheme="minorEastAsia" w:cstheme="minorEastAsia"/>
                <w:kern w:val="0"/>
                <w:sz w:val="24"/>
                <w:highlight w:val="yellow"/>
                <w:lang w:val="en-US" w:eastAsia="zh-CN"/>
              </w:rPr>
              <w:t>戴滨</w:t>
            </w:r>
            <w:r>
              <w:rPr>
                <w:rFonts w:hint="eastAsia" w:asciiTheme="minorEastAsia" w:hAnsiTheme="minorEastAsia" w:eastAsiaTheme="minorEastAsia" w:cstheme="minorEastAsia"/>
                <w:kern w:val="0"/>
                <w:sz w:val="24"/>
                <w:highlight w:val="yellow"/>
              </w:rPr>
              <w:fldChar w:fldCharType="begin"/>
            </w:r>
            <w:r>
              <w:rPr>
                <w:rFonts w:hint="eastAsia" w:asciiTheme="minorEastAsia" w:hAnsiTheme="minorEastAsia" w:eastAsiaTheme="minorEastAsia" w:cstheme="minorEastAsia"/>
                <w:kern w:val="0"/>
                <w:sz w:val="24"/>
                <w:highlight w:val="yellow"/>
              </w:rPr>
              <w:instrText xml:space="preserve">&lt;MK&gt;buyers.ownerlinkman &lt;/MK&gt;</w:instrText>
            </w:r>
            <w:r>
              <w:rPr>
                <w:rFonts w:hint="eastAsia" w:asciiTheme="minorEastAsia" w:hAnsiTheme="minorEastAsia" w:eastAsiaTheme="minorEastAsia" w:cstheme="minorEastAsia"/>
                <w:kern w:val="0"/>
                <w:sz w:val="24"/>
                <w:highlight w:val="yellow"/>
              </w:rPr>
              <w:fldChar w:fldCharType="end"/>
            </w:r>
          </w:p>
          <w:p w14:paraId="490D28A9">
            <w:pPr>
              <w:rPr>
                <w:rFonts w:hint="default" w:asciiTheme="minorEastAsia" w:hAnsiTheme="minorEastAsia" w:eastAsiaTheme="minorEastAsia" w:cstheme="minorEastAsia"/>
                <w:kern w:val="0"/>
                <w:sz w:val="24"/>
                <w:highlight w:val="yellow"/>
                <w:lang w:val="en-US" w:eastAsia="zh-CN"/>
              </w:rPr>
            </w:pPr>
            <w:r>
              <w:rPr>
                <w:rFonts w:hint="eastAsia" w:asciiTheme="minorEastAsia" w:hAnsiTheme="minorEastAsia" w:eastAsiaTheme="minorEastAsia" w:cstheme="minorEastAsia"/>
                <w:kern w:val="0"/>
                <w:sz w:val="24"/>
                <w:highlight w:val="yellow"/>
              </w:rPr>
              <w:t>联系方式：</w:t>
            </w:r>
            <w:r>
              <w:rPr>
                <w:rFonts w:hint="eastAsia" w:asciiTheme="minorEastAsia" w:hAnsiTheme="minorEastAsia" w:eastAsiaTheme="minorEastAsia" w:cstheme="minorEastAsia"/>
                <w:kern w:val="0"/>
                <w:sz w:val="24"/>
                <w:highlight w:val="yellow"/>
                <w:lang w:val="en-US" w:eastAsia="zh-CN"/>
              </w:rPr>
              <w:t>027-61551116</w:t>
            </w:r>
          </w:p>
          <w:p w14:paraId="30C2C18D">
            <w:pPr>
              <w:rPr>
                <w:rFonts w:asciiTheme="minorEastAsia" w:hAnsiTheme="minorEastAsia" w:eastAsiaTheme="minorEastAsia" w:cstheme="minorEastAsia"/>
                <w:strike/>
                <w:kern w:val="0"/>
                <w:sz w:val="24"/>
                <w:highlight w:val="red"/>
              </w:rPr>
            </w:pPr>
            <w:r>
              <w:rPr>
                <w:rFonts w:hint="eastAsia" w:asciiTheme="minorEastAsia" w:hAnsiTheme="minorEastAsia" w:eastAsiaTheme="minorEastAsia" w:cstheme="minorEastAsia"/>
                <w:kern w:val="0"/>
                <w:sz w:val="24"/>
              </w:rPr>
              <w:t>地址：武汉市武昌区东湖路167号</w:t>
            </w:r>
          </w:p>
        </w:tc>
      </w:tr>
      <w:tr w14:paraId="19E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1C45E01">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w:t>
            </w:r>
          </w:p>
        </w:tc>
        <w:tc>
          <w:tcPr>
            <w:tcW w:w="1277" w:type="dxa"/>
            <w:vAlign w:val="center"/>
          </w:tcPr>
          <w:p w14:paraId="4C6F52C7">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w:t>
            </w:r>
          </w:p>
        </w:tc>
        <w:tc>
          <w:tcPr>
            <w:tcW w:w="6429" w:type="dxa"/>
            <w:vAlign w:val="center"/>
          </w:tcPr>
          <w:p w14:paraId="08AB1C9D">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谈判小组从公开征集的供应商名单中确定不少于三家符合本项目资格条件要求的供应商参加谈判。</w:t>
            </w:r>
          </w:p>
        </w:tc>
      </w:tr>
      <w:tr w14:paraId="6B5B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9D4A543">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c>
          <w:tcPr>
            <w:tcW w:w="1277" w:type="dxa"/>
            <w:vAlign w:val="center"/>
          </w:tcPr>
          <w:p w14:paraId="0401B376">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供应商资格条件</w:t>
            </w:r>
          </w:p>
        </w:tc>
        <w:tc>
          <w:tcPr>
            <w:tcW w:w="6429" w:type="dxa"/>
            <w:vAlign w:val="center"/>
          </w:tcPr>
          <w:p w14:paraId="02D9BA69">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（1）应具备《中华人民共和国政府采购法》第二十二条第一款规定的条件。</w:t>
            </w:r>
          </w:p>
          <w:p w14:paraId="26C61011">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（2）未被列入“信用中国”网站（www.creditchina.gov.cn）失信被执行人、重大税收违法案件当事人名单、政府采购严重违法失信行为记录名单。</w:t>
            </w:r>
          </w:p>
        </w:tc>
      </w:tr>
      <w:tr w14:paraId="415C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EA49553">
            <w:pPr>
              <w:jc w:val="cente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3</w:t>
            </w:r>
          </w:p>
        </w:tc>
        <w:tc>
          <w:tcPr>
            <w:tcW w:w="1277" w:type="dxa"/>
            <w:vAlign w:val="center"/>
          </w:tcPr>
          <w:p w14:paraId="3D89EF8B">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sz w:val="24"/>
                <w:highlight w:val="yellow"/>
              </w:rPr>
              <w:t>其他资格证明文件及资料</w:t>
            </w:r>
          </w:p>
        </w:tc>
        <w:tc>
          <w:tcPr>
            <w:tcW w:w="6429" w:type="dxa"/>
            <w:vAlign w:val="center"/>
          </w:tcPr>
          <w:p w14:paraId="506EAE5E">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供应商需提供</w:t>
            </w:r>
            <w:r>
              <w:rPr>
                <w:rFonts w:hint="eastAsia" w:asciiTheme="minorEastAsia" w:hAnsiTheme="minorEastAsia" w:eastAsiaTheme="minorEastAsia" w:cstheme="minorEastAsia"/>
                <w:kern w:val="0"/>
                <w:sz w:val="24"/>
                <w:highlight w:val="yellow"/>
                <w:lang w:val="en-US" w:eastAsia="zh-CN"/>
              </w:rPr>
              <w:t>会议及展览服务相关</w:t>
            </w:r>
            <w:r>
              <w:rPr>
                <w:rFonts w:hint="eastAsia" w:asciiTheme="minorEastAsia" w:hAnsiTheme="minorEastAsia" w:eastAsiaTheme="minorEastAsia" w:cstheme="minorEastAsia"/>
                <w:kern w:val="0"/>
                <w:sz w:val="24"/>
                <w:highlight w:val="yellow"/>
              </w:rPr>
              <w:t>资质证明</w:t>
            </w:r>
          </w:p>
        </w:tc>
      </w:tr>
      <w:tr w14:paraId="19AA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6" w:type="dxa"/>
            <w:vAlign w:val="center"/>
          </w:tcPr>
          <w:p w14:paraId="63A595FF">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1277" w:type="dxa"/>
            <w:vAlign w:val="center"/>
          </w:tcPr>
          <w:p w14:paraId="65ED077C">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响应文件有效期</w:t>
            </w:r>
          </w:p>
        </w:tc>
        <w:tc>
          <w:tcPr>
            <w:tcW w:w="6429" w:type="dxa"/>
            <w:vAlign w:val="center"/>
          </w:tcPr>
          <w:p w14:paraId="3940208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谈判之日算起90日历日内保持有效。</w:t>
            </w:r>
          </w:p>
        </w:tc>
      </w:tr>
      <w:tr w14:paraId="6103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4A4C74C9">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277" w:type="dxa"/>
            <w:vAlign w:val="center"/>
          </w:tcPr>
          <w:p w14:paraId="3BD12C8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报价方式</w:t>
            </w:r>
          </w:p>
        </w:tc>
        <w:tc>
          <w:tcPr>
            <w:tcW w:w="6429" w:type="dxa"/>
            <w:vAlign w:val="center"/>
          </w:tcPr>
          <w:p w14:paraId="3A8F2C72">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按综合报价方式，即交钥匙工程。</w:t>
            </w:r>
          </w:p>
        </w:tc>
      </w:tr>
      <w:tr w14:paraId="4FE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6" w:type="dxa"/>
            <w:vAlign w:val="center"/>
          </w:tcPr>
          <w:p w14:paraId="4C266807">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277" w:type="dxa"/>
            <w:vAlign w:val="center"/>
          </w:tcPr>
          <w:p w14:paraId="07E17491">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响应文件组成和封装</w:t>
            </w:r>
          </w:p>
        </w:tc>
        <w:tc>
          <w:tcPr>
            <w:tcW w:w="6429" w:type="dxa"/>
            <w:vAlign w:val="center"/>
          </w:tcPr>
          <w:p w14:paraId="1B779939">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（1）正本</w:t>
            </w:r>
            <w:r>
              <w:rPr>
                <w:rFonts w:hint="eastAsia" w:asciiTheme="minorEastAsia" w:hAnsiTheme="minorEastAsia" w:eastAsiaTheme="minorEastAsia" w:cstheme="minorEastAsia"/>
                <w:sz w:val="24"/>
                <w:szCs w:val="24"/>
                <w:u w:val="single"/>
                <w:lang w:val="en-US"/>
              </w:rPr>
              <w:t xml:space="preserve"> 1  </w:t>
            </w:r>
            <w:r>
              <w:rPr>
                <w:rFonts w:hint="eastAsia" w:asciiTheme="minorEastAsia" w:hAnsiTheme="minorEastAsia" w:eastAsiaTheme="minorEastAsia" w:cstheme="minorEastAsia"/>
                <w:sz w:val="24"/>
                <w:szCs w:val="24"/>
                <w:lang w:val="en-US"/>
              </w:rPr>
              <w:t xml:space="preserve">份。。 </w:t>
            </w:r>
          </w:p>
          <w:p w14:paraId="3E9A4788">
            <w:pPr>
              <w:pStyle w:val="82"/>
              <w:ind w:left="614" w:leftChars="5" w:hanging="600" w:hangingChars="250"/>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（2）响应文件装订成册，采用胶装，采用活页装订的响应文件不予受理。</w:t>
            </w:r>
          </w:p>
          <w:p w14:paraId="6F6BDD35">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（3）响应文件密封。</w:t>
            </w:r>
          </w:p>
        </w:tc>
      </w:tr>
      <w:tr w14:paraId="62E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45B7448">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1277" w:type="dxa"/>
            <w:vAlign w:val="center"/>
          </w:tcPr>
          <w:p w14:paraId="4B99268C">
            <w:pPr>
              <w:pStyle w:val="82"/>
              <w:ind w:left="-109" w:leftChars="-39" w:right="-106" w:rightChars="-3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响应文件递交截止时间和地点</w:t>
            </w:r>
          </w:p>
        </w:tc>
        <w:tc>
          <w:tcPr>
            <w:tcW w:w="6429" w:type="dxa"/>
            <w:vAlign w:val="center"/>
          </w:tcPr>
          <w:p w14:paraId="0CC4EF87">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响应文件递交截止时间：202</w:t>
            </w:r>
            <w:r>
              <w:rPr>
                <w:rFonts w:hint="eastAsia" w:asciiTheme="minorEastAsia" w:hAnsiTheme="minorEastAsia" w:eastAsiaTheme="minorEastAsia" w:cstheme="minorEastAsia"/>
                <w:sz w:val="24"/>
                <w:szCs w:val="24"/>
                <w:highlight w:val="yellow"/>
                <w:lang w:val="en-US" w:eastAsia="zh-CN"/>
              </w:rPr>
              <w:t>5</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12</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 xml:space="preserve"> 29 </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14</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3</w:t>
            </w:r>
            <w:r>
              <w:rPr>
                <w:rFonts w:hint="eastAsia" w:asciiTheme="minorEastAsia" w:hAnsiTheme="minorEastAsia" w:eastAsiaTheme="minorEastAsia" w:cstheme="minorEastAsia"/>
                <w:sz w:val="24"/>
                <w:szCs w:val="24"/>
                <w:highlight w:val="yellow"/>
                <w:lang w:val="en-US"/>
              </w:rPr>
              <w:t>0分。</w:t>
            </w:r>
          </w:p>
          <w:p w14:paraId="5D6691A5">
            <w:pPr>
              <w:pStyle w:val="82"/>
              <w:spacing w:before="7"/>
              <w:ind w:left="107" w:right="95"/>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响应文件递交地点：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0FE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4B79AD">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1277" w:type="dxa"/>
            <w:vAlign w:val="center"/>
          </w:tcPr>
          <w:p w14:paraId="40A9C6E8">
            <w:pPr>
              <w:pStyle w:val="82"/>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val="en-US"/>
              </w:rPr>
              <w:t>谈判时间和地点</w:t>
            </w:r>
          </w:p>
        </w:tc>
        <w:tc>
          <w:tcPr>
            <w:tcW w:w="6429" w:type="dxa"/>
            <w:vAlign w:val="center"/>
          </w:tcPr>
          <w:p w14:paraId="40A34E31">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谈判时间：202</w:t>
            </w:r>
            <w:r>
              <w:rPr>
                <w:rFonts w:hint="eastAsia" w:asciiTheme="minorEastAsia" w:hAnsiTheme="minorEastAsia" w:eastAsiaTheme="minorEastAsia" w:cstheme="minorEastAsia"/>
                <w:sz w:val="24"/>
                <w:szCs w:val="24"/>
                <w:highlight w:val="yellow"/>
                <w:lang w:val="en-US" w:eastAsia="zh-CN"/>
              </w:rPr>
              <w:t>5</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 xml:space="preserve"> 12</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 xml:space="preserve"> 29 </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14</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30</w:t>
            </w:r>
            <w:r>
              <w:rPr>
                <w:rFonts w:hint="eastAsia" w:asciiTheme="minorEastAsia" w:hAnsiTheme="minorEastAsia" w:eastAsiaTheme="minorEastAsia" w:cstheme="minorEastAsia"/>
                <w:sz w:val="24"/>
                <w:szCs w:val="24"/>
                <w:highlight w:val="yellow"/>
                <w:lang w:val="en-US"/>
              </w:rPr>
              <w:t>分。</w:t>
            </w:r>
          </w:p>
          <w:p w14:paraId="592AE956">
            <w:pPr>
              <w:pStyle w:val="82"/>
              <w:spacing w:before="7"/>
              <w:ind w:left="107" w:right="96"/>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谈判地点：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09AC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1D71676">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1277" w:type="dxa"/>
            <w:vAlign w:val="center"/>
          </w:tcPr>
          <w:p w14:paraId="3DC1A85B">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谈判小组</w:t>
            </w:r>
          </w:p>
        </w:tc>
        <w:tc>
          <w:tcPr>
            <w:tcW w:w="6429" w:type="dxa"/>
            <w:vAlign w:val="center"/>
          </w:tcPr>
          <w:p w14:paraId="6F7647A3">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由采购部门、监察部门、财务部门各安排一人参加。</w:t>
            </w:r>
          </w:p>
        </w:tc>
      </w:tr>
      <w:tr w14:paraId="7BC6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531F6247">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w:t>
            </w:r>
          </w:p>
        </w:tc>
        <w:tc>
          <w:tcPr>
            <w:tcW w:w="1277" w:type="dxa"/>
            <w:vAlign w:val="center"/>
          </w:tcPr>
          <w:p w14:paraId="3C583B37">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评审办法</w:t>
            </w:r>
          </w:p>
        </w:tc>
        <w:tc>
          <w:tcPr>
            <w:tcW w:w="6429" w:type="dxa"/>
            <w:vAlign w:val="center"/>
          </w:tcPr>
          <w:p w14:paraId="0DB0C25B">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采购人从谈判小组提出的成交候选人中根据符合采购需求、质量和服务相等且评审价最低的原则确定成交供应商。</w:t>
            </w:r>
          </w:p>
        </w:tc>
      </w:tr>
      <w:tr w14:paraId="41A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6F2207A">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34599E54">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公告媒体</w:t>
            </w:r>
          </w:p>
        </w:tc>
        <w:tc>
          <w:tcPr>
            <w:tcW w:w="6429" w:type="dxa"/>
            <w:vAlign w:val="center"/>
          </w:tcPr>
          <w:p w14:paraId="4BD81FDF">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szCs w:val="24"/>
                <w:lang w:val="en-US"/>
              </w:rPr>
              <w:t>官网</w:t>
            </w:r>
          </w:p>
        </w:tc>
      </w:tr>
    </w:tbl>
    <w:p w14:paraId="3FC82BB3">
      <w:pPr>
        <w:widowControl/>
        <w:jc w:val="both"/>
        <w:rPr>
          <w:rFonts w:asciiTheme="minorEastAsia" w:hAnsiTheme="minorEastAsia" w:eastAsiaTheme="minorEastAsia" w:cstheme="minorEastAsia"/>
          <w:sz w:val="30"/>
          <w:szCs w:val="30"/>
        </w:rPr>
      </w:pPr>
    </w:p>
    <w:p w14:paraId="0874C0F4">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30"/>
          <w:szCs w:val="30"/>
        </w:rPr>
        <w:t>二、供应商须知</w:t>
      </w:r>
    </w:p>
    <w:p w14:paraId="65EADC0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一、总　则</w:t>
      </w:r>
    </w:p>
    <w:p w14:paraId="5300A226">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1.适用范围</w:t>
      </w:r>
    </w:p>
    <w:p w14:paraId="1F79969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1.1本文件仅适用于本文件中所叙述的货物、服务类政府采购项目，具体内容见《供应商须知前附表》。</w:t>
      </w:r>
    </w:p>
    <w:p w14:paraId="6C3EE7E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14:paraId="73454E7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2.1“监管部门”是指：详见《供应商须知前附表》。</w:t>
      </w:r>
    </w:p>
    <w:p w14:paraId="36A00B7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2.2“采购人”是指：详见《供应商须知前附表》。</w:t>
      </w:r>
    </w:p>
    <w:p w14:paraId="480A579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2.3“供应商”是指：获得该项目谈判小组确定参加谈判的法人或者其他组织及自然人，确定办法见《供应商须知前附表》。如供应商在本次谈判中成交,即成为“成交供应商”。</w:t>
      </w:r>
    </w:p>
    <w:p w14:paraId="270230A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2.5“货物”是指：成交供应商按本文件规定，向采购人提供的一切货物及其相关服务。根据《政府采购法》的相关规定均应是本国货物，另有规定的除外。</w:t>
      </w:r>
    </w:p>
    <w:p w14:paraId="466460F4">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2.7“服务”是指：成交供应商按本文件规定向采购人提供的所有服务。</w:t>
      </w:r>
    </w:p>
    <w:p w14:paraId="089247E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2.8“响应文件”是指：供应商根据本文件要求编制包含价格、技术、服务和合同草案条款等所有内容的文件。</w:t>
      </w:r>
    </w:p>
    <w:p w14:paraId="0A400637">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供应商的应具备《供应商须知前附表》中所列资格条件,并提供相关证明材料,对于未提供或提供的材料不符合本文件要求的，谈判小组将拒绝其参加谈判。资格证明文件应真实可靠、不得伪造。响应文件正本中提交的资格证明文件为复印件的，应加盖公章。</w:t>
      </w:r>
    </w:p>
    <w:p w14:paraId="76841948">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费用</w:t>
      </w:r>
    </w:p>
    <w:p w14:paraId="3E1AEEF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4.1供应商应自行承担所有与编写和提交响应文件有关的费用，不论谈判结果如何，采购人和集中采购机构在任何情况下无义务和责任承担此类费用。</w:t>
      </w:r>
    </w:p>
    <w:p w14:paraId="2BFD5F9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4.2采购机构不向成交供应商收取服务费。</w:t>
      </w:r>
    </w:p>
    <w:p w14:paraId="2D24ABE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保密</w:t>
      </w:r>
    </w:p>
    <w:p w14:paraId="2E8AF3C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5.1参与谈判活动的各方应对竞争性谈判文件和响应文件中的商业和技术等秘密保密，违者应对此造成的后果承担法律责任。</w:t>
      </w:r>
    </w:p>
    <w:p w14:paraId="3B3DFDF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计量单位</w:t>
      </w:r>
    </w:p>
    <w:p w14:paraId="1934122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6.1所有计量均采用中华人民共和国法定计量单位。</w:t>
      </w:r>
    </w:p>
    <w:p w14:paraId="1EA59B6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其他</w:t>
      </w:r>
    </w:p>
    <w:p w14:paraId="42BDA39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7.1响应文件应完全响应竞争性谈判文件规定的实质性内容和条件。</w:t>
      </w:r>
    </w:p>
    <w:p w14:paraId="236D924C">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7.2竞争性谈判文件中如有描述歧义或前后不一致的地方，谈判小组有权按公平、合理的原则进行评判，但对同一条款的评判适用于每个供应商。</w:t>
      </w:r>
    </w:p>
    <w:p w14:paraId="6D12B40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7.3响应文件的响应内容应当真实、明确、准确。否则，谈判小组将对其作出不利的评审。</w:t>
      </w:r>
    </w:p>
    <w:p w14:paraId="13BF4BA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B56BAEA">
      <w:pPr>
        <w:spacing w:line="440" w:lineRule="exact"/>
        <w:ind w:left="420" w:hanging="420"/>
        <w:rPr>
          <w:rFonts w:asciiTheme="minorEastAsia" w:hAnsiTheme="minorEastAsia" w:eastAsiaTheme="minorEastAsia" w:cstheme="minorEastAsia"/>
          <w:sz w:val="24"/>
        </w:rPr>
      </w:pPr>
    </w:p>
    <w:p w14:paraId="0113BE08">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二、响应文件的编制</w:t>
      </w:r>
    </w:p>
    <w:p w14:paraId="599F9A8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响应文件编制基本要求</w:t>
      </w:r>
    </w:p>
    <w:p w14:paraId="693378E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8.1响应文件以及与集中采购机构和采购人就有关谈判的所有来往函电均应使用简体中文。</w:t>
      </w:r>
    </w:p>
    <w:p w14:paraId="6AA953E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8.2供应商应认真阅读、并充分理解本文件的全部内容（包括所有的补充、修改内容），承诺并履行本文件中各项条款规定及要求。</w:t>
      </w:r>
    </w:p>
    <w:p w14:paraId="4AC0446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8.3响应文件应按本文件的全部内容，包括所有的补充通知及附件进行编制。供应商受邀参加本文件多个包谈判的，其响应文件的编制应按每包要求分别装订和封装。</w:t>
      </w:r>
    </w:p>
    <w:p w14:paraId="57DB9FA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8.4如因供应商只提供本文件要求的部分内容或附件的，谈判小组有权拒绝其补充和谈判。</w:t>
      </w:r>
    </w:p>
    <w:p w14:paraId="660341F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8.5响应文件的组成</w:t>
      </w:r>
    </w:p>
    <w:p w14:paraId="5B4AECFD">
      <w:pPr>
        <w:spacing w:line="440" w:lineRule="exact"/>
        <w:ind w:left="364" w:leftChars="13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不限于以下内容，如未提供，谈判小组有权拒绝其响应文件：</w:t>
      </w:r>
    </w:p>
    <w:p w14:paraId="4112B49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6004145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47B3636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3AC19FD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5C0FF25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1216EDB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3F209AF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48C4E37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3235069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9）具备履行合同所必需的设备和专业技术能力的证明材料(附件10)；</w:t>
      </w:r>
    </w:p>
    <w:p w14:paraId="3A1898A4">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10）供应商认为需要提供的其他资格证明文件及资料。</w:t>
      </w:r>
    </w:p>
    <w:p w14:paraId="64A9EF35">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8.6按《供应商须知前附表》规定需要提供的其他资格证明文件及资料。</w:t>
      </w:r>
    </w:p>
    <w:p w14:paraId="28D287AA">
      <w:pPr>
        <w:spacing w:line="440" w:lineRule="exact"/>
        <w:rPr>
          <w:rFonts w:asciiTheme="minorEastAsia" w:hAnsiTheme="minorEastAsia" w:eastAsiaTheme="minorEastAsia" w:cstheme="minorEastAsia"/>
          <w:sz w:val="24"/>
        </w:rPr>
      </w:pPr>
    </w:p>
    <w:p w14:paraId="219835FB">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三、响应文件有效期</w:t>
      </w:r>
    </w:p>
    <w:p w14:paraId="523E18A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本项目谈判有效期按《供应商须知前附表》规定的期间内保持有效，在此期间响应文件有效。谈判结束后，在有效期内谈判供应商不得改变谈判报价、服务期及承诺的全部义务。响应文件有效期比本文件规定短的，谈判小组将视响应文件无效予以拒绝。</w:t>
      </w:r>
    </w:p>
    <w:p w14:paraId="59B167D7">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B22E6AE">
      <w:pPr>
        <w:spacing w:line="440" w:lineRule="exact"/>
        <w:outlineLvl w:val="0"/>
        <w:rPr>
          <w:rFonts w:asciiTheme="minorEastAsia" w:hAnsiTheme="minorEastAsia" w:eastAsiaTheme="minorEastAsia" w:cstheme="minorEastAsia"/>
          <w:sz w:val="24"/>
        </w:rPr>
      </w:pPr>
    </w:p>
    <w:p w14:paraId="52227D35">
      <w:pPr>
        <w:spacing w:line="440" w:lineRule="exac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四、报价要求</w:t>
      </w:r>
    </w:p>
    <w:p w14:paraId="303FB538">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报价以人民币报价。</w:t>
      </w:r>
    </w:p>
    <w:p w14:paraId="13BC3BA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12.对于本文件中未列明，供应商认为必需的费用也需列入总报价。在合同实施时，采购人将不予支付成交供应商没有列入的项目费用，并认为此项目的费用已包括在总报价中。</w:t>
      </w:r>
    </w:p>
    <w:p w14:paraId="2D5CE540">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报价方式见《供应商须知前附表》。</w:t>
      </w:r>
    </w:p>
    <w:p w14:paraId="30B295F7">
      <w:pPr>
        <w:spacing w:line="440" w:lineRule="exact"/>
        <w:ind w:left="420" w:hanging="420"/>
        <w:rPr>
          <w:rFonts w:asciiTheme="minorEastAsia" w:hAnsiTheme="minorEastAsia" w:eastAsiaTheme="minorEastAsia" w:cstheme="minorEastAsia"/>
          <w:sz w:val="24"/>
        </w:rPr>
      </w:pPr>
    </w:p>
    <w:p w14:paraId="1437806D">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五、响应文件的份数、封装和递交</w:t>
      </w:r>
    </w:p>
    <w:p w14:paraId="20BC26A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响应文件的份数和封装：详见《供应商须知前附表》。</w:t>
      </w:r>
    </w:p>
    <w:p w14:paraId="0BA257A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 响应文件的递交：详见《供应商须知前附表》。</w:t>
      </w:r>
    </w:p>
    <w:p w14:paraId="57676127">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谈判时间和地点：详见《供应商须知前附表》。</w:t>
      </w:r>
    </w:p>
    <w:p w14:paraId="6B0CF51A">
      <w:pPr>
        <w:spacing w:line="440" w:lineRule="exact"/>
        <w:ind w:left="401" w:hanging="400" w:hangingChars="1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 迟交的响应文件：集中采购机构将拒绝或原封退回在其规定的递交响应文件截止时间之后收到的任何响应文件。</w:t>
      </w:r>
    </w:p>
    <w:p w14:paraId="41A6EB86">
      <w:pPr>
        <w:spacing w:line="440" w:lineRule="exact"/>
        <w:rPr>
          <w:rFonts w:asciiTheme="minorEastAsia" w:hAnsiTheme="minorEastAsia" w:eastAsiaTheme="minorEastAsia" w:cstheme="minorEastAsia"/>
          <w:sz w:val="24"/>
        </w:rPr>
      </w:pPr>
    </w:p>
    <w:p w14:paraId="4569E5B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六、谈判小组的组成</w:t>
      </w:r>
    </w:p>
    <w:p w14:paraId="72AD2948">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 本次谈判由</w:t>
      </w: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rPr>
        <w:t>依法组建的谈判小组进行，谈判小组负责制定谈判文件、确定谈判供应商名单、响应文件的评审、谈判、根据谈判情况编写评审报告，协助处理质疑等工作。</w:t>
      </w:r>
    </w:p>
    <w:p w14:paraId="74C682C0">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 谈判小组组成见《供应商须知前附表》。</w:t>
      </w:r>
    </w:p>
    <w:p w14:paraId="7013975F">
      <w:pPr>
        <w:spacing w:line="440" w:lineRule="exact"/>
        <w:rPr>
          <w:rFonts w:asciiTheme="minorEastAsia" w:hAnsiTheme="minorEastAsia" w:eastAsiaTheme="minorEastAsia" w:cstheme="minorEastAsia"/>
          <w:sz w:val="24"/>
        </w:rPr>
      </w:pPr>
    </w:p>
    <w:p w14:paraId="06C607B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七、谈判的步骤</w:t>
      </w:r>
    </w:p>
    <w:p w14:paraId="51DBD757">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 谈判供应商授权代表及其商务技术人员按要求参加本项目谈判过程。</w:t>
      </w:r>
    </w:p>
    <w:p w14:paraId="33B7D65E">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资格性评审</w:t>
      </w:r>
    </w:p>
    <w:p w14:paraId="7B922DE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21.1谈判小组验证各供应商法人（负责人）或委托授权人的身份。供应商法人（负责人）或委托授权人身份与响应文件不符的、响应文件未按要求加盖印章和签字的，谈判小组将拒绝该供应商参加谈判。</w:t>
      </w:r>
    </w:p>
    <w:p w14:paraId="30C4C6C3">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21.2谈判小组根据谈判文件规定的供应商资格条件、评定成交的标准等事项对供应商提交的响应文件进行评审，资格性评审不符合谈判文件要求的响应文件按无效文件处理，不进入谈判，并告知有关供应商。</w:t>
      </w:r>
    </w:p>
    <w:p w14:paraId="3107ED5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第一轮谈判</w:t>
      </w:r>
    </w:p>
    <w:p w14:paraId="555D575A">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22.1谈判小组将按照随机抽签的顺序决定谈判供应商的谈判顺序，并与单一谈判供应商分别进行谈判。</w:t>
      </w:r>
    </w:p>
    <w:p w14:paraId="43C88745">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22.2谈判小组对照谈判文件与供应商的响应文件分别就采购需求、质量和服务等进行谈判，并了解其报价组成情况。谈判中，谈判的任何一方不得透露与谈判有关的其他供应商的技术资料、价格和其他信息。</w:t>
      </w:r>
    </w:p>
    <w:p w14:paraId="16F87A9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22.3响应文件的澄清和说明</w:t>
      </w:r>
    </w:p>
    <w:p w14:paraId="55A767CB">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008BC2BF">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2）谈判小组要求供应商澄清、说明或者更正响应文件应以书面形式作出。供应商的澄清、说明或者更正应当由法定代表人（负责人）或其授权代表签字或者加盖印章。</w:t>
      </w:r>
    </w:p>
    <w:p w14:paraId="55C59705">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3）供应商可以对参加谈判项目的采购需求提出优化建议，并以书面提交谈判小组。</w:t>
      </w:r>
    </w:p>
    <w:p w14:paraId="56E502CB">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22.4谈判小组按谈判文件设定的方法和标准确定谈判供应商符合谈判文件要求的，该谈判供应商即为合格的供应商。</w:t>
      </w:r>
    </w:p>
    <w:p w14:paraId="4CE32CC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14:paraId="7C54F38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22.6合格的供应商不足3家的，谈判小组、采购人在降低采购需求中的技术、服务要求以及合同草案条款后进行下一轮谈判。否则，本次谈判终止，重新开展采购活动。</w:t>
      </w:r>
    </w:p>
    <w:p w14:paraId="0FB20C97">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谈判文件修正</w:t>
      </w:r>
    </w:p>
    <w:p w14:paraId="0C2837C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23.1谈判小组可根据谈判文件和谈判情况实质性变动采购需求中的技术、服务要求以及合同草案条款，但不得变动谈判文件中的其他内容。对谈判文件作出的实质性变动是谈判文件的有效组成部分。</w:t>
      </w:r>
    </w:p>
    <w:p w14:paraId="0522F5F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23.2谈判小组将谈判文件的修改结果以书面形式通知参加谈判的供应商。</w:t>
      </w:r>
    </w:p>
    <w:p w14:paraId="07F9082C">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23.3谈判供应商根据第一轮谈判情况和谈判文件修改书面通知，对原响应文件进行修正，并将修正文件签字（或盖章）后密封送交谈判小组。逾时不交的，视同放弃谈判。修正文件与响应文件同具法律效应。</w:t>
      </w:r>
    </w:p>
    <w:p w14:paraId="1B12CA5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23.4对无法详细描述需求，需要供应商提供设计或者解决方案的项目，谈判小组可以根据采购人对需求确认情况，进行多轮谈判，直至采购人代表最终确认采购需求为止。</w:t>
      </w:r>
    </w:p>
    <w:p w14:paraId="6FFA2E6B">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第二轮谈判</w:t>
      </w:r>
    </w:p>
    <w:p w14:paraId="24A4F63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24.1谈判小组就修正后的谈判文件与谈判供应商分别进行谈判。</w:t>
      </w:r>
    </w:p>
    <w:p w14:paraId="08FA4980">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24.2第二轮谈判结束后，实质性响应谈判文件及变动后谈判文件要求的供应商超过或不足3家的，按照上一轮谈判程序办理，以此类推。</w:t>
      </w:r>
    </w:p>
    <w:p w14:paraId="32F74F9A">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最后报价</w:t>
      </w:r>
    </w:p>
    <w:p w14:paraId="2E4D8F9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25.1谈判小组对谈判文件中能够详细列明采购标的的技术、服务要求的，在谈判结束后，所有继续参加谈判合格的供应商应在规定时间内提交最后报价。</w:t>
      </w:r>
    </w:p>
    <w:p w14:paraId="34A6E9F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14:paraId="36DFEE27">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25.3如果出现相同最低报价，谈判小组将要求相同最低报价的谈判供应商再次报价，直至确定只有一个最低报价为止。</w:t>
      </w:r>
    </w:p>
    <w:p w14:paraId="169FC7F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25.4谈判供应商的报价均超过了政府采购预算或报价未超过采购预算的供应商不足三家的，谈判活动终止。</w:t>
      </w:r>
    </w:p>
    <w:p w14:paraId="74E1B07C">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25.5最后报价文件应密封，并在规定的同一时间内提交。最后报价是供应商响应文件的有效组成部分。</w:t>
      </w:r>
    </w:p>
    <w:p w14:paraId="5E36846B">
      <w:pPr>
        <w:spacing w:line="440" w:lineRule="exact"/>
        <w:rPr>
          <w:rFonts w:asciiTheme="minorEastAsia" w:hAnsiTheme="minorEastAsia" w:eastAsiaTheme="minorEastAsia" w:cstheme="minorEastAsia"/>
          <w:sz w:val="24"/>
        </w:rPr>
      </w:pPr>
    </w:p>
    <w:p w14:paraId="1BDB494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八、确定成交供应商</w:t>
      </w:r>
    </w:p>
    <w:p w14:paraId="77B3AAB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谈判小组从质量和服务均能满足本文件实质性要求的供应商中，按照评审价或报价由低到高的顺序提出3名以上成交候选人，也可按事先授权直接确定成交供应商，并编写评审报告。当出现两个及以上相同最低评审价时，谈判小组按报价由低到高确定评审结果排序。</w:t>
      </w:r>
    </w:p>
    <w:p w14:paraId="796C86B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 评审办法见《供应商须知前附表》。</w:t>
      </w:r>
    </w:p>
    <w:p w14:paraId="0A7C69DA">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 成交候选供应商因特殊原因放弃或因不可抗力提出不能履行合同，才可依据谈判小组评审结果次序依次递补。</w:t>
      </w:r>
    </w:p>
    <w:p w14:paraId="1708D992">
      <w:pPr>
        <w:spacing w:line="440" w:lineRule="exact"/>
        <w:ind w:left="360" w:hanging="360" w:hangingChars="150"/>
        <w:rPr>
          <w:rFonts w:asciiTheme="minorEastAsia" w:hAnsiTheme="minorEastAsia" w:eastAsiaTheme="minorEastAsia" w:cstheme="minorEastAsia"/>
          <w:sz w:val="24"/>
        </w:rPr>
      </w:pPr>
    </w:p>
    <w:p w14:paraId="42F55A8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九、发布成交公告</w:t>
      </w:r>
    </w:p>
    <w:p w14:paraId="1E3296A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 公告媒体。采购人确定成交供应商后，采购机构按《供应商须知前附表》规定的媒体上公告成交结果，同时向成交供应商发出成交通知书。公告期为一个工作日。</w:t>
      </w:r>
    </w:p>
    <w:p w14:paraId="462A6FB1">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 质疑和回复见《供应商须知前附表》。</w:t>
      </w:r>
    </w:p>
    <w:p w14:paraId="278BFFA5">
      <w:pPr>
        <w:spacing w:line="440" w:lineRule="exact"/>
        <w:rPr>
          <w:rFonts w:asciiTheme="minorEastAsia" w:hAnsiTheme="minorEastAsia" w:eastAsiaTheme="minorEastAsia" w:cstheme="minorEastAsia"/>
          <w:sz w:val="24"/>
        </w:rPr>
      </w:pPr>
    </w:p>
    <w:p w14:paraId="1F4EA836">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十、签订合同</w:t>
      </w:r>
    </w:p>
    <w:p w14:paraId="10F342A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成交供应商在收到成交通知书后，三十日内与采购人签订合同。</w:t>
      </w:r>
    </w:p>
    <w:p w14:paraId="08B06E09">
      <w:pPr>
        <w:spacing w:line="440" w:lineRule="exact"/>
        <w:rPr>
          <w:rFonts w:asciiTheme="minorEastAsia" w:hAnsiTheme="minorEastAsia" w:eastAsiaTheme="minorEastAsia" w:cstheme="minorEastAsia"/>
          <w:sz w:val="24"/>
        </w:rPr>
      </w:pPr>
    </w:p>
    <w:p w14:paraId="157B1844">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十一、付款方式</w:t>
      </w:r>
    </w:p>
    <w:p w14:paraId="1A5F2056">
      <w:pPr>
        <w:spacing w:line="440" w:lineRule="exact"/>
        <w:ind w:left="420" w:hanging="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32. </w:t>
      </w:r>
      <w:r>
        <w:rPr>
          <w:rFonts w:hint="eastAsia" w:asciiTheme="minorEastAsia" w:hAnsiTheme="minorEastAsia" w:eastAsiaTheme="minorEastAsia" w:cstheme="minorEastAsia"/>
          <w:sz w:val="24"/>
          <w:lang w:val="en-US" w:eastAsia="zh-CN"/>
        </w:rPr>
        <w:t>无预付款，项目完成经验收合格后，供应商提供发票后，10个工作日之内办理付款。本项目款项支付方式按湖北省财政厅相关规定从国库支付，乙方认可甲方按规定的付款时间向湖北省财政厅提出了资金支付申请，则视同甲方已履行了合同付款义务。</w:t>
      </w:r>
    </w:p>
    <w:p w14:paraId="1D92D539">
      <w:pPr>
        <w:spacing w:line="440" w:lineRule="exact"/>
        <w:rPr>
          <w:rFonts w:asciiTheme="minorEastAsia" w:hAnsiTheme="minorEastAsia" w:eastAsiaTheme="minorEastAsia" w:cstheme="minorEastAsia"/>
          <w:sz w:val="24"/>
        </w:rPr>
      </w:pPr>
    </w:p>
    <w:p w14:paraId="656DE1C0">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十二、适用法律</w:t>
      </w:r>
    </w:p>
    <w:p w14:paraId="404971D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采购当事人的一切活动均适用于《中华人民共和国政府采购法》、《中华人民共和国政府采购法实施条例》、《政府采购非招标采购方式管理办法》及相关法规。</w:t>
      </w:r>
    </w:p>
    <w:p w14:paraId="2E48D324">
      <w:pPr>
        <w:spacing w:line="500" w:lineRule="exact"/>
        <w:jc w:val="center"/>
        <w:rPr>
          <w:rFonts w:asciiTheme="minorEastAsia" w:hAnsiTheme="minorEastAsia" w:eastAsiaTheme="minorEastAsia" w:cstheme="minorEastAsia"/>
          <w:sz w:val="36"/>
          <w:szCs w:val="36"/>
        </w:rPr>
        <w:sectPr>
          <w:headerReference r:id="rId6" w:type="default"/>
          <w:pgSz w:w="11906" w:h="16838"/>
          <w:pgMar w:top="1440" w:right="1800" w:bottom="1440" w:left="1800" w:header="851" w:footer="992" w:gutter="0"/>
          <w:cols w:space="425" w:num="1"/>
          <w:docGrid w:type="lines" w:linePitch="312" w:charSpace="0"/>
        </w:sectPr>
      </w:pPr>
    </w:p>
    <w:p w14:paraId="38ADACB5">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  服务技术规格、参数及要求</w:t>
      </w:r>
    </w:p>
    <w:p w14:paraId="08445C93">
      <w:pPr>
        <w:spacing w:before="240" w:after="60"/>
        <w:jc w:val="left"/>
        <w:outlineLvl w:val="0"/>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一、服务参数及要求</w:t>
      </w:r>
    </w:p>
    <w:p w14:paraId="5D8F0296">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Hans"/>
        </w:rPr>
        <w:t>该项目</w:t>
      </w:r>
      <w:r>
        <w:rPr>
          <w:rFonts w:hint="eastAsia" w:asciiTheme="minorEastAsia" w:hAnsiTheme="minorEastAsia" w:eastAsiaTheme="minorEastAsia" w:cstheme="minorEastAsia"/>
          <w:sz w:val="24"/>
          <w:szCs w:val="22"/>
          <w:lang w:val="zh-TW" w:eastAsia="zh-TW"/>
        </w:rPr>
        <w:t>总体内容</w:t>
      </w:r>
      <w:r>
        <w:rPr>
          <w:rFonts w:hint="eastAsia" w:asciiTheme="minorEastAsia" w:hAnsiTheme="minorEastAsia" w:eastAsiaTheme="minorEastAsia" w:cstheme="minorEastAsia"/>
          <w:sz w:val="24"/>
          <w:szCs w:val="22"/>
          <w:lang w:eastAsia="zh-Hans"/>
        </w:rPr>
        <w:t>包括运输、保险两部分内容</w:t>
      </w:r>
      <w:r>
        <w:rPr>
          <w:rFonts w:hint="eastAsia" w:asciiTheme="minorEastAsia" w:hAnsiTheme="minorEastAsia" w:eastAsiaTheme="minorEastAsia" w:cstheme="minorEastAsia"/>
          <w:sz w:val="24"/>
          <w:szCs w:val="22"/>
          <w:lang w:val="zh-TW" w:eastAsia="zh-TW"/>
        </w:rPr>
        <w:t>。所需采购</w:t>
      </w:r>
      <w:r>
        <w:rPr>
          <w:rFonts w:hint="eastAsia" w:asciiTheme="minorEastAsia" w:hAnsiTheme="minorEastAsia" w:eastAsiaTheme="minorEastAsia" w:cstheme="minorEastAsia"/>
          <w:sz w:val="24"/>
          <w:szCs w:val="22"/>
          <w:lang w:eastAsia="zh-TW"/>
        </w:rPr>
        <w:t>内容如下：</w:t>
      </w:r>
    </w:p>
    <w:p w14:paraId="18CB9D30">
      <w:pPr>
        <w:spacing w:line="440" w:lineRule="exact"/>
        <w:rPr>
          <w:rFonts w:hint="eastAsia" w:asciiTheme="minorEastAsia" w:hAnsiTheme="minorEastAsia" w:eastAsiaTheme="minorEastAsia" w:cstheme="minorEastAsia"/>
          <w:b/>
          <w:bCs/>
          <w:sz w:val="24"/>
          <w:szCs w:val="22"/>
          <w:lang w:eastAsia="zh-Hans"/>
        </w:rPr>
      </w:pPr>
      <w:r>
        <w:rPr>
          <w:rFonts w:hint="eastAsia" w:asciiTheme="minorEastAsia" w:hAnsiTheme="minorEastAsia" w:eastAsiaTheme="minorEastAsia" w:cstheme="minorEastAsia"/>
          <w:b/>
          <w:bCs/>
          <w:sz w:val="24"/>
          <w:szCs w:val="22"/>
        </w:rPr>
        <w:t>1）</w:t>
      </w:r>
      <w:r>
        <w:rPr>
          <w:rFonts w:hint="eastAsia" w:asciiTheme="minorEastAsia" w:hAnsiTheme="minorEastAsia" w:eastAsiaTheme="minorEastAsia" w:cstheme="minorEastAsia"/>
          <w:b/>
          <w:bCs/>
          <w:sz w:val="24"/>
          <w:szCs w:val="22"/>
          <w:lang w:eastAsia="zh-Hans"/>
        </w:rPr>
        <w:t>运输部分</w:t>
      </w:r>
    </w:p>
    <w:p w14:paraId="1B24D0C2">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需完成学堂梁子遗址考古工作站、九里岗遗址考古工作站、屈家岭考古工作站、湖北考古博物馆、天门博物馆、盘龙城遗址博物院、盘龙城考古工作站、随州市博物馆、蕲春县博物馆、京山市苏家垄遗址博物院、荆州博物馆、云梦县博物馆、襄阳市博物馆、荆门市博物馆、武当山博物馆，</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预计</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337</w:t>
      </w:r>
      <w:r>
        <w:rPr>
          <w:rFonts w:hint="eastAsia" w:asciiTheme="minorEastAsia" w:hAnsiTheme="minorEastAsia" w:eastAsiaTheme="minorEastAsia" w:cstheme="minorEastAsia"/>
          <w:sz w:val="24"/>
          <w:szCs w:val="22"/>
        </w:rPr>
        <w:t>件组</w:t>
      </w:r>
      <w:r>
        <w:rPr>
          <w:rFonts w:hint="eastAsia" w:asciiTheme="minorEastAsia" w:hAnsiTheme="minorEastAsia" w:eastAsiaTheme="minorEastAsia" w:cstheme="minorEastAsia"/>
          <w:sz w:val="24"/>
          <w:szCs w:val="22"/>
          <w:lang w:val="en-US" w:eastAsia="zh-CN"/>
        </w:rPr>
        <w:t>文物</w:t>
      </w:r>
      <w:r>
        <w:rPr>
          <w:rFonts w:hint="eastAsia" w:asciiTheme="minorEastAsia" w:hAnsiTheme="minorEastAsia" w:eastAsiaTheme="minorEastAsia" w:cstheme="minorEastAsia"/>
          <w:sz w:val="24"/>
          <w:szCs w:val="22"/>
        </w:rPr>
        <w:t>的</w:t>
      </w:r>
      <w:r>
        <w:rPr>
          <w:rFonts w:hint="eastAsia" w:asciiTheme="minorEastAsia" w:hAnsiTheme="minorEastAsia" w:eastAsiaTheme="minorEastAsia" w:cstheme="minorEastAsia"/>
          <w:sz w:val="24"/>
          <w:szCs w:val="22"/>
          <w:lang w:val="en-US" w:eastAsia="zh-CN"/>
        </w:rPr>
        <w:t>取件</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软包提取</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短驳仓储</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国内往返运输</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拆包装点交</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撤展包装，退运至</w:t>
      </w:r>
      <w:r>
        <w:rPr>
          <w:rFonts w:hint="eastAsia" w:asciiTheme="minorEastAsia" w:hAnsiTheme="minorEastAsia" w:eastAsiaTheme="minorEastAsia" w:cstheme="minorEastAsia"/>
          <w:sz w:val="24"/>
          <w:szCs w:val="22"/>
          <w:lang w:val="en-US" w:eastAsia="zh-CN"/>
        </w:rPr>
        <w:t>各馆</w:t>
      </w:r>
      <w:r>
        <w:rPr>
          <w:rFonts w:hint="eastAsia" w:asciiTheme="minorEastAsia" w:hAnsiTheme="minorEastAsia" w:eastAsiaTheme="minorEastAsia" w:cstheme="minorEastAsia"/>
          <w:sz w:val="24"/>
          <w:szCs w:val="22"/>
        </w:rPr>
        <w:t>。</w:t>
      </w:r>
    </w:p>
    <w:p w14:paraId="31052478">
      <w:pPr>
        <w:spacing w:line="440" w:lineRule="exac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运输要求</w:t>
      </w:r>
    </w:p>
    <w:p w14:paraId="17F6988D">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1）、对每件展品采用无酸纸包装，并用发泡高分子泡沫板分层装箱。</w:t>
      </w:r>
    </w:p>
    <w:p w14:paraId="7F41391C">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2）、外包装箱符合</w:t>
      </w:r>
      <w:r>
        <w:rPr>
          <w:rFonts w:hint="eastAsia" w:asciiTheme="minorEastAsia" w:hAnsiTheme="minorEastAsia" w:eastAsiaTheme="minorEastAsia" w:cstheme="minorEastAsia"/>
          <w:sz w:val="24"/>
          <w:szCs w:val="22"/>
          <w:lang w:val="en-US" w:eastAsia="zh-CN"/>
        </w:rPr>
        <w:t>文物</w:t>
      </w:r>
      <w:r>
        <w:rPr>
          <w:rFonts w:hint="eastAsia" w:asciiTheme="minorEastAsia" w:hAnsiTheme="minorEastAsia" w:eastAsiaTheme="minorEastAsia" w:cstheme="minorEastAsia"/>
          <w:sz w:val="24"/>
          <w:szCs w:val="22"/>
        </w:rPr>
        <w:t>尺寸，</w:t>
      </w:r>
      <w:r>
        <w:rPr>
          <w:rFonts w:hint="eastAsia" w:asciiTheme="minorEastAsia" w:hAnsiTheme="minorEastAsia" w:eastAsiaTheme="minorEastAsia" w:cstheme="minorEastAsia"/>
          <w:sz w:val="24"/>
          <w:szCs w:val="22"/>
          <w:lang w:val="en-US" w:eastAsia="zh-CN"/>
        </w:rPr>
        <w:t>使用航空箱或木箱，木箱</w:t>
      </w:r>
      <w:r>
        <w:rPr>
          <w:rFonts w:hint="eastAsia" w:asciiTheme="minorEastAsia" w:hAnsiTheme="minorEastAsia" w:eastAsiaTheme="minorEastAsia" w:cstheme="minorEastAsia"/>
          <w:sz w:val="24"/>
          <w:szCs w:val="22"/>
        </w:rPr>
        <w:t>材质应为通用的复合木质材料为板材，如多层板、夹心板等。外包装箱应具有坚固性及较强的防震、防冲撞、抗压和防水性能。</w:t>
      </w:r>
    </w:p>
    <w:p w14:paraId="430035F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3）、填充物应为质地适宜应海绵、各种密度的聚氯板和高密度聚苯板等为材料。</w:t>
      </w:r>
    </w:p>
    <w:p w14:paraId="190ECFBE">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4）、包装运输操作须符合《中华人民共和国国家标准——文物包装运输规范》（文号：GB/T 23862-2009）的规定要求。</w:t>
      </w:r>
    </w:p>
    <w:p w14:paraId="4A1777F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运输车辆需符合文物、艺术品安全运输要求。除非甲方同意，则展品不得与其他物品同车运输。展品需由液压悬挂、加软垫、全封闭、带空调、后方有起重设备、具备防盗、强力防火装置的汽车运输。每辆运输车辆需配备不少于两名司机。陆路运输应具备适当的安保条件，并制定安全预案。</w:t>
      </w:r>
    </w:p>
    <w:p w14:paraId="5B55B1D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6）、提前制定运输路线计划，并由甲方认可，期间不得以任何原因改变运输计划，如发生意外情况需暂时停留，乙方需派专人看守展品。</w:t>
      </w:r>
    </w:p>
    <w:p w14:paraId="2251F8D5">
      <w:pPr>
        <w:spacing w:line="440" w:lineRule="exact"/>
        <w:rPr>
          <w:rFonts w:hint="eastAsia"/>
        </w:rPr>
      </w:pPr>
      <w:r>
        <w:rPr>
          <w:rFonts w:hint="eastAsia" w:asciiTheme="minorEastAsia" w:hAnsiTheme="minorEastAsia" w:eastAsiaTheme="minorEastAsia" w:cstheme="minorEastAsia"/>
          <w:sz w:val="24"/>
          <w:szCs w:val="22"/>
        </w:rPr>
        <w:t>说明：因特邀参展作品充满不确定性，甲方可根据实际情况调整部分工作量。</w:t>
      </w:r>
    </w:p>
    <w:p w14:paraId="42865B64">
      <w:pPr>
        <w:spacing w:line="440" w:lineRule="exact"/>
        <w:rPr>
          <w:rFonts w:hint="eastAsia" w:asciiTheme="minorEastAsia" w:hAnsiTheme="minorEastAsia" w:eastAsiaTheme="minorEastAsia" w:cstheme="minorEastAsia"/>
          <w:b/>
          <w:bCs/>
          <w:sz w:val="24"/>
          <w:szCs w:val="22"/>
          <w:lang w:eastAsia="zh-Hans"/>
        </w:rPr>
      </w:pPr>
      <w:r>
        <w:rPr>
          <w:rFonts w:hint="eastAsia" w:asciiTheme="minorEastAsia" w:hAnsiTheme="minorEastAsia" w:eastAsiaTheme="minorEastAsia" w:cstheme="minorEastAsia"/>
          <w:b/>
          <w:bCs/>
          <w:sz w:val="24"/>
          <w:szCs w:val="22"/>
        </w:rPr>
        <w:t>2）</w:t>
      </w:r>
      <w:r>
        <w:rPr>
          <w:rFonts w:hint="eastAsia" w:asciiTheme="minorEastAsia" w:hAnsiTheme="minorEastAsia" w:eastAsiaTheme="minorEastAsia" w:cstheme="minorEastAsia"/>
          <w:b/>
          <w:bCs/>
          <w:sz w:val="24"/>
          <w:szCs w:val="22"/>
          <w:lang w:eastAsia="zh-Hans"/>
        </w:rPr>
        <w:t>保险部分</w:t>
      </w:r>
    </w:p>
    <w:p w14:paraId="3596D6D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保险期限包含取件运输期间、展览期间、退件运输期间。展览时间为202</w:t>
      </w:r>
      <w:r>
        <w:rPr>
          <w:rFonts w:hint="eastAsia" w:asciiTheme="minorEastAsia" w:hAnsiTheme="minorEastAsia" w:eastAsiaTheme="minorEastAsia" w:cstheme="minorEastAsia"/>
          <w:sz w:val="24"/>
          <w:szCs w:val="22"/>
          <w:lang w:val="en-US" w:eastAsia="zh-CN"/>
        </w:rPr>
        <w:t>6</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月至202</w:t>
      </w:r>
      <w:r>
        <w:rPr>
          <w:rFonts w:hint="eastAsia" w:asciiTheme="minorEastAsia" w:hAnsiTheme="minorEastAsia" w:eastAsiaTheme="minorEastAsia" w:cstheme="minorEastAsia"/>
          <w:sz w:val="24"/>
          <w:szCs w:val="22"/>
          <w:lang w:val="en-US" w:eastAsia="zh-CN"/>
        </w:rPr>
        <w:t>6</w:t>
      </w:r>
      <w:r>
        <w:rPr>
          <w:rFonts w:hint="eastAsia" w:asciiTheme="minorEastAsia" w:hAnsiTheme="minorEastAsia" w:eastAsiaTheme="minorEastAsia" w:cstheme="minorEastAsia"/>
          <w:sz w:val="24"/>
          <w:szCs w:val="22"/>
        </w:rPr>
        <w:t>年5月。</w:t>
      </w:r>
    </w:p>
    <w:p w14:paraId="1B1ED322">
      <w:pPr>
        <w:spacing w:line="440" w:lineRule="exac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保险要求</w:t>
      </w:r>
    </w:p>
    <w:p w14:paraId="32380BC9">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为所有参展</w:t>
      </w:r>
      <w:r>
        <w:rPr>
          <w:rFonts w:hint="eastAsia" w:asciiTheme="minorEastAsia" w:hAnsiTheme="minorEastAsia" w:eastAsiaTheme="minorEastAsia" w:cstheme="minorEastAsia"/>
          <w:sz w:val="24"/>
          <w:szCs w:val="22"/>
          <w:lang w:val="en-US" w:eastAsia="zh-CN"/>
        </w:rPr>
        <w:t>文物</w:t>
      </w:r>
      <w:r>
        <w:rPr>
          <w:rFonts w:hint="eastAsia" w:asciiTheme="minorEastAsia" w:hAnsiTheme="minorEastAsia" w:eastAsiaTheme="minorEastAsia" w:cstheme="minorEastAsia"/>
          <w:sz w:val="24"/>
          <w:szCs w:val="22"/>
        </w:rPr>
        <w:t>投保钉到钉往返货运一切险及展览期间财产一切险（包含临时存储）。</w:t>
      </w:r>
    </w:p>
    <w:p w14:paraId="65E91127">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保险需涵盖以下内容：</w:t>
      </w:r>
    </w:p>
    <w:p w14:paraId="7B75E8FE">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1、针对一切险，损坏或丢失，包括因不可抗力或者因第三方造成的风险；</w:t>
      </w:r>
    </w:p>
    <w:p w14:paraId="7A94A936">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2、无免赔额；</w:t>
      </w:r>
    </w:p>
    <w:p w14:paraId="06B3CDD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3、覆盖贬值风险；</w:t>
      </w:r>
    </w:p>
    <w:p w14:paraId="5F5CF9E7">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4、放弃对运输人员、包装人员、持有人或保安人员、包装人员、出借人或者出借工作人员的代位求偿权；</w:t>
      </w:r>
    </w:p>
    <w:p w14:paraId="415490FF">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5、如果灾难或丢失后展品被找回，参展作者将回收展品并将赔偿金扣除展品贬值后，返还保险公司；</w:t>
      </w:r>
    </w:p>
    <w:p w14:paraId="0CEC050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6</w:t>
      </w:r>
      <w:r>
        <w:rPr>
          <w:rFonts w:hint="eastAsia" w:asciiTheme="minorEastAsia" w:hAnsiTheme="minorEastAsia" w:eastAsiaTheme="minorEastAsia" w:cstheme="minorEastAsia"/>
          <w:sz w:val="24"/>
          <w:szCs w:val="22"/>
        </w:rPr>
        <w:t>、对于一对或一套展品，将使用如下或类似表达：“当丢失展品为一批、一对或一套同样展品中的一件时，应被视为一批、一对或一套展品的丢失。保险公司须按该展品为成套展品中最重要的一件，赔付该展品的实质性损失”。</w:t>
      </w:r>
    </w:p>
    <w:p w14:paraId="69CFBBA2">
      <w:pPr>
        <w:spacing w:line="440" w:lineRule="exact"/>
        <w:rPr>
          <w:rFonts w:hint="eastAsia"/>
        </w:rPr>
      </w:pPr>
      <w:r>
        <w:rPr>
          <w:rFonts w:hint="eastAsia" w:asciiTheme="minorEastAsia" w:hAnsiTheme="minorEastAsia" w:eastAsiaTheme="minorEastAsia" w:cstheme="minorEastAsia"/>
          <w:sz w:val="24"/>
          <w:szCs w:val="22"/>
          <w:lang w:val="en-US" w:eastAsia="zh-CN"/>
        </w:rPr>
        <w:t>7</w:t>
      </w:r>
      <w:r>
        <w:rPr>
          <w:rFonts w:hint="eastAsia" w:asciiTheme="minorEastAsia" w:hAnsiTheme="minorEastAsia" w:eastAsiaTheme="minorEastAsia" w:cstheme="minorEastAsia"/>
          <w:sz w:val="24"/>
          <w:szCs w:val="22"/>
        </w:rPr>
        <w:t>、为“展品”运输和展览期间投保以下险种：地震、自然灾害和/或自然现象（飓风、龙卷风等）、暴动、罢工和恐怖主义袭击。并在航空运输期间的投保战争险。</w:t>
      </w:r>
    </w:p>
    <w:p w14:paraId="52CDB5E7">
      <w:pPr>
        <w:spacing w:line="440" w:lineRule="exac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lang w:val="en-US" w:eastAsia="zh-CN"/>
        </w:rPr>
        <w:t>3</w:t>
      </w:r>
      <w:r>
        <w:rPr>
          <w:rFonts w:hint="eastAsia" w:asciiTheme="minorEastAsia" w:hAnsiTheme="minorEastAsia" w:eastAsiaTheme="minorEastAsia" w:cstheme="minorEastAsia"/>
          <w:b/>
          <w:bCs/>
          <w:sz w:val="24"/>
          <w:szCs w:val="22"/>
        </w:rPr>
        <w:t>）项目保障服务：</w:t>
      </w:r>
    </w:p>
    <w:p w14:paraId="1D2A9B95">
      <w:pPr>
        <w:spacing w:line="440" w:lineRule="exac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1）为展览运输保险提供专业车辆及具有丰富从业经验的包装人员</w:t>
      </w:r>
      <w:r>
        <w:rPr>
          <w:rFonts w:hint="eastAsia" w:asciiTheme="minorEastAsia" w:hAnsiTheme="minorEastAsia" w:eastAsiaTheme="minorEastAsia" w:cstheme="minorEastAsia"/>
          <w:sz w:val="24"/>
          <w:szCs w:val="22"/>
          <w:lang w:val="en-US" w:eastAsia="zh-CN"/>
        </w:rPr>
        <w:t>及投入专用工具和设备。</w:t>
      </w:r>
    </w:p>
    <w:p w14:paraId="67B2300D">
      <w:pPr>
        <w:spacing w:line="440" w:lineRule="exac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2）为展品的包装提供合理方案</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含</w:t>
      </w:r>
      <w:r>
        <w:rPr>
          <w:rFonts w:hint="eastAsia" w:asciiTheme="minorEastAsia" w:hAnsiTheme="minorEastAsia" w:eastAsiaTheme="minorEastAsia" w:cstheme="minorEastAsia"/>
          <w:sz w:val="24"/>
          <w:szCs w:val="22"/>
          <w:lang w:eastAsia="zh-CN"/>
        </w:rPr>
        <w:t>包装/拆包装方案及措施</w:t>
      </w:r>
      <w:r>
        <w:rPr>
          <w:rFonts w:hint="eastAsia" w:asciiTheme="minorEastAsia" w:hAnsiTheme="minorEastAsia" w:eastAsiaTheme="minorEastAsia" w:cstheme="minorEastAsia"/>
          <w:sz w:val="24"/>
          <w:szCs w:val="22"/>
          <w:lang w:val="en-US" w:eastAsia="zh-CN"/>
        </w:rPr>
        <w:t>方案</w:t>
      </w:r>
      <w:r>
        <w:rPr>
          <w:rFonts w:hint="eastAsia" w:asciiTheme="minorEastAsia" w:hAnsiTheme="minorEastAsia" w:eastAsiaTheme="minorEastAsia" w:cstheme="minorEastAsia"/>
          <w:sz w:val="24"/>
          <w:szCs w:val="22"/>
          <w:lang w:eastAsia="zh-CN"/>
        </w:rPr>
        <w:t>、运输方案、与各方配合和协调措施</w:t>
      </w:r>
      <w:r>
        <w:rPr>
          <w:rFonts w:hint="eastAsia" w:asciiTheme="minorEastAsia" w:hAnsiTheme="minorEastAsia" w:eastAsiaTheme="minorEastAsia" w:cstheme="minorEastAsia"/>
          <w:sz w:val="24"/>
          <w:szCs w:val="22"/>
          <w:lang w:val="en-US" w:eastAsia="zh-CN"/>
        </w:rPr>
        <w:t>方案及</w:t>
      </w:r>
      <w:r>
        <w:rPr>
          <w:rFonts w:hint="eastAsia" w:asciiTheme="minorEastAsia" w:hAnsiTheme="minorEastAsia" w:eastAsiaTheme="minorEastAsia" w:cstheme="minorEastAsia"/>
          <w:sz w:val="24"/>
          <w:szCs w:val="22"/>
          <w:lang w:eastAsia="zh-CN"/>
        </w:rPr>
        <w:t>其他可行性建议</w:t>
      </w:r>
      <w:r>
        <w:rPr>
          <w:rFonts w:hint="eastAsia" w:asciiTheme="minorEastAsia" w:hAnsiTheme="minorEastAsia" w:eastAsiaTheme="minorEastAsia" w:cstheme="minorEastAsia"/>
          <w:sz w:val="24"/>
          <w:szCs w:val="22"/>
          <w:lang w:val="en-US" w:eastAsia="zh-CN"/>
        </w:rPr>
        <w:t>等。</w:t>
      </w:r>
    </w:p>
    <w:p w14:paraId="5CD28480">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3）项目的安全保障及项目日常运行期间的维护、管理等工作。</w:t>
      </w:r>
    </w:p>
    <w:p w14:paraId="2960C6BF">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3、投标方案要求具备以下内容：</w:t>
      </w:r>
    </w:p>
    <w:p w14:paraId="1BFB20B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1）展览运输保险的工作计划和方案；</w:t>
      </w:r>
    </w:p>
    <w:p w14:paraId="05F03120">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2）项目实施的时间进度和包装要求；</w:t>
      </w:r>
    </w:p>
    <w:p w14:paraId="2D14ED80">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3）其他投标机构认为应当提供的相关资料。</w:t>
      </w:r>
    </w:p>
    <w:p w14:paraId="667063E1">
      <w:pPr>
        <w:spacing w:line="440" w:lineRule="exact"/>
        <w:rPr>
          <w:rFonts w:hint="eastAsia" w:asciiTheme="minorEastAsia" w:hAnsiTheme="minorEastAsia" w:eastAsiaTheme="minorEastAsia" w:cstheme="minorEastAsia"/>
          <w:sz w:val="24"/>
          <w:szCs w:val="22"/>
          <w:lang w:val="en-US" w:eastAsia="zh-CN"/>
        </w:rPr>
      </w:pPr>
      <w:bookmarkStart w:id="0" w:name="_Toc2688"/>
      <w:r>
        <w:rPr>
          <w:rFonts w:hint="eastAsia" w:asciiTheme="minorEastAsia" w:hAnsiTheme="minorEastAsia" w:eastAsiaTheme="minorEastAsia" w:cstheme="minorEastAsia"/>
          <w:b/>
          <w:bCs/>
          <w:sz w:val="24"/>
          <w:szCs w:val="22"/>
          <w:lang w:val="en-US" w:eastAsia="zh-CN"/>
        </w:rPr>
        <w:t>项目服务团队要求</w:t>
      </w:r>
      <w:bookmarkEnd w:id="0"/>
    </w:p>
    <w:p w14:paraId="64E0C36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供应商须构建由足够数量的各类专业服务人员组成的项目服务团队为本项目服务，项目团队负责人应有较强的组织领导能力和协调能力，具有专业的项目组织、操作与管理、统筹、组织和安排的能力；拟派本项目的操作人员具有从事过相关博物馆</w:t>
      </w:r>
      <w:r>
        <w:rPr>
          <w:rFonts w:hint="eastAsia" w:asciiTheme="minorEastAsia" w:hAnsiTheme="minorEastAsia" w:eastAsiaTheme="minorEastAsia" w:cstheme="minorEastAsia"/>
          <w:sz w:val="24"/>
          <w:szCs w:val="22"/>
          <w:lang w:val="en-US" w:eastAsia="zh-CN"/>
        </w:rPr>
        <w:t>或美术馆</w:t>
      </w:r>
      <w:r>
        <w:rPr>
          <w:rFonts w:hint="eastAsia" w:asciiTheme="minorEastAsia" w:hAnsiTheme="minorEastAsia" w:eastAsiaTheme="minorEastAsia" w:cstheme="minorEastAsia"/>
          <w:sz w:val="24"/>
          <w:szCs w:val="22"/>
        </w:rPr>
        <w:t>的</w:t>
      </w:r>
      <w:r>
        <w:rPr>
          <w:rFonts w:hint="eastAsia" w:asciiTheme="minorEastAsia" w:hAnsiTheme="minorEastAsia" w:eastAsiaTheme="minorEastAsia" w:cstheme="minorEastAsia"/>
          <w:sz w:val="24"/>
          <w:szCs w:val="22"/>
          <w:lang w:val="en-US" w:eastAsia="zh-CN"/>
        </w:rPr>
        <w:t>展览</w:t>
      </w:r>
      <w:r>
        <w:rPr>
          <w:rFonts w:hint="eastAsia" w:asciiTheme="minorEastAsia" w:hAnsiTheme="minorEastAsia" w:eastAsiaTheme="minorEastAsia" w:cstheme="minorEastAsia"/>
          <w:sz w:val="24"/>
          <w:szCs w:val="22"/>
        </w:rPr>
        <w:t>运输业务经验，并提供业主单位对项目具体操作人员出具的证明材料。</w:t>
      </w:r>
    </w:p>
    <w:p w14:paraId="69988EE2">
      <w:pPr>
        <w:spacing w:line="440" w:lineRule="exact"/>
        <w:rPr>
          <w:rFonts w:hint="eastAsia"/>
          <w:spacing w:val="-4"/>
          <w:szCs w:val="21"/>
        </w:rPr>
      </w:pPr>
      <w:r>
        <w:rPr>
          <w:rFonts w:hint="eastAsia" w:asciiTheme="minorEastAsia" w:hAnsiTheme="minorEastAsia" w:eastAsiaTheme="minorEastAsia" w:cstheme="minorEastAsia"/>
          <w:sz w:val="24"/>
          <w:szCs w:val="22"/>
        </w:rPr>
        <w:t>供应商须在响应文件中提供详细团队人员组成清单。成交后，团队负责人和主要成员未经采购人同意不得更换。</w:t>
      </w:r>
    </w:p>
    <w:p w14:paraId="678B50F0">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二、合同草案条款</w:t>
      </w:r>
    </w:p>
    <w:p w14:paraId="74D6B981">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2.1交付需求：</w:t>
      </w:r>
    </w:p>
    <w:p w14:paraId="57BABE1E">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2.1.1交货时间：合同签订</w:t>
      </w:r>
      <w:r>
        <w:rPr>
          <w:rFonts w:hint="eastAsia" w:asciiTheme="minorEastAsia" w:hAnsiTheme="minorEastAsia" w:eastAsiaTheme="minorEastAsia" w:cstheme="minorEastAsia"/>
          <w:sz w:val="24"/>
          <w:szCs w:val="22"/>
          <w:lang w:val="en-US" w:eastAsia="zh-CN"/>
        </w:rPr>
        <w:t>之后按照</w:t>
      </w:r>
      <w:r>
        <w:rPr>
          <w:rFonts w:hint="eastAsia" w:asciiTheme="minorEastAsia" w:hAnsiTheme="minorEastAsia" w:eastAsiaTheme="minorEastAsia" w:cstheme="minorEastAsia"/>
          <w:sz w:val="24"/>
          <w:lang w:val="en-US" w:eastAsia="zh-CN"/>
        </w:rPr>
        <w:t>“‘十四五’期间湖北考古成果展”文物运输要求进行借还运输</w:t>
      </w:r>
      <w:r>
        <w:rPr>
          <w:rFonts w:hint="eastAsia" w:asciiTheme="minorEastAsia" w:hAnsiTheme="minorEastAsia" w:eastAsiaTheme="minorEastAsia" w:cstheme="minorEastAsia"/>
          <w:sz w:val="24"/>
          <w:szCs w:val="22"/>
        </w:rPr>
        <w:t>。</w:t>
      </w:r>
    </w:p>
    <w:p w14:paraId="183267EE">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2.1.2交货地点：</w:t>
      </w:r>
      <w:r>
        <w:rPr>
          <w:rFonts w:hint="eastAsia" w:asciiTheme="minorEastAsia" w:hAnsiTheme="minorEastAsia" w:eastAsiaTheme="minorEastAsia" w:cstheme="minorEastAsia"/>
          <w:sz w:val="24"/>
          <w:szCs w:val="22"/>
          <w:lang w:val="en-US" w:eastAsia="zh-CN"/>
        </w:rPr>
        <w:t>湖北省博物馆</w:t>
      </w:r>
      <w:r>
        <w:rPr>
          <w:rFonts w:hint="eastAsia" w:asciiTheme="minorEastAsia" w:hAnsiTheme="minorEastAsia" w:eastAsiaTheme="minorEastAsia" w:cstheme="minorEastAsia"/>
          <w:sz w:val="24"/>
          <w:szCs w:val="22"/>
        </w:rPr>
        <w:t>(或采购人指定的地点) 。</w:t>
      </w:r>
    </w:p>
    <w:p w14:paraId="1C057D85">
      <w:pPr>
        <w:spacing w:line="440" w:lineRule="exact"/>
        <w:ind w:left="240" w:hanging="240" w:hangingChars="1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w:t>
      </w:r>
      <w:r>
        <w:rPr>
          <w:rFonts w:hint="eastAsia" w:asciiTheme="minorEastAsia" w:hAnsiTheme="minorEastAsia" w:eastAsiaTheme="minorEastAsia" w:cstheme="minorEastAsia"/>
          <w:sz w:val="24"/>
          <w:szCs w:val="22"/>
          <w:lang w:val="en-US" w:eastAsia="zh-CN"/>
        </w:rPr>
        <w:t>3</w:t>
      </w:r>
      <w:r>
        <w:rPr>
          <w:rFonts w:hint="eastAsia" w:asciiTheme="minorEastAsia" w:hAnsiTheme="minorEastAsia" w:eastAsiaTheme="minorEastAsia" w:cstheme="minorEastAsia"/>
          <w:sz w:val="24"/>
          <w:szCs w:val="22"/>
        </w:rPr>
        <w:t>验收要求：</w:t>
      </w:r>
      <w:r>
        <w:rPr>
          <w:rFonts w:hint="eastAsia" w:asciiTheme="minorEastAsia" w:hAnsiTheme="minorEastAsia" w:eastAsiaTheme="minorEastAsia" w:cstheme="minorEastAsia"/>
          <w:sz w:val="24"/>
          <w:szCs w:val="22"/>
          <w:lang w:val="en-US" w:eastAsia="zh-CN"/>
        </w:rPr>
        <w:t>满足国家相关规定标准和约定按时完成文物运输工作</w:t>
      </w:r>
      <w:r>
        <w:rPr>
          <w:rFonts w:hint="eastAsia" w:asciiTheme="minorEastAsia" w:hAnsiTheme="minorEastAsia" w:eastAsiaTheme="minorEastAsia" w:cstheme="minorEastAsia"/>
          <w:sz w:val="24"/>
          <w:szCs w:val="22"/>
        </w:rPr>
        <w:t>。</w:t>
      </w:r>
    </w:p>
    <w:p w14:paraId="31DEEB4C">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2.1.5合同签订及付款方式。</w:t>
      </w:r>
    </w:p>
    <w:p w14:paraId="77A452A6">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2.1.6本次采购合同由采购人与成交供应商签订。</w:t>
      </w:r>
    </w:p>
    <w:p w14:paraId="3FD7E7E2">
      <w:pPr>
        <w:spacing w:line="440" w:lineRule="exact"/>
        <w:ind w:left="420" w:hanging="420"/>
        <w:rPr>
          <w:rFonts w:hint="eastAsia"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szCs w:val="22"/>
        </w:rPr>
        <w:t>2.1.7付款方式：</w:t>
      </w:r>
      <w:r>
        <w:rPr>
          <w:rFonts w:hint="eastAsia" w:asciiTheme="minorEastAsia" w:hAnsiTheme="minorEastAsia" w:eastAsiaTheme="minorEastAsia" w:cstheme="minorEastAsia"/>
          <w:sz w:val="24"/>
          <w:lang w:val="en-US" w:eastAsia="zh-CN"/>
        </w:rPr>
        <w:t>无预付款，项目完成经验收合格后，供应商提供发票后，10个工作日之内办理付款。本项目款项支付方式按湖北省财政厅相关规定从国库支付，乙方认可甲方按规定的付款时间向湖北省财政厅提出了资金支付申请，则视同甲方已履行了合同付款义务。</w:t>
      </w:r>
    </w:p>
    <w:p w14:paraId="39487245">
      <w:pPr>
        <w:spacing w:before="240" w:after="60"/>
        <w:jc w:val="lef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三、评审方法</w:t>
      </w:r>
    </w:p>
    <w:p w14:paraId="474C1136">
      <w:pPr>
        <w:shd w:val="clear" w:color="auto" w:fill="FFFFFF"/>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caps/>
          <w:sz w:val="24"/>
        </w:rPr>
        <w:t>根据符合采购需求、质量和服务相等且报价（评审价）最低的原则确定成交候选供应商。</w:t>
      </w:r>
    </w:p>
    <w:p w14:paraId="0B24FE05">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7CBF6308">
      <w:pPr>
        <w:pStyle w:val="2"/>
        <w:rPr>
          <w:rFonts w:hint="eastAsia" w:asciiTheme="minorEastAsia" w:hAnsiTheme="minorEastAsia" w:eastAsiaTheme="minorEastAsia" w:cstheme="minorEastAsia"/>
          <w:sz w:val="36"/>
          <w:szCs w:val="36"/>
        </w:rPr>
      </w:pPr>
    </w:p>
    <w:p w14:paraId="06B03D4D">
      <w:pPr>
        <w:pStyle w:val="3"/>
        <w:rPr>
          <w:rFonts w:hint="eastAsia" w:asciiTheme="minorEastAsia" w:hAnsiTheme="minorEastAsia" w:eastAsiaTheme="minorEastAsia" w:cstheme="minorEastAsia"/>
          <w:sz w:val="36"/>
          <w:szCs w:val="36"/>
        </w:rPr>
      </w:pPr>
    </w:p>
    <w:p w14:paraId="4EE9A105">
      <w:pPr>
        <w:pStyle w:val="3"/>
        <w:rPr>
          <w:rFonts w:hint="eastAsia" w:asciiTheme="minorEastAsia" w:hAnsiTheme="minorEastAsia" w:eastAsiaTheme="minorEastAsia" w:cstheme="minorEastAsia"/>
          <w:sz w:val="36"/>
          <w:szCs w:val="36"/>
        </w:rPr>
      </w:pPr>
    </w:p>
    <w:p w14:paraId="1BF20BC0">
      <w:pPr>
        <w:pStyle w:val="3"/>
        <w:rPr>
          <w:rFonts w:hint="eastAsia" w:asciiTheme="minorEastAsia" w:hAnsiTheme="minorEastAsia" w:eastAsiaTheme="minorEastAsia" w:cstheme="minorEastAsia"/>
          <w:sz w:val="36"/>
          <w:szCs w:val="36"/>
        </w:rPr>
      </w:pPr>
    </w:p>
    <w:p w14:paraId="148067E1">
      <w:pPr>
        <w:pStyle w:val="3"/>
        <w:rPr>
          <w:rFonts w:hint="eastAsia" w:asciiTheme="minorEastAsia" w:hAnsiTheme="minorEastAsia" w:eastAsiaTheme="minorEastAsia" w:cstheme="minorEastAsia"/>
          <w:sz w:val="36"/>
          <w:szCs w:val="36"/>
        </w:rPr>
      </w:pPr>
    </w:p>
    <w:p w14:paraId="49DDCB00">
      <w:pPr>
        <w:pStyle w:val="3"/>
        <w:rPr>
          <w:rFonts w:hint="eastAsia" w:asciiTheme="minorEastAsia" w:hAnsiTheme="minorEastAsia" w:eastAsiaTheme="minorEastAsia" w:cstheme="minorEastAsia"/>
          <w:sz w:val="36"/>
          <w:szCs w:val="36"/>
        </w:rPr>
      </w:pPr>
    </w:p>
    <w:p w14:paraId="6881ACEA">
      <w:pPr>
        <w:pStyle w:val="3"/>
        <w:rPr>
          <w:rFonts w:hint="eastAsia" w:asciiTheme="minorEastAsia" w:hAnsiTheme="minorEastAsia" w:eastAsiaTheme="minorEastAsia" w:cstheme="minorEastAsia"/>
          <w:sz w:val="36"/>
          <w:szCs w:val="36"/>
        </w:rPr>
      </w:pPr>
    </w:p>
    <w:p w14:paraId="075B72D0">
      <w:pPr>
        <w:pStyle w:val="3"/>
        <w:rPr>
          <w:rFonts w:hint="eastAsia" w:asciiTheme="minorEastAsia" w:hAnsiTheme="minorEastAsia" w:eastAsiaTheme="minorEastAsia" w:cstheme="minorEastAsia"/>
          <w:sz w:val="36"/>
          <w:szCs w:val="36"/>
        </w:rPr>
      </w:pPr>
    </w:p>
    <w:p w14:paraId="79AC1376">
      <w:pPr>
        <w:pStyle w:val="3"/>
        <w:rPr>
          <w:rFonts w:hint="eastAsia" w:asciiTheme="minorEastAsia" w:hAnsiTheme="minorEastAsia" w:eastAsiaTheme="minorEastAsia" w:cstheme="minorEastAsia"/>
          <w:sz w:val="36"/>
          <w:szCs w:val="36"/>
        </w:rPr>
      </w:pPr>
    </w:p>
    <w:p w14:paraId="3399B51D">
      <w:pPr>
        <w:pStyle w:val="3"/>
        <w:rPr>
          <w:rFonts w:hint="eastAsia" w:asciiTheme="minorEastAsia" w:hAnsiTheme="minorEastAsia" w:eastAsiaTheme="minorEastAsia" w:cstheme="minorEastAsia"/>
          <w:sz w:val="36"/>
          <w:szCs w:val="36"/>
        </w:rPr>
      </w:pPr>
    </w:p>
    <w:p w14:paraId="1A73DE40">
      <w:pPr>
        <w:tabs>
          <w:tab w:val="left" w:pos="7665"/>
        </w:tabs>
        <w:jc w:val="both"/>
        <w:outlineLvl w:val="1"/>
        <w:rPr>
          <w:rFonts w:hint="eastAsia" w:asciiTheme="minorEastAsia" w:hAnsiTheme="minorEastAsia" w:eastAsiaTheme="minorEastAsia" w:cstheme="minorEastAsia"/>
          <w:sz w:val="36"/>
          <w:szCs w:val="36"/>
        </w:rPr>
      </w:pPr>
    </w:p>
    <w:p w14:paraId="5C521D6B">
      <w:pPr>
        <w:tabs>
          <w:tab w:val="left" w:pos="7665"/>
        </w:tabs>
        <w:ind w:firstLine="705" w:firstLineChars="196"/>
        <w:jc w:val="center"/>
        <w:outlineLvl w:val="1"/>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36"/>
          <w:szCs w:val="36"/>
        </w:rPr>
        <w:t>第四章  合同书（格式）</w:t>
      </w:r>
    </w:p>
    <w:p w14:paraId="7C078101">
      <w:pPr>
        <w:spacing w:line="440" w:lineRule="exact"/>
        <w:jc w:val="center"/>
        <w:rPr>
          <w:rFonts w:asciiTheme="minorEastAsia" w:hAnsiTheme="minorEastAsia" w:eastAsiaTheme="minorEastAsia" w:cstheme="minorEastAsia"/>
          <w:sz w:val="44"/>
          <w:szCs w:val="44"/>
        </w:rPr>
      </w:pPr>
    </w:p>
    <w:p w14:paraId="63622E97">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根据《政府采购法》和《民法典》。采购人和供应商之间的权利和义务，应当按照平等的原则以合同方式约定。此合同书仅作为签订正式合同时的参考，正式合同书应包括本参考格式之内容。</w:t>
      </w:r>
    </w:p>
    <w:p w14:paraId="0292DFF1">
      <w:pPr>
        <w:spacing w:line="300" w:lineRule="auto"/>
        <w:ind w:firstLine="539" w:firstLineChars="245"/>
        <w:rPr>
          <w:rFonts w:asciiTheme="minorEastAsia" w:hAnsiTheme="minorEastAsia" w:eastAsiaTheme="minorEastAsia" w:cstheme="minorEastAsia"/>
          <w:spacing w:val="-10"/>
          <w:sz w:val="24"/>
        </w:rPr>
      </w:pPr>
    </w:p>
    <w:p w14:paraId="0BB9B3CB">
      <w:pPr>
        <w:spacing w:line="500" w:lineRule="exact"/>
        <w:ind w:firstLine="540"/>
        <w:jc w:val="center"/>
        <w:rPr>
          <w:rFonts w:asciiTheme="minorEastAsia" w:hAnsiTheme="minorEastAsia" w:eastAsiaTheme="minorEastAsia" w:cstheme="minorEastAsia"/>
          <w:kern w:val="0"/>
          <w:sz w:val="36"/>
          <w:szCs w:val="36"/>
        </w:rPr>
      </w:pPr>
      <w:r>
        <w:rPr>
          <w:rFonts w:hint="eastAsia" w:asciiTheme="minorEastAsia" w:hAnsiTheme="minorEastAsia" w:eastAsiaTheme="minorEastAsia" w:cstheme="minorEastAsia"/>
          <w:kern w:val="0"/>
          <w:sz w:val="36"/>
          <w:szCs w:val="36"/>
        </w:rPr>
        <w:t>合同书</w:t>
      </w:r>
    </w:p>
    <w:p w14:paraId="58E38577">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项目名称：</w:t>
      </w:r>
    </w:p>
    <w:p w14:paraId="0EF79E6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合同编号：</w:t>
      </w:r>
    </w:p>
    <w:p w14:paraId="05FAE71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签订日期：</w:t>
      </w:r>
    </w:p>
    <w:p w14:paraId="685ACDD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签订合同地点：</w:t>
      </w:r>
    </w:p>
    <w:p w14:paraId="70F3CF3E">
      <w:pPr>
        <w:spacing w:line="50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本合同由（以下简称“需方”）与（以下简称“供方”）签订。</w:t>
      </w:r>
    </w:p>
    <w:p w14:paraId="2A99BCD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供方以总金额万元人民币（用大写数字书写）向需方提供如下货物（服务）：</w:t>
      </w:r>
    </w:p>
    <w:p w14:paraId="1D6ED2AD">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经双方协商，同意按下列条文执行：</w:t>
      </w:r>
    </w:p>
    <w:p w14:paraId="58AB6A05">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1.本合同供、需双方必须遵守国家颁布的《中华人民共和国合同法》、《中华人民共和国政府采购法》，并各自履行应负的全部责任和义务。</w:t>
      </w:r>
    </w:p>
    <w:p w14:paraId="06BF7BEC">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2.需方保证按合同条款规定的时间和方式付给供方到期应付的金额，并承担应负的责任和义务。</w:t>
      </w:r>
    </w:p>
    <w:p w14:paraId="700ECBC2">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3.供方保证全部按合同条款规定的内容和实施周期向需方提供合格的货物（服务），并承担应负的责任和义务。</w:t>
      </w:r>
    </w:p>
    <w:p w14:paraId="4ECD10DB">
      <w:pPr>
        <w:autoSpaceDE w:val="0"/>
        <w:autoSpaceDN w:val="0"/>
        <w:adjustRightInd w:val="0"/>
        <w:spacing w:line="500" w:lineRule="exact"/>
        <w:ind w:firstLine="470" w:firstLineChars="196"/>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4.合同文件</w:t>
      </w:r>
    </w:p>
    <w:p w14:paraId="14A7DD96">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下列文件为本合同不可分割的部分：</w:t>
      </w:r>
    </w:p>
    <w:p w14:paraId="33E7AA4B">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4.1谈判文件(编号：　　　　)；</w:t>
      </w:r>
    </w:p>
    <w:p w14:paraId="4CFA6A2B">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4.2供方成交的响应文件（副本）；</w:t>
      </w:r>
    </w:p>
    <w:p w14:paraId="00B894CE">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4.3合同书；</w:t>
      </w:r>
    </w:p>
    <w:p w14:paraId="1DE452A2">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4.4合同条款；</w:t>
      </w:r>
    </w:p>
    <w:p w14:paraId="794E5A44">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4.5（集中采购机构名称）发出的成交通知书；</w:t>
      </w:r>
    </w:p>
    <w:p w14:paraId="39B00E0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4.6在商洽本合同时，双方澄清、确认并共同签字的补充文件、技术协议。</w:t>
      </w:r>
    </w:p>
    <w:p w14:paraId="63371707">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5.合同范围和条件</w:t>
      </w:r>
    </w:p>
    <w:p w14:paraId="6968DA0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本合同的范围和条件应与上述规定的合同文件内容相一致。</w:t>
      </w:r>
    </w:p>
    <w:p w14:paraId="34E05A8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6.货物（服务）及数量</w:t>
      </w:r>
    </w:p>
    <w:p w14:paraId="3E13637C">
      <w:pPr>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本合同所提供的货物（服务）及数量详见谈判文件的要求及供方响应文件中的承诺。</w:t>
      </w:r>
    </w:p>
    <w:p w14:paraId="7A72BE0A">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7.付款方式</w:t>
      </w:r>
    </w:p>
    <w:p w14:paraId="568A0BB3">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本合同的付款条件在谈判文件中有明确规定。</w:t>
      </w:r>
    </w:p>
    <w:p w14:paraId="1E6730C1">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8.合同金额</w:t>
      </w:r>
    </w:p>
    <w:p w14:paraId="71FC025C">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合同总金额：人民币</w:t>
      </w:r>
    </w:p>
    <w:p w14:paraId="484939C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9.实施时间和地点</w:t>
      </w:r>
    </w:p>
    <w:p w14:paraId="490D37F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本合同中货物（服务）的实施时间、地点在谈判文件中有明确规定。</w:t>
      </w:r>
    </w:p>
    <w:p w14:paraId="08064433">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10.合同生效</w:t>
      </w:r>
    </w:p>
    <w:p w14:paraId="05F0725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本合同经供、需双方授权代表签字和加盖公章（或合同专用章）后生效。</w:t>
      </w:r>
    </w:p>
    <w:p w14:paraId="5F5C4119">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11.合同的份数</w:t>
      </w:r>
    </w:p>
    <w:p w14:paraId="208654F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本合同正本一式　　份，需方执　　份，供方执　　份；副本一式　　份，需方执　　份，供方执　　份，湖北省财政厅政府采购管理处壹份备案。</w:t>
      </w:r>
    </w:p>
    <w:p w14:paraId="5FF02C5B">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p>
    <w:p w14:paraId="428BD24F">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需　　方：</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供　　方：</w:t>
      </w:r>
    </w:p>
    <w:p w14:paraId="54573F98">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单位名称（盖章）：</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单位名称（盖章）：</w:t>
      </w:r>
    </w:p>
    <w:p w14:paraId="6A6680DB">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单位地址：</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单位地址：</w:t>
      </w:r>
    </w:p>
    <w:p w14:paraId="468DF91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法人（负责人）代表授权人(签字)：</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法人（负责人）代表授权人(签字)：</w:t>
      </w:r>
    </w:p>
    <w:p w14:paraId="736BEACE">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联系人：</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联系人：</w:t>
      </w:r>
    </w:p>
    <w:p w14:paraId="33708227">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电　　话：</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电　　话：</w:t>
      </w:r>
    </w:p>
    <w:p w14:paraId="4CCC5FA0">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传　　真：</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传　　真：</w:t>
      </w:r>
    </w:p>
    <w:p w14:paraId="24795475">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邮政编码：</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邮政编码：</w:t>
      </w:r>
    </w:p>
    <w:p w14:paraId="5F6A349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开户银行：</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开户银行：</w:t>
      </w:r>
    </w:p>
    <w:p w14:paraId="279AC821">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帐　　号：</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帐　　号：</w:t>
      </w:r>
    </w:p>
    <w:p w14:paraId="5A23FF6F">
      <w:pPr>
        <w:spacing w:line="440" w:lineRule="exact"/>
        <w:ind w:left="3" w:leftChars="1" w:firstLine="120" w:firstLineChars="50"/>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税　　号：                           税　　号：</w:t>
      </w:r>
    </w:p>
    <w:p w14:paraId="7D9E459B">
      <w:pPr>
        <w:adjustRightInd w:val="0"/>
        <w:snapToGrid w:val="0"/>
        <w:jc w:val="center"/>
        <w:outlineLvl w:val="0"/>
        <w:rPr>
          <w:rFonts w:hint="eastAsia" w:asciiTheme="minorEastAsia" w:hAnsiTheme="minorEastAsia" w:eastAsiaTheme="minorEastAsia" w:cstheme="minorEastAsia"/>
          <w:sz w:val="36"/>
          <w:szCs w:val="36"/>
        </w:rPr>
      </w:pPr>
    </w:p>
    <w:p w14:paraId="7A7CAD22">
      <w:pPr>
        <w:adjustRightInd w:val="0"/>
        <w:snapToGrid w:val="0"/>
        <w:jc w:val="center"/>
        <w:outlineLvl w:val="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  响应文件格式</w:t>
      </w:r>
    </w:p>
    <w:p w14:paraId="64D0B661">
      <w:pPr>
        <w:adjustRightInd w:val="0"/>
        <w:snapToGrid w:val="0"/>
        <w:jc w:val="center"/>
        <w:outlineLvl w:val="0"/>
        <w:rPr>
          <w:rFonts w:asciiTheme="minorEastAsia" w:hAnsiTheme="minorEastAsia" w:eastAsiaTheme="minorEastAsia" w:cstheme="minorEastAsia"/>
          <w:sz w:val="18"/>
          <w:szCs w:val="18"/>
        </w:rPr>
      </w:pPr>
    </w:p>
    <w:p w14:paraId="3C915D92">
      <w:pPr>
        <w:adjustRightInd w:val="0"/>
        <w:snapToGrid w:val="0"/>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封面：</w:t>
      </w:r>
    </w:p>
    <w:p w14:paraId="0E661288">
      <w:pPr>
        <w:pStyle w:val="19"/>
        <w:tabs>
          <w:tab w:val="left" w:pos="1260"/>
        </w:tabs>
        <w:jc w:val="center"/>
        <w:rPr>
          <w:rFonts w:asciiTheme="minorEastAsia" w:hAnsiTheme="minorEastAsia" w:eastAsiaTheme="minorEastAsia" w:cstheme="minorEastAsia"/>
          <w:spacing w:val="100"/>
          <w:w w:val="110"/>
          <w:kern w:val="0"/>
          <w:sz w:val="52"/>
          <w:szCs w:val="52"/>
        </w:rPr>
      </w:pPr>
    </w:p>
    <w:p w14:paraId="47AD1764">
      <w:pPr>
        <w:pStyle w:val="19"/>
        <w:tabs>
          <w:tab w:val="left" w:pos="1260"/>
        </w:tabs>
        <w:jc w:val="center"/>
        <w:rPr>
          <w:rFonts w:asciiTheme="minorEastAsia" w:hAnsiTheme="minorEastAsia" w:eastAsiaTheme="minorEastAsia" w:cstheme="minorEastAsia"/>
          <w:spacing w:val="100"/>
          <w:w w:val="110"/>
          <w:sz w:val="100"/>
          <w:szCs w:val="100"/>
        </w:rPr>
      </w:pPr>
      <w:r>
        <w:rPr>
          <w:rFonts w:hint="eastAsia" w:asciiTheme="minorEastAsia" w:hAnsiTheme="minorEastAsia" w:eastAsiaTheme="minorEastAsia" w:cstheme="minorEastAsia"/>
          <w:spacing w:val="100"/>
          <w:w w:val="110"/>
          <w:kern w:val="0"/>
          <w:sz w:val="100"/>
          <w:szCs w:val="100"/>
        </w:rPr>
        <w:t>响应文件</w:t>
      </w:r>
    </w:p>
    <w:p w14:paraId="0A0F1482">
      <w:pPr>
        <w:pStyle w:val="19"/>
        <w:jc w:val="center"/>
        <w:rPr>
          <w:rFonts w:asciiTheme="minorEastAsia" w:hAnsiTheme="minorEastAsia" w:eastAsiaTheme="minorEastAsia" w:cstheme="minorEastAsia"/>
          <w:sz w:val="44"/>
        </w:rPr>
      </w:pPr>
      <w:r>
        <w:rPr>
          <w:rFonts w:hint="eastAsia" w:asciiTheme="minorEastAsia" w:hAnsiTheme="minorEastAsia" w:eastAsiaTheme="minorEastAsia" w:cstheme="minorEastAsia"/>
          <w:sz w:val="44"/>
        </w:rPr>
        <w:t>（正本）</w:t>
      </w:r>
    </w:p>
    <w:p w14:paraId="48348607">
      <w:pPr>
        <w:pStyle w:val="19"/>
        <w:jc w:val="center"/>
        <w:rPr>
          <w:rFonts w:asciiTheme="minorEastAsia" w:hAnsiTheme="minorEastAsia" w:eastAsiaTheme="minorEastAsia" w:cstheme="minorEastAsia"/>
          <w:sz w:val="44"/>
        </w:rPr>
      </w:pPr>
    </w:p>
    <w:p w14:paraId="4983C429">
      <w:pPr>
        <w:pStyle w:val="19"/>
        <w:jc w:val="center"/>
        <w:rPr>
          <w:rFonts w:asciiTheme="minorEastAsia" w:hAnsiTheme="minorEastAsia" w:eastAsiaTheme="minorEastAsia" w:cstheme="minorEastAsia"/>
          <w:sz w:val="44"/>
        </w:rPr>
      </w:pPr>
    </w:p>
    <w:p w14:paraId="071816D6">
      <w:pPr>
        <w:pStyle w:val="19"/>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项目编号：</w:t>
      </w:r>
    </w:p>
    <w:p w14:paraId="22ACCB0A">
      <w:pPr>
        <w:pStyle w:val="17"/>
        <w:spacing w:line="360" w:lineRule="auto"/>
        <w:ind w:firstLine="1280" w:firstLineChars="400"/>
        <w:rPr>
          <w:rFonts w:asciiTheme="minorEastAsia" w:hAnsiTheme="minorEastAsia" w:eastAsiaTheme="minorEastAsia" w:cstheme="minorEastAsia"/>
          <w:szCs w:val="32"/>
          <w:u w:val="single"/>
        </w:rPr>
      </w:pPr>
      <w:r>
        <w:rPr>
          <w:rFonts w:hint="eastAsia" w:asciiTheme="minorEastAsia" w:hAnsiTheme="minorEastAsia" w:eastAsiaTheme="minorEastAsia" w:cstheme="minorEastAsia"/>
          <w:szCs w:val="32"/>
        </w:rPr>
        <w:t>项目名称：</w:t>
      </w:r>
    </w:p>
    <w:p w14:paraId="30C46178">
      <w:pPr>
        <w:pStyle w:val="19"/>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谈判内容：</w:t>
      </w:r>
    </w:p>
    <w:p w14:paraId="34E64E23">
      <w:pPr>
        <w:pStyle w:val="19"/>
        <w:ind w:firstLine="1320" w:firstLineChars="300"/>
        <w:rPr>
          <w:rFonts w:asciiTheme="minorEastAsia" w:hAnsiTheme="minorEastAsia" w:eastAsiaTheme="minorEastAsia" w:cstheme="minorEastAsia"/>
          <w:sz w:val="44"/>
        </w:rPr>
      </w:pPr>
    </w:p>
    <w:p w14:paraId="5460FD4B">
      <w:pPr>
        <w:pStyle w:val="19"/>
        <w:ind w:firstLine="1320" w:firstLineChars="300"/>
        <w:rPr>
          <w:rFonts w:asciiTheme="minorEastAsia" w:hAnsiTheme="minorEastAsia" w:eastAsiaTheme="minorEastAsia" w:cstheme="minorEastAsia"/>
          <w:sz w:val="44"/>
        </w:rPr>
      </w:pPr>
    </w:p>
    <w:p w14:paraId="64E5C6E6">
      <w:pPr>
        <w:pStyle w:val="19"/>
        <w:ind w:firstLine="1320" w:firstLineChars="300"/>
        <w:rPr>
          <w:rFonts w:asciiTheme="minorEastAsia" w:hAnsiTheme="minorEastAsia" w:eastAsiaTheme="minorEastAsia" w:cstheme="minorEastAsia"/>
          <w:sz w:val="44"/>
        </w:rPr>
      </w:pPr>
    </w:p>
    <w:p w14:paraId="7018EB76">
      <w:pPr>
        <w:pStyle w:val="19"/>
        <w:rPr>
          <w:rFonts w:asciiTheme="minorEastAsia" w:hAnsiTheme="minorEastAsia" w:eastAsiaTheme="minorEastAsia" w:cstheme="minorEastAsia"/>
          <w:sz w:val="44"/>
        </w:rPr>
      </w:pPr>
    </w:p>
    <w:p w14:paraId="29876F5E">
      <w:pPr>
        <w:pStyle w:val="19"/>
        <w:ind w:firstLine="1320" w:firstLineChars="300"/>
        <w:rPr>
          <w:rFonts w:asciiTheme="minorEastAsia" w:hAnsiTheme="minorEastAsia" w:eastAsiaTheme="minorEastAsia" w:cstheme="minorEastAsia"/>
          <w:sz w:val="44"/>
        </w:rPr>
      </w:pPr>
    </w:p>
    <w:p w14:paraId="4E253A63">
      <w:pPr>
        <w:pStyle w:val="19"/>
        <w:spacing w:line="360" w:lineRule="auto"/>
        <w:ind w:firstLine="1584" w:firstLineChars="495"/>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供应商名称：</w:t>
      </w:r>
    </w:p>
    <w:p w14:paraId="3EF61679">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14:paraId="35D45199">
      <w:pPr>
        <w:adjustRightInd w:val="0"/>
        <w:snapToGrid w:val="0"/>
        <w:jc w:val="center"/>
        <w:outlineLvl w:val="0"/>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44"/>
          <w:szCs w:val="44"/>
        </w:rPr>
        <w:t>目  录</w:t>
      </w:r>
    </w:p>
    <w:p w14:paraId="5B09BDD1">
      <w:pPr>
        <w:adjustRightInd w:val="0"/>
        <w:snapToGrid w:val="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4"/>
        </w:rPr>
        <w:t>附件1</w:t>
      </w:r>
    </w:p>
    <w:p w14:paraId="1C2EA42A">
      <w:pPr>
        <w:adjustRightInd w:val="0"/>
        <w:snapToGrid w:val="0"/>
        <w:jc w:val="center"/>
        <w:outlineLvl w:val="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谈判书</w:t>
      </w:r>
    </w:p>
    <w:p w14:paraId="00948861">
      <w:pPr>
        <w:spacing w:line="500" w:lineRule="exact"/>
        <w:ind w:left="-118" w:leftChars="-42"/>
        <w:rPr>
          <w:rFonts w:asciiTheme="minorEastAsia" w:hAnsiTheme="minorEastAsia" w:eastAsiaTheme="minorEastAsia" w:cstheme="minorEastAsia"/>
          <w:szCs w:val="28"/>
        </w:rPr>
      </w:pPr>
    </w:p>
    <w:p w14:paraId="4A47213C">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eastAsia="zh-CN"/>
        </w:rPr>
        <w:t>湖北省文物考古研究院（湖北考古博物馆）</w:t>
      </w:r>
      <w:r>
        <w:rPr>
          <w:rFonts w:hint="eastAsia" w:asciiTheme="minorEastAsia" w:hAnsiTheme="minorEastAsia" w:eastAsiaTheme="minorEastAsia" w:cstheme="minorEastAsia"/>
          <w:sz w:val="24"/>
          <w:u w:val="single"/>
        </w:rPr>
        <w:t>)</w:t>
      </w:r>
    </w:p>
    <w:p w14:paraId="27D5E6B0">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项目政府采购的谈判邀请，</w:t>
      </w:r>
      <w:r>
        <w:rPr>
          <w:rFonts w:hint="eastAsia" w:asciiTheme="minorEastAsia" w:hAnsiTheme="minorEastAsia" w:eastAsiaTheme="minorEastAsia" w:cstheme="minorEastAsia"/>
          <w:sz w:val="24"/>
          <w:u w:val="single"/>
        </w:rPr>
        <w:t>签字代表</w:t>
      </w:r>
      <w:r>
        <w:rPr>
          <w:rFonts w:hint="eastAsia" w:asciiTheme="minorEastAsia" w:hAnsiTheme="minorEastAsia" w:eastAsiaTheme="minorEastAsia" w:cstheme="minorEastAsia"/>
          <w:sz w:val="24"/>
        </w:rPr>
        <w:t>（姓名和职务）经正式授权并代表谈判供应商</w:t>
      </w:r>
      <w:r>
        <w:rPr>
          <w:rFonts w:hint="eastAsia" w:asciiTheme="minorEastAsia" w:hAnsiTheme="minorEastAsia" w:eastAsiaTheme="minorEastAsia" w:cstheme="minorEastAsia"/>
          <w:sz w:val="24"/>
          <w:u w:val="single"/>
        </w:rPr>
        <w:t>（谈判供应商名称、地址）</w:t>
      </w:r>
      <w:r>
        <w:rPr>
          <w:rFonts w:hint="eastAsia" w:asciiTheme="minorEastAsia" w:hAnsiTheme="minorEastAsia" w:eastAsiaTheme="minorEastAsia" w:cstheme="minorEastAsia"/>
          <w:sz w:val="24"/>
        </w:rPr>
        <w:t>提交下述响应文件正本一份。</w:t>
      </w:r>
    </w:p>
    <w:p w14:paraId="01974F62">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610858EF">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1AF6A71C">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219651A9">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5D4E62D2">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4A240264">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35D79121">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6AF89167">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55A72413">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9.具备履行合同所必需的设备和专业技术能力的证明材料(附件9)；</w:t>
      </w:r>
    </w:p>
    <w:p w14:paraId="3A7CA1B4">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10.本文件要求提供的其他资格证明文件及资料。</w:t>
      </w:r>
    </w:p>
    <w:p w14:paraId="1E8A5BCF">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在此，我方宣布同意如下：</w:t>
      </w:r>
    </w:p>
    <w:p w14:paraId="7C32C0AD">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将按竞争性响应文件的规定履行合同责任和义务；</w:t>
      </w:r>
    </w:p>
    <w:p w14:paraId="162ED2FE">
      <w:pPr>
        <w:pStyle w:val="19"/>
        <w:spacing w:line="440" w:lineRule="exact"/>
        <w:ind w:left="840" w:hanging="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已详细审查全部竞争性谈判文件，包括第（编号、补遗书）（如果有的话）；我们完全理解并同意放弃对这方面有不明及误解的权力；</w:t>
      </w:r>
    </w:p>
    <w:p w14:paraId="55D7CC98">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本响应文件有效期为自谈判之日起</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个日历日；</w:t>
      </w:r>
    </w:p>
    <w:p w14:paraId="300C45CD">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同意提供按照贵方可能要求的与其谈判有关的一切数据或资料；</w:t>
      </w:r>
    </w:p>
    <w:p w14:paraId="11B95FB0">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与本谈判有关的一切正式往来信函请寄：</w:t>
      </w:r>
    </w:p>
    <w:p w14:paraId="39430FA6">
      <w:pPr>
        <w:pStyle w:val="19"/>
        <w:spacing w:line="440" w:lineRule="exact"/>
        <w:ind w:firstLine="8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14:paraId="7C963517">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w:t>
      </w:r>
    </w:p>
    <w:p w14:paraId="66317735">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p w14:paraId="1293F0AA">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谈判供应商（授权）代表签字：</w:t>
      </w:r>
    </w:p>
    <w:p w14:paraId="0C9FDB7F">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谈判供应商名称（公章）：</w:t>
      </w:r>
    </w:p>
    <w:p w14:paraId="08F3CE3E">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附件2</w:t>
      </w:r>
    </w:p>
    <w:p w14:paraId="323F8EAE">
      <w:pPr>
        <w:ind w:firstLine="3040" w:firstLineChars="95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报价组成情况表</w:t>
      </w:r>
    </w:p>
    <w:p w14:paraId="750BC59D">
      <w:pPr>
        <w:spacing w:line="500" w:lineRule="exact"/>
        <w:rPr>
          <w:rFonts w:asciiTheme="minorEastAsia" w:hAnsiTheme="minorEastAsia" w:eastAsiaTheme="minorEastAsia" w:cstheme="minorEastAsia"/>
        </w:rPr>
      </w:pPr>
    </w:p>
    <w:p w14:paraId="652A4745">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14E32DCB">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9"/>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68"/>
        <w:gridCol w:w="1623"/>
        <w:gridCol w:w="723"/>
        <w:gridCol w:w="805"/>
        <w:gridCol w:w="799"/>
        <w:gridCol w:w="946"/>
        <w:gridCol w:w="968"/>
        <w:gridCol w:w="982"/>
      </w:tblGrid>
      <w:tr w14:paraId="589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6" w:type="dxa"/>
            <w:vMerge w:val="restart"/>
            <w:vAlign w:val="top"/>
          </w:tcPr>
          <w:p w14:paraId="7736696A">
            <w:pPr>
              <w:spacing w:line="480" w:lineRule="auto"/>
              <w:rPr>
                <w:rFonts w:hint="eastAsia" w:ascii="宋体" w:hAnsi="宋体" w:eastAsia="宋体"/>
                <w:sz w:val="18"/>
                <w:szCs w:val="18"/>
              </w:rPr>
            </w:pPr>
            <w:r>
              <w:rPr>
                <w:rFonts w:hint="eastAsia" w:ascii="宋体" w:hAnsi="宋体" w:eastAsia="宋体"/>
                <w:sz w:val="18"/>
                <w:szCs w:val="18"/>
              </w:rPr>
              <w:t>序号</w:t>
            </w:r>
          </w:p>
        </w:tc>
        <w:tc>
          <w:tcPr>
            <w:tcW w:w="1268" w:type="dxa"/>
            <w:vMerge w:val="restart"/>
            <w:vAlign w:val="top"/>
          </w:tcPr>
          <w:p w14:paraId="60368598">
            <w:pPr>
              <w:spacing w:line="480" w:lineRule="auto"/>
              <w:rPr>
                <w:rFonts w:hint="eastAsia" w:ascii="宋体" w:hAnsi="宋体" w:eastAsia="宋体"/>
                <w:sz w:val="18"/>
                <w:szCs w:val="18"/>
              </w:rPr>
            </w:pPr>
            <w:r>
              <w:rPr>
                <w:rFonts w:hint="eastAsia" w:ascii="宋体" w:hAnsi="宋体" w:eastAsia="宋体"/>
                <w:sz w:val="18"/>
                <w:szCs w:val="18"/>
              </w:rPr>
              <w:t>项目名称</w:t>
            </w:r>
          </w:p>
        </w:tc>
        <w:tc>
          <w:tcPr>
            <w:tcW w:w="1623" w:type="dxa"/>
            <w:vMerge w:val="restart"/>
            <w:vAlign w:val="top"/>
          </w:tcPr>
          <w:p w14:paraId="5E2B30D2">
            <w:pPr>
              <w:spacing w:line="480" w:lineRule="auto"/>
              <w:rPr>
                <w:rFonts w:hint="eastAsia" w:ascii="宋体" w:hAnsi="宋体" w:eastAsia="宋体"/>
                <w:sz w:val="18"/>
                <w:szCs w:val="18"/>
              </w:rPr>
            </w:pPr>
            <w:r>
              <w:rPr>
                <w:rFonts w:hint="eastAsia" w:ascii="宋体" w:hAnsi="宋体" w:eastAsia="宋体"/>
                <w:sz w:val="18"/>
                <w:szCs w:val="18"/>
              </w:rPr>
              <w:t>项目特征描述</w:t>
            </w:r>
          </w:p>
        </w:tc>
        <w:tc>
          <w:tcPr>
            <w:tcW w:w="723" w:type="dxa"/>
            <w:vMerge w:val="restart"/>
            <w:vAlign w:val="top"/>
          </w:tcPr>
          <w:p w14:paraId="407CBE0C">
            <w:pPr>
              <w:spacing w:line="480" w:lineRule="auto"/>
              <w:rPr>
                <w:rFonts w:hint="eastAsia" w:ascii="宋体" w:hAnsi="宋体" w:eastAsia="宋体"/>
                <w:sz w:val="18"/>
                <w:szCs w:val="18"/>
              </w:rPr>
            </w:pPr>
            <w:r>
              <w:rPr>
                <w:rFonts w:hint="eastAsia" w:ascii="宋体" w:hAnsi="宋体" w:eastAsia="宋体"/>
                <w:sz w:val="18"/>
                <w:szCs w:val="18"/>
              </w:rPr>
              <w:t>计量单位</w:t>
            </w:r>
          </w:p>
        </w:tc>
        <w:tc>
          <w:tcPr>
            <w:tcW w:w="805" w:type="dxa"/>
            <w:vMerge w:val="restart"/>
            <w:vAlign w:val="top"/>
          </w:tcPr>
          <w:p w14:paraId="4CC5170F">
            <w:pPr>
              <w:spacing w:line="480" w:lineRule="auto"/>
              <w:rPr>
                <w:rFonts w:hint="eastAsia" w:ascii="宋体" w:hAnsi="宋体" w:eastAsia="宋体"/>
                <w:sz w:val="18"/>
                <w:szCs w:val="18"/>
              </w:rPr>
            </w:pPr>
            <w:r>
              <w:rPr>
                <w:rFonts w:hint="eastAsia" w:ascii="宋体" w:hAnsi="宋体" w:eastAsia="宋体"/>
                <w:sz w:val="18"/>
                <w:szCs w:val="18"/>
              </w:rPr>
              <w:t>工程量</w:t>
            </w:r>
          </w:p>
        </w:tc>
        <w:tc>
          <w:tcPr>
            <w:tcW w:w="1745" w:type="dxa"/>
            <w:gridSpan w:val="2"/>
            <w:vAlign w:val="top"/>
          </w:tcPr>
          <w:p w14:paraId="2666B25A">
            <w:pPr>
              <w:spacing w:line="480" w:lineRule="auto"/>
              <w:rPr>
                <w:rFonts w:hint="eastAsia" w:ascii="宋体" w:hAnsi="宋体" w:eastAsia="宋体"/>
                <w:sz w:val="18"/>
                <w:szCs w:val="18"/>
                <w:lang w:eastAsia="zh-CN"/>
              </w:rPr>
            </w:pPr>
            <w:r>
              <w:rPr>
                <w:rFonts w:hint="eastAsia" w:ascii="宋体" w:hAnsi="宋体"/>
                <w:sz w:val="18"/>
                <w:szCs w:val="18"/>
                <w:lang w:val="en-US" w:eastAsia="zh-CN"/>
              </w:rPr>
              <w:t>预算限价</w:t>
            </w:r>
            <w:r>
              <w:rPr>
                <w:rFonts w:hint="eastAsia" w:ascii="宋体" w:hAnsi="宋体" w:eastAsia="宋体"/>
                <w:sz w:val="18"/>
                <w:szCs w:val="18"/>
              </w:rPr>
              <w:t>金额</w:t>
            </w:r>
            <w:r>
              <w:rPr>
                <w:rFonts w:hint="eastAsia" w:ascii="宋体" w:hAnsi="宋体"/>
                <w:sz w:val="18"/>
                <w:szCs w:val="18"/>
                <w:lang w:eastAsia="zh-CN"/>
              </w:rPr>
              <w:t>（</w:t>
            </w:r>
            <w:r>
              <w:rPr>
                <w:rFonts w:hint="eastAsia" w:ascii="宋体" w:hAnsi="宋体"/>
                <w:sz w:val="18"/>
                <w:szCs w:val="18"/>
                <w:lang w:val="en-US" w:eastAsia="zh-CN"/>
              </w:rPr>
              <w:t>元</w:t>
            </w:r>
            <w:r>
              <w:rPr>
                <w:rFonts w:hint="eastAsia" w:ascii="宋体" w:hAnsi="宋体"/>
                <w:sz w:val="18"/>
                <w:szCs w:val="18"/>
                <w:lang w:eastAsia="zh-CN"/>
              </w:rPr>
              <w:t>）</w:t>
            </w:r>
          </w:p>
        </w:tc>
        <w:tc>
          <w:tcPr>
            <w:tcW w:w="1950" w:type="dxa"/>
            <w:gridSpan w:val="2"/>
            <w:vAlign w:val="top"/>
          </w:tcPr>
          <w:p w14:paraId="4D0819FD">
            <w:pPr>
              <w:spacing w:line="480" w:lineRule="auto"/>
              <w:ind w:firstLine="560" w:firstLineChars="0"/>
              <w:rPr>
                <w:rFonts w:hint="default" w:ascii="宋体" w:hAnsi="宋体"/>
                <w:sz w:val="18"/>
                <w:szCs w:val="18"/>
                <w:lang w:val="en-US" w:eastAsia="zh-CN"/>
              </w:rPr>
            </w:pPr>
            <w:r>
              <w:rPr>
                <w:rFonts w:hint="eastAsia" w:ascii="宋体" w:hAnsi="宋体"/>
                <w:sz w:val="18"/>
                <w:szCs w:val="18"/>
                <w:lang w:val="en-US" w:eastAsia="zh-CN"/>
              </w:rPr>
              <w:t>报价</w:t>
            </w:r>
          </w:p>
        </w:tc>
      </w:tr>
      <w:tr w14:paraId="1671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14:paraId="40AD7648">
            <w:pPr>
              <w:spacing w:line="480" w:lineRule="auto"/>
              <w:rPr>
                <w:rFonts w:hint="eastAsia" w:ascii="宋体" w:hAnsi="宋体" w:eastAsia="宋体"/>
                <w:sz w:val="18"/>
                <w:szCs w:val="18"/>
              </w:rPr>
            </w:pPr>
          </w:p>
        </w:tc>
        <w:tc>
          <w:tcPr>
            <w:tcW w:w="1268" w:type="dxa"/>
            <w:vMerge w:val="continue"/>
            <w:vAlign w:val="top"/>
          </w:tcPr>
          <w:p w14:paraId="64FC10F2">
            <w:pPr>
              <w:spacing w:line="480" w:lineRule="auto"/>
              <w:rPr>
                <w:rFonts w:hint="eastAsia" w:ascii="宋体" w:hAnsi="宋体" w:eastAsia="宋体"/>
                <w:sz w:val="18"/>
                <w:szCs w:val="18"/>
              </w:rPr>
            </w:pPr>
          </w:p>
        </w:tc>
        <w:tc>
          <w:tcPr>
            <w:tcW w:w="1623" w:type="dxa"/>
            <w:vMerge w:val="continue"/>
            <w:vAlign w:val="top"/>
          </w:tcPr>
          <w:p w14:paraId="18664980">
            <w:pPr>
              <w:spacing w:line="480" w:lineRule="auto"/>
              <w:rPr>
                <w:rFonts w:hint="eastAsia" w:ascii="宋体" w:hAnsi="宋体" w:eastAsia="宋体"/>
                <w:sz w:val="18"/>
                <w:szCs w:val="18"/>
              </w:rPr>
            </w:pPr>
          </w:p>
        </w:tc>
        <w:tc>
          <w:tcPr>
            <w:tcW w:w="723" w:type="dxa"/>
            <w:vMerge w:val="continue"/>
            <w:vAlign w:val="top"/>
          </w:tcPr>
          <w:p w14:paraId="0CF4A611">
            <w:pPr>
              <w:spacing w:line="480" w:lineRule="auto"/>
              <w:rPr>
                <w:rFonts w:hint="eastAsia" w:ascii="宋体" w:hAnsi="宋体" w:eastAsia="宋体"/>
                <w:sz w:val="18"/>
                <w:szCs w:val="18"/>
              </w:rPr>
            </w:pPr>
          </w:p>
        </w:tc>
        <w:tc>
          <w:tcPr>
            <w:tcW w:w="805" w:type="dxa"/>
            <w:vMerge w:val="continue"/>
            <w:vAlign w:val="top"/>
          </w:tcPr>
          <w:p w14:paraId="5027DB74">
            <w:pPr>
              <w:spacing w:line="480" w:lineRule="auto"/>
              <w:rPr>
                <w:rFonts w:hint="eastAsia" w:ascii="宋体" w:hAnsi="宋体" w:eastAsia="宋体"/>
                <w:sz w:val="18"/>
                <w:szCs w:val="18"/>
              </w:rPr>
            </w:pPr>
          </w:p>
        </w:tc>
        <w:tc>
          <w:tcPr>
            <w:tcW w:w="799" w:type="dxa"/>
            <w:vAlign w:val="top"/>
          </w:tcPr>
          <w:p w14:paraId="110DB83E">
            <w:pPr>
              <w:spacing w:line="480" w:lineRule="auto"/>
              <w:rPr>
                <w:rFonts w:hint="eastAsia" w:ascii="宋体" w:hAnsi="宋体" w:eastAsia="宋体"/>
                <w:sz w:val="18"/>
                <w:szCs w:val="18"/>
              </w:rPr>
            </w:pPr>
            <w:r>
              <w:rPr>
                <w:rFonts w:hint="eastAsia" w:ascii="宋体" w:hAnsi="宋体" w:eastAsia="宋体"/>
                <w:sz w:val="18"/>
                <w:szCs w:val="18"/>
              </w:rPr>
              <w:t>单价</w:t>
            </w:r>
          </w:p>
        </w:tc>
        <w:tc>
          <w:tcPr>
            <w:tcW w:w="946" w:type="dxa"/>
            <w:vAlign w:val="top"/>
          </w:tcPr>
          <w:p w14:paraId="0CA89515">
            <w:pPr>
              <w:spacing w:line="480" w:lineRule="auto"/>
              <w:rPr>
                <w:rFonts w:hint="eastAsia" w:ascii="宋体" w:hAnsi="宋体" w:eastAsia="宋体"/>
                <w:sz w:val="18"/>
                <w:szCs w:val="18"/>
              </w:rPr>
            </w:pPr>
            <w:r>
              <w:rPr>
                <w:rFonts w:hint="eastAsia" w:ascii="宋体" w:hAnsi="宋体" w:eastAsia="宋体"/>
                <w:sz w:val="18"/>
                <w:szCs w:val="18"/>
              </w:rPr>
              <w:t>合价</w:t>
            </w:r>
          </w:p>
        </w:tc>
        <w:tc>
          <w:tcPr>
            <w:tcW w:w="968" w:type="dxa"/>
            <w:vAlign w:val="top"/>
          </w:tcPr>
          <w:p w14:paraId="5D397408">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报价单价</w:t>
            </w:r>
          </w:p>
        </w:tc>
        <w:tc>
          <w:tcPr>
            <w:tcW w:w="982" w:type="dxa"/>
            <w:vAlign w:val="top"/>
          </w:tcPr>
          <w:p w14:paraId="068B04D6">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报价合价</w:t>
            </w:r>
          </w:p>
        </w:tc>
      </w:tr>
      <w:tr w14:paraId="43F6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0E5E4E77">
            <w:pPr>
              <w:spacing w:line="480" w:lineRule="auto"/>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1268" w:type="dxa"/>
            <w:vAlign w:val="center"/>
          </w:tcPr>
          <w:p w14:paraId="480586D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Times New Roman"/>
                <w:sz w:val="18"/>
                <w:szCs w:val="18"/>
                <w:lang w:val="en-US" w:eastAsia="zh-CN"/>
              </w:rPr>
              <w:t>运输人工</w:t>
            </w:r>
          </w:p>
        </w:tc>
        <w:tc>
          <w:tcPr>
            <w:tcW w:w="1623" w:type="dxa"/>
            <w:vAlign w:val="center"/>
          </w:tcPr>
          <w:p w14:paraId="5DA1E7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23" w:type="dxa"/>
            <w:vAlign w:val="top"/>
          </w:tcPr>
          <w:p w14:paraId="2A7F127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14:paraId="7510C5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sz w:val="18"/>
                <w:szCs w:val="18"/>
                <w:lang w:val="en-US" w:eastAsia="zh-CN"/>
              </w:rPr>
              <w:t>人次</w:t>
            </w:r>
          </w:p>
        </w:tc>
        <w:tc>
          <w:tcPr>
            <w:tcW w:w="805" w:type="dxa"/>
            <w:vAlign w:val="center"/>
          </w:tcPr>
          <w:p w14:paraId="3D18DD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sz w:val="18"/>
                <w:szCs w:val="18"/>
                <w:lang w:val="en-US" w:eastAsia="zh-CN"/>
              </w:rPr>
              <w:t>104</w:t>
            </w:r>
          </w:p>
        </w:tc>
        <w:tc>
          <w:tcPr>
            <w:tcW w:w="799" w:type="dxa"/>
            <w:vAlign w:val="center"/>
          </w:tcPr>
          <w:p w14:paraId="08BE3C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500</w:t>
            </w:r>
          </w:p>
        </w:tc>
        <w:tc>
          <w:tcPr>
            <w:tcW w:w="946" w:type="dxa"/>
            <w:vAlign w:val="center"/>
          </w:tcPr>
          <w:p w14:paraId="610F72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52000</w:t>
            </w:r>
          </w:p>
        </w:tc>
        <w:tc>
          <w:tcPr>
            <w:tcW w:w="968" w:type="dxa"/>
            <w:vAlign w:val="center"/>
          </w:tcPr>
          <w:p w14:paraId="1211ED4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511C15AF">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573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58081217">
            <w:pPr>
              <w:spacing w:line="480" w:lineRule="auto"/>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268" w:type="dxa"/>
            <w:vAlign w:val="center"/>
          </w:tcPr>
          <w:p w14:paraId="490E390B">
            <w:pPr>
              <w:keepNext w:val="0"/>
              <w:keepLines w:val="0"/>
              <w:widowControl/>
              <w:suppressLineNumbers w:val="0"/>
              <w:jc w:val="left"/>
              <w:textAlignment w:val="center"/>
              <w:rPr>
                <w:rFonts w:hint="default" w:ascii="宋体" w:hAnsi="宋体" w:eastAsia="宋体"/>
                <w:sz w:val="18"/>
                <w:szCs w:val="18"/>
                <w:lang w:val="en-US" w:eastAsia="zh-CN"/>
              </w:rPr>
            </w:pPr>
            <w:r>
              <w:rPr>
                <w:rFonts w:hint="eastAsia" w:ascii="宋体" w:hAnsi="宋体"/>
                <w:sz w:val="18"/>
                <w:szCs w:val="18"/>
                <w:lang w:val="en-US" w:eastAsia="zh-CN"/>
              </w:rPr>
              <w:t>运输里程</w:t>
            </w:r>
          </w:p>
        </w:tc>
        <w:tc>
          <w:tcPr>
            <w:tcW w:w="1623" w:type="dxa"/>
            <w:vAlign w:val="center"/>
          </w:tcPr>
          <w:p w14:paraId="66A9DEA1">
            <w:pPr>
              <w:keepNext w:val="0"/>
              <w:keepLines w:val="0"/>
              <w:widowControl/>
              <w:suppressLineNumbers w:val="0"/>
              <w:jc w:val="center"/>
              <w:textAlignment w:val="center"/>
              <w:rPr>
                <w:rFonts w:hint="eastAsia" w:ascii="宋体" w:hAnsi="宋体" w:eastAsia="宋体"/>
                <w:sz w:val="18"/>
                <w:szCs w:val="18"/>
              </w:rPr>
            </w:pPr>
          </w:p>
        </w:tc>
        <w:tc>
          <w:tcPr>
            <w:tcW w:w="723" w:type="dxa"/>
            <w:vAlign w:val="center"/>
          </w:tcPr>
          <w:p w14:paraId="780D5751">
            <w:pPr>
              <w:keepNext w:val="0"/>
              <w:keepLines w:val="0"/>
              <w:widowControl/>
              <w:suppressLineNumbers w:val="0"/>
              <w:jc w:val="center"/>
              <w:textAlignment w:val="center"/>
              <w:rPr>
                <w:rFonts w:hint="eastAsia" w:ascii="宋体" w:hAnsi="宋体" w:eastAsia="宋体"/>
                <w:sz w:val="18"/>
                <w:szCs w:val="18"/>
                <w:lang w:val="en-US" w:eastAsia="zh-CN"/>
              </w:rPr>
            </w:pPr>
            <w:r>
              <w:rPr>
                <w:rFonts w:hint="eastAsia" w:ascii="宋体" w:hAnsi="宋体"/>
                <w:sz w:val="18"/>
                <w:szCs w:val="18"/>
                <w:lang w:val="en-US" w:eastAsia="zh-CN"/>
              </w:rPr>
              <w:t>公里</w:t>
            </w:r>
          </w:p>
        </w:tc>
        <w:tc>
          <w:tcPr>
            <w:tcW w:w="805" w:type="dxa"/>
            <w:vAlign w:val="center"/>
          </w:tcPr>
          <w:p w14:paraId="5A0F73A4">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sz w:val="18"/>
                <w:szCs w:val="18"/>
                <w:lang w:val="en-US" w:eastAsia="zh-CN"/>
              </w:rPr>
              <w:t>5328</w:t>
            </w:r>
          </w:p>
        </w:tc>
        <w:tc>
          <w:tcPr>
            <w:tcW w:w="799" w:type="dxa"/>
            <w:vAlign w:val="center"/>
          </w:tcPr>
          <w:p w14:paraId="5C51A77B">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946" w:type="dxa"/>
            <w:vAlign w:val="center"/>
          </w:tcPr>
          <w:p w14:paraId="16C3D069">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sz w:val="18"/>
                <w:szCs w:val="18"/>
                <w:lang w:val="en-US" w:eastAsia="zh-CN"/>
              </w:rPr>
              <w:t>85248</w:t>
            </w:r>
          </w:p>
        </w:tc>
        <w:tc>
          <w:tcPr>
            <w:tcW w:w="968" w:type="dxa"/>
            <w:vAlign w:val="center"/>
          </w:tcPr>
          <w:p w14:paraId="24808B62">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27A3B25D">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0CAE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4C6EA45D">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3</w:t>
            </w:r>
          </w:p>
        </w:tc>
        <w:tc>
          <w:tcPr>
            <w:tcW w:w="1268" w:type="dxa"/>
            <w:vAlign w:val="center"/>
          </w:tcPr>
          <w:p w14:paraId="72D68F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点交文物/撤展人工</w:t>
            </w:r>
          </w:p>
        </w:tc>
        <w:tc>
          <w:tcPr>
            <w:tcW w:w="1623" w:type="dxa"/>
            <w:vAlign w:val="center"/>
          </w:tcPr>
          <w:p w14:paraId="4690B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3" w:type="dxa"/>
            <w:vAlign w:val="center"/>
          </w:tcPr>
          <w:p w14:paraId="7EEE306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人次</w:t>
            </w:r>
          </w:p>
        </w:tc>
        <w:tc>
          <w:tcPr>
            <w:tcW w:w="805" w:type="dxa"/>
            <w:vAlign w:val="center"/>
          </w:tcPr>
          <w:p w14:paraId="2EAE39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w:t>
            </w:r>
          </w:p>
        </w:tc>
        <w:tc>
          <w:tcPr>
            <w:tcW w:w="799" w:type="dxa"/>
            <w:vAlign w:val="center"/>
          </w:tcPr>
          <w:p w14:paraId="0AB484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500</w:t>
            </w:r>
          </w:p>
        </w:tc>
        <w:tc>
          <w:tcPr>
            <w:tcW w:w="946" w:type="dxa"/>
            <w:vAlign w:val="center"/>
          </w:tcPr>
          <w:p w14:paraId="07912C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20000</w:t>
            </w:r>
          </w:p>
        </w:tc>
        <w:tc>
          <w:tcPr>
            <w:tcW w:w="968" w:type="dxa"/>
            <w:vAlign w:val="center"/>
          </w:tcPr>
          <w:p w14:paraId="5FF050E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2F82204D">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68FC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7D87CB11">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4</w:t>
            </w:r>
          </w:p>
        </w:tc>
        <w:tc>
          <w:tcPr>
            <w:tcW w:w="1268" w:type="dxa"/>
            <w:vAlign w:val="center"/>
          </w:tcPr>
          <w:p w14:paraId="7F0B889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文物包装</w:t>
            </w:r>
          </w:p>
        </w:tc>
        <w:tc>
          <w:tcPr>
            <w:tcW w:w="1623" w:type="dxa"/>
            <w:vAlign w:val="center"/>
          </w:tcPr>
          <w:p w14:paraId="03B12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3" w:type="dxa"/>
            <w:vAlign w:val="center"/>
          </w:tcPr>
          <w:p w14:paraId="611122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805" w:type="dxa"/>
            <w:vAlign w:val="center"/>
          </w:tcPr>
          <w:p w14:paraId="035AD1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99" w:type="dxa"/>
            <w:vAlign w:val="center"/>
          </w:tcPr>
          <w:p w14:paraId="727555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14152</w:t>
            </w:r>
          </w:p>
        </w:tc>
        <w:tc>
          <w:tcPr>
            <w:tcW w:w="946" w:type="dxa"/>
            <w:vAlign w:val="center"/>
          </w:tcPr>
          <w:p w14:paraId="23B880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bookmarkStart w:id="1" w:name="_GoBack"/>
            <w:bookmarkEnd w:id="1"/>
            <w:r>
              <w:rPr>
                <w:rFonts w:hint="eastAsia" w:ascii="宋体" w:hAnsi="宋体" w:cs="宋体"/>
                <w:i w:val="0"/>
                <w:iCs w:val="0"/>
                <w:color w:val="000000"/>
                <w:kern w:val="0"/>
                <w:sz w:val="18"/>
                <w:szCs w:val="18"/>
                <w:u w:val="none"/>
                <w:lang w:val="en-US" w:eastAsia="zh-CN" w:bidi="ar"/>
              </w:rPr>
              <w:t>152</w:t>
            </w:r>
          </w:p>
        </w:tc>
        <w:tc>
          <w:tcPr>
            <w:tcW w:w="968" w:type="dxa"/>
            <w:vAlign w:val="center"/>
          </w:tcPr>
          <w:p w14:paraId="12FEF1C3">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37042EEB">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2A46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038DD874">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5</w:t>
            </w:r>
          </w:p>
        </w:tc>
        <w:tc>
          <w:tcPr>
            <w:tcW w:w="1268" w:type="dxa"/>
            <w:vAlign w:val="center"/>
          </w:tcPr>
          <w:p w14:paraId="65DB20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保险</w:t>
            </w:r>
          </w:p>
        </w:tc>
        <w:tc>
          <w:tcPr>
            <w:tcW w:w="1623" w:type="dxa"/>
            <w:vAlign w:val="center"/>
          </w:tcPr>
          <w:p w14:paraId="1B117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3" w:type="dxa"/>
            <w:vAlign w:val="center"/>
          </w:tcPr>
          <w:p w14:paraId="58C490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805" w:type="dxa"/>
            <w:vAlign w:val="center"/>
          </w:tcPr>
          <w:p w14:paraId="684191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99" w:type="dxa"/>
            <w:vAlign w:val="center"/>
          </w:tcPr>
          <w:p w14:paraId="4502F1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8600</w:t>
            </w:r>
          </w:p>
        </w:tc>
        <w:tc>
          <w:tcPr>
            <w:tcW w:w="946" w:type="dxa"/>
            <w:vAlign w:val="center"/>
          </w:tcPr>
          <w:p w14:paraId="0A833E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8600</w:t>
            </w:r>
          </w:p>
        </w:tc>
        <w:tc>
          <w:tcPr>
            <w:tcW w:w="968" w:type="dxa"/>
            <w:vAlign w:val="center"/>
          </w:tcPr>
          <w:p w14:paraId="0375569F">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49CB27E2">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4948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4BE2165C">
            <w:pPr>
              <w:spacing w:line="480" w:lineRule="auto"/>
              <w:rPr>
                <w:rFonts w:hint="default" w:ascii="宋体" w:hAnsi="宋体"/>
                <w:sz w:val="18"/>
                <w:szCs w:val="18"/>
                <w:lang w:val="en-US" w:eastAsia="zh-CN"/>
              </w:rPr>
            </w:pPr>
            <w:r>
              <w:rPr>
                <w:rFonts w:hint="eastAsia" w:ascii="宋体" w:hAnsi="宋体"/>
                <w:sz w:val="18"/>
                <w:szCs w:val="18"/>
                <w:lang w:val="en-US" w:eastAsia="zh-CN"/>
              </w:rPr>
              <w:t>合计</w:t>
            </w:r>
          </w:p>
        </w:tc>
        <w:tc>
          <w:tcPr>
            <w:tcW w:w="4419" w:type="dxa"/>
            <w:gridSpan w:val="4"/>
            <w:vAlign w:val="center"/>
          </w:tcPr>
          <w:p w14:paraId="249062EC">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1745" w:type="dxa"/>
            <w:gridSpan w:val="2"/>
            <w:vAlign w:val="center"/>
          </w:tcPr>
          <w:p w14:paraId="68350A51">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180000 元</w:t>
            </w:r>
          </w:p>
        </w:tc>
        <w:tc>
          <w:tcPr>
            <w:tcW w:w="968" w:type="dxa"/>
            <w:vAlign w:val="center"/>
          </w:tcPr>
          <w:p w14:paraId="1AF45EE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32F5CF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4FA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63F63045">
            <w:pPr>
              <w:spacing w:line="480" w:lineRule="auto"/>
              <w:rPr>
                <w:rFonts w:hint="default" w:ascii="宋体" w:hAnsi="宋体"/>
                <w:sz w:val="18"/>
                <w:szCs w:val="18"/>
                <w:lang w:val="en-US" w:eastAsia="zh-CN"/>
              </w:rPr>
            </w:pPr>
          </w:p>
        </w:tc>
        <w:tc>
          <w:tcPr>
            <w:tcW w:w="6164" w:type="dxa"/>
            <w:gridSpan w:val="6"/>
            <w:vAlign w:val="center"/>
          </w:tcPr>
          <w:p w14:paraId="58726EAF">
            <w:pPr>
              <w:keepNext w:val="0"/>
              <w:keepLines w:val="0"/>
              <w:widowControl/>
              <w:suppressLineNumbers w:val="0"/>
              <w:jc w:val="center"/>
              <w:textAlignment w:val="center"/>
              <w:rPr>
                <w:rFonts w:hint="eastAsia"/>
                <w:sz w:val="18"/>
                <w:szCs w:val="18"/>
              </w:rPr>
            </w:pPr>
          </w:p>
        </w:tc>
        <w:tc>
          <w:tcPr>
            <w:tcW w:w="968" w:type="dxa"/>
            <w:vAlign w:val="center"/>
          </w:tcPr>
          <w:p w14:paraId="7EE25B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56975A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bl>
    <w:p w14:paraId="0C712FB5">
      <w:pPr>
        <w:spacing w:line="240" w:lineRule="atLeast"/>
        <w:rPr>
          <w:rFonts w:hint="eastAsia" w:asciiTheme="minorEastAsia" w:hAnsiTheme="minorEastAsia" w:eastAsiaTheme="minorEastAsia" w:cstheme="minorEastAsia"/>
          <w:sz w:val="24"/>
        </w:rPr>
      </w:pPr>
    </w:p>
    <w:p w14:paraId="45885946">
      <w:pPr>
        <w:spacing w:before="240" w:after="60"/>
        <w:jc w:val="left"/>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highlight w:val="lightGray"/>
          <w:lang w:eastAsia="zh-CN"/>
        </w:rPr>
        <w:t>注</w:t>
      </w:r>
      <w:r>
        <w:rPr>
          <w:rFonts w:hint="eastAsia" w:asciiTheme="minorEastAsia" w:hAnsiTheme="minorEastAsia" w:eastAsiaTheme="minorEastAsia" w:cstheme="minorEastAsia"/>
          <w:b/>
          <w:bCs/>
          <w:sz w:val="24"/>
          <w:highlight w:val="lightGray"/>
          <w:lang w:val="en-US" w:eastAsia="zh-CN"/>
        </w:rPr>
        <w:t>:报价单价和报价小计不得超过预算限价单价及限价小计，如超过则作为废标处理。</w:t>
      </w:r>
    </w:p>
    <w:p w14:paraId="50F4E576">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696AC195">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47F3ABE7">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691AB9A2">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附件3</w:t>
      </w:r>
    </w:p>
    <w:p w14:paraId="65CB40B3">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货物（服务）清单</w:t>
      </w:r>
    </w:p>
    <w:p w14:paraId="40B987D2">
      <w:pPr>
        <w:spacing w:line="240" w:lineRule="atLeast"/>
        <w:rPr>
          <w:rFonts w:asciiTheme="minorEastAsia" w:hAnsiTheme="minorEastAsia" w:eastAsiaTheme="minorEastAsia" w:cstheme="minorEastAsia"/>
          <w:sz w:val="24"/>
        </w:rPr>
      </w:pPr>
    </w:p>
    <w:p w14:paraId="10D0EFBE">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4AA0D74D">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4"/>
        </w:rPr>
        <w:t>项目名称：</w:t>
      </w:r>
    </w:p>
    <w:tbl>
      <w:tblPr>
        <w:tblStyle w:val="28"/>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58C18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6AD9A27">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187" w:type="dxa"/>
            <w:vAlign w:val="center"/>
          </w:tcPr>
          <w:p w14:paraId="42D2F4C1">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货物（服务）名称</w:t>
            </w:r>
          </w:p>
        </w:tc>
        <w:tc>
          <w:tcPr>
            <w:tcW w:w="1559" w:type="dxa"/>
            <w:tcBorders>
              <w:right w:val="single" w:color="auto" w:sz="4" w:space="0"/>
            </w:tcBorders>
            <w:vAlign w:val="center"/>
          </w:tcPr>
          <w:p w14:paraId="4DA85DD5">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w:t>
            </w:r>
          </w:p>
        </w:tc>
        <w:tc>
          <w:tcPr>
            <w:tcW w:w="1560" w:type="dxa"/>
            <w:tcBorders>
              <w:left w:val="single" w:color="auto" w:sz="4" w:space="0"/>
            </w:tcBorders>
            <w:vAlign w:val="center"/>
          </w:tcPr>
          <w:p w14:paraId="4C74E45B">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生产地</w:t>
            </w:r>
          </w:p>
        </w:tc>
        <w:tc>
          <w:tcPr>
            <w:tcW w:w="1701" w:type="dxa"/>
            <w:vAlign w:val="center"/>
          </w:tcPr>
          <w:p w14:paraId="1B9DE1AC">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1134" w:type="dxa"/>
            <w:vAlign w:val="center"/>
          </w:tcPr>
          <w:p w14:paraId="26917D2B">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r>
      <w:tr w14:paraId="28E9D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2B3B044">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87" w:type="dxa"/>
            <w:vAlign w:val="center"/>
          </w:tcPr>
          <w:p w14:paraId="05F51653">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3847784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6A25314">
            <w:pPr>
              <w:adjustRightInd w:val="0"/>
              <w:snapToGrid w:val="0"/>
              <w:jc w:val="center"/>
              <w:rPr>
                <w:rFonts w:asciiTheme="minorEastAsia" w:hAnsiTheme="minorEastAsia" w:eastAsiaTheme="minorEastAsia" w:cstheme="minorEastAsia"/>
                <w:sz w:val="24"/>
              </w:rPr>
            </w:pPr>
          </w:p>
        </w:tc>
        <w:tc>
          <w:tcPr>
            <w:tcW w:w="1701" w:type="dxa"/>
            <w:vAlign w:val="center"/>
          </w:tcPr>
          <w:p w14:paraId="3033DC91">
            <w:pPr>
              <w:adjustRightInd w:val="0"/>
              <w:snapToGrid w:val="0"/>
              <w:jc w:val="center"/>
              <w:rPr>
                <w:rFonts w:asciiTheme="minorEastAsia" w:hAnsiTheme="minorEastAsia" w:eastAsiaTheme="minorEastAsia" w:cstheme="minorEastAsia"/>
                <w:sz w:val="24"/>
              </w:rPr>
            </w:pPr>
          </w:p>
        </w:tc>
        <w:tc>
          <w:tcPr>
            <w:tcW w:w="1134" w:type="dxa"/>
            <w:vAlign w:val="center"/>
          </w:tcPr>
          <w:p w14:paraId="778E0C60">
            <w:pPr>
              <w:adjustRightInd w:val="0"/>
              <w:snapToGrid w:val="0"/>
              <w:jc w:val="center"/>
              <w:rPr>
                <w:rFonts w:asciiTheme="minorEastAsia" w:hAnsiTheme="minorEastAsia" w:eastAsiaTheme="minorEastAsia" w:cstheme="minorEastAsia"/>
                <w:sz w:val="24"/>
              </w:rPr>
            </w:pPr>
          </w:p>
        </w:tc>
      </w:tr>
      <w:tr w14:paraId="7B3A6A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5E1E9F">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87" w:type="dxa"/>
            <w:vAlign w:val="center"/>
          </w:tcPr>
          <w:p w14:paraId="584B532C">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B4F3B1C">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7CFEF971">
            <w:pPr>
              <w:adjustRightInd w:val="0"/>
              <w:snapToGrid w:val="0"/>
              <w:jc w:val="center"/>
              <w:rPr>
                <w:rFonts w:asciiTheme="minorEastAsia" w:hAnsiTheme="minorEastAsia" w:eastAsiaTheme="minorEastAsia" w:cstheme="minorEastAsia"/>
                <w:sz w:val="24"/>
              </w:rPr>
            </w:pPr>
          </w:p>
        </w:tc>
        <w:tc>
          <w:tcPr>
            <w:tcW w:w="1701" w:type="dxa"/>
            <w:vAlign w:val="center"/>
          </w:tcPr>
          <w:p w14:paraId="3C268C54">
            <w:pPr>
              <w:adjustRightInd w:val="0"/>
              <w:snapToGrid w:val="0"/>
              <w:jc w:val="center"/>
              <w:rPr>
                <w:rFonts w:asciiTheme="minorEastAsia" w:hAnsiTheme="minorEastAsia" w:eastAsiaTheme="minorEastAsia" w:cstheme="minorEastAsia"/>
                <w:sz w:val="24"/>
              </w:rPr>
            </w:pPr>
          </w:p>
        </w:tc>
        <w:tc>
          <w:tcPr>
            <w:tcW w:w="1134" w:type="dxa"/>
            <w:vAlign w:val="center"/>
          </w:tcPr>
          <w:p w14:paraId="561F0E31">
            <w:pPr>
              <w:adjustRightInd w:val="0"/>
              <w:snapToGrid w:val="0"/>
              <w:jc w:val="center"/>
              <w:rPr>
                <w:rFonts w:asciiTheme="minorEastAsia" w:hAnsiTheme="minorEastAsia" w:eastAsiaTheme="minorEastAsia" w:cstheme="minorEastAsia"/>
                <w:sz w:val="24"/>
              </w:rPr>
            </w:pPr>
          </w:p>
        </w:tc>
      </w:tr>
      <w:tr w14:paraId="77523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B9A972B">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87" w:type="dxa"/>
            <w:vAlign w:val="center"/>
          </w:tcPr>
          <w:p w14:paraId="7C291D00">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090F6075">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6244AB1C">
            <w:pPr>
              <w:adjustRightInd w:val="0"/>
              <w:snapToGrid w:val="0"/>
              <w:jc w:val="center"/>
              <w:rPr>
                <w:rFonts w:asciiTheme="minorEastAsia" w:hAnsiTheme="minorEastAsia" w:eastAsiaTheme="minorEastAsia" w:cstheme="minorEastAsia"/>
                <w:sz w:val="24"/>
              </w:rPr>
            </w:pPr>
          </w:p>
        </w:tc>
        <w:tc>
          <w:tcPr>
            <w:tcW w:w="1701" w:type="dxa"/>
            <w:vAlign w:val="center"/>
          </w:tcPr>
          <w:p w14:paraId="2A191177">
            <w:pPr>
              <w:adjustRightInd w:val="0"/>
              <w:snapToGrid w:val="0"/>
              <w:jc w:val="center"/>
              <w:rPr>
                <w:rFonts w:asciiTheme="minorEastAsia" w:hAnsiTheme="minorEastAsia" w:eastAsiaTheme="minorEastAsia" w:cstheme="minorEastAsia"/>
                <w:sz w:val="24"/>
              </w:rPr>
            </w:pPr>
          </w:p>
        </w:tc>
        <w:tc>
          <w:tcPr>
            <w:tcW w:w="1134" w:type="dxa"/>
            <w:vAlign w:val="center"/>
          </w:tcPr>
          <w:p w14:paraId="23B82352">
            <w:pPr>
              <w:adjustRightInd w:val="0"/>
              <w:snapToGrid w:val="0"/>
              <w:jc w:val="center"/>
              <w:rPr>
                <w:rFonts w:asciiTheme="minorEastAsia" w:hAnsiTheme="minorEastAsia" w:eastAsiaTheme="minorEastAsia" w:cstheme="minorEastAsia"/>
                <w:sz w:val="24"/>
              </w:rPr>
            </w:pPr>
          </w:p>
        </w:tc>
      </w:tr>
      <w:tr w14:paraId="41B3D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0467BB1">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87" w:type="dxa"/>
            <w:vAlign w:val="center"/>
          </w:tcPr>
          <w:p w14:paraId="7E510942">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1053F55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F95DF02">
            <w:pPr>
              <w:adjustRightInd w:val="0"/>
              <w:snapToGrid w:val="0"/>
              <w:jc w:val="center"/>
              <w:rPr>
                <w:rFonts w:asciiTheme="minorEastAsia" w:hAnsiTheme="minorEastAsia" w:eastAsiaTheme="minorEastAsia" w:cstheme="minorEastAsia"/>
                <w:sz w:val="24"/>
              </w:rPr>
            </w:pPr>
          </w:p>
        </w:tc>
        <w:tc>
          <w:tcPr>
            <w:tcW w:w="1701" w:type="dxa"/>
            <w:vAlign w:val="center"/>
          </w:tcPr>
          <w:p w14:paraId="145077E7">
            <w:pPr>
              <w:adjustRightInd w:val="0"/>
              <w:snapToGrid w:val="0"/>
              <w:jc w:val="center"/>
              <w:rPr>
                <w:rFonts w:asciiTheme="minorEastAsia" w:hAnsiTheme="minorEastAsia" w:eastAsiaTheme="minorEastAsia" w:cstheme="minorEastAsia"/>
                <w:sz w:val="24"/>
              </w:rPr>
            </w:pPr>
          </w:p>
        </w:tc>
        <w:tc>
          <w:tcPr>
            <w:tcW w:w="1134" w:type="dxa"/>
            <w:vAlign w:val="center"/>
          </w:tcPr>
          <w:p w14:paraId="06EF13CD">
            <w:pPr>
              <w:adjustRightInd w:val="0"/>
              <w:snapToGrid w:val="0"/>
              <w:jc w:val="center"/>
              <w:rPr>
                <w:rFonts w:asciiTheme="minorEastAsia" w:hAnsiTheme="minorEastAsia" w:eastAsiaTheme="minorEastAsia" w:cstheme="minorEastAsia"/>
                <w:sz w:val="24"/>
              </w:rPr>
            </w:pPr>
          </w:p>
        </w:tc>
      </w:tr>
      <w:tr w14:paraId="417DE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A541FB4">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187" w:type="dxa"/>
            <w:vAlign w:val="center"/>
          </w:tcPr>
          <w:p w14:paraId="7CA2E1E0">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4AE34BBD">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4F0E6695">
            <w:pPr>
              <w:adjustRightInd w:val="0"/>
              <w:snapToGrid w:val="0"/>
              <w:jc w:val="center"/>
              <w:rPr>
                <w:rFonts w:asciiTheme="minorEastAsia" w:hAnsiTheme="minorEastAsia" w:eastAsiaTheme="minorEastAsia" w:cstheme="minorEastAsia"/>
                <w:sz w:val="24"/>
              </w:rPr>
            </w:pPr>
          </w:p>
        </w:tc>
        <w:tc>
          <w:tcPr>
            <w:tcW w:w="1701" w:type="dxa"/>
            <w:vAlign w:val="center"/>
          </w:tcPr>
          <w:p w14:paraId="54D9FE8A">
            <w:pPr>
              <w:adjustRightInd w:val="0"/>
              <w:snapToGrid w:val="0"/>
              <w:jc w:val="center"/>
              <w:rPr>
                <w:rFonts w:asciiTheme="minorEastAsia" w:hAnsiTheme="minorEastAsia" w:eastAsiaTheme="minorEastAsia" w:cstheme="minorEastAsia"/>
                <w:sz w:val="24"/>
              </w:rPr>
            </w:pPr>
          </w:p>
        </w:tc>
        <w:tc>
          <w:tcPr>
            <w:tcW w:w="1134" w:type="dxa"/>
            <w:vAlign w:val="center"/>
          </w:tcPr>
          <w:p w14:paraId="26A6A5D6">
            <w:pPr>
              <w:adjustRightInd w:val="0"/>
              <w:snapToGrid w:val="0"/>
              <w:jc w:val="center"/>
              <w:rPr>
                <w:rFonts w:asciiTheme="minorEastAsia" w:hAnsiTheme="minorEastAsia" w:eastAsiaTheme="minorEastAsia" w:cstheme="minorEastAsia"/>
                <w:sz w:val="24"/>
              </w:rPr>
            </w:pPr>
          </w:p>
        </w:tc>
      </w:tr>
      <w:tr w14:paraId="69F9D2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EC4156F">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187" w:type="dxa"/>
            <w:vAlign w:val="center"/>
          </w:tcPr>
          <w:p w14:paraId="24B11487">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6DAC7A7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32E6030">
            <w:pPr>
              <w:adjustRightInd w:val="0"/>
              <w:snapToGrid w:val="0"/>
              <w:jc w:val="center"/>
              <w:rPr>
                <w:rFonts w:asciiTheme="minorEastAsia" w:hAnsiTheme="minorEastAsia" w:eastAsiaTheme="minorEastAsia" w:cstheme="minorEastAsia"/>
                <w:sz w:val="24"/>
              </w:rPr>
            </w:pPr>
          </w:p>
        </w:tc>
        <w:tc>
          <w:tcPr>
            <w:tcW w:w="1701" w:type="dxa"/>
            <w:vAlign w:val="center"/>
          </w:tcPr>
          <w:p w14:paraId="67654E6B">
            <w:pPr>
              <w:adjustRightInd w:val="0"/>
              <w:snapToGrid w:val="0"/>
              <w:jc w:val="center"/>
              <w:rPr>
                <w:rFonts w:asciiTheme="minorEastAsia" w:hAnsiTheme="minorEastAsia" w:eastAsiaTheme="minorEastAsia" w:cstheme="minorEastAsia"/>
                <w:sz w:val="24"/>
              </w:rPr>
            </w:pPr>
          </w:p>
        </w:tc>
        <w:tc>
          <w:tcPr>
            <w:tcW w:w="1134" w:type="dxa"/>
            <w:vAlign w:val="center"/>
          </w:tcPr>
          <w:p w14:paraId="51D2B85E">
            <w:pPr>
              <w:adjustRightInd w:val="0"/>
              <w:snapToGrid w:val="0"/>
              <w:jc w:val="center"/>
              <w:rPr>
                <w:rFonts w:asciiTheme="minorEastAsia" w:hAnsiTheme="minorEastAsia" w:eastAsiaTheme="minorEastAsia" w:cstheme="minorEastAsia"/>
                <w:sz w:val="24"/>
              </w:rPr>
            </w:pPr>
          </w:p>
        </w:tc>
      </w:tr>
      <w:tr w14:paraId="18663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B9C0475">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187" w:type="dxa"/>
            <w:vAlign w:val="center"/>
          </w:tcPr>
          <w:p w14:paraId="2B3D2F9E">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6EB5F0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AC21F42">
            <w:pPr>
              <w:adjustRightInd w:val="0"/>
              <w:snapToGrid w:val="0"/>
              <w:jc w:val="center"/>
              <w:rPr>
                <w:rFonts w:asciiTheme="minorEastAsia" w:hAnsiTheme="minorEastAsia" w:eastAsiaTheme="minorEastAsia" w:cstheme="minorEastAsia"/>
                <w:sz w:val="24"/>
              </w:rPr>
            </w:pPr>
          </w:p>
        </w:tc>
        <w:tc>
          <w:tcPr>
            <w:tcW w:w="1701" w:type="dxa"/>
            <w:vAlign w:val="center"/>
          </w:tcPr>
          <w:p w14:paraId="50646EF4">
            <w:pPr>
              <w:adjustRightInd w:val="0"/>
              <w:snapToGrid w:val="0"/>
              <w:jc w:val="center"/>
              <w:rPr>
                <w:rFonts w:asciiTheme="minorEastAsia" w:hAnsiTheme="minorEastAsia" w:eastAsiaTheme="minorEastAsia" w:cstheme="minorEastAsia"/>
                <w:sz w:val="24"/>
              </w:rPr>
            </w:pPr>
          </w:p>
        </w:tc>
        <w:tc>
          <w:tcPr>
            <w:tcW w:w="1134" w:type="dxa"/>
            <w:vAlign w:val="center"/>
          </w:tcPr>
          <w:p w14:paraId="0FDD7304">
            <w:pPr>
              <w:adjustRightInd w:val="0"/>
              <w:snapToGrid w:val="0"/>
              <w:jc w:val="center"/>
              <w:rPr>
                <w:rFonts w:asciiTheme="minorEastAsia" w:hAnsiTheme="minorEastAsia" w:eastAsiaTheme="minorEastAsia" w:cstheme="minorEastAsia"/>
                <w:sz w:val="24"/>
              </w:rPr>
            </w:pPr>
          </w:p>
        </w:tc>
      </w:tr>
      <w:tr w14:paraId="31CF51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093A8A">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187" w:type="dxa"/>
            <w:vAlign w:val="center"/>
          </w:tcPr>
          <w:p w14:paraId="007F3F6D">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015110B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5B2D32C4">
            <w:pPr>
              <w:adjustRightInd w:val="0"/>
              <w:snapToGrid w:val="0"/>
              <w:jc w:val="center"/>
              <w:rPr>
                <w:rFonts w:asciiTheme="minorEastAsia" w:hAnsiTheme="minorEastAsia" w:eastAsiaTheme="minorEastAsia" w:cstheme="minorEastAsia"/>
                <w:sz w:val="24"/>
              </w:rPr>
            </w:pPr>
          </w:p>
        </w:tc>
        <w:tc>
          <w:tcPr>
            <w:tcW w:w="1701" w:type="dxa"/>
            <w:vAlign w:val="center"/>
          </w:tcPr>
          <w:p w14:paraId="09921AB6">
            <w:pPr>
              <w:adjustRightInd w:val="0"/>
              <w:snapToGrid w:val="0"/>
              <w:jc w:val="center"/>
              <w:rPr>
                <w:rFonts w:asciiTheme="minorEastAsia" w:hAnsiTheme="minorEastAsia" w:eastAsiaTheme="minorEastAsia" w:cstheme="minorEastAsia"/>
                <w:sz w:val="24"/>
              </w:rPr>
            </w:pPr>
          </w:p>
        </w:tc>
        <w:tc>
          <w:tcPr>
            <w:tcW w:w="1134" w:type="dxa"/>
            <w:vAlign w:val="center"/>
          </w:tcPr>
          <w:p w14:paraId="7B95A345">
            <w:pPr>
              <w:adjustRightInd w:val="0"/>
              <w:snapToGrid w:val="0"/>
              <w:jc w:val="center"/>
              <w:rPr>
                <w:rFonts w:asciiTheme="minorEastAsia" w:hAnsiTheme="minorEastAsia" w:eastAsiaTheme="minorEastAsia" w:cstheme="minorEastAsia"/>
                <w:sz w:val="24"/>
              </w:rPr>
            </w:pPr>
          </w:p>
        </w:tc>
      </w:tr>
      <w:tr w14:paraId="22880A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45C40C">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187" w:type="dxa"/>
            <w:vAlign w:val="center"/>
          </w:tcPr>
          <w:p w14:paraId="2E934139">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72682D5">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6B66A317">
            <w:pPr>
              <w:adjustRightInd w:val="0"/>
              <w:snapToGrid w:val="0"/>
              <w:jc w:val="center"/>
              <w:rPr>
                <w:rFonts w:asciiTheme="minorEastAsia" w:hAnsiTheme="minorEastAsia" w:eastAsiaTheme="minorEastAsia" w:cstheme="minorEastAsia"/>
                <w:sz w:val="24"/>
              </w:rPr>
            </w:pPr>
          </w:p>
        </w:tc>
        <w:tc>
          <w:tcPr>
            <w:tcW w:w="1701" w:type="dxa"/>
            <w:vAlign w:val="center"/>
          </w:tcPr>
          <w:p w14:paraId="0029F648">
            <w:pPr>
              <w:adjustRightInd w:val="0"/>
              <w:snapToGrid w:val="0"/>
              <w:jc w:val="center"/>
              <w:rPr>
                <w:rFonts w:asciiTheme="minorEastAsia" w:hAnsiTheme="minorEastAsia" w:eastAsiaTheme="minorEastAsia" w:cstheme="minorEastAsia"/>
                <w:sz w:val="24"/>
              </w:rPr>
            </w:pPr>
          </w:p>
        </w:tc>
        <w:tc>
          <w:tcPr>
            <w:tcW w:w="1134" w:type="dxa"/>
            <w:vAlign w:val="center"/>
          </w:tcPr>
          <w:p w14:paraId="74A737D6">
            <w:pPr>
              <w:adjustRightInd w:val="0"/>
              <w:snapToGrid w:val="0"/>
              <w:jc w:val="center"/>
              <w:rPr>
                <w:rFonts w:asciiTheme="minorEastAsia" w:hAnsiTheme="minorEastAsia" w:eastAsiaTheme="minorEastAsia" w:cstheme="minorEastAsia"/>
                <w:sz w:val="24"/>
              </w:rPr>
            </w:pPr>
          </w:p>
        </w:tc>
      </w:tr>
    </w:tbl>
    <w:p w14:paraId="5E2BE3C8">
      <w:pPr>
        <w:spacing w:line="24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说明：提供详细的货物和服务范围，包括货物和服务类别及制造（开发）商、备品备件等。</w:t>
      </w:r>
    </w:p>
    <w:p w14:paraId="6E17DCCD">
      <w:pPr>
        <w:spacing w:line="500" w:lineRule="exact"/>
        <w:rPr>
          <w:rFonts w:asciiTheme="minorEastAsia" w:hAnsiTheme="minorEastAsia" w:eastAsiaTheme="minorEastAsia" w:cstheme="minorEastAsia"/>
          <w:sz w:val="24"/>
        </w:rPr>
      </w:pPr>
    </w:p>
    <w:p w14:paraId="700B4C13">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08D532A4">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64B4A437">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02DE6826">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附件4</w:t>
      </w:r>
    </w:p>
    <w:p w14:paraId="1856095C">
      <w:pPr>
        <w:spacing w:line="48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资格性符合性检查对照表</w:t>
      </w:r>
    </w:p>
    <w:p w14:paraId="5BEF6E3D">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5BFF03A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5B5E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5E3B985">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序号</w:t>
            </w:r>
          </w:p>
        </w:tc>
        <w:tc>
          <w:tcPr>
            <w:tcW w:w="4164" w:type="dxa"/>
            <w:vAlign w:val="center"/>
          </w:tcPr>
          <w:p w14:paraId="404FD871">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资格性符合性检查内容</w:t>
            </w:r>
          </w:p>
        </w:tc>
        <w:tc>
          <w:tcPr>
            <w:tcW w:w="1265" w:type="dxa"/>
            <w:vAlign w:val="center"/>
          </w:tcPr>
          <w:p w14:paraId="417187C8">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响应文件响应情况</w:t>
            </w:r>
          </w:p>
        </w:tc>
        <w:tc>
          <w:tcPr>
            <w:tcW w:w="1096" w:type="dxa"/>
            <w:vAlign w:val="center"/>
          </w:tcPr>
          <w:p w14:paraId="2AAF0EE4">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偏离情况说明</w:t>
            </w:r>
          </w:p>
        </w:tc>
        <w:tc>
          <w:tcPr>
            <w:tcW w:w="1541" w:type="dxa"/>
            <w:vAlign w:val="center"/>
          </w:tcPr>
          <w:p w14:paraId="05DFC7FC">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备注</w:t>
            </w:r>
          </w:p>
        </w:tc>
      </w:tr>
      <w:tr w14:paraId="07D5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07EFE72">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w:t>
            </w:r>
          </w:p>
        </w:tc>
        <w:tc>
          <w:tcPr>
            <w:tcW w:w="4164" w:type="dxa"/>
          </w:tcPr>
          <w:p w14:paraId="3EF72359">
            <w:pPr>
              <w:rPr>
                <w:rFonts w:asciiTheme="minorEastAsia" w:hAnsiTheme="minorEastAsia" w:eastAsiaTheme="minorEastAsia" w:cstheme="minorEastAsia"/>
                <w:kern w:val="0"/>
                <w:sz w:val="24"/>
                <w:szCs w:val="20"/>
              </w:rPr>
            </w:pPr>
          </w:p>
        </w:tc>
        <w:tc>
          <w:tcPr>
            <w:tcW w:w="1265" w:type="dxa"/>
          </w:tcPr>
          <w:p w14:paraId="63F556F3">
            <w:pPr>
              <w:jc w:val="center"/>
              <w:rPr>
                <w:rFonts w:asciiTheme="minorEastAsia" w:hAnsiTheme="minorEastAsia" w:eastAsiaTheme="minorEastAsia" w:cstheme="minorEastAsia"/>
                <w:kern w:val="0"/>
                <w:sz w:val="24"/>
                <w:szCs w:val="20"/>
              </w:rPr>
            </w:pPr>
          </w:p>
        </w:tc>
        <w:tc>
          <w:tcPr>
            <w:tcW w:w="1096" w:type="dxa"/>
          </w:tcPr>
          <w:p w14:paraId="1F84DD94">
            <w:pPr>
              <w:jc w:val="center"/>
              <w:rPr>
                <w:rFonts w:asciiTheme="minorEastAsia" w:hAnsiTheme="minorEastAsia" w:eastAsiaTheme="minorEastAsia" w:cstheme="minorEastAsia"/>
                <w:kern w:val="0"/>
                <w:sz w:val="24"/>
                <w:szCs w:val="20"/>
              </w:rPr>
            </w:pPr>
          </w:p>
        </w:tc>
        <w:tc>
          <w:tcPr>
            <w:tcW w:w="1541" w:type="dxa"/>
            <w:vAlign w:val="center"/>
          </w:tcPr>
          <w:p w14:paraId="539D59B9">
            <w:pPr>
              <w:ind w:left="-20" w:leftChars="-50" w:hanging="120" w:hangingChars="50"/>
              <w:jc w:val="center"/>
              <w:rPr>
                <w:rFonts w:asciiTheme="minorEastAsia" w:hAnsiTheme="minorEastAsia" w:eastAsiaTheme="minorEastAsia" w:cstheme="minorEastAsia"/>
                <w:kern w:val="0"/>
                <w:sz w:val="24"/>
                <w:szCs w:val="20"/>
              </w:rPr>
            </w:pPr>
          </w:p>
        </w:tc>
      </w:tr>
      <w:tr w14:paraId="347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64924C8">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w:t>
            </w:r>
          </w:p>
        </w:tc>
        <w:tc>
          <w:tcPr>
            <w:tcW w:w="4164" w:type="dxa"/>
          </w:tcPr>
          <w:p w14:paraId="6427F61E">
            <w:pPr>
              <w:rPr>
                <w:rFonts w:asciiTheme="minorEastAsia" w:hAnsiTheme="minorEastAsia" w:eastAsiaTheme="minorEastAsia" w:cstheme="minorEastAsia"/>
                <w:kern w:val="0"/>
                <w:sz w:val="24"/>
                <w:szCs w:val="20"/>
              </w:rPr>
            </w:pPr>
          </w:p>
        </w:tc>
        <w:tc>
          <w:tcPr>
            <w:tcW w:w="1265" w:type="dxa"/>
          </w:tcPr>
          <w:p w14:paraId="1ECA331D">
            <w:pPr>
              <w:jc w:val="center"/>
              <w:rPr>
                <w:rFonts w:asciiTheme="minorEastAsia" w:hAnsiTheme="minorEastAsia" w:eastAsiaTheme="minorEastAsia" w:cstheme="minorEastAsia"/>
                <w:kern w:val="0"/>
                <w:sz w:val="24"/>
                <w:szCs w:val="20"/>
              </w:rPr>
            </w:pPr>
          </w:p>
        </w:tc>
        <w:tc>
          <w:tcPr>
            <w:tcW w:w="1096" w:type="dxa"/>
          </w:tcPr>
          <w:p w14:paraId="5110062B">
            <w:pPr>
              <w:jc w:val="center"/>
              <w:rPr>
                <w:rFonts w:asciiTheme="minorEastAsia" w:hAnsiTheme="minorEastAsia" w:eastAsiaTheme="minorEastAsia" w:cstheme="minorEastAsia"/>
                <w:kern w:val="0"/>
                <w:sz w:val="24"/>
                <w:szCs w:val="20"/>
              </w:rPr>
            </w:pPr>
          </w:p>
        </w:tc>
        <w:tc>
          <w:tcPr>
            <w:tcW w:w="1541" w:type="dxa"/>
            <w:vAlign w:val="center"/>
          </w:tcPr>
          <w:p w14:paraId="73C941B3">
            <w:pPr>
              <w:jc w:val="center"/>
              <w:rPr>
                <w:rFonts w:asciiTheme="minorEastAsia" w:hAnsiTheme="minorEastAsia" w:eastAsiaTheme="minorEastAsia" w:cstheme="minorEastAsia"/>
                <w:kern w:val="0"/>
                <w:sz w:val="24"/>
                <w:szCs w:val="20"/>
              </w:rPr>
            </w:pPr>
          </w:p>
        </w:tc>
      </w:tr>
      <w:tr w14:paraId="174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E4832A2">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w:t>
            </w:r>
          </w:p>
        </w:tc>
        <w:tc>
          <w:tcPr>
            <w:tcW w:w="4164" w:type="dxa"/>
          </w:tcPr>
          <w:p w14:paraId="277F28F1">
            <w:pPr>
              <w:rPr>
                <w:rFonts w:asciiTheme="minorEastAsia" w:hAnsiTheme="minorEastAsia" w:eastAsiaTheme="minorEastAsia" w:cstheme="minorEastAsia"/>
                <w:kern w:val="0"/>
                <w:sz w:val="24"/>
                <w:szCs w:val="20"/>
              </w:rPr>
            </w:pPr>
          </w:p>
        </w:tc>
        <w:tc>
          <w:tcPr>
            <w:tcW w:w="1265" w:type="dxa"/>
          </w:tcPr>
          <w:p w14:paraId="5E62BCB8">
            <w:pPr>
              <w:jc w:val="center"/>
              <w:rPr>
                <w:rFonts w:asciiTheme="minorEastAsia" w:hAnsiTheme="minorEastAsia" w:eastAsiaTheme="minorEastAsia" w:cstheme="minorEastAsia"/>
                <w:kern w:val="0"/>
                <w:sz w:val="24"/>
                <w:szCs w:val="20"/>
              </w:rPr>
            </w:pPr>
          </w:p>
        </w:tc>
        <w:tc>
          <w:tcPr>
            <w:tcW w:w="1096" w:type="dxa"/>
          </w:tcPr>
          <w:p w14:paraId="17C76250">
            <w:pPr>
              <w:jc w:val="center"/>
              <w:rPr>
                <w:rFonts w:asciiTheme="minorEastAsia" w:hAnsiTheme="minorEastAsia" w:eastAsiaTheme="minorEastAsia" w:cstheme="minorEastAsia"/>
                <w:kern w:val="0"/>
                <w:sz w:val="24"/>
                <w:szCs w:val="20"/>
              </w:rPr>
            </w:pPr>
          </w:p>
        </w:tc>
        <w:tc>
          <w:tcPr>
            <w:tcW w:w="1541" w:type="dxa"/>
            <w:vAlign w:val="center"/>
          </w:tcPr>
          <w:p w14:paraId="069F65CC">
            <w:pPr>
              <w:jc w:val="center"/>
              <w:rPr>
                <w:rFonts w:asciiTheme="minorEastAsia" w:hAnsiTheme="minorEastAsia" w:eastAsiaTheme="minorEastAsia" w:cstheme="minorEastAsia"/>
                <w:kern w:val="0"/>
                <w:sz w:val="24"/>
                <w:szCs w:val="20"/>
              </w:rPr>
            </w:pPr>
          </w:p>
        </w:tc>
      </w:tr>
      <w:tr w14:paraId="64FA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273AB1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w:t>
            </w:r>
          </w:p>
        </w:tc>
        <w:tc>
          <w:tcPr>
            <w:tcW w:w="4164" w:type="dxa"/>
          </w:tcPr>
          <w:p w14:paraId="7954F2BC">
            <w:pPr>
              <w:rPr>
                <w:rFonts w:asciiTheme="minorEastAsia" w:hAnsiTheme="minorEastAsia" w:eastAsiaTheme="minorEastAsia" w:cstheme="minorEastAsia"/>
                <w:kern w:val="0"/>
                <w:sz w:val="24"/>
                <w:szCs w:val="20"/>
              </w:rPr>
            </w:pPr>
          </w:p>
        </w:tc>
        <w:tc>
          <w:tcPr>
            <w:tcW w:w="1265" w:type="dxa"/>
          </w:tcPr>
          <w:p w14:paraId="559BAB80">
            <w:pPr>
              <w:jc w:val="center"/>
              <w:rPr>
                <w:rFonts w:asciiTheme="minorEastAsia" w:hAnsiTheme="minorEastAsia" w:eastAsiaTheme="minorEastAsia" w:cstheme="minorEastAsia"/>
                <w:kern w:val="0"/>
                <w:sz w:val="24"/>
                <w:szCs w:val="20"/>
              </w:rPr>
            </w:pPr>
          </w:p>
        </w:tc>
        <w:tc>
          <w:tcPr>
            <w:tcW w:w="1096" w:type="dxa"/>
          </w:tcPr>
          <w:p w14:paraId="2CA2878F">
            <w:pPr>
              <w:jc w:val="center"/>
              <w:rPr>
                <w:rFonts w:asciiTheme="minorEastAsia" w:hAnsiTheme="minorEastAsia" w:eastAsiaTheme="minorEastAsia" w:cstheme="minorEastAsia"/>
                <w:kern w:val="0"/>
                <w:sz w:val="24"/>
                <w:szCs w:val="20"/>
              </w:rPr>
            </w:pPr>
          </w:p>
        </w:tc>
        <w:tc>
          <w:tcPr>
            <w:tcW w:w="1541" w:type="dxa"/>
            <w:vAlign w:val="center"/>
          </w:tcPr>
          <w:p w14:paraId="40FA0B7E">
            <w:pPr>
              <w:jc w:val="center"/>
              <w:rPr>
                <w:rFonts w:asciiTheme="minorEastAsia" w:hAnsiTheme="minorEastAsia" w:eastAsiaTheme="minorEastAsia" w:cstheme="minorEastAsia"/>
                <w:kern w:val="0"/>
                <w:sz w:val="24"/>
                <w:szCs w:val="20"/>
              </w:rPr>
            </w:pPr>
          </w:p>
        </w:tc>
      </w:tr>
      <w:tr w14:paraId="7F67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DCEDC5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w:t>
            </w:r>
          </w:p>
        </w:tc>
        <w:tc>
          <w:tcPr>
            <w:tcW w:w="4164" w:type="dxa"/>
          </w:tcPr>
          <w:p w14:paraId="7C8CA22E">
            <w:pPr>
              <w:rPr>
                <w:rFonts w:asciiTheme="minorEastAsia" w:hAnsiTheme="minorEastAsia" w:eastAsiaTheme="minorEastAsia" w:cstheme="minorEastAsia"/>
                <w:kern w:val="0"/>
                <w:sz w:val="24"/>
                <w:szCs w:val="20"/>
              </w:rPr>
            </w:pPr>
          </w:p>
        </w:tc>
        <w:tc>
          <w:tcPr>
            <w:tcW w:w="1265" w:type="dxa"/>
          </w:tcPr>
          <w:p w14:paraId="47B8489C">
            <w:pPr>
              <w:jc w:val="center"/>
              <w:rPr>
                <w:rFonts w:asciiTheme="minorEastAsia" w:hAnsiTheme="minorEastAsia" w:eastAsiaTheme="minorEastAsia" w:cstheme="minorEastAsia"/>
                <w:kern w:val="0"/>
                <w:sz w:val="24"/>
                <w:szCs w:val="20"/>
              </w:rPr>
            </w:pPr>
          </w:p>
        </w:tc>
        <w:tc>
          <w:tcPr>
            <w:tcW w:w="1096" w:type="dxa"/>
          </w:tcPr>
          <w:p w14:paraId="39D86F58">
            <w:pPr>
              <w:jc w:val="center"/>
              <w:rPr>
                <w:rFonts w:asciiTheme="minorEastAsia" w:hAnsiTheme="minorEastAsia" w:eastAsiaTheme="minorEastAsia" w:cstheme="minorEastAsia"/>
                <w:kern w:val="0"/>
                <w:sz w:val="24"/>
                <w:szCs w:val="20"/>
              </w:rPr>
            </w:pPr>
          </w:p>
        </w:tc>
        <w:tc>
          <w:tcPr>
            <w:tcW w:w="1541" w:type="dxa"/>
            <w:vAlign w:val="center"/>
          </w:tcPr>
          <w:p w14:paraId="08B06CF1">
            <w:pPr>
              <w:jc w:val="center"/>
              <w:rPr>
                <w:rFonts w:asciiTheme="minorEastAsia" w:hAnsiTheme="minorEastAsia" w:eastAsiaTheme="minorEastAsia" w:cstheme="minorEastAsia"/>
                <w:kern w:val="0"/>
                <w:sz w:val="24"/>
                <w:szCs w:val="20"/>
              </w:rPr>
            </w:pPr>
          </w:p>
        </w:tc>
      </w:tr>
      <w:tr w14:paraId="0D2A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7E8DBF">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w:t>
            </w:r>
          </w:p>
        </w:tc>
        <w:tc>
          <w:tcPr>
            <w:tcW w:w="4164" w:type="dxa"/>
          </w:tcPr>
          <w:p w14:paraId="3B2212A4">
            <w:pPr>
              <w:rPr>
                <w:rFonts w:asciiTheme="minorEastAsia" w:hAnsiTheme="minorEastAsia" w:eastAsiaTheme="minorEastAsia" w:cstheme="minorEastAsia"/>
                <w:kern w:val="0"/>
                <w:sz w:val="24"/>
                <w:szCs w:val="20"/>
              </w:rPr>
            </w:pPr>
          </w:p>
        </w:tc>
        <w:tc>
          <w:tcPr>
            <w:tcW w:w="1265" w:type="dxa"/>
          </w:tcPr>
          <w:p w14:paraId="1415CEB0">
            <w:pPr>
              <w:jc w:val="left"/>
              <w:rPr>
                <w:rFonts w:asciiTheme="minorEastAsia" w:hAnsiTheme="minorEastAsia" w:eastAsiaTheme="minorEastAsia" w:cstheme="minorEastAsia"/>
                <w:kern w:val="0"/>
                <w:sz w:val="24"/>
                <w:szCs w:val="20"/>
              </w:rPr>
            </w:pPr>
          </w:p>
        </w:tc>
        <w:tc>
          <w:tcPr>
            <w:tcW w:w="1096" w:type="dxa"/>
          </w:tcPr>
          <w:p w14:paraId="53BD2570">
            <w:pPr>
              <w:jc w:val="left"/>
              <w:rPr>
                <w:rFonts w:asciiTheme="minorEastAsia" w:hAnsiTheme="minorEastAsia" w:eastAsiaTheme="minorEastAsia" w:cstheme="minorEastAsia"/>
                <w:kern w:val="0"/>
                <w:sz w:val="24"/>
                <w:szCs w:val="20"/>
              </w:rPr>
            </w:pPr>
          </w:p>
        </w:tc>
        <w:tc>
          <w:tcPr>
            <w:tcW w:w="1541" w:type="dxa"/>
            <w:vAlign w:val="center"/>
          </w:tcPr>
          <w:p w14:paraId="75B9FE41">
            <w:pPr>
              <w:jc w:val="center"/>
              <w:rPr>
                <w:rFonts w:asciiTheme="minorEastAsia" w:hAnsiTheme="minorEastAsia" w:eastAsiaTheme="minorEastAsia" w:cstheme="minorEastAsia"/>
                <w:kern w:val="0"/>
                <w:sz w:val="24"/>
                <w:szCs w:val="20"/>
              </w:rPr>
            </w:pPr>
          </w:p>
        </w:tc>
      </w:tr>
      <w:tr w14:paraId="5785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0C19728">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w:t>
            </w:r>
          </w:p>
        </w:tc>
        <w:tc>
          <w:tcPr>
            <w:tcW w:w="4164" w:type="dxa"/>
          </w:tcPr>
          <w:p w14:paraId="39A98B55">
            <w:pPr>
              <w:rPr>
                <w:rFonts w:asciiTheme="minorEastAsia" w:hAnsiTheme="minorEastAsia" w:eastAsiaTheme="minorEastAsia" w:cstheme="minorEastAsia"/>
                <w:kern w:val="0"/>
                <w:sz w:val="24"/>
                <w:szCs w:val="20"/>
              </w:rPr>
            </w:pPr>
          </w:p>
        </w:tc>
        <w:tc>
          <w:tcPr>
            <w:tcW w:w="1265" w:type="dxa"/>
          </w:tcPr>
          <w:p w14:paraId="19B108E0">
            <w:pPr>
              <w:jc w:val="left"/>
              <w:rPr>
                <w:rFonts w:asciiTheme="minorEastAsia" w:hAnsiTheme="minorEastAsia" w:eastAsiaTheme="minorEastAsia" w:cstheme="minorEastAsia"/>
                <w:kern w:val="0"/>
                <w:sz w:val="24"/>
                <w:szCs w:val="20"/>
              </w:rPr>
            </w:pPr>
          </w:p>
        </w:tc>
        <w:tc>
          <w:tcPr>
            <w:tcW w:w="1096" w:type="dxa"/>
          </w:tcPr>
          <w:p w14:paraId="69E5E73A">
            <w:pPr>
              <w:jc w:val="left"/>
              <w:rPr>
                <w:rFonts w:asciiTheme="minorEastAsia" w:hAnsiTheme="minorEastAsia" w:eastAsiaTheme="minorEastAsia" w:cstheme="minorEastAsia"/>
                <w:kern w:val="0"/>
                <w:sz w:val="24"/>
                <w:szCs w:val="20"/>
              </w:rPr>
            </w:pPr>
          </w:p>
        </w:tc>
        <w:tc>
          <w:tcPr>
            <w:tcW w:w="1541" w:type="dxa"/>
            <w:vAlign w:val="center"/>
          </w:tcPr>
          <w:p w14:paraId="4AF917A6">
            <w:pPr>
              <w:jc w:val="center"/>
              <w:rPr>
                <w:rFonts w:asciiTheme="minorEastAsia" w:hAnsiTheme="minorEastAsia" w:eastAsiaTheme="minorEastAsia" w:cstheme="minorEastAsia"/>
                <w:kern w:val="0"/>
                <w:sz w:val="24"/>
                <w:szCs w:val="20"/>
              </w:rPr>
            </w:pPr>
          </w:p>
        </w:tc>
      </w:tr>
      <w:tr w14:paraId="5FD8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7FE72D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w:t>
            </w:r>
          </w:p>
        </w:tc>
        <w:tc>
          <w:tcPr>
            <w:tcW w:w="4164" w:type="dxa"/>
          </w:tcPr>
          <w:p w14:paraId="17A0D144">
            <w:pPr>
              <w:rPr>
                <w:rFonts w:asciiTheme="minorEastAsia" w:hAnsiTheme="minorEastAsia" w:eastAsiaTheme="minorEastAsia" w:cstheme="minorEastAsia"/>
                <w:kern w:val="0"/>
                <w:sz w:val="24"/>
                <w:szCs w:val="20"/>
              </w:rPr>
            </w:pPr>
          </w:p>
        </w:tc>
        <w:tc>
          <w:tcPr>
            <w:tcW w:w="1265" w:type="dxa"/>
          </w:tcPr>
          <w:p w14:paraId="17CC6383">
            <w:pPr>
              <w:jc w:val="center"/>
              <w:rPr>
                <w:rFonts w:asciiTheme="minorEastAsia" w:hAnsiTheme="minorEastAsia" w:eastAsiaTheme="minorEastAsia" w:cstheme="minorEastAsia"/>
                <w:kern w:val="0"/>
                <w:sz w:val="24"/>
                <w:szCs w:val="20"/>
              </w:rPr>
            </w:pPr>
          </w:p>
        </w:tc>
        <w:tc>
          <w:tcPr>
            <w:tcW w:w="1096" w:type="dxa"/>
          </w:tcPr>
          <w:p w14:paraId="3C639139">
            <w:pPr>
              <w:jc w:val="center"/>
              <w:rPr>
                <w:rFonts w:asciiTheme="minorEastAsia" w:hAnsiTheme="minorEastAsia" w:eastAsiaTheme="minorEastAsia" w:cstheme="minorEastAsia"/>
                <w:kern w:val="0"/>
                <w:sz w:val="24"/>
                <w:szCs w:val="20"/>
              </w:rPr>
            </w:pPr>
          </w:p>
        </w:tc>
        <w:tc>
          <w:tcPr>
            <w:tcW w:w="1541" w:type="dxa"/>
            <w:vAlign w:val="center"/>
          </w:tcPr>
          <w:p w14:paraId="5CFB3B8E">
            <w:pPr>
              <w:jc w:val="center"/>
              <w:rPr>
                <w:rFonts w:asciiTheme="minorEastAsia" w:hAnsiTheme="minorEastAsia" w:eastAsiaTheme="minorEastAsia" w:cstheme="minorEastAsia"/>
                <w:kern w:val="0"/>
                <w:sz w:val="24"/>
                <w:szCs w:val="20"/>
              </w:rPr>
            </w:pPr>
          </w:p>
        </w:tc>
      </w:tr>
      <w:tr w14:paraId="2671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FEF7F0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w:t>
            </w:r>
          </w:p>
        </w:tc>
        <w:tc>
          <w:tcPr>
            <w:tcW w:w="4164" w:type="dxa"/>
          </w:tcPr>
          <w:p w14:paraId="4BDE9919">
            <w:pPr>
              <w:rPr>
                <w:rFonts w:asciiTheme="minorEastAsia" w:hAnsiTheme="minorEastAsia" w:eastAsiaTheme="minorEastAsia" w:cstheme="minorEastAsia"/>
                <w:kern w:val="0"/>
                <w:sz w:val="24"/>
                <w:szCs w:val="20"/>
              </w:rPr>
            </w:pPr>
          </w:p>
        </w:tc>
        <w:tc>
          <w:tcPr>
            <w:tcW w:w="1265" w:type="dxa"/>
          </w:tcPr>
          <w:p w14:paraId="55D889B0">
            <w:pPr>
              <w:jc w:val="center"/>
              <w:rPr>
                <w:rFonts w:asciiTheme="minorEastAsia" w:hAnsiTheme="minorEastAsia" w:eastAsiaTheme="minorEastAsia" w:cstheme="minorEastAsia"/>
                <w:kern w:val="0"/>
                <w:sz w:val="24"/>
                <w:szCs w:val="20"/>
              </w:rPr>
            </w:pPr>
          </w:p>
        </w:tc>
        <w:tc>
          <w:tcPr>
            <w:tcW w:w="1096" w:type="dxa"/>
          </w:tcPr>
          <w:p w14:paraId="51C2BBF3">
            <w:pPr>
              <w:jc w:val="center"/>
              <w:rPr>
                <w:rFonts w:asciiTheme="minorEastAsia" w:hAnsiTheme="minorEastAsia" w:eastAsiaTheme="minorEastAsia" w:cstheme="minorEastAsia"/>
                <w:kern w:val="0"/>
                <w:sz w:val="24"/>
                <w:szCs w:val="20"/>
              </w:rPr>
            </w:pPr>
          </w:p>
        </w:tc>
        <w:tc>
          <w:tcPr>
            <w:tcW w:w="1541" w:type="dxa"/>
            <w:vAlign w:val="center"/>
          </w:tcPr>
          <w:p w14:paraId="10CD9C25">
            <w:pPr>
              <w:jc w:val="center"/>
              <w:rPr>
                <w:rFonts w:asciiTheme="minorEastAsia" w:hAnsiTheme="minorEastAsia" w:eastAsiaTheme="minorEastAsia" w:cstheme="minorEastAsia"/>
                <w:kern w:val="0"/>
                <w:sz w:val="24"/>
                <w:szCs w:val="20"/>
              </w:rPr>
            </w:pPr>
          </w:p>
        </w:tc>
      </w:tr>
      <w:tr w14:paraId="05C3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54C13C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w:t>
            </w:r>
          </w:p>
        </w:tc>
        <w:tc>
          <w:tcPr>
            <w:tcW w:w="4164" w:type="dxa"/>
          </w:tcPr>
          <w:p w14:paraId="294859AA">
            <w:pPr>
              <w:rPr>
                <w:rFonts w:asciiTheme="minorEastAsia" w:hAnsiTheme="minorEastAsia" w:eastAsiaTheme="minorEastAsia" w:cstheme="minorEastAsia"/>
                <w:kern w:val="0"/>
                <w:sz w:val="24"/>
                <w:szCs w:val="20"/>
              </w:rPr>
            </w:pPr>
          </w:p>
        </w:tc>
        <w:tc>
          <w:tcPr>
            <w:tcW w:w="1265" w:type="dxa"/>
          </w:tcPr>
          <w:p w14:paraId="431AD1FC">
            <w:pPr>
              <w:jc w:val="center"/>
              <w:rPr>
                <w:rFonts w:asciiTheme="minorEastAsia" w:hAnsiTheme="minorEastAsia" w:eastAsiaTheme="minorEastAsia" w:cstheme="minorEastAsia"/>
                <w:kern w:val="0"/>
                <w:sz w:val="24"/>
                <w:szCs w:val="20"/>
              </w:rPr>
            </w:pPr>
          </w:p>
        </w:tc>
        <w:tc>
          <w:tcPr>
            <w:tcW w:w="1096" w:type="dxa"/>
          </w:tcPr>
          <w:p w14:paraId="20A798F7">
            <w:pPr>
              <w:jc w:val="center"/>
              <w:rPr>
                <w:rFonts w:asciiTheme="minorEastAsia" w:hAnsiTheme="minorEastAsia" w:eastAsiaTheme="minorEastAsia" w:cstheme="minorEastAsia"/>
                <w:kern w:val="0"/>
                <w:sz w:val="24"/>
                <w:szCs w:val="20"/>
              </w:rPr>
            </w:pPr>
          </w:p>
        </w:tc>
        <w:tc>
          <w:tcPr>
            <w:tcW w:w="1541" w:type="dxa"/>
            <w:vAlign w:val="center"/>
          </w:tcPr>
          <w:p w14:paraId="30623D8D">
            <w:pPr>
              <w:jc w:val="center"/>
              <w:rPr>
                <w:rFonts w:asciiTheme="minorEastAsia" w:hAnsiTheme="minorEastAsia" w:eastAsiaTheme="minorEastAsia" w:cstheme="minorEastAsia"/>
                <w:kern w:val="0"/>
                <w:sz w:val="24"/>
                <w:szCs w:val="20"/>
              </w:rPr>
            </w:pPr>
          </w:p>
        </w:tc>
      </w:tr>
      <w:tr w14:paraId="1802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37F72E13">
            <w:pP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自评结论</w:t>
            </w:r>
          </w:p>
        </w:tc>
        <w:tc>
          <w:tcPr>
            <w:tcW w:w="1265" w:type="dxa"/>
          </w:tcPr>
          <w:p w14:paraId="422296A8">
            <w:pPr>
              <w:jc w:val="center"/>
              <w:rPr>
                <w:rFonts w:asciiTheme="minorEastAsia" w:hAnsiTheme="minorEastAsia" w:eastAsiaTheme="minorEastAsia" w:cstheme="minorEastAsia"/>
                <w:kern w:val="0"/>
                <w:sz w:val="24"/>
                <w:szCs w:val="20"/>
              </w:rPr>
            </w:pPr>
          </w:p>
        </w:tc>
        <w:tc>
          <w:tcPr>
            <w:tcW w:w="1096" w:type="dxa"/>
          </w:tcPr>
          <w:p w14:paraId="06F5AE04">
            <w:pPr>
              <w:jc w:val="center"/>
              <w:rPr>
                <w:rFonts w:asciiTheme="minorEastAsia" w:hAnsiTheme="minorEastAsia" w:eastAsiaTheme="minorEastAsia" w:cstheme="minorEastAsia"/>
                <w:kern w:val="0"/>
                <w:sz w:val="24"/>
                <w:szCs w:val="20"/>
              </w:rPr>
            </w:pPr>
          </w:p>
        </w:tc>
        <w:tc>
          <w:tcPr>
            <w:tcW w:w="1541" w:type="dxa"/>
            <w:vAlign w:val="center"/>
          </w:tcPr>
          <w:p w14:paraId="7B658A2E">
            <w:pPr>
              <w:jc w:val="center"/>
              <w:rPr>
                <w:rFonts w:asciiTheme="minorEastAsia" w:hAnsiTheme="minorEastAsia" w:eastAsiaTheme="minorEastAsia" w:cstheme="minorEastAsia"/>
                <w:kern w:val="0"/>
                <w:sz w:val="24"/>
                <w:szCs w:val="20"/>
              </w:rPr>
            </w:pPr>
          </w:p>
        </w:tc>
      </w:tr>
    </w:tbl>
    <w:p w14:paraId="74936A9E">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332FF6A0">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73D88F1E">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应对照谈判文件的要求，逐条说明所提供资格证明文件已对谈判文件要求作出了实质性的响应，并说明响应情况。如果仅注明“符合”、“满足”或简单复制谈判文件要求，将导致响应文件无效。</w:t>
      </w:r>
    </w:p>
    <w:p w14:paraId="3647BBFD">
      <w:pPr>
        <w:spacing w:line="440" w:lineRule="exact"/>
        <w:rPr>
          <w:rFonts w:asciiTheme="minorEastAsia" w:hAnsiTheme="minorEastAsia" w:eastAsiaTheme="minorEastAsia" w:cstheme="minorEastAsia"/>
          <w:sz w:val="24"/>
        </w:rPr>
      </w:pPr>
    </w:p>
    <w:p w14:paraId="0D876F75">
      <w:pPr>
        <w:spacing w:line="440" w:lineRule="exact"/>
        <w:rPr>
          <w:rFonts w:asciiTheme="minorEastAsia" w:hAnsiTheme="minorEastAsia" w:eastAsiaTheme="minorEastAsia" w:cstheme="minorEastAsia"/>
          <w:sz w:val="24"/>
        </w:rPr>
      </w:pPr>
    </w:p>
    <w:p w14:paraId="58E16E05">
      <w:pPr>
        <w:spacing w:line="440" w:lineRule="exact"/>
        <w:rPr>
          <w:rFonts w:asciiTheme="minorEastAsia" w:hAnsiTheme="minorEastAsia" w:eastAsiaTheme="minorEastAsia" w:cstheme="minorEastAsia"/>
          <w:sz w:val="24"/>
        </w:rPr>
      </w:pPr>
    </w:p>
    <w:p w14:paraId="4BA58BC9">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0370586E">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授权代表（签字）：</w:t>
      </w:r>
    </w:p>
    <w:p w14:paraId="0EF0506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0FFE188C">
      <w:pPr>
        <w:widowControl/>
        <w:jc w:val="left"/>
        <w:rPr>
          <w:rFonts w:asciiTheme="minorEastAsia" w:hAnsiTheme="minorEastAsia" w:eastAsiaTheme="minorEastAsia" w:cstheme="minorEastAsia"/>
          <w:sz w:val="24"/>
        </w:rPr>
      </w:pPr>
    </w:p>
    <w:p w14:paraId="2C989FEE">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559819CB">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附件5</w:t>
      </w:r>
    </w:p>
    <w:p w14:paraId="4C1EA56A">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技术响应、偏离情况说明表</w:t>
      </w:r>
    </w:p>
    <w:p w14:paraId="3D03243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013FB76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54DE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04DFDC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204" w:type="dxa"/>
            <w:vAlign w:val="center"/>
          </w:tcPr>
          <w:p w14:paraId="47DE3AD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69227082">
            <w:pPr>
              <w:ind w:leftChars="-38" w:right="-106" w:rightChars="-38" w:hanging="105" w:hangingChars="44"/>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8" w:type="dxa"/>
            <w:vAlign w:val="center"/>
          </w:tcPr>
          <w:p w14:paraId="6FAF255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315" w:type="dxa"/>
            <w:vAlign w:val="center"/>
          </w:tcPr>
          <w:p w14:paraId="1F16182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2186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7300B0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204" w:type="dxa"/>
            <w:vAlign w:val="center"/>
          </w:tcPr>
          <w:p w14:paraId="361FEC6A">
            <w:pPr>
              <w:rPr>
                <w:rFonts w:asciiTheme="minorEastAsia" w:hAnsiTheme="minorEastAsia" w:eastAsiaTheme="minorEastAsia" w:cstheme="minorEastAsia"/>
                <w:sz w:val="24"/>
              </w:rPr>
            </w:pPr>
          </w:p>
        </w:tc>
        <w:tc>
          <w:tcPr>
            <w:tcW w:w="2269" w:type="dxa"/>
            <w:vAlign w:val="center"/>
          </w:tcPr>
          <w:p w14:paraId="2EB78E6C">
            <w:pPr>
              <w:rPr>
                <w:rFonts w:asciiTheme="minorEastAsia" w:hAnsiTheme="minorEastAsia" w:eastAsiaTheme="minorEastAsia" w:cstheme="minorEastAsia"/>
                <w:sz w:val="24"/>
              </w:rPr>
            </w:pPr>
          </w:p>
        </w:tc>
        <w:tc>
          <w:tcPr>
            <w:tcW w:w="1278" w:type="dxa"/>
            <w:vAlign w:val="center"/>
          </w:tcPr>
          <w:p w14:paraId="5F8CB139">
            <w:pPr>
              <w:rPr>
                <w:rFonts w:asciiTheme="minorEastAsia" w:hAnsiTheme="minorEastAsia" w:eastAsiaTheme="minorEastAsia" w:cstheme="minorEastAsia"/>
                <w:sz w:val="24"/>
              </w:rPr>
            </w:pPr>
          </w:p>
        </w:tc>
        <w:tc>
          <w:tcPr>
            <w:tcW w:w="2315" w:type="dxa"/>
            <w:vAlign w:val="center"/>
          </w:tcPr>
          <w:p w14:paraId="3BA0CA29">
            <w:pPr>
              <w:jc w:val="center"/>
              <w:rPr>
                <w:rFonts w:asciiTheme="minorEastAsia" w:hAnsiTheme="minorEastAsia" w:eastAsiaTheme="minorEastAsia" w:cstheme="minorEastAsia"/>
                <w:sz w:val="24"/>
              </w:rPr>
            </w:pPr>
          </w:p>
        </w:tc>
      </w:tr>
      <w:tr w14:paraId="1B32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D7CA8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204" w:type="dxa"/>
            <w:vAlign w:val="center"/>
          </w:tcPr>
          <w:p w14:paraId="4648BA1C">
            <w:pPr>
              <w:rPr>
                <w:rFonts w:asciiTheme="minorEastAsia" w:hAnsiTheme="minorEastAsia" w:eastAsiaTheme="minorEastAsia" w:cstheme="minorEastAsia"/>
                <w:sz w:val="24"/>
              </w:rPr>
            </w:pPr>
          </w:p>
        </w:tc>
        <w:tc>
          <w:tcPr>
            <w:tcW w:w="2269" w:type="dxa"/>
            <w:vAlign w:val="center"/>
          </w:tcPr>
          <w:p w14:paraId="7963ECA7">
            <w:pPr>
              <w:rPr>
                <w:rFonts w:asciiTheme="minorEastAsia" w:hAnsiTheme="minorEastAsia" w:eastAsiaTheme="minorEastAsia" w:cstheme="minorEastAsia"/>
                <w:sz w:val="24"/>
              </w:rPr>
            </w:pPr>
          </w:p>
        </w:tc>
        <w:tc>
          <w:tcPr>
            <w:tcW w:w="1278" w:type="dxa"/>
            <w:vAlign w:val="center"/>
          </w:tcPr>
          <w:p w14:paraId="57C3333A">
            <w:pPr>
              <w:rPr>
                <w:rFonts w:asciiTheme="minorEastAsia" w:hAnsiTheme="minorEastAsia" w:eastAsiaTheme="minorEastAsia" w:cstheme="minorEastAsia"/>
                <w:sz w:val="24"/>
              </w:rPr>
            </w:pPr>
          </w:p>
        </w:tc>
        <w:tc>
          <w:tcPr>
            <w:tcW w:w="2315" w:type="dxa"/>
            <w:vAlign w:val="center"/>
          </w:tcPr>
          <w:p w14:paraId="12E6A6AB">
            <w:pPr>
              <w:jc w:val="center"/>
              <w:rPr>
                <w:rFonts w:asciiTheme="minorEastAsia" w:hAnsiTheme="minorEastAsia" w:eastAsiaTheme="minorEastAsia" w:cstheme="minorEastAsia"/>
                <w:sz w:val="24"/>
              </w:rPr>
            </w:pPr>
          </w:p>
        </w:tc>
      </w:tr>
      <w:tr w14:paraId="1464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B39771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204" w:type="dxa"/>
            <w:vAlign w:val="center"/>
          </w:tcPr>
          <w:p w14:paraId="24474924">
            <w:pPr>
              <w:rPr>
                <w:rFonts w:asciiTheme="minorEastAsia" w:hAnsiTheme="minorEastAsia" w:eastAsiaTheme="minorEastAsia" w:cstheme="minorEastAsia"/>
                <w:sz w:val="24"/>
              </w:rPr>
            </w:pPr>
          </w:p>
        </w:tc>
        <w:tc>
          <w:tcPr>
            <w:tcW w:w="2269" w:type="dxa"/>
            <w:vAlign w:val="center"/>
          </w:tcPr>
          <w:p w14:paraId="12486945">
            <w:pPr>
              <w:rPr>
                <w:rFonts w:asciiTheme="minorEastAsia" w:hAnsiTheme="minorEastAsia" w:eastAsiaTheme="minorEastAsia" w:cstheme="minorEastAsia"/>
                <w:sz w:val="24"/>
              </w:rPr>
            </w:pPr>
          </w:p>
        </w:tc>
        <w:tc>
          <w:tcPr>
            <w:tcW w:w="1278" w:type="dxa"/>
            <w:vAlign w:val="center"/>
          </w:tcPr>
          <w:p w14:paraId="05865267">
            <w:pPr>
              <w:rPr>
                <w:rFonts w:asciiTheme="minorEastAsia" w:hAnsiTheme="minorEastAsia" w:eastAsiaTheme="minorEastAsia" w:cstheme="minorEastAsia"/>
                <w:sz w:val="24"/>
              </w:rPr>
            </w:pPr>
          </w:p>
        </w:tc>
        <w:tc>
          <w:tcPr>
            <w:tcW w:w="2315" w:type="dxa"/>
            <w:vAlign w:val="center"/>
          </w:tcPr>
          <w:p w14:paraId="517285B7">
            <w:pPr>
              <w:jc w:val="center"/>
              <w:rPr>
                <w:rFonts w:asciiTheme="minorEastAsia" w:hAnsiTheme="minorEastAsia" w:eastAsiaTheme="minorEastAsia" w:cstheme="minorEastAsia"/>
                <w:sz w:val="24"/>
              </w:rPr>
            </w:pPr>
          </w:p>
        </w:tc>
      </w:tr>
      <w:tr w14:paraId="51E0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4CE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204" w:type="dxa"/>
            <w:vAlign w:val="center"/>
          </w:tcPr>
          <w:p w14:paraId="2FB80A8A">
            <w:pPr>
              <w:rPr>
                <w:rFonts w:asciiTheme="minorEastAsia" w:hAnsiTheme="minorEastAsia" w:eastAsiaTheme="minorEastAsia" w:cstheme="minorEastAsia"/>
                <w:sz w:val="24"/>
              </w:rPr>
            </w:pPr>
          </w:p>
        </w:tc>
        <w:tc>
          <w:tcPr>
            <w:tcW w:w="2269" w:type="dxa"/>
            <w:vAlign w:val="center"/>
          </w:tcPr>
          <w:p w14:paraId="2D1DDA87">
            <w:pPr>
              <w:rPr>
                <w:rFonts w:asciiTheme="minorEastAsia" w:hAnsiTheme="minorEastAsia" w:eastAsiaTheme="minorEastAsia" w:cstheme="minorEastAsia"/>
                <w:sz w:val="24"/>
              </w:rPr>
            </w:pPr>
          </w:p>
        </w:tc>
        <w:tc>
          <w:tcPr>
            <w:tcW w:w="1278" w:type="dxa"/>
            <w:vAlign w:val="center"/>
          </w:tcPr>
          <w:p w14:paraId="225988DF">
            <w:pPr>
              <w:rPr>
                <w:rFonts w:asciiTheme="minorEastAsia" w:hAnsiTheme="minorEastAsia" w:eastAsiaTheme="minorEastAsia" w:cstheme="minorEastAsia"/>
                <w:sz w:val="24"/>
              </w:rPr>
            </w:pPr>
          </w:p>
        </w:tc>
        <w:tc>
          <w:tcPr>
            <w:tcW w:w="2315" w:type="dxa"/>
            <w:vAlign w:val="center"/>
          </w:tcPr>
          <w:p w14:paraId="384CC9BE">
            <w:pPr>
              <w:jc w:val="center"/>
              <w:rPr>
                <w:rFonts w:asciiTheme="minorEastAsia" w:hAnsiTheme="minorEastAsia" w:eastAsiaTheme="minorEastAsia" w:cstheme="minorEastAsia"/>
                <w:sz w:val="24"/>
              </w:rPr>
            </w:pPr>
          </w:p>
        </w:tc>
      </w:tr>
      <w:tr w14:paraId="27C8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A7489D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204" w:type="dxa"/>
            <w:vAlign w:val="center"/>
          </w:tcPr>
          <w:p w14:paraId="51BE41D9">
            <w:pPr>
              <w:rPr>
                <w:rFonts w:asciiTheme="minorEastAsia" w:hAnsiTheme="minorEastAsia" w:eastAsiaTheme="minorEastAsia" w:cstheme="minorEastAsia"/>
                <w:sz w:val="24"/>
              </w:rPr>
            </w:pPr>
          </w:p>
        </w:tc>
        <w:tc>
          <w:tcPr>
            <w:tcW w:w="2269" w:type="dxa"/>
            <w:vAlign w:val="center"/>
          </w:tcPr>
          <w:p w14:paraId="1FF90046">
            <w:pPr>
              <w:rPr>
                <w:rFonts w:asciiTheme="minorEastAsia" w:hAnsiTheme="minorEastAsia" w:eastAsiaTheme="minorEastAsia" w:cstheme="minorEastAsia"/>
                <w:sz w:val="24"/>
              </w:rPr>
            </w:pPr>
          </w:p>
        </w:tc>
        <w:tc>
          <w:tcPr>
            <w:tcW w:w="1278" w:type="dxa"/>
            <w:vAlign w:val="center"/>
          </w:tcPr>
          <w:p w14:paraId="1E6F0609">
            <w:pPr>
              <w:rPr>
                <w:rFonts w:asciiTheme="minorEastAsia" w:hAnsiTheme="minorEastAsia" w:eastAsiaTheme="minorEastAsia" w:cstheme="minorEastAsia"/>
                <w:sz w:val="24"/>
              </w:rPr>
            </w:pPr>
          </w:p>
        </w:tc>
        <w:tc>
          <w:tcPr>
            <w:tcW w:w="2315" w:type="dxa"/>
            <w:vAlign w:val="center"/>
          </w:tcPr>
          <w:p w14:paraId="4EF9CB25">
            <w:pPr>
              <w:jc w:val="center"/>
              <w:rPr>
                <w:rFonts w:asciiTheme="minorEastAsia" w:hAnsiTheme="minorEastAsia" w:eastAsiaTheme="minorEastAsia" w:cstheme="minorEastAsia"/>
                <w:sz w:val="24"/>
              </w:rPr>
            </w:pPr>
          </w:p>
        </w:tc>
      </w:tr>
      <w:tr w14:paraId="1AE2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3656E5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204" w:type="dxa"/>
            <w:vAlign w:val="center"/>
          </w:tcPr>
          <w:p w14:paraId="435E14E3">
            <w:pPr>
              <w:rPr>
                <w:rFonts w:asciiTheme="minorEastAsia" w:hAnsiTheme="minorEastAsia" w:eastAsiaTheme="minorEastAsia" w:cstheme="minorEastAsia"/>
                <w:sz w:val="24"/>
              </w:rPr>
            </w:pPr>
          </w:p>
        </w:tc>
        <w:tc>
          <w:tcPr>
            <w:tcW w:w="2269" w:type="dxa"/>
            <w:vAlign w:val="center"/>
          </w:tcPr>
          <w:p w14:paraId="17390DB1">
            <w:pPr>
              <w:rPr>
                <w:rFonts w:asciiTheme="minorEastAsia" w:hAnsiTheme="minorEastAsia" w:eastAsiaTheme="minorEastAsia" w:cstheme="minorEastAsia"/>
                <w:sz w:val="24"/>
              </w:rPr>
            </w:pPr>
          </w:p>
        </w:tc>
        <w:tc>
          <w:tcPr>
            <w:tcW w:w="1278" w:type="dxa"/>
            <w:vAlign w:val="center"/>
          </w:tcPr>
          <w:p w14:paraId="589E0774">
            <w:pPr>
              <w:rPr>
                <w:rFonts w:asciiTheme="minorEastAsia" w:hAnsiTheme="minorEastAsia" w:eastAsiaTheme="minorEastAsia" w:cstheme="minorEastAsia"/>
                <w:sz w:val="24"/>
              </w:rPr>
            </w:pPr>
          </w:p>
        </w:tc>
        <w:tc>
          <w:tcPr>
            <w:tcW w:w="2315" w:type="dxa"/>
            <w:vAlign w:val="center"/>
          </w:tcPr>
          <w:p w14:paraId="04455DA6">
            <w:pPr>
              <w:jc w:val="center"/>
              <w:rPr>
                <w:rFonts w:asciiTheme="minorEastAsia" w:hAnsiTheme="minorEastAsia" w:eastAsiaTheme="minorEastAsia" w:cstheme="minorEastAsia"/>
                <w:sz w:val="24"/>
              </w:rPr>
            </w:pPr>
          </w:p>
        </w:tc>
      </w:tr>
      <w:tr w14:paraId="2DC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C8924F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204" w:type="dxa"/>
            <w:vAlign w:val="center"/>
          </w:tcPr>
          <w:p w14:paraId="53D09C3B">
            <w:pPr>
              <w:rPr>
                <w:rFonts w:asciiTheme="minorEastAsia" w:hAnsiTheme="minorEastAsia" w:eastAsiaTheme="minorEastAsia" w:cstheme="minorEastAsia"/>
                <w:sz w:val="24"/>
              </w:rPr>
            </w:pPr>
          </w:p>
        </w:tc>
        <w:tc>
          <w:tcPr>
            <w:tcW w:w="2269" w:type="dxa"/>
            <w:vAlign w:val="center"/>
          </w:tcPr>
          <w:p w14:paraId="7057FEE9">
            <w:pPr>
              <w:rPr>
                <w:rFonts w:asciiTheme="minorEastAsia" w:hAnsiTheme="minorEastAsia" w:eastAsiaTheme="minorEastAsia" w:cstheme="minorEastAsia"/>
                <w:sz w:val="24"/>
              </w:rPr>
            </w:pPr>
          </w:p>
        </w:tc>
        <w:tc>
          <w:tcPr>
            <w:tcW w:w="1278" w:type="dxa"/>
            <w:vAlign w:val="center"/>
          </w:tcPr>
          <w:p w14:paraId="7CD9C493">
            <w:pPr>
              <w:rPr>
                <w:rFonts w:asciiTheme="minorEastAsia" w:hAnsiTheme="minorEastAsia" w:eastAsiaTheme="minorEastAsia" w:cstheme="minorEastAsia"/>
                <w:sz w:val="24"/>
              </w:rPr>
            </w:pPr>
          </w:p>
        </w:tc>
        <w:tc>
          <w:tcPr>
            <w:tcW w:w="2315" w:type="dxa"/>
            <w:vAlign w:val="center"/>
          </w:tcPr>
          <w:p w14:paraId="2E5771BA">
            <w:pPr>
              <w:jc w:val="center"/>
              <w:rPr>
                <w:rFonts w:asciiTheme="minorEastAsia" w:hAnsiTheme="minorEastAsia" w:eastAsiaTheme="minorEastAsia" w:cstheme="minorEastAsia"/>
                <w:sz w:val="24"/>
              </w:rPr>
            </w:pPr>
          </w:p>
        </w:tc>
      </w:tr>
      <w:tr w14:paraId="109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595899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204" w:type="dxa"/>
            <w:vAlign w:val="center"/>
          </w:tcPr>
          <w:p w14:paraId="0FD9556C">
            <w:pPr>
              <w:rPr>
                <w:rFonts w:asciiTheme="minorEastAsia" w:hAnsiTheme="minorEastAsia" w:eastAsiaTheme="minorEastAsia" w:cstheme="minorEastAsia"/>
                <w:sz w:val="24"/>
              </w:rPr>
            </w:pPr>
          </w:p>
        </w:tc>
        <w:tc>
          <w:tcPr>
            <w:tcW w:w="2269" w:type="dxa"/>
            <w:vAlign w:val="center"/>
          </w:tcPr>
          <w:p w14:paraId="6F1BB223">
            <w:pPr>
              <w:rPr>
                <w:rFonts w:asciiTheme="minorEastAsia" w:hAnsiTheme="minorEastAsia" w:eastAsiaTheme="minorEastAsia" w:cstheme="minorEastAsia"/>
                <w:sz w:val="24"/>
              </w:rPr>
            </w:pPr>
          </w:p>
        </w:tc>
        <w:tc>
          <w:tcPr>
            <w:tcW w:w="1278" w:type="dxa"/>
            <w:vAlign w:val="center"/>
          </w:tcPr>
          <w:p w14:paraId="458CDB4C">
            <w:pPr>
              <w:rPr>
                <w:rFonts w:asciiTheme="minorEastAsia" w:hAnsiTheme="minorEastAsia" w:eastAsiaTheme="minorEastAsia" w:cstheme="minorEastAsia"/>
                <w:sz w:val="24"/>
              </w:rPr>
            </w:pPr>
          </w:p>
        </w:tc>
        <w:tc>
          <w:tcPr>
            <w:tcW w:w="2315" w:type="dxa"/>
            <w:vAlign w:val="center"/>
          </w:tcPr>
          <w:p w14:paraId="7DBF354B">
            <w:pPr>
              <w:jc w:val="center"/>
              <w:rPr>
                <w:rFonts w:asciiTheme="minorEastAsia" w:hAnsiTheme="minorEastAsia" w:eastAsiaTheme="minorEastAsia" w:cstheme="minorEastAsia"/>
                <w:sz w:val="24"/>
              </w:rPr>
            </w:pPr>
          </w:p>
        </w:tc>
      </w:tr>
      <w:tr w14:paraId="0DDB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502197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204" w:type="dxa"/>
            <w:vAlign w:val="center"/>
          </w:tcPr>
          <w:p w14:paraId="5328500A">
            <w:pPr>
              <w:rPr>
                <w:rFonts w:asciiTheme="minorEastAsia" w:hAnsiTheme="minorEastAsia" w:eastAsiaTheme="minorEastAsia" w:cstheme="minorEastAsia"/>
                <w:sz w:val="24"/>
              </w:rPr>
            </w:pPr>
          </w:p>
        </w:tc>
        <w:tc>
          <w:tcPr>
            <w:tcW w:w="2269" w:type="dxa"/>
            <w:vAlign w:val="center"/>
          </w:tcPr>
          <w:p w14:paraId="2942C7A4">
            <w:pPr>
              <w:rPr>
                <w:rFonts w:asciiTheme="minorEastAsia" w:hAnsiTheme="minorEastAsia" w:eastAsiaTheme="minorEastAsia" w:cstheme="minorEastAsia"/>
                <w:sz w:val="24"/>
              </w:rPr>
            </w:pPr>
          </w:p>
        </w:tc>
        <w:tc>
          <w:tcPr>
            <w:tcW w:w="1278" w:type="dxa"/>
            <w:vAlign w:val="center"/>
          </w:tcPr>
          <w:p w14:paraId="2204814C">
            <w:pPr>
              <w:rPr>
                <w:rFonts w:asciiTheme="minorEastAsia" w:hAnsiTheme="minorEastAsia" w:eastAsiaTheme="minorEastAsia" w:cstheme="minorEastAsia"/>
                <w:sz w:val="24"/>
              </w:rPr>
            </w:pPr>
          </w:p>
        </w:tc>
        <w:tc>
          <w:tcPr>
            <w:tcW w:w="2315" w:type="dxa"/>
            <w:vAlign w:val="center"/>
          </w:tcPr>
          <w:p w14:paraId="092DF92A">
            <w:pPr>
              <w:jc w:val="center"/>
              <w:rPr>
                <w:rFonts w:asciiTheme="minorEastAsia" w:hAnsiTheme="minorEastAsia" w:eastAsiaTheme="minorEastAsia" w:cstheme="minorEastAsia"/>
                <w:sz w:val="24"/>
              </w:rPr>
            </w:pPr>
          </w:p>
        </w:tc>
      </w:tr>
    </w:tbl>
    <w:p w14:paraId="089FE644">
      <w:pPr>
        <w:adjustRightInd w:val="0"/>
        <w:snapToGrid w:val="0"/>
        <w:ind w:left="720" w:hanging="720" w:hanging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10D67E37">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0983B220">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技术文件已对谈判文件作出了实质性的响应，并说明响应情况。特别对有具体数量要求的指标，供应商必须提供具体数值。如果仅注明“符合”、“满足”或简单复制谈判文件要求，将导致响应文件无效。</w:t>
      </w:r>
    </w:p>
    <w:p w14:paraId="39B05A88">
      <w:pPr>
        <w:rPr>
          <w:rFonts w:asciiTheme="minorEastAsia" w:hAnsiTheme="minorEastAsia" w:eastAsiaTheme="minorEastAsia" w:cstheme="minorEastAsia"/>
          <w:szCs w:val="28"/>
        </w:rPr>
      </w:pPr>
    </w:p>
    <w:p w14:paraId="76521DCA">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1C8A4367">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42B2CA7A">
      <w:pPr>
        <w:spacing w:line="48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时间：</w:t>
      </w:r>
    </w:p>
    <w:p w14:paraId="1B8067E8">
      <w:pPr>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附件6</w:t>
      </w:r>
    </w:p>
    <w:p w14:paraId="67739AED">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合同草案条款响应、偏离情况说明表</w:t>
      </w:r>
    </w:p>
    <w:p w14:paraId="162C8A1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7AB78FE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082C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45F4D7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061" w:type="dxa"/>
            <w:vAlign w:val="center"/>
          </w:tcPr>
          <w:p w14:paraId="15929D6C">
            <w:pPr>
              <w:ind w:right="-106" w:rightChars="-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261E7F42">
            <w:pPr>
              <w:ind w:left="2" w:leftChars="-38" w:right="-106" w:rightChars="-38" w:hanging="108" w:hangingChars="45"/>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7" w:type="dxa"/>
            <w:vAlign w:val="center"/>
          </w:tcPr>
          <w:p w14:paraId="1EED881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459" w:type="dxa"/>
            <w:vAlign w:val="center"/>
          </w:tcPr>
          <w:p w14:paraId="044006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4FB4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294C9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061" w:type="dxa"/>
            <w:vAlign w:val="center"/>
          </w:tcPr>
          <w:p w14:paraId="24191634">
            <w:pPr>
              <w:rPr>
                <w:rFonts w:asciiTheme="minorEastAsia" w:hAnsiTheme="minorEastAsia" w:eastAsiaTheme="minorEastAsia" w:cstheme="minorEastAsia"/>
                <w:sz w:val="24"/>
              </w:rPr>
            </w:pPr>
          </w:p>
        </w:tc>
        <w:tc>
          <w:tcPr>
            <w:tcW w:w="2269" w:type="dxa"/>
            <w:vAlign w:val="center"/>
          </w:tcPr>
          <w:p w14:paraId="5EF5C06B">
            <w:pPr>
              <w:rPr>
                <w:rFonts w:asciiTheme="minorEastAsia" w:hAnsiTheme="minorEastAsia" w:eastAsiaTheme="minorEastAsia" w:cstheme="minorEastAsia"/>
                <w:sz w:val="24"/>
              </w:rPr>
            </w:pPr>
          </w:p>
        </w:tc>
        <w:tc>
          <w:tcPr>
            <w:tcW w:w="1277" w:type="dxa"/>
            <w:vAlign w:val="center"/>
          </w:tcPr>
          <w:p w14:paraId="3B94A836">
            <w:pPr>
              <w:rPr>
                <w:rFonts w:asciiTheme="minorEastAsia" w:hAnsiTheme="minorEastAsia" w:eastAsiaTheme="minorEastAsia" w:cstheme="minorEastAsia"/>
                <w:sz w:val="24"/>
              </w:rPr>
            </w:pPr>
          </w:p>
        </w:tc>
        <w:tc>
          <w:tcPr>
            <w:tcW w:w="2459" w:type="dxa"/>
            <w:vAlign w:val="center"/>
          </w:tcPr>
          <w:p w14:paraId="3498EEA6">
            <w:pPr>
              <w:jc w:val="center"/>
              <w:rPr>
                <w:rFonts w:asciiTheme="minorEastAsia" w:hAnsiTheme="minorEastAsia" w:eastAsiaTheme="minorEastAsia" w:cstheme="minorEastAsia"/>
                <w:sz w:val="24"/>
              </w:rPr>
            </w:pPr>
          </w:p>
        </w:tc>
      </w:tr>
      <w:tr w14:paraId="6DC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A95533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061" w:type="dxa"/>
            <w:vAlign w:val="center"/>
          </w:tcPr>
          <w:p w14:paraId="63A8C132">
            <w:pPr>
              <w:rPr>
                <w:rFonts w:asciiTheme="minorEastAsia" w:hAnsiTheme="minorEastAsia" w:eastAsiaTheme="minorEastAsia" w:cstheme="minorEastAsia"/>
                <w:sz w:val="24"/>
              </w:rPr>
            </w:pPr>
          </w:p>
        </w:tc>
        <w:tc>
          <w:tcPr>
            <w:tcW w:w="2269" w:type="dxa"/>
            <w:vAlign w:val="center"/>
          </w:tcPr>
          <w:p w14:paraId="23C13432">
            <w:pPr>
              <w:rPr>
                <w:rFonts w:asciiTheme="minorEastAsia" w:hAnsiTheme="minorEastAsia" w:eastAsiaTheme="minorEastAsia" w:cstheme="minorEastAsia"/>
                <w:sz w:val="24"/>
              </w:rPr>
            </w:pPr>
          </w:p>
        </w:tc>
        <w:tc>
          <w:tcPr>
            <w:tcW w:w="1277" w:type="dxa"/>
            <w:vAlign w:val="center"/>
          </w:tcPr>
          <w:p w14:paraId="2A2B8592">
            <w:pPr>
              <w:rPr>
                <w:rFonts w:asciiTheme="minorEastAsia" w:hAnsiTheme="minorEastAsia" w:eastAsiaTheme="minorEastAsia" w:cstheme="minorEastAsia"/>
                <w:sz w:val="24"/>
              </w:rPr>
            </w:pPr>
          </w:p>
        </w:tc>
        <w:tc>
          <w:tcPr>
            <w:tcW w:w="2459" w:type="dxa"/>
            <w:vAlign w:val="center"/>
          </w:tcPr>
          <w:p w14:paraId="785CD2FA">
            <w:pPr>
              <w:jc w:val="center"/>
              <w:rPr>
                <w:rFonts w:asciiTheme="minorEastAsia" w:hAnsiTheme="minorEastAsia" w:eastAsiaTheme="minorEastAsia" w:cstheme="minorEastAsia"/>
                <w:sz w:val="24"/>
              </w:rPr>
            </w:pPr>
          </w:p>
        </w:tc>
      </w:tr>
      <w:tr w14:paraId="00DA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26E1BD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061" w:type="dxa"/>
            <w:vAlign w:val="center"/>
          </w:tcPr>
          <w:p w14:paraId="1D860C90">
            <w:pPr>
              <w:rPr>
                <w:rFonts w:asciiTheme="minorEastAsia" w:hAnsiTheme="minorEastAsia" w:eastAsiaTheme="minorEastAsia" w:cstheme="minorEastAsia"/>
                <w:sz w:val="24"/>
              </w:rPr>
            </w:pPr>
          </w:p>
        </w:tc>
        <w:tc>
          <w:tcPr>
            <w:tcW w:w="2269" w:type="dxa"/>
            <w:vAlign w:val="center"/>
          </w:tcPr>
          <w:p w14:paraId="75A12075">
            <w:pPr>
              <w:rPr>
                <w:rFonts w:asciiTheme="minorEastAsia" w:hAnsiTheme="minorEastAsia" w:eastAsiaTheme="minorEastAsia" w:cstheme="minorEastAsia"/>
                <w:sz w:val="24"/>
              </w:rPr>
            </w:pPr>
          </w:p>
        </w:tc>
        <w:tc>
          <w:tcPr>
            <w:tcW w:w="1277" w:type="dxa"/>
            <w:vAlign w:val="center"/>
          </w:tcPr>
          <w:p w14:paraId="05207221">
            <w:pPr>
              <w:rPr>
                <w:rFonts w:asciiTheme="minorEastAsia" w:hAnsiTheme="minorEastAsia" w:eastAsiaTheme="minorEastAsia" w:cstheme="minorEastAsia"/>
                <w:sz w:val="24"/>
              </w:rPr>
            </w:pPr>
          </w:p>
        </w:tc>
        <w:tc>
          <w:tcPr>
            <w:tcW w:w="2459" w:type="dxa"/>
            <w:vAlign w:val="center"/>
          </w:tcPr>
          <w:p w14:paraId="26133CDC">
            <w:pPr>
              <w:jc w:val="center"/>
              <w:rPr>
                <w:rFonts w:asciiTheme="minorEastAsia" w:hAnsiTheme="minorEastAsia" w:eastAsiaTheme="minorEastAsia" w:cstheme="minorEastAsia"/>
                <w:sz w:val="24"/>
              </w:rPr>
            </w:pPr>
          </w:p>
        </w:tc>
      </w:tr>
      <w:tr w14:paraId="72DC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57D179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061" w:type="dxa"/>
            <w:vAlign w:val="center"/>
          </w:tcPr>
          <w:p w14:paraId="32455E72">
            <w:pPr>
              <w:rPr>
                <w:rFonts w:asciiTheme="minorEastAsia" w:hAnsiTheme="minorEastAsia" w:eastAsiaTheme="minorEastAsia" w:cstheme="minorEastAsia"/>
                <w:sz w:val="24"/>
              </w:rPr>
            </w:pPr>
          </w:p>
        </w:tc>
        <w:tc>
          <w:tcPr>
            <w:tcW w:w="2269" w:type="dxa"/>
            <w:vAlign w:val="center"/>
          </w:tcPr>
          <w:p w14:paraId="6EA92006">
            <w:pPr>
              <w:rPr>
                <w:rFonts w:asciiTheme="minorEastAsia" w:hAnsiTheme="minorEastAsia" w:eastAsiaTheme="minorEastAsia" w:cstheme="minorEastAsia"/>
                <w:sz w:val="24"/>
              </w:rPr>
            </w:pPr>
          </w:p>
        </w:tc>
        <w:tc>
          <w:tcPr>
            <w:tcW w:w="1277" w:type="dxa"/>
            <w:vAlign w:val="center"/>
          </w:tcPr>
          <w:p w14:paraId="7D3C8A77">
            <w:pPr>
              <w:rPr>
                <w:rFonts w:asciiTheme="minorEastAsia" w:hAnsiTheme="minorEastAsia" w:eastAsiaTheme="minorEastAsia" w:cstheme="minorEastAsia"/>
                <w:sz w:val="24"/>
              </w:rPr>
            </w:pPr>
          </w:p>
        </w:tc>
        <w:tc>
          <w:tcPr>
            <w:tcW w:w="2459" w:type="dxa"/>
            <w:vAlign w:val="center"/>
          </w:tcPr>
          <w:p w14:paraId="51D8A48D">
            <w:pPr>
              <w:jc w:val="center"/>
              <w:rPr>
                <w:rFonts w:asciiTheme="minorEastAsia" w:hAnsiTheme="minorEastAsia" w:eastAsiaTheme="minorEastAsia" w:cstheme="minorEastAsia"/>
                <w:sz w:val="24"/>
              </w:rPr>
            </w:pPr>
          </w:p>
        </w:tc>
      </w:tr>
      <w:tr w14:paraId="73D9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09D567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061" w:type="dxa"/>
            <w:vAlign w:val="center"/>
          </w:tcPr>
          <w:p w14:paraId="4506D95F">
            <w:pPr>
              <w:rPr>
                <w:rFonts w:asciiTheme="minorEastAsia" w:hAnsiTheme="minorEastAsia" w:eastAsiaTheme="minorEastAsia" w:cstheme="minorEastAsia"/>
                <w:sz w:val="24"/>
              </w:rPr>
            </w:pPr>
          </w:p>
        </w:tc>
        <w:tc>
          <w:tcPr>
            <w:tcW w:w="2269" w:type="dxa"/>
            <w:vAlign w:val="center"/>
          </w:tcPr>
          <w:p w14:paraId="6AA7DEEC">
            <w:pPr>
              <w:rPr>
                <w:rFonts w:asciiTheme="minorEastAsia" w:hAnsiTheme="minorEastAsia" w:eastAsiaTheme="minorEastAsia" w:cstheme="minorEastAsia"/>
                <w:sz w:val="24"/>
              </w:rPr>
            </w:pPr>
          </w:p>
        </w:tc>
        <w:tc>
          <w:tcPr>
            <w:tcW w:w="1277" w:type="dxa"/>
            <w:vAlign w:val="center"/>
          </w:tcPr>
          <w:p w14:paraId="7E636FAD">
            <w:pPr>
              <w:rPr>
                <w:rFonts w:asciiTheme="minorEastAsia" w:hAnsiTheme="minorEastAsia" w:eastAsiaTheme="minorEastAsia" w:cstheme="minorEastAsia"/>
                <w:sz w:val="24"/>
              </w:rPr>
            </w:pPr>
          </w:p>
        </w:tc>
        <w:tc>
          <w:tcPr>
            <w:tcW w:w="2459" w:type="dxa"/>
            <w:vAlign w:val="center"/>
          </w:tcPr>
          <w:p w14:paraId="3B9A4FE3">
            <w:pPr>
              <w:jc w:val="center"/>
              <w:rPr>
                <w:rFonts w:asciiTheme="minorEastAsia" w:hAnsiTheme="minorEastAsia" w:eastAsiaTheme="minorEastAsia" w:cstheme="minorEastAsia"/>
                <w:sz w:val="24"/>
              </w:rPr>
            </w:pPr>
          </w:p>
        </w:tc>
      </w:tr>
      <w:tr w14:paraId="3A26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E510E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061" w:type="dxa"/>
            <w:vAlign w:val="center"/>
          </w:tcPr>
          <w:p w14:paraId="05E4D1E9">
            <w:pPr>
              <w:rPr>
                <w:rFonts w:asciiTheme="minorEastAsia" w:hAnsiTheme="minorEastAsia" w:eastAsiaTheme="minorEastAsia" w:cstheme="minorEastAsia"/>
                <w:sz w:val="24"/>
              </w:rPr>
            </w:pPr>
          </w:p>
        </w:tc>
        <w:tc>
          <w:tcPr>
            <w:tcW w:w="2269" w:type="dxa"/>
            <w:vAlign w:val="center"/>
          </w:tcPr>
          <w:p w14:paraId="12E41696">
            <w:pPr>
              <w:rPr>
                <w:rFonts w:asciiTheme="minorEastAsia" w:hAnsiTheme="minorEastAsia" w:eastAsiaTheme="minorEastAsia" w:cstheme="minorEastAsia"/>
                <w:sz w:val="24"/>
              </w:rPr>
            </w:pPr>
          </w:p>
        </w:tc>
        <w:tc>
          <w:tcPr>
            <w:tcW w:w="1277" w:type="dxa"/>
            <w:vAlign w:val="center"/>
          </w:tcPr>
          <w:p w14:paraId="5870943D">
            <w:pPr>
              <w:rPr>
                <w:rFonts w:asciiTheme="minorEastAsia" w:hAnsiTheme="minorEastAsia" w:eastAsiaTheme="minorEastAsia" w:cstheme="minorEastAsia"/>
                <w:sz w:val="24"/>
              </w:rPr>
            </w:pPr>
          </w:p>
        </w:tc>
        <w:tc>
          <w:tcPr>
            <w:tcW w:w="2459" w:type="dxa"/>
            <w:vAlign w:val="center"/>
          </w:tcPr>
          <w:p w14:paraId="1DD29374">
            <w:pPr>
              <w:jc w:val="center"/>
              <w:rPr>
                <w:rFonts w:asciiTheme="minorEastAsia" w:hAnsiTheme="minorEastAsia" w:eastAsiaTheme="minorEastAsia" w:cstheme="minorEastAsia"/>
                <w:sz w:val="24"/>
              </w:rPr>
            </w:pPr>
          </w:p>
        </w:tc>
      </w:tr>
      <w:tr w14:paraId="1A3A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E3D3B6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061" w:type="dxa"/>
            <w:vAlign w:val="center"/>
          </w:tcPr>
          <w:p w14:paraId="71372BB7">
            <w:pPr>
              <w:rPr>
                <w:rFonts w:asciiTheme="minorEastAsia" w:hAnsiTheme="minorEastAsia" w:eastAsiaTheme="minorEastAsia" w:cstheme="minorEastAsia"/>
                <w:sz w:val="24"/>
              </w:rPr>
            </w:pPr>
          </w:p>
        </w:tc>
        <w:tc>
          <w:tcPr>
            <w:tcW w:w="2269" w:type="dxa"/>
            <w:vAlign w:val="center"/>
          </w:tcPr>
          <w:p w14:paraId="0B4F1EF2">
            <w:pPr>
              <w:rPr>
                <w:rFonts w:asciiTheme="minorEastAsia" w:hAnsiTheme="minorEastAsia" w:eastAsiaTheme="minorEastAsia" w:cstheme="minorEastAsia"/>
                <w:sz w:val="24"/>
              </w:rPr>
            </w:pPr>
          </w:p>
        </w:tc>
        <w:tc>
          <w:tcPr>
            <w:tcW w:w="1277" w:type="dxa"/>
            <w:vAlign w:val="center"/>
          </w:tcPr>
          <w:p w14:paraId="000DCB12">
            <w:pPr>
              <w:rPr>
                <w:rFonts w:asciiTheme="minorEastAsia" w:hAnsiTheme="minorEastAsia" w:eastAsiaTheme="minorEastAsia" w:cstheme="minorEastAsia"/>
                <w:sz w:val="24"/>
              </w:rPr>
            </w:pPr>
          </w:p>
        </w:tc>
        <w:tc>
          <w:tcPr>
            <w:tcW w:w="2459" w:type="dxa"/>
            <w:vAlign w:val="center"/>
          </w:tcPr>
          <w:p w14:paraId="7AF6FCEC">
            <w:pPr>
              <w:jc w:val="center"/>
              <w:rPr>
                <w:rFonts w:asciiTheme="minorEastAsia" w:hAnsiTheme="minorEastAsia" w:eastAsiaTheme="minorEastAsia" w:cstheme="minorEastAsia"/>
                <w:sz w:val="24"/>
              </w:rPr>
            </w:pPr>
          </w:p>
        </w:tc>
      </w:tr>
      <w:tr w14:paraId="1362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437DA8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061" w:type="dxa"/>
            <w:vAlign w:val="center"/>
          </w:tcPr>
          <w:p w14:paraId="31A7D67A">
            <w:pPr>
              <w:rPr>
                <w:rFonts w:asciiTheme="minorEastAsia" w:hAnsiTheme="minorEastAsia" w:eastAsiaTheme="minorEastAsia" w:cstheme="minorEastAsia"/>
                <w:sz w:val="24"/>
              </w:rPr>
            </w:pPr>
          </w:p>
        </w:tc>
        <w:tc>
          <w:tcPr>
            <w:tcW w:w="2269" w:type="dxa"/>
            <w:vAlign w:val="center"/>
          </w:tcPr>
          <w:p w14:paraId="6F9DD9C7">
            <w:pPr>
              <w:rPr>
                <w:rFonts w:asciiTheme="minorEastAsia" w:hAnsiTheme="minorEastAsia" w:eastAsiaTheme="minorEastAsia" w:cstheme="minorEastAsia"/>
                <w:sz w:val="24"/>
              </w:rPr>
            </w:pPr>
          </w:p>
        </w:tc>
        <w:tc>
          <w:tcPr>
            <w:tcW w:w="1277" w:type="dxa"/>
            <w:vAlign w:val="center"/>
          </w:tcPr>
          <w:p w14:paraId="734FE8E8">
            <w:pPr>
              <w:rPr>
                <w:rFonts w:asciiTheme="minorEastAsia" w:hAnsiTheme="minorEastAsia" w:eastAsiaTheme="minorEastAsia" w:cstheme="minorEastAsia"/>
                <w:sz w:val="24"/>
              </w:rPr>
            </w:pPr>
          </w:p>
        </w:tc>
        <w:tc>
          <w:tcPr>
            <w:tcW w:w="2459" w:type="dxa"/>
            <w:vAlign w:val="center"/>
          </w:tcPr>
          <w:p w14:paraId="7503BC18">
            <w:pPr>
              <w:jc w:val="center"/>
              <w:rPr>
                <w:rFonts w:asciiTheme="minorEastAsia" w:hAnsiTheme="minorEastAsia" w:eastAsiaTheme="minorEastAsia" w:cstheme="minorEastAsia"/>
                <w:sz w:val="24"/>
              </w:rPr>
            </w:pPr>
          </w:p>
        </w:tc>
      </w:tr>
      <w:tr w14:paraId="5F32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039F70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061" w:type="dxa"/>
            <w:vAlign w:val="center"/>
          </w:tcPr>
          <w:p w14:paraId="1787B555">
            <w:pPr>
              <w:rPr>
                <w:rFonts w:asciiTheme="minorEastAsia" w:hAnsiTheme="minorEastAsia" w:eastAsiaTheme="minorEastAsia" w:cstheme="minorEastAsia"/>
                <w:sz w:val="24"/>
              </w:rPr>
            </w:pPr>
          </w:p>
        </w:tc>
        <w:tc>
          <w:tcPr>
            <w:tcW w:w="2269" w:type="dxa"/>
            <w:vAlign w:val="center"/>
          </w:tcPr>
          <w:p w14:paraId="5C81CE55">
            <w:pPr>
              <w:rPr>
                <w:rFonts w:asciiTheme="minorEastAsia" w:hAnsiTheme="minorEastAsia" w:eastAsiaTheme="minorEastAsia" w:cstheme="minorEastAsia"/>
                <w:sz w:val="24"/>
              </w:rPr>
            </w:pPr>
          </w:p>
        </w:tc>
        <w:tc>
          <w:tcPr>
            <w:tcW w:w="1277" w:type="dxa"/>
            <w:vAlign w:val="center"/>
          </w:tcPr>
          <w:p w14:paraId="125C3C79">
            <w:pPr>
              <w:rPr>
                <w:rFonts w:asciiTheme="minorEastAsia" w:hAnsiTheme="minorEastAsia" w:eastAsiaTheme="minorEastAsia" w:cstheme="minorEastAsia"/>
                <w:sz w:val="24"/>
              </w:rPr>
            </w:pPr>
          </w:p>
        </w:tc>
        <w:tc>
          <w:tcPr>
            <w:tcW w:w="2459" w:type="dxa"/>
            <w:vAlign w:val="center"/>
          </w:tcPr>
          <w:p w14:paraId="54F6529C">
            <w:pPr>
              <w:jc w:val="center"/>
              <w:rPr>
                <w:rFonts w:asciiTheme="minorEastAsia" w:hAnsiTheme="minorEastAsia" w:eastAsiaTheme="minorEastAsia" w:cstheme="minorEastAsia"/>
                <w:sz w:val="24"/>
              </w:rPr>
            </w:pPr>
          </w:p>
        </w:tc>
      </w:tr>
    </w:tbl>
    <w:p w14:paraId="4BB39CE7">
      <w:pPr>
        <w:pStyle w:val="17"/>
        <w:spacing w:line="300" w:lineRule="auto"/>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7DF6C9F">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24107F0A">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服务已对谈判文件的合同草案条款作出了实质性的响应，并说明响应情况。特别对有具体数量要求的指标，供应商应提供具体数值。如果仅注明“符合”、“满足”或简单复制谈判文件要求，将导致响应文件无效。</w:t>
      </w:r>
    </w:p>
    <w:p w14:paraId="5B9A26E2">
      <w:pPr>
        <w:spacing w:line="440" w:lineRule="exact"/>
        <w:rPr>
          <w:rFonts w:asciiTheme="minorEastAsia" w:hAnsiTheme="minorEastAsia" w:eastAsiaTheme="minorEastAsia" w:cstheme="minorEastAsia"/>
          <w:sz w:val="24"/>
        </w:rPr>
      </w:pPr>
    </w:p>
    <w:p w14:paraId="7CF3BFD8">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596CF1A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授权代表（签字）：</w:t>
      </w:r>
    </w:p>
    <w:p w14:paraId="38F5312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559AF02D">
      <w:pPr>
        <w:ind w:firstLine="480" w:firstLineChars="200"/>
        <w:rPr>
          <w:rFonts w:asciiTheme="minorEastAsia" w:hAnsiTheme="minorEastAsia" w:eastAsiaTheme="minorEastAsia" w:cstheme="minorEastAsia"/>
          <w:sz w:val="24"/>
        </w:rPr>
      </w:pPr>
    </w:p>
    <w:p w14:paraId="5BD4ECBA">
      <w:pPr>
        <w:pStyle w:val="19"/>
        <w:spacing w:line="500" w:lineRule="exact"/>
        <w:rPr>
          <w:rFonts w:asciiTheme="minorEastAsia" w:hAnsiTheme="minorEastAsia" w:eastAsiaTheme="minorEastAsia" w:cstheme="minorEastAsia"/>
          <w:sz w:val="24"/>
          <w:szCs w:val="24"/>
        </w:rPr>
      </w:pPr>
    </w:p>
    <w:p w14:paraId="452274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附件7</w:t>
      </w:r>
    </w:p>
    <w:p w14:paraId="379E2122">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法人（负责人）代表授权书</w:t>
      </w:r>
    </w:p>
    <w:p w14:paraId="3F5008FA">
      <w:pPr>
        <w:spacing w:before="156" w:beforeLines="50" w:after="312" w:afterLines="100"/>
        <w:rPr>
          <w:rFonts w:asciiTheme="minorEastAsia" w:hAnsiTheme="minorEastAsia" w:eastAsiaTheme="minorEastAsia" w:cstheme="minorEastAsia"/>
          <w:sz w:val="24"/>
        </w:rPr>
      </w:pPr>
    </w:p>
    <w:p w14:paraId="78D87DA6">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（集中采购机构名称）：</w:t>
      </w:r>
    </w:p>
    <w:p w14:paraId="62C5B8C9">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（谈判供应商名称）</w:t>
      </w:r>
      <w:r>
        <w:rPr>
          <w:rFonts w:hint="eastAsia" w:asciiTheme="minorEastAsia" w:hAnsiTheme="minorEastAsia" w:eastAsiaTheme="minorEastAsia" w:cstheme="minorEastAsia"/>
          <w:sz w:val="24"/>
        </w:rPr>
        <w:t>在下面签字的（</w:t>
      </w:r>
      <w:r>
        <w:rPr>
          <w:rFonts w:hint="eastAsia" w:asciiTheme="minorEastAsia" w:hAnsiTheme="minorEastAsia" w:eastAsiaTheme="minorEastAsia" w:cstheme="minorEastAsia"/>
          <w:sz w:val="24"/>
          <w:u w:val="single"/>
        </w:rPr>
        <w:t>法定代表人姓名、职务</w:t>
      </w:r>
      <w:r>
        <w:rPr>
          <w:rFonts w:hint="eastAsia" w:asciiTheme="minorEastAsia" w:hAnsiTheme="minorEastAsia" w:eastAsiaTheme="minorEastAsia" w:cstheme="minorEastAsia"/>
          <w:sz w:val="24"/>
        </w:rPr>
        <w:t>）代表本公司授权（供应商名称）的下面签字的</w:t>
      </w:r>
      <w:r>
        <w:rPr>
          <w:rFonts w:hint="eastAsia" w:asciiTheme="minorEastAsia" w:hAnsiTheme="minorEastAsia" w:eastAsiaTheme="minorEastAsia" w:cstheme="minorEastAsia"/>
          <w:sz w:val="24"/>
          <w:u w:val="single"/>
        </w:rPr>
        <w:t>（被授权代表的姓名、职务）</w:t>
      </w:r>
      <w:r>
        <w:rPr>
          <w:rFonts w:hint="eastAsia" w:asciiTheme="minorEastAsia" w:hAnsiTheme="minorEastAsia" w:eastAsiaTheme="minorEastAsia" w:cstheme="minorEastAsia"/>
          <w:sz w:val="24"/>
        </w:rPr>
        <w:t>为本公司的合法代理人，就（</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）的谈判，以本公司的名义处理一切与之有关的事务。</w:t>
      </w:r>
    </w:p>
    <w:p w14:paraId="00E98C75">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本授权书自    年  月  日至   年  月  日止签字有效。</w:t>
      </w:r>
    </w:p>
    <w:p w14:paraId="0ECA84B3">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14:paraId="69582364">
      <w:pPr>
        <w:spacing w:before="156" w:beforeLines="50" w:after="312" w:afterLines="100" w:line="440" w:lineRule="exact"/>
        <w:rPr>
          <w:rFonts w:asciiTheme="minorEastAsia" w:hAnsiTheme="minorEastAsia" w:eastAsiaTheme="minorEastAsia" w:cstheme="minorEastAsia"/>
          <w:sz w:val="24"/>
        </w:rPr>
      </w:pPr>
    </w:p>
    <w:p w14:paraId="7A072D72">
      <w:pPr>
        <w:spacing w:before="312" w:beforeLines="100" w:after="100" w:afterAutospacing="1"/>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委托人名称（公章）：                     被授权人（签章）：</w:t>
      </w:r>
    </w:p>
    <w:p w14:paraId="3E0766BE">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法定（负责人）代表人（签章）：           身份证号码：</w:t>
      </w:r>
    </w:p>
    <w:p w14:paraId="1DC05434">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电话：电话（手机）：</w:t>
      </w:r>
    </w:p>
    <w:p w14:paraId="1FF7EBCD">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传真：办公电话/传真：</w:t>
      </w:r>
    </w:p>
    <w:p w14:paraId="7313CCBF">
      <w:pPr>
        <w:spacing w:before="156" w:beforeLines="50" w:after="312" w:afterLines="100"/>
        <w:rPr>
          <w:rFonts w:asciiTheme="minorEastAsia" w:hAnsiTheme="minorEastAsia" w:eastAsiaTheme="minorEastAsia" w:cstheme="minorEastAsia"/>
          <w:sz w:val="24"/>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2D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3BA558E">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粘贴被授权人身份证（复印件）</w:t>
            </w:r>
          </w:p>
        </w:tc>
      </w:tr>
    </w:tbl>
    <w:p w14:paraId="205B7B2A">
      <w:pPr>
        <w:spacing w:before="156" w:beforeLines="50" w:after="312" w:afterLines="100"/>
        <w:rPr>
          <w:rFonts w:asciiTheme="minorEastAsia" w:hAnsiTheme="minorEastAsia" w:eastAsiaTheme="minorEastAsia" w:cstheme="minorEastAsia"/>
          <w:sz w:val="24"/>
        </w:rPr>
      </w:pPr>
    </w:p>
    <w:p w14:paraId="037C472D">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附件8</w:t>
      </w:r>
    </w:p>
    <w:p w14:paraId="620BFD55">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法人或者其他组织的营业执照等证明文件，自然人的</w:t>
      </w:r>
    </w:p>
    <w:p w14:paraId="32157005">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身份证明等证明材料</w:t>
      </w:r>
    </w:p>
    <w:p w14:paraId="3210B2F7">
      <w:pPr>
        <w:rPr>
          <w:rFonts w:asciiTheme="minorEastAsia" w:hAnsiTheme="minorEastAsia" w:eastAsiaTheme="minorEastAsia" w:cstheme="minorEastAsia"/>
          <w:szCs w:val="28"/>
        </w:rPr>
      </w:pPr>
    </w:p>
    <w:p w14:paraId="6917FEE1">
      <w:pPr>
        <w:spacing w:line="440" w:lineRule="exact"/>
        <w:ind w:left="360" w:hanging="360" w:hangingChars="1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（企业法人营业执照、税务登记证，供应商是自然人的身份证明材料等）</w:t>
      </w:r>
    </w:p>
    <w:p w14:paraId="05A202DF">
      <w:pPr>
        <w:spacing w:line="440" w:lineRule="exact"/>
        <w:ind w:left="360" w:hanging="360" w:hangingChars="150"/>
        <w:rPr>
          <w:rFonts w:asciiTheme="minorEastAsia" w:hAnsiTheme="minorEastAsia" w:eastAsiaTheme="minorEastAsia" w:cstheme="minorEastAsia"/>
          <w:sz w:val="24"/>
        </w:rPr>
      </w:pPr>
    </w:p>
    <w:p w14:paraId="4055908D">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4B1623E">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附件9</w:t>
      </w:r>
    </w:p>
    <w:p w14:paraId="6434766C">
      <w:pPr>
        <w:spacing w:line="440" w:lineRule="exact"/>
        <w:ind w:left="3" w:leftChars="1" w:firstLine="480" w:firstLineChars="200"/>
        <w:rPr>
          <w:rFonts w:asciiTheme="minorEastAsia" w:hAnsiTheme="minorEastAsia" w:eastAsiaTheme="minorEastAsia" w:cstheme="minorEastAsia"/>
          <w:sz w:val="24"/>
        </w:rPr>
      </w:pPr>
    </w:p>
    <w:p w14:paraId="3D2DE7E9">
      <w:pPr>
        <w:widowControl/>
        <w:jc w:val="left"/>
        <w:rPr>
          <w:rFonts w:asciiTheme="minorEastAsia" w:hAnsiTheme="minorEastAsia" w:eastAsiaTheme="minorEastAsia" w:cstheme="minorEastAsia"/>
          <w:sz w:val="24"/>
        </w:rPr>
      </w:pPr>
    </w:p>
    <w:p w14:paraId="0820B18E">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具备履行合同所必需的设备和专业技术能力的</w:t>
      </w:r>
    </w:p>
    <w:p w14:paraId="7154DBB1">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证明材料</w:t>
      </w:r>
    </w:p>
    <w:p w14:paraId="27AF2909">
      <w:pPr>
        <w:spacing w:line="440" w:lineRule="exact"/>
        <w:jc w:val="center"/>
        <w:rPr>
          <w:rFonts w:asciiTheme="minorEastAsia" w:hAnsiTheme="minorEastAsia" w:eastAsiaTheme="minorEastAsia" w:cstheme="minorEastAsia"/>
          <w:sz w:val="32"/>
          <w:szCs w:val="32"/>
        </w:rPr>
      </w:pPr>
    </w:p>
    <w:p w14:paraId="3A1CF776">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（提供履行合同所必需的设备和专业技术能力的相关文件）</w:t>
      </w:r>
    </w:p>
    <w:p w14:paraId="5E77C52A">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5F3AAAB">
      <w:pPr>
        <w:tabs>
          <w:tab w:val="left" w:pos="7665"/>
        </w:tabs>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sz w:val="32"/>
          <w:szCs w:val="32"/>
        </w:rPr>
        <w:t>其他资格证明文件及资料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Noto Sans SC"/>
    <w:panose1 w:val="00000000000000000000"/>
    <w:charset w:val="5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Noto Sans Mono CJK JP Regular">
    <w:altName w:val="宋体"/>
    <w:panose1 w:val="00000000000000000000"/>
    <w:charset w:val="86"/>
    <w:family w:val="auto"/>
    <w:pitch w:val="default"/>
    <w:sig w:usb0="00000000" w:usb1="00000000" w:usb2="00000016" w:usb3="00000000" w:csb0="602E0107"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7C48">
    <w:pPr>
      <w:pStyle w:val="21"/>
      <w:jc w:val="center"/>
    </w:pPr>
    <w:r>
      <w:fldChar w:fldCharType="begin"/>
    </w:r>
    <w:r>
      <w:instrText xml:space="preserve">PAGE   \* MERGEFORMAT</w:instrText>
    </w:r>
    <w:r>
      <w:fldChar w:fldCharType="separate"/>
    </w:r>
    <w:r>
      <w:rPr>
        <w:lang w:val="zh-CN"/>
      </w:rPr>
      <w:t>2</w:t>
    </w:r>
    <w:r>
      <w:rPr>
        <w:lang w:val="zh-CN"/>
      </w:rPr>
      <w:fldChar w:fldCharType="end"/>
    </w:r>
  </w:p>
  <w:p w14:paraId="1953359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5B1A">
    <w:pPr>
      <w:framePr w:wrap="around" w:vAnchor="text" w:hAnchor="margin" w:xAlign="right" w:y="1"/>
    </w:pPr>
    <w:r>
      <w:fldChar w:fldCharType="begin"/>
    </w:r>
    <w:r>
      <w:instrText xml:space="preserve">PAGE  </w:instrText>
    </w:r>
    <w:r>
      <w:fldChar w:fldCharType="end"/>
    </w:r>
  </w:p>
  <w:p w14:paraId="0801FF6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24A">
    <w:pPr>
      <w:pStyle w:val="21"/>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D24E">
    <w:pPr>
      <w:pStyle w:val="21"/>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41D75BAB">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202E">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3B3B">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EA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1260"/>
        </w:tabs>
        <w:ind w:left="126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YzU0ZWRkMmNlNWY5MTczYTExYjhkNDdiYmNhMjQifQ=="/>
  </w:docVars>
  <w:rsids>
    <w:rsidRoot w:val="00B10CEE"/>
    <w:rsid w:val="00005FFD"/>
    <w:rsid w:val="00011C41"/>
    <w:rsid w:val="000177F1"/>
    <w:rsid w:val="0002385B"/>
    <w:rsid w:val="00024E1A"/>
    <w:rsid w:val="00026127"/>
    <w:rsid w:val="00027B5C"/>
    <w:rsid w:val="000320DE"/>
    <w:rsid w:val="00032919"/>
    <w:rsid w:val="0003616F"/>
    <w:rsid w:val="00037800"/>
    <w:rsid w:val="00041299"/>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0709"/>
    <w:rsid w:val="001C2598"/>
    <w:rsid w:val="001C3B1B"/>
    <w:rsid w:val="001D06A7"/>
    <w:rsid w:val="001D52B3"/>
    <w:rsid w:val="001D5BAD"/>
    <w:rsid w:val="001E365D"/>
    <w:rsid w:val="001F0893"/>
    <w:rsid w:val="001F7336"/>
    <w:rsid w:val="00204D70"/>
    <w:rsid w:val="00206EAC"/>
    <w:rsid w:val="00210735"/>
    <w:rsid w:val="00212BB5"/>
    <w:rsid w:val="002316E8"/>
    <w:rsid w:val="002369F0"/>
    <w:rsid w:val="00236ACA"/>
    <w:rsid w:val="00270F16"/>
    <w:rsid w:val="00271374"/>
    <w:rsid w:val="002A4A9F"/>
    <w:rsid w:val="002A5A29"/>
    <w:rsid w:val="002A6568"/>
    <w:rsid w:val="002B43FE"/>
    <w:rsid w:val="002B6FA4"/>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1C34"/>
    <w:rsid w:val="00367552"/>
    <w:rsid w:val="00370D67"/>
    <w:rsid w:val="003778E0"/>
    <w:rsid w:val="003A16BC"/>
    <w:rsid w:val="003A33A7"/>
    <w:rsid w:val="003A7A9A"/>
    <w:rsid w:val="003B041C"/>
    <w:rsid w:val="003B6D39"/>
    <w:rsid w:val="003B7BF3"/>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601AA"/>
    <w:rsid w:val="00461AA3"/>
    <w:rsid w:val="00467A55"/>
    <w:rsid w:val="00482074"/>
    <w:rsid w:val="004832D0"/>
    <w:rsid w:val="004845E2"/>
    <w:rsid w:val="00487B68"/>
    <w:rsid w:val="00490E16"/>
    <w:rsid w:val="00491219"/>
    <w:rsid w:val="00493214"/>
    <w:rsid w:val="004A4C07"/>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32FB"/>
    <w:rsid w:val="00784E0E"/>
    <w:rsid w:val="00786F69"/>
    <w:rsid w:val="0079176F"/>
    <w:rsid w:val="007A0A46"/>
    <w:rsid w:val="007A0BBD"/>
    <w:rsid w:val="007A4516"/>
    <w:rsid w:val="007C0B2D"/>
    <w:rsid w:val="007C5316"/>
    <w:rsid w:val="007C67FD"/>
    <w:rsid w:val="007D01BC"/>
    <w:rsid w:val="007D6035"/>
    <w:rsid w:val="007D7E94"/>
    <w:rsid w:val="007E173B"/>
    <w:rsid w:val="007E2328"/>
    <w:rsid w:val="007F0145"/>
    <w:rsid w:val="007F5F9E"/>
    <w:rsid w:val="00801764"/>
    <w:rsid w:val="008038AC"/>
    <w:rsid w:val="00812748"/>
    <w:rsid w:val="00814AB3"/>
    <w:rsid w:val="00817236"/>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80E"/>
    <w:rsid w:val="00921D6F"/>
    <w:rsid w:val="009224B9"/>
    <w:rsid w:val="00925A4E"/>
    <w:rsid w:val="00945509"/>
    <w:rsid w:val="00945F7B"/>
    <w:rsid w:val="00950E14"/>
    <w:rsid w:val="00962F07"/>
    <w:rsid w:val="00970923"/>
    <w:rsid w:val="00972A7E"/>
    <w:rsid w:val="00974044"/>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01EA"/>
    <w:rsid w:val="009E2048"/>
    <w:rsid w:val="009E27BB"/>
    <w:rsid w:val="009F534E"/>
    <w:rsid w:val="009F57DF"/>
    <w:rsid w:val="009F7AC1"/>
    <w:rsid w:val="00A0152C"/>
    <w:rsid w:val="00A016C8"/>
    <w:rsid w:val="00A07EEF"/>
    <w:rsid w:val="00A202BE"/>
    <w:rsid w:val="00A21260"/>
    <w:rsid w:val="00A270CB"/>
    <w:rsid w:val="00A3361A"/>
    <w:rsid w:val="00A42EC3"/>
    <w:rsid w:val="00A50381"/>
    <w:rsid w:val="00A51053"/>
    <w:rsid w:val="00A51315"/>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71C8E"/>
    <w:rsid w:val="00D74E7D"/>
    <w:rsid w:val="00D8171A"/>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B7487"/>
    <w:rsid w:val="00EC0AA5"/>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7AD9"/>
    <w:rsid w:val="00F73098"/>
    <w:rsid w:val="00F8404C"/>
    <w:rsid w:val="00F92593"/>
    <w:rsid w:val="00F93F9A"/>
    <w:rsid w:val="00F968C6"/>
    <w:rsid w:val="00FB4BFB"/>
    <w:rsid w:val="00FC1453"/>
    <w:rsid w:val="00FD0892"/>
    <w:rsid w:val="00FD58F6"/>
    <w:rsid w:val="00FD600C"/>
    <w:rsid w:val="00FE026B"/>
    <w:rsid w:val="00FE10CF"/>
    <w:rsid w:val="00FE5A8A"/>
    <w:rsid w:val="00FE6C0D"/>
    <w:rsid w:val="00FF0CBB"/>
    <w:rsid w:val="00FF1DE8"/>
    <w:rsid w:val="00FF6097"/>
    <w:rsid w:val="01EE144E"/>
    <w:rsid w:val="02391560"/>
    <w:rsid w:val="048E56D2"/>
    <w:rsid w:val="09CA5D4D"/>
    <w:rsid w:val="0D1D5845"/>
    <w:rsid w:val="0ED168E7"/>
    <w:rsid w:val="103F26ED"/>
    <w:rsid w:val="13A21894"/>
    <w:rsid w:val="14DE58BA"/>
    <w:rsid w:val="162568AA"/>
    <w:rsid w:val="19212219"/>
    <w:rsid w:val="1A34087B"/>
    <w:rsid w:val="1B23671D"/>
    <w:rsid w:val="21CE62A0"/>
    <w:rsid w:val="21D8011F"/>
    <w:rsid w:val="21F77FC0"/>
    <w:rsid w:val="260908A6"/>
    <w:rsid w:val="26977FBF"/>
    <w:rsid w:val="270D1B20"/>
    <w:rsid w:val="2710280F"/>
    <w:rsid w:val="2727187B"/>
    <w:rsid w:val="2A0E2346"/>
    <w:rsid w:val="2B6D12EE"/>
    <w:rsid w:val="2C8763E0"/>
    <w:rsid w:val="2E00644A"/>
    <w:rsid w:val="2EC21951"/>
    <w:rsid w:val="2FDC6A42"/>
    <w:rsid w:val="2FDF7CC0"/>
    <w:rsid w:val="31345D27"/>
    <w:rsid w:val="3401531B"/>
    <w:rsid w:val="35270760"/>
    <w:rsid w:val="35C10A7F"/>
    <w:rsid w:val="36EA0C33"/>
    <w:rsid w:val="37937B8C"/>
    <w:rsid w:val="37A147F9"/>
    <w:rsid w:val="38934A8A"/>
    <w:rsid w:val="3E446852"/>
    <w:rsid w:val="3E9738A1"/>
    <w:rsid w:val="42B143BC"/>
    <w:rsid w:val="43192030"/>
    <w:rsid w:val="4415656C"/>
    <w:rsid w:val="45B13434"/>
    <w:rsid w:val="45D70977"/>
    <w:rsid w:val="483E1FB7"/>
    <w:rsid w:val="496C2383"/>
    <w:rsid w:val="4B245750"/>
    <w:rsid w:val="4BDC2FEE"/>
    <w:rsid w:val="50854860"/>
    <w:rsid w:val="51835EA4"/>
    <w:rsid w:val="51E952C3"/>
    <w:rsid w:val="56E322E1"/>
    <w:rsid w:val="58636A07"/>
    <w:rsid w:val="59644745"/>
    <w:rsid w:val="59C7179C"/>
    <w:rsid w:val="5A9F7C3A"/>
    <w:rsid w:val="5ACC4545"/>
    <w:rsid w:val="5B856795"/>
    <w:rsid w:val="5C875EBC"/>
    <w:rsid w:val="5D7659D1"/>
    <w:rsid w:val="5F7C25C2"/>
    <w:rsid w:val="658904F7"/>
    <w:rsid w:val="65D4530E"/>
    <w:rsid w:val="6A1C18D2"/>
    <w:rsid w:val="6E875380"/>
    <w:rsid w:val="6EA15ED3"/>
    <w:rsid w:val="6FCD36D6"/>
    <w:rsid w:val="74626DDE"/>
    <w:rsid w:val="748974D9"/>
    <w:rsid w:val="76E45EEC"/>
    <w:rsid w:val="784D3606"/>
    <w:rsid w:val="78F16688"/>
    <w:rsid w:val="7A0C2F4B"/>
    <w:rsid w:val="7B0C77A9"/>
    <w:rsid w:val="7D5E6A7D"/>
    <w:rsid w:val="7E30493E"/>
    <w:rsid w:val="7F354F5B"/>
    <w:rsid w:val="7F481651"/>
    <w:rsid w:val="FFFF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5">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6">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7">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8">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9">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10">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11">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2">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1"/>
    <w:qFormat/>
    <w:uiPriority w:val="0"/>
    <w:pPr>
      <w:spacing w:line="420" w:lineRule="auto"/>
    </w:pPr>
    <w:rPr>
      <w:sz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Normal Indent"/>
    <w:basedOn w:val="1"/>
    <w:link w:val="98"/>
    <w:qFormat/>
    <w:uiPriority w:val="0"/>
    <w:pPr>
      <w:ind w:firstLine="420"/>
    </w:pPr>
    <w:rPr>
      <w:rFonts w:ascii="Calibri" w:hAnsi="Calibri" w:cs="黑体"/>
      <w:sz w:val="21"/>
      <w:szCs w:val="22"/>
    </w:rPr>
  </w:style>
  <w:style w:type="paragraph" w:styleId="14">
    <w:name w:val="List Bullet"/>
    <w:basedOn w:val="1"/>
    <w:qFormat/>
    <w:uiPriority w:val="0"/>
    <w:pPr>
      <w:numPr>
        <w:ilvl w:val="0"/>
        <w:numId w:val="2"/>
      </w:numPr>
    </w:pPr>
    <w:rPr>
      <w:sz w:val="21"/>
    </w:rPr>
  </w:style>
  <w:style w:type="paragraph" w:styleId="15">
    <w:name w:val="Document Map"/>
    <w:basedOn w:val="1"/>
    <w:link w:val="96"/>
    <w:semiHidden/>
    <w:qFormat/>
    <w:uiPriority w:val="0"/>
    <w:rPr>
      <w:rFonts w:ascii="Heiti SC Light" w:hAnsi="Calibri" w:eastAsia="Times New Roman"/>
      <w:sz w:val="24"/>
    </w:rPr>
  </w:style>
  <w:style w:type="paragraph" w:styleId="16">
    <w:name w:val="annotation text"/>
    <w:basedOn w:val="1"/>
    <w:link w:val="97"/>
    <w:qFormat/>
    <w:uiPriority w:val="0"/>
    <w:pPr>
      <w:jc w:val="left"/>
    </w:pPr>
    <w:rPr>
      <w:rFonts w:ascii="Calibri" w:hAnsi="Calibri" w:cs="黑体"/>
      <w:szCs w:val="22"/>
    </w:rPr>
  </w:style>
  <w:style w:type="paragraph" w:styleId="17">
    <w:name w:val="Body Text Indent"/>
    <w:basedOn w:val="1"/>
    <w:link w:val="85"/>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84"/>
    <w:qFormat/>
    <w:uiPriority w:val="0"/>
    <w:rPr>
      <w:rFonts w:ascii="宋体" w:hAnsi="Courier New" w:cs="Courier New"/>
      <w:sz w:val="21"/>
      <w:szCs w:val="21"/>
    </w:rPr>
  </w:style>
  <w:style w:type="paragraph" w:styleId="20">
    <w:name w:val="Balloon Text"/>
    <w:basedOn w:val="1"/>
    <w:link w:val="86"/>
    <w:unhideWhenUsed/>
    <w:qFormat/>
    <w:uiPriority w:val="0"/>
    <w:rPr>
      <w:sz w:val="18"/>
      <w:szCs w:val="18"/>
    </w:rPr>
  </w:style>
  <w:style w:type="paragraph" w:styleId="21">
    <w:name w:val="footer"/>
    <w:basedOn w:val="1"/>
    <w:link w:val="83"/>
    <w:qFormat/>
    <w:uiPriority w:val="99"/>
    <w:pPr>
      <w:tabs>
        <w:tab w:val="center" w:pos="4153"/>
        <w:tab w:val="right" w:pos="8306"/>
      </w:tabs>
      <w:snapToGrid w:val="0"/>
      <w:jc w:val="left"/>
    </w:pPr>
    <w:rPr>
      <w:sz w:val="18"/>
      <w:szCs w:val="18"/>
    </w:rPr>
  </w:style>
  <w:style w:type="paragraph" w:styleId="22">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 w:val="21"/>
    </w:rPr>
  </w:style>
  <w:style w:type="paragraph" w:styleId="24">
    <w:name w:val="Body Text Indent 3"/>
    <w:basedOn w:val="1"/>
    <w:link w:val="103"/>
    <w:qFormat/>
    <w:uiPriority w:val="0"/>
    <w:pPr>
      <w:spacing w:after="120"/>
      <w:ind w:left="420" w:leftChars="200"/>
    </w:pPr>
    <w:rPr>
      <w:sz w:val="16"/>
      <w:szCs w:val="16"/>
    </w:rPr>
  </w:style>
  <w:style w:type="paragraph" w:styleId="25">
    <w:name w:val="Normal (Web)"/>
    <w:basedOn w:val="1"/>
    <w:qFormat/>
    <w:uiPriority w:val="0"/>
    <w:rPr>
      <w:sz w:val="24"/>
      <w:szCs w:val="20"/>
    </w:rPr>
  </w:style>
  <w:style w:type="paragraph" w:styleId="26">
    <w:name w:val="Title"/>
    <w:basedOn w:val="1"/>
    <w:next w:val="1"/>
    <w:link w:val="104"/>
    <w:qFormat/>
    <w:uiPriority w:val="0"/>
    <w:pPr>
      <w:spacing w:before="240" w:after="60"/>
      <w:jc w:val="center"/>
      <w:outlineLvl w:val="0"/>
    </w:pPr>
    <w:rPr>
      <w:rFonts w:ascii="Cambria" w:hAnsi="Cambria"/>
      <w:b/>
      <w:bCs/>
      <w:sz w:val="32"/>
      <w:szCs w:val="32"/>
    </w:rPr>
  </w:style>
  <w:style w:type="paragraph" w:styleId="27">
    <w:name w:val="annotation subject"/>
    <w:basedOn w:val="16"/>
    <w:next w:val="16"/>
    <w:link w:val="107"/>
    <w:unhideWhenUsed/>
    <w:qFormat/>
    <w:uiPriority w:val="99"/>
    <w:rPr>
      <w:rFonts w:ascii="Times New Roman" w:hAnsi="Times New Roman" w:cs="Times New Roman"/>
      <w:b/>
      <w:bCs/>
      <w:szCs w:val="24"/>
    </w:rPr>
  </w:style>
  <w:style w:type="table" w:styleId="29">
    <w:name w:val="Table Grid"/>
    <w:basedOn w:val="2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列出段落1"/>
    <w:basedOn w:val="1"/>
    <w:qFormat/>
    <w:uiPriority w:val="0"/>
    <w:pPr>
      <w:ind w:firstLine="420" w:firstLineChars="200"/>
    </w:pPr>
  </w:style>
  <w:style w:type="paragraph" w:customStyle="1" w:styleId="36">
    <w:name w:val="列出段落1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qFormat/>
    <w:uiPriority w:val="0"/>
    <w:rPr>
      <w:rFonts w:ascii="Tahoma" w:hAnsi="Tahoma"/>
      <w:sz w:val="24"/>
      <w:szCs w:val="20"/>
    </w:rPr>
  </w:style>
  <w:style w:type="paragraph" w:customStyle="1" w:styleId="39">
    <w:name w:val="大汉方案正文"/>
    <w:basedOn w:val="1"/>
    <w:qFormat/>
    <w:uiPriority w:val="0"/>
    <w:pPr>
      <w:spacing w:line="360" w:lineRule="auto"/>
      <w:ind w:firstLine="200" w:firstLineChars="200"/>
    </w:pPr>
    <w:rPr>
      <w:rFonts w:ascii="Arial" w:hAnsi="Arial"/>
      <w:sz w:val="24"/>
      <w:szCs w:val="20"/>
    </w:rPr>
  </w:style>
  <w:style w:type="paragraph" w:customStyle="1" w:styleId="40">
    <w:name w:val="retrait3"/>
    <w:basedOn w:val="1"/>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30"/>
    <w:link w:val="21"/>
    <w:qFormat/>
    <w:uiPriority w:val="99"/>
    <w:rPr>
      <w:rFonts w:ascii="Times New Roman" w:hAnsi="Times New Roman" w:eastAsia="宋体" w:cs="Times New Roman"/>
      <w:sz w:val="18"/>
      <w:szCs w:val="18"/>
    </w:rPr>
  </w:style>
  <w:style w:type="character" w:customStyle="1" w:styleId="84">
    <w:name w:val="纯文本 字符"/>
    <w:basedOn w:val="30"/>
    <w:link w:val="19"/>
    <w:qFormat/>
    <w:uiPriority w:val="0"/>
    <w:rPr>
      <w:rFonts w:ascii="宋体" w:hAnsi="Courier New" w:eastAsia="宋体" w:cs="Courier New"/>
      <w:szCs w:val="21"/>
    </w:rPr>
  </w:style>
  <w:style w:type="character" w:customStyle="1" w:styleId="85">
    <w:name w:val="正文文本缩进 字符"/>
    <w:basedOn w:val="30"/>
    <w:link w:val="17"/>
    <w:qFormat/>
    <w:uiPriority w:val="0"/>
    <w:rPr>
      <w:rFonts w:ascii="Times New Roman" w:hAnsi="Times New Roman" w:eastAsia="宋体" w:cs="Times New Roman"/>
      <w:sz w:val="32"/>
      <w:szCs w:val="20"/>
    </w:rPr>
  </w:style>
  <w:style w:type="character" w:customStyle="1" w:styleId="86">
    <w:name w:val="批注框文本 字符"/>
    <w:basedOn w:val="30"/>
    <w:link w:val="20"/>
    <w:qFormat/>
    <w:uiPriority w:val="0"/>
    <w:rPr>
      <w:rFonts w:ascii="Times New Roman" w:hAnsi="Times New Roman" w:eastAsia="宋体" w:cs="Times New Roman"/>
      <w:sz w:val="18"/>
      <w:szCs w:val="18"/>
    </w:rPr>
  </w:style>
  <w:style w:type="character" w:customStyle="1" w:styleId="87">
    <w:name w:val="标题 1 字符"/>
    <w:basedOn w:val="30"/>
    <w:link w:val="4"/>
    <w:qFormat/>
    <w:uiPriority w:val="0"/>
    <w:rPr>
      <w:rFonts w:ascii="Calibri" w:hAnsi="Calibri" w:eastAsia="仿宋" w:cs="Times New Roman"/>
      <w:b/>
      <w:bCs/>
      <w:kern w:val="44"/>
      <w:sz w:val="30"/>
      <w:szCs w:val="44"/>
    </w:rPr>
  </w:style>
  <w:style w:type="character" w:customStyle="1" w:styleId="88">
    <w:name w:val="标题 2 字符"/>
    <w:basedOn w:val="30"/>
    <w:link w:val="5"/>
    <w:qFormat/>
    <w:uiPriority w:val="0"/>
    <w:rPr>
      <w:rFonts w:ascii="Cambria" w:hAnsi="Cambria" w:eastAsia="宋体" w:cs="Times New Roman"/>
      <w:b/>
      <w:bCs/>
      <w:sz w:val="28"/>
      <w:szCs w:val="32"/>
    </w:rPr>
  </w:style>
  <w:style w:type="character" w:customStyle="1" w:styleId="89">
    <w:name w:val="标题 3 字符"/>
    <w:basedOn w:val="30"/>
    <w:link w:val="6"/>
    <w:qFormat/>
    <w:uiPriority w:val="0"/>
    <w:rPr>
      <w:rFonts w:ascii="Calibri" w:hAnsi="Calibri" w:eastAsia="宋体" w:cs="Times New Roman"/>
      <w:b/>
      <w:bCs/>
      <w:sz w:val="32"/>
      <w:szCs w:val="32"/>
    </w:rPr>
  </w:style>
  <w:style w:type="character" w:customStyle="1" w:styleId="90">
    <w:name w:val="标题 4 字符"/>
    <w:basedOn w:val="30"/>
    <w:link w:val="7"/>
    <w:qFormat/>
    <w:uiPriority w:val="0"/>
    <w:rPr>
      <w:rFonts w:ascii="Cambria" w:hAnsi="Cambria" w:eastAsia="宋体" w:cs="Times New Roman"/>
      <w:b/>
      <w:bCs/>
      <w:sz w:val="28"/>
      <w:szCs w:val="28"/>
    </w:rPr>
  </w:style>
  <w:style w:type="character" w:customStyle="1" w:styleId="91">
    <w:name w:val="标题 5 字符"/>
    <w:basedOn w:val="30"/>
    <w:link w:val="8"/>
    <w:qFormat/>
    <w:uiPriority w:val="0"/>
    <w:rPr>
      <w:rFonts w:ascii="Times New Roman" w:hAnsi="Times New Roman" w:eastAsia="宋体" w:cs="Times New Roman"/>
      <w:b/>
      <w:bCs/>
      <w:kern w:val="0"/>
      <w:sz w:val="28"/>
      <w:szCs w:val="28"/>
    </w:rPr>
  </w:style>
  <w:style w:type="character" w:customStyle="1" w:styleId="92">
    <w:name w:val="标题 6 字符"/>
    <w:basedOn w:val="30"/>
    <w:link w:val="9"/>
    <w:qFormat/>
    <w:uiPriority w:val="0"/>
    <w:rPr>
      <w:rFonts w:ascii="Arial" w:hAnsi="Arial" w:eastAsia="黑体" w:cs="Times New Roman"/>
      <w:b/>
      <w:bCs/>
      <w:kern w:val="0"/>
      <w:sz w:val="24"/>
      <w:szCs w:val="24"/>
    </w:rPr>
  </w:style>
  <w:style w:type="character" w:customStyle="1" w:styleId="93">
    <w:name w:val="标题 7 字符"/>
    <w:basedOn w:val="30"/>
    <w:link w:val="10"/>
    <w:qFormat/>
    <w:uiPriority w:val="0"/>
    <w:rPr>
      <w:rFonts w:ascii="Times New Roman" w:hAnsi="Times New Roman" w:eastAsia="宋体" w:cs="Times New Roman"/>
      <w:b/>
      <w:bCs/>
      <w:kern w:val="0"/>
      <w:sz w:val="24"/>
      <w:szCs w:val="24"/>
    </w:rPr>
  </w:style>
  <w:style w:type="character" w:customStyle="1" w:styleId="94">
    <w:name w:val="标题 8 字符"/>
    <w:basedOn w:val="30"/>
    <w:link w:val="11"/>
    <w:qFormat/>
    <w:uiPriority w:val="0"/>
    <w:rPr>
      <w:rFonts w:ascii="Arial" w:hAnsi="Arial" w:eastAsia="黑体" w:cs="Times New Roman"/>
      <w:kern w:val="0"/>
      <w:sz w:val="24"/>
      <w:szCs w:val="24"/>
    </w:rPr>
  </w:style>
  <w:style w:type="character" w:customStyle="1" w:styleId="95">
    <w:name w:val="标题 9 字符"/>
    <w:basedOn w:val="30"/>
    <w:link w:val="12"/>
    <w:qFormat/>
    <w:uiPriority w:val="0"/>
    <w:rPr>
      <w:rFonts w:ascii="Arial" w:hAnsi="Arial" w:eastAsia="黑体" w:cs="Times New Roman"/>
      <w:kern w:val="0"/>
      <w:szCs w:val="21"/>
    </w:rPr>
  </w:style>
  <w:style w:type="character" w:customStyle="1" w:styleId="96">
    <w:name w:val="文档结构图 字符"/>
    <w:basedOn w:val="30"/>
    <w:link w:val="15"/>
    <w:semiHidden/>
    <w:qFormat/>
    <w:uiPriority w:val="0"/>
    <w:rPr>
      <w:rFonts w:ascii="Heiti SC Light" w:hAnsi="Calibri" w:eastAsia="Times New Roman" w:cs="Times New Roman"/>
      <w:sz w:val="24"/>
      <w:szCs w:val="24"/>
    </w:rPr>
  </w:style>
  <w:style w:type="character" w:customStyle="1" w:styleId="97">
    <w:name w:val="批注文字 字符"/>
    <w:link w:val="16"/>
    <w:qFormat/>
    <w:uiPriority w:val="0"/>
    <w:rPr>
      <w:sz w:val="28"/>
    </w:rPr>
  </w:style>
  <w:style w:type="character" w:customStyle="1" w:styleId="98">
    <w:name w:val="正文缩进 字符"/>
    <w:link w:val="13"/>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30"/>
    <w:qFormat/>
    <w:uiPriority w:val="0"/>
    <w:rPr>
      <w:rFonts w:ascii="Times New Roman" w:hAnsi="Times New Roman" w:eastAsia="宋体" w:cs="Times New Roman"/>
      <w:sz w:val="28"/>
      <w:szCs w:val="24"/>
    </w:rPr>
  </w:style>
  <w:style w:type="character" w:customStyle="1" w:styleId="101">
    <w:name w:val="正文文本 字符"/>
    <w:basedOn w:val="30"/>
    <w:link w:val="2"/>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30"/>
    <w:link w:val="24"/>
    <w:qFormat/>
    <w:uiPriority w:val="0"/>
    <w:rPr>
      <w:rFonts w:ascii="Times New Roman" w:hAnsi="Times New Roman" w:eastAsia="宋体" w:cs="Times New Roman"/>
      <w:sz w:val="16"/>
      <w:szCs w:val="16"/>
    </w:rPr>
  </w:style>
  <w:style w:type="character" w:customStyle="1" w:styleId="104">
    <w:name w:val="标题 字符"/>
    <w:basedOn w:val="30"/>
    <w:link w:val="26"/>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30"/>
    <w:link w:val="22"/>
    <w:qFormat/>
    <w:uiPriority w:val="0"/>
    <w:rPr>
      <w:rFonts w:ascii="Times New Roman" w:hAnsi="Times New Roman" w:eastAsia="宋体" w:cs="Times New Roman"/>
      <w:sz w:val="18"/>
      <w:szCs w:val="18"/>
    </w:rPr>
  </w:style>
  <w:style w:type="character" w:customStyle="1" w:styleId="107">
    <w:name w:val="批注主题 字符"/>
    <w:basedOn w:val="97"/>
    <w:link w:val="27"/>
    <w:semiHidden/>
    <w:qFormat/>
    <w:uiPriority w:val="99"/>
    <w:rPr>
      <w:rFonts w:ascii="Times New Roman" w:hAnsi="Times New Roman" w:eastAsia="宋体" w:cs="Times New Roman"/>
      <w:b/>
      <w:bCs/>
      <w:sz w:val="28"/>
      <w:szCs w:val="24"/>
    </w:rPr>
  </w:style>
  <w:style w:type="table" w:customStyle="1" w:styleId="108">
    <w:name w:val="网格型1"/>
    <w:basedOn w:val="28"/>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9">
    <w:name w:val="No Spacing"/>
    <w:basedOn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9855</Words>
  <Characters>10236</Characters>
  <Lines>69</Lines>
  <Paragraphs>19</Paragraphs>
  <TotalTime>26</TotalTime>
  <ScaleCrop>false</ScaleCrop>
  <LinksUpToDate>false</LinksUpToDate>
  <CharactersWithSpaces>10488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2023-12-22T08:06:00Z</dcterms:created>
  <dc:creator>wzg</dc:creator>
  <cp:lastModifiedBy>没有头像</cp:lastModifiedBy>
  <cp:lastPrinted>2025-05-21T02:19:00Z</cp:lastPrinted>
  <dcterms:modified xsi:type="dcterms:W3CDTF">2025-12-24T01:59:48Z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31F2BD3ADF6C4AFCB79CA096C82F3D98_13</vt:lpwstr>
  </property>
  <property fmtid="{D5CDD505-2E9C-101B-9397-08002B2CF9AE}" pid="4" name="KSOTemplateDocerSaveRecord">
    <vt:lpwstr>eyJoZGlkIjoiOGY5YzU0ZWRkMmNlNWY5MTczYTExYjhkNDdiYmNhMjQiLCJ1c2VySWQiOiIyNTU1NDUxOTAifQ==</vt:lpwstr>
  </property>
</Properties>
</file>