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AF490">
      <w:pPr>
        <w:jc w:val="center"/>
        <w:rPr>
          <w:rFonts w:hint="eastAsia" w:ascii="仿宋_GB2312" w:eastAsia="仿宋_GB2312"/>
          <w:b/>
          <w:sz w:val="48"/>
        </w:rPr>
      </w:pPr>
      <w:r>
        <w:rPr>
          <w:rFonts w:hint="eastAsia" w:ascii="仿宋_GB2312" w:eastAsia="仿宋_GB2312"/>
          <w:b/>
          <w:sz w:val="48"/>
        </w:rPr>
        <w:t>询价单</w:t>
      </w:r>
    </w:p>
    <w:p w14:paraId="6F5C4189">
      <w:pPr>
        <w:ind w:right="1120"/>
        <w:jc w:val="right"/>
        <w:rPr>
          <w:rFonts w:hint="eastAsia" w:ascii="仿宋_GB2312" w:eastAsia="仿宋_GB2312"/>
          <w:sz w:val="28"/>
        </w:rPr>
      </w:pPr>
      <w:r>
        <w:rPr>
          <w:rFonts w:hint="eastAsia" w:ascii="仿宋_GB2312" w:eastAsia="仿宋_GB2312"/>
          <w:sz w:val="28"/>
        </w:rPr>
        <w:t>年      月    日</w:t>
      </w:r>
    </w:p>
    <w:tbl>
      <w:tblPr>
        <w:tblStyle w:val="7"/>
        <w:tblpPr w:leftFromText="180" w:rightFromText="180" w:vertAnchor="text" w:horzAnchor="page" w:tblpXSpec="center" w:tblpY="1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907"/>
        <w:gridCol w:w="723"/>
        <w:gridCol w:w="402"/>
        <w:gridCol w:w="1518"/>
        <w:gridCol w:w="960"/>
        <w:gridCol w:w="273"/>
        <w:gridCol w:w="1100"/>
        <w:gridCol w:w="1167"/>
        <w:gridCol w:w="2216"/>
        <w:gridCol w:w="2838"/>
      </w:tblGrid>
      <w:tr w14:paraId="3C01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11"/>
            <w:noWrap w:val="0"/>
            <w:vAlign w:val="top"/>
          </w:tcPr>
          <w:p w14:paraId="4A813EE7">
            <w:pPr>
              <w:rPr>
                <w:rFonts w:hint="eastAsia" w:ascii="仿宋_GB2312" w:eastAsia="仿宋_GB2312"/>
                <w:sz w:val="28"/>
              </w:rPr>
            </w:pPr>
            <w:r>
              <w:rPr>
                <w:rFonts w:hint="eastAsia" w:ascii="仿宋_GB2312" w:eastAsia="仿宋_GB2312"/>
                <w:sz w:val="28"/>
              </w:rPr>
              <w:t>采购单位（加盖公章）：</w:t>
            </w:r>
            <w:r>
              <w:rPr>
                <w:rFonts w:hint="eastAsia" w:ascii="宋体" w:hAnsi="宋体"/>
                <w:sz w:val="28"/>
              </w:rPr>
              <w:t>湖北省博物馆</w:t>
            </w:r>
          </w:p>
        </w:tc>
      </w:tr>
      <w:tr w14:paraId="7C8A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2" w:type="dxa"/>
            <w:gridSpan w:val="4"/>
            <w:noWrap w:val="0"/>
            <w:vAlign w:val="top"/>
          </w:tcPr>
          <w:p w14:paraId="421BD5FB">
            <w:pPr>
              <w:rPr>
                <w:rFonts w:hint="eastAsia" w:ascii="仿宋_GB2312" w:eastAsia="仿宋_GB2312"/>
                <w:sz w:val="28"/>
                <w:lang w:eastAsia="zh-CN"/>
              </w:rPr>
            </w:pPr>
            <w:r>
              <w:rPr>
                <w:rFonts w:hint="eastAsia" w:ascii="仿宋_GB2312" w:eastAsia="仿宋_GB2312"/>
                <w:sz w:val="28"/>
              </w:rPr>
              <w:t>联系人：</w:t>
            </w:r>
            <w:r>
              <w:rPr>
                <w:rFonts w:hint="eastAsia" w:ascii="仿宋" w:hAnsi="仿宋" w:eastAsia="仿宋"/>
                <w:sz w:val="28"/>
                <w:lang w:eastAsia="zh-CN"/>
              </w:rPr>
              <w:t>彭翮</w:t>
            </w:r>
          </w:p>
        </w:tc>
        <w:tc>
          <w:tcPr>
            <w:tcW w:w="3851" w:type="dxa"/>
            <w:gridSpan w:val="4"/>
            <w:noWrap w:val="0"/>
            <w:vAlign w:val="top"/>
          </w:tcPr>
          <w:p w14:paraId="4896CA80">
            <w:pPr>
              <w:rPr>
                <w:rFonts w:hint="default" w:ascii="仿宋_GB2312" w:eastAsia="仿宋_GB2312"/>
                <w:sz w:val="28"/>
                <w:lang w:val="en-US" w:eastAsia="zh-CN"/>
              </w:rPr>
            </w:pPr>
            <w:r>
              <w:rPr>
                <w:rFonts w:hint="eastAsia" w:ascii="仿宋_GB2312" w:eastAsia="仿宋_GB2312"/>
                <w:sz w:val="28"/>
              </w:rPr>
              <w:t>联系电话：</w:t>
            </w:r>
            <w:r>
              <w:rPr>
                <w:rFonts w:hint="eastAsia" w:ascii="仿宋" w:hAnsi="仿宋" w:eastAsia="仿宋"/>
                <w:sz w:val="28"/>
                <w:lang w:val="en-US" w:eastAsia="zh-CN"/>
              </w:rPr>
              <w:t>13986055957</w:t>
            </w:r>
          </w:p>
        </w:tc>
        <w:tc>
          <w:tcPr>
            <w:tcW w:w="6221" w:type="dxa"/>
            <w:gridSpan w:val="3"/>
            <w:noWrap w:val="0"/>
            <w:vAlign w:val="top"/>
          </w:tcPr>
          <w:p w14:paraId="3F5BD805">
            <w:pPr>
              <w:rPr>
                <w:rFonts w:hint="eastAsia" w:ascii="仿宋_GB2312" w:eastAsia="仿宋_GB2312"/>
                <w:sz w:val="28"/>
              </w:rPr>
            </w:pPr>
            <w:r>
              <w:rPr>
                <w:rFonts w:hint="eastAsia" w:ascii="仿宋_GB2312" w:eastAsia="仿宋_GB2312"/>
                <w:sz w:val="28"/>
              </w:rPr>
              <w:t>传真：</w:t>
            </w:r>
          </w:p>
        </w:tc>
      </w:tr>
      <w:tr w14:paraId="6755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70" w:type="dxa"/>
            <w:vMerge w:val="restart"/>
            <w:noWrap w:val="0"/>
            <w:vAlign w:val="center"/>
          </w:tcPr>
          <w:p w14:paraId="5D56F765">
            <w:pPr>
              <w:jc w:val="center"/>
              <w:rPr>
                <w:rFonts w:hint="eastAsia" w:ascii="仿宋_GB2312" w:eastAsia="仿宋_GB2312"/>
                <w:sz w:val="28"/>
              </w:rPr>
            </w:pPr>
            <w:r>
              <w:rPr>
                <w:rFonts w:hint="eastAsia" w:ascii="仿宋_GB2312" w:eastAsia="仿宋_GB2312"/>
                <w:sz w:val="28"/>
              </w:rPr>
              <w:t>采</w:t>
            </w:r>
          </w:p>
          <w:p w14:paraId="6F5C0C58">
            <w:pPr>
              <w:jc w:val="center"/>
              <w:rPr>
                <w:rFonts w:hint="eastAsia" w:ascii="仿宋_GB2312" w:eastAsia="仿宋_GB2312"/>
                <w:sz w:val="28"/>
              </w:rPr>
            </w:pPr>
            <w:r>
              <w:rPr>
                <w:rFonts w:hint="eastAsia" w:ascii="仿宋_GB2312" w:eastAsia="仿宋_GB2312"/>
                <w:sz w:val="28"/>
              </w:rPr>
              <w:t>购</w:t>
            </w:r>
          </w:p>
          <w:p w14:paraId="15EB6F53">
            <w:pPr>
              <w:jc w:val="center"/>
              <w:rPr>
                <w:rFonts w:hint="eastAsia" w:ascii="仿宋_GB2312" w:eastAsia="仿宋_GB2312"/>
                <w:sz w:val="28"/>
              </w:rPr>
            </w:pPr>
            <w:r>
              <w:rPr>
                <w:rFonts w:hint="eastAsia" w:ascii="仿宋_GB2312" w:eastAsia="仿宋_GB2312"/>
                <w:sz w:val="28"/>
              </w:rPr>
              <w:t>需</w:t>
            </w:r>
          </w:p>
          <w:p w14:paraId="32E4AD2B">
            <w:pPr>
              <w:jc w:val="center"/>
              <w:rPr>
                <w:rFonts w:hint="eastAsia" w:ascii="仿宋_GB2312" w:eastAsia="仿宋_GB2312"/>
                <w:sz w:val="28"/>
              </w:rPr>
            </w:pPr>
            <w:r>
              <w:rPr>
                <w:rFonts w:hint="eastAsia" w:ascii="仿宋_GB2312" w:eastAsia="仿宋_GB2312"/>
                <w:sz w:val="28"/>
              </w:rPr>
              <w:t>求</w:t>
            </w:r>
          </w:p>
        </w:tc>
        <w:tc>
          <w:tcPr>
            <w:tcW w:w="1907" w:type="dxa"/>
            <w:noWrap w:val="0"/>
            <w:vAlign w:val="center"/>
          </w:tcPr>
          <w:p w14:paraId="36DCE309">
            <w:pPr>
              <w:jc w:val="center"/>
              <w:rPr>
                <w:rFonts w:hint="eastAsia" w:ascii="仿宋_GB2312" w:eastAsia="仿宋_GB2312"/>
                <w:sz w:val="28"/>
              </w:rPr>
            </w:pPr>
            <w:r>
              <w:rPr>
                <w:rFonts w:hint="eastAsia" w:ascii="仿宋_GB2312" w:eastAsia="仿宋_GB2312"/>
                <w:sz w:val="28"/>
              </w:rPr>
              <w:t>商品（服务）名称</w:t>
            </w:r>
          </w:p>
        </w:tc>
        <w:tc>
          <w:tcPr>
            <w:tcW w:w="1125" w:type="dxa"/>
            <w:gridSpan w:val="2"/>
            <w:noWrap w:val="0"/>
            <w:vAlign w:val="center"/>
          </w:tcPr>
          <w:p w14:paraId="300BC700">
            <w:pPr>
              <w:jc w:val="center"/>
              <w:rPr>
                <w:rFonts w:hint="eastAsia" w:ascii="仿宋_GB2312" w:eastAsia="仿宋_GB2312"/>
                <w:sz w:val="28"/>
              </w:rPr>
            </w:pPr>
            <w:r>
              <w:rPr>
                <w:rFonts w:hint="eastAsia" w:ascii="仿宋_GB2312" w:eastAsia="仿宋_GB2312"/>
                <w:sz w:val="28"/>
              </w:rPr>
              <w:t>规格</w:t>
            </w:r>
          </w:p>
          <w:p w14:paraId="6CC05958">
            <w:pPr>
              <w:jc w:val="center"/>
              <w:rPr>
                <w:rFonts w:hint="eastAsia" w:ascii="仿宋_GB2312" w:eastAsia="仿宋_GB2312"/>
                <w:sz w:val="28"/>
              </w:rPr>
            </w:pPr>
            <w:r>
              <w:rPr>
                <w:rFonts w:hint="eastAsia" w:ascii="仿宋_GB2312" w:eastAsia="仿宋_GB2312"/>
                <w:sz w:val="28"/>
              </w:rPr>
              <w:t>型号</w:t>
            </w:r>
          </w:p>
        </w:tc>
        <w:tc>
          <w:tcPr>
            <w:tcW w:w="1518" w:type="dxa"/>
            <w:noWrap w:val="0"/>
            <w:vAlign w:val="center"/>
          </w:tcPr>
          <w:p w14:paraId="18A8D722">
            <w:pPr>
              <w:jc w:val="center"/>
              <w:rPr>
                <w:rFonts w:hint="eastAsia" w:ascii="仿宋_GB2312" w:eastAsia="仿宋_GB2312"/>
                <w:sz w:val="28"/>
              </w:rPr>
            </w:pPr>
            <w:r>
              <w:rPr>
                <w:rFonts w:hint="eastAsia" w:ascii="仿宋_GB2312" w:eastAsia="仿宋_GB2312"/>
                <w:sz w:val="28"/>
              </w:rPr>
              <w:t>配置或技术参数</w:t>
            </w:r>
          </w:p>
        </w:tc>
        <w:tc>
          <w:tcPr>
            <w:tcW w:w="1233" w:type="dxa"/>
            <w:gridSpan w:val="2"/>
            <w:noWrap w:val="0"/>
            <w:vAlign w:val="center"/>
          </w:tcPr>
          <w:p w14:paraId="086186DA">
            <w:pPr>
              <w:jc w:val="center"/>
              <w:rPr>
                <w:rFonts w:hint="eastAsia" w:ascii="仿宋_GB2312" w:eastAsia="仿宋_GB2312"/>
                <w:sz w:val="28"/>
              </w:rPr>
            </w:pPr>
            <w:r>
              <w:rPr>
                <w:rFonts w:hint="eastAsia" w:ascii="仿宋_GB2312" w:eastAsia="仿宋_GB2312"/>
                <w:sz w:val="28"/>
              </w:rPr>
              <w:t>限价</w:t>
            </w:r>
          </w:p>
        </w:tc>
        <w:tc>
          <w:tcPr>
            <w:tcW w:w="1100" w:type="dxa"/>
            <w:noWrap w:val="0"/>
            <w:vAlign w:val="center"/>
          </w:tcPr>
          <w:p w14:paraId="706871C7">
            <w:pPr>
              <w:jc w:val="center"/>
              <w:rPr>
                <w:rFonts w:hint="eastAsia" w:ascii="仿宋_GB2312" w:eastAsia="仿宋_GB2312"/>
                <w:sz w:val="28"/>
              </w:rPr>
            </w:pPr>
            <w:r>
              <w:rPr>
                <w:rFonts w:hint="eastAsia" w:ascii="仿宋_GB2312" w:eastAsia="仿宋_GB2312"/>
                <w:sz w:val="28"/>
              </w:rPr>
              <w:t>数量</w:t>
            </w:r>
          </w:p>
        </w:tc>
        <w:tc>
          <w:tcPr>
            <w:tcW w:w="1167" w:type="dxa"/>
            <w:noWrap w:val="0"/>
            <w:vAlign w:val="center"/>
          </w:tcPr>
          <w:p w14:paraId="5B6E4D84">
            <w:pPr>
              <w:jc w:val="center"/>
              <w:rPr>
                <w:rFonts w:hint="eastAsia" w:ascii="仿宋_GB2312" w:eastAsia="仿宋_GB2312"/>
                <w:sz w:val="28"/>
              </w:rPr>
            </w:pPr>
            <w:r>
              <w:rPr>
                <w:rFonts w:hint="eastAsia" w:ascii="仿宋_GB2312" w:eastAsia="仿宋_GB2312"/>
                <w:sz w:val="28"/>
              </w:rPr>
              <w:t>供货时间</w:t>
            </w:r>
          </w:p>
        </w:tc>
        <w:tc>
          <w:tcPr>
            <w:tcW w:w="2216" w:type="dxa"/>
            <w:noWrap w:val="0"/>
            <w:vAlign w:val="center"/>
          </w:tcPr>
          <w:p w14:paraId="7E33A25C">
            <w:pPr>
              <w:jc w:val="center"/>
              <w:rPr>
                <w:rFonts w:hint="eastAsia" w:ascii="仿宋_GB2312" w:eastAsia="仿宋_GB2312"/>
                <w:sz w:val="28"/>
              </w:rPr>
            </w:pPr>
            <w:r>
              <w:rPr>
                <w:rFonts w:hint="eastAsia" w:ascii="仿宋_GB2312" w:eastAsia="仿宋_GB2312"/>
                <w:sz w:val="28"/>
              </w:rPr>
              <w:t>供货地点</w:t>
            </w:r>
          </w:p>
        </w:tc>
        <w:tc>
          <w:tcPr>
            <w:tcW w:w="2838" w:type="dxa"/>
            <w:noWrap w:val="0"/>
            <w:vAlign w:val="center"/>
          </w:tcPr>
          <w:p w14:paraId="3E957F12">
            <w:pPr>
              <w:jc w:val="center"/>
              <w:rPr>
                <w:rFonts w:hint="eastAsia" w:ascii="仿宋_GB2312" w:eastAsia="仿宋_GB2312"/>
                <w:sz w:val="28"/>
              </w:rPr>
            </w:pPr>
            <w:r>
              <w:rPr>
                <w:rFonts w:hint="eastAsia" w:ascii="仿宋_GB2312" w:eastAsia="仿宋_GB2312"/>
                <w:sz w:val="28"/>
              </w:rPr>
              <w:t>备注</w:t>
            </w:r>
          </w:p>
        </w:tc>
      </w:tr>
      <w:tr w14:paraId="25A6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5" w:hRule="atLeast"/>
        </w:trPr>
        <w:tc>
          <w:tcPr>
            <w:tcW w:w="1070" w:type="dxa"/>
            <w:vMerge w:val="continue"/>
            <w:noWrap w:val="0"/>
            <w:vAlign w:val="top"/>
          </w:tcPr>
          <w:p w14:paraId="4A384BD8">
            <w:pPr>
              <w:jc w:val="center"/>
              <w:rPr>
                <w:rFonts w:hint="eastAsia" w:ascii="仿宋_GB2312" w:eastAsia="仿宋_GB2312"/>
                <w:sz w:val="28"/>
              </w:rPr>
            </w:pPr>
            <w:bookmarkStart w:id="0" w:name="_GoBack" w:colFirst="6" w:colLast="6"/>
          </w:p>
        </w:tc>
        <w:tc>
          <w:tcPr>
            <w:tcW w:w="1907" w:type="dxa"/>
            <w:noWrap w:val="0"/>
            <w:vAlign w:val="center"/>
          </w:tcPr>
          <w:p w14:paraId="0199189A">
            <w:pPr>
              <w:jc w:val="center"/>
              <w:rPr>
                <w:rFonts w:hint="eastAsia" w:ascii="仿宋" w:hAnsi="仿宋" w:eastAsia="仿宋"/>
                <w:sz w:val="28"/>
                <w:lang w:eastAsia="zh-CN"/>
              </w:rPr>
            </w:pPr>
            <w:r>
              <w:rPr>
                <w:rFonts w:hint="eastAsia" w:asciiTheme="majorEastAsia" w:hAnsiTheme="majorEastAsia" w:eastAsiaTheme="majorEastAsia" w:cstheme="majorEastAsia"/>
                <w:i w:val="0"/>
                <w:iCs w:val="0"/>
                <w:color w:val="000000"/>
                <w:kern w:val="0"/>
                <w:sz w:val="24"/>
                <w:szCs w:val="24"/>
                <w:u w:val="none"/>
                <w:lang w:val="en-US" w:eastAsia="zh-CN" w:bidi="ar"/>
              </w:rPr>
              <w:t>电动行李托运车</w:t>
            </w:r>
          </w:p>
        </w:tc>
        <w:tc>
          <w:tcPr>
            <w:tcW w:w="1125" w:type="dxa"/>
            <w:gridSpan w:val="2"/>
            <w:noWrap w:val="0"/>
            <w:vAlign w:val="top"/>
          </w:tcPr>
          <w:p w14:paraId="2289F256">
            <w:pPr>
              <w:jc w:val="center"/>
              <w:rPr>
                <w:rFonts w:hint="eastAsia" w:ascii="仿宋" w:hAnsi="仿宋" w:eastAsia="仿宋"/>
                <w:sz w:val="28"/>
              </w:rPr>
            </w:pPr>
          </w:p>
        </w:tc>
        <w:tc>
          <w:tcPr>
            <w:tcW w:w="1518" w:type="dxa"/>
            <w:noWrap w:val="0"/>
            <w:vAlign w:val="center"/>
          </w:tcPr>
          <w:p w14:paraId="5DF4E1C6">
            <w:pPr>
              <w:jc w:val="center"/>
              <w:rPr>
                <w:rFonts w:hint="eastAsia" w:asciiTheme="majorEastAsia" w:hAnsiTheme="majorEastAsia" w:eastAsiaTheme="majorEastAsia" w:cstheme="majorEastAsia"/>
                <w:sz w:val="28"/>
                <w:lang w:val="en-US" w:eastAsia="zh-CN"/>
              </w:rPr>
            </w:pPr>
            <w:r>
              <w:rPr>
                <w:rFonts w:hint="eastAsia" w:asciiTheme="majorEastAsia" w:hAnsiTheme="majorEastAsia" w:eastAsiaTheme="majorEastAsia" w:cstheme="majorEastAsia"/>
                <w:sz w:val="28"/>
                <w:lang w:val="en-US" w:eastAsia="zh-CN"/>
              </w:rPr>
              <w:t>详</w:t>
            </w:r>
          </w:p>
          <w:p w14:paraId="3A41B560">
            <w:pPr>
              <w:jc w:val="center"/>
              <w:rPr>
                <w:rFonts w:hint="eastAsia" w:asciiTheme="majorEastAsia" w:hAnsiTheme="majorEastAsia" w:eastAsiaTheme="majorEastAsia" w:cstheme="majorEastAsia"/>
                <w:sz w:val="28"/>
                <w:lang w:val="en-US" w:eastAsia="zh-CN"/>
              </w:rPr>
            </w:pPr>
            <w:r>
              <w:rPr>
                <w:rFonts w:hint="eastAsia" w:asciiTheme="majorEastAsia" w:hAnsiTheme="majorEastAsia" w:eastAsiaTheme="majorEastAsia" w:cstheme="majorEastAsia"/>
                <w:sz w:val="28"/>
                <w:lang w:val="en-US" w:eastAsia="zh-CN"/>
              </w:rPr>
              <w:t>见</w:t>
            </w:r>
            <w:r>
              <w:rPr>
                <w:rFonts w:hint="eastAsia" w:asciiTheme="majorEastAsia" w:hAnsiTheme="majorEastAsia" w:eastAsiaTheme="majorEastAsia" w:cstheme="majorEastAsia"/>
                <w:sz w:val="28"/>
                <w:lang w:val="en-US" w:eastAsia="zh-CN"/>
              </w:rPr>
              <w:br w:type="textWrapping"/>
            </w:r>
            <w:r>
              <w:rPr>
                <w:rFonts w:hint="eastAsia" w:asciiTheme="majorEastAsia" w:hAnsiTheme="majorEastAsia" w:eastAsiaTheme="majorEastAsia" w:cstheme="majorEastAsia"/>
                <w:sz w:val="28"/>
                <w:lang w:val="en-US" w:eastAsia="zh-CN"/>
              </w:rPr>
              <w:t>附</w:t>
            </w:r>
          </w:p>
          <w:p w14:paraId="47502A88">
            <w:pPr>
              <w:jc w:val="center"/>
              <w:rPr>
                <w:rFonts w:hint="eastAsia" w:ascii="仿宋" w:hAnsi="仿宋" w:eastAsia="仿宋"/>
                <w:sz w:val="28"/>
              </w:rPr>
            </w:pPr>
            <w:r>
              <w:rPr>
                <w:rFonts w:hint="eastAsia" w:asciiTheme="majorEastAsia" w:hAnsiTheme="majorEastAsia" w:eastAsiaTheme="majorEastAsia" w:cstheme="majorEastAsia"/>
                <w:sz w:val="28"/>
                <w:lang w:val="en-US" w:eastAsia="zh-CN"/>
              </w:rPr>
              <w:t>件</w:t>
            </w:r>
          </w:p>
        </w:tc>
        <w:tc>
          <w:tcPr>
            <w:tcW w:w="1233" w:type="dxa"/>
            <w:gridSpan w:val="2"/>
            <w:noWrap w:val="0"/>
            <w:vAlign w:val="center"/>
          </w:tcPr>
          <w:p w14:paraId="064C1791">
            <w:pPr>
              <w:jc w:val="center"/>
              <w:rPr>
                <w:rFonts w:hint="default" w:ascii="仿宋" w:hAnsi="仿宋" w:eastAsia="仿宋"/>
                <w:sz w:val="28"/>
                <w:lang w:val="en-US" w:eastAsia="zh-CN"/>
              </w:rPr>
            </w:pPr>
            <w:r>
              <w:rPr>
                <w:rFonts w:hint="eastAsia" w:ascii="仿宋" w:hAnsi="仿宋" w:eastAsia="仿宋"/>
                <w:sz w:val="28"/>
                <w:lang w:val="en-US" w:eastAsia="zh-CN"/>
              </w:rPr>
              <w:t>15万元</w:t>
            </w:r>
          </w:p>
        </w:tc>
        <w:tc>
          <w:tcPr>
            <w:tcW w:w="1100" w:type="dxa"/>
            <w:noWrap w:val="0"/>
            <w:vAlign w:val="center"/>
          </w:tcPr>
          <w:p w14:paraId="3BFF2FA8">
            <w:pPr>
              <w:jc w:val="center"/>
              <w:rPr>
                <w:rFonts w:hint="eastAsia" w:ascii="仿宋" w:hAnsi="仿宋" w:eastAsia="仿宋"/>
                <w:sz w:val="28"/>
                <w:lang w:val="en-US" w:eastAsia="zh-CN"/>
              </w:rPr>
            </w:pPr>
            <w:r>
              <w:rPr>
                <w:rFonts w:hint="eastAsia" w:ascii="仿宋" w:hAnsi="仿宋" w:eastAsia="仿宋"/>
                <w:sz w:val="28"/>
                <w:lang w:val="en-US" w:eastAsia="zh-CN"/>
              </w:rPr>
              <w:t>1辆</w:t>
            </w:r>
          </w:p>
        </w:tc>
        <w:tc>
          <w:tcPr>
            <w:tcW w:w="1167" w:type="dxa"/>
            <w:noWrap w:val="0"/>
            <w:vAlign w:val="center"/>
          </w:tcPr>
          <w:p w14:paraId="3AD3C034">
            <w:pPr>
              <w:jc w:val="center"/>
              <w:rPr>
                <w:rFonts w:hint="eastAsia" w:ascii="仿宋" w:hAnsi="仿宋" w:eastAsia="仿宋"/>
                <w:sz w:val="28"/>
              </w:rPr>
            </w:pPr>
            <w:r>
              <w:rPr>
                <w:rFonts w:hint="eastAsia" w:ascii="仿宋" w:hAnsi="仿宋" w:eastAsia="仿宋"/>
                <w:sz w:val="28"/>
              </w:rPr>
              <w:t>合同签订</w:t>
            </w:r>
            <w:r>
              <w:rPr>
                <w:rFonts w:hint="eastAsia" w:ascii="仿宋" w:hAnsi="仿宋" w:eastAsia="仿宋"/>
                <w:sz w:val="28"/>
                <w:lang w:val="en-US" w:eastAsia="zh-CN"/>
              </w:rPr>
              <w:t>10</w:t>
            </w:r>
            <w:r>
              <w:rPr>
                <w:rFonts w:hint="eastAsia" w:ascii="仿宋" w:hAnsi="仿宋" w:eastAsia="仿宋"/>
                <w:sz w:val="28"/>
              </w:rPr>
              <w:t>天内完成供货</w:t>
            </w:r>
          </w:p>
        </w:tc>
        <w:tc>
          <w:tcPr>
            <w:tcW w:w="2216" w:type="dxa"/>
            <w:noWrap w:val="0"/>
            <w:vAlign w:val="center"/>
          </w:tcPr>
          <w:p w14:paraId="368E467A">
            <w:pPr>
              <w:jc w:val="center"/>
              <w:rPr>
                <w:rFonts w:hint="eastAsia" w:ascii="仿宋" w:hAnsi="仿宋" w:eastAsia="仿宋"/>
                <w:sz w:val="28"/>
              </w:rPr>
            </w:pPr>
            <w:r>
              <w:rPr>
                <w:rFonts w:hint="eastAsia" w:ascii="仿宋" w:hAnsi="仿宋" w:eastAsia="仿宋"/>
                <w:sz w:val="28"/>
              </w:rPr>
              <w:t>湖北省博物馆</w:t>
            </w:r>
          </w:p>
        </w:tc>
        <w:tc>
          <w:tcPr>
            <w:tcW w:w="2838" w:type="dxa"/>
            <w:noWrap w:val="0"/>
            <w:vAlign w:val="top"/>
          </w:tcPr>
          <w:p w14:paraId="667D1DFE">
            <w:pPr>
              <w:jc w:val="left"/>
              <w:rPr>
                <w:rFonts w:hint="eastAsia" w:ascii="仿宋_GB2312" w:eastAsia="宋体"/>
                <w:sz w:val="28"/>
                <w:lang w:eastAsia="zh-CN"/>
              </w:rPr>
            </w:pPr>
            <w:r>
              <w:rPr>
                <w:rFonts w:hint="eastAsia" w:ascii="宋体" w:hAnsi="宋体" w:eastAsia="宋体" w:cs="宋体"/>
                <w:sz w:val="18"/>
                <w:szCs w:val="18"/>
              </w:rPr>
              <w:t>本项目无预付款，项目实施完毕经验收合格后，中标人提供票据后15日之内，采购人按湖北省财政厅相关规定将款项从国库支付至中标人对公账户。中标人认可采购人按约定的付款时间向湖北省财政厅提出了资金支付申请，则视同采购人已履行了合同约定付款时间的义务。中标人必须按国家有关财税规定开具发票</w:t>
            </w:r>
            <w:r>
              <w:rPr>
                <w:rFonts w:hint="eastAsia" w:ascii="宋体" w:hAnsi="宋体" w:eastAsia="宋体" w:cs="宋体"/>
                <w:sz w:val="18"/>
                <w:szCs w:val="18"/>
                <w:lang w:eastAsia="zh-CN"/>
              </w:rPr>
              <w:t>。</w:t>
            </w:r>
          </w:p>
        </w:tc>
      </w:tr>
      <w:bookmarkEnd w:id="0"/>
      <w:tr w14:paraId="3885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070" w:type="dxa"/>
            <w:vMerge w:val="restart"/>
            <w:noWrap w:val="0"/>
            <w:vAlign w:val="top"/>
          </w:tcPr>
          <w:p w14:paraId="41E2AEE0">
            <w:pPr>
              <w:jc w:val="center"/>
              <w:rPr>
                <w:rFonts w:hint="eastAsia" w:ascii="仿宋_GB2312" w:eastAsia="仿宋_GB2312"/>
                <w:sz w:val="28"/>
              </w:rPr>
            </w:pPr>
            <w:r>
              <w:rPr>
                <w:rFonts w:hint="eastAsia" w:ascii="仿宋_GB2312" w:eastAsia="仿宋_GB2312"/>
                <w:sz w:val="28"/>
              </w:rPr>
              <w:t>供应商</w:t>
            </w:r>
          </w:p>
          <w:p w14:paraId="0580A6D5">
            <w:pPr>
              <w:jc w:val="center"/>
              <w:rPr>
                <w:rFonts w:hint="eastAsia" w:ascii="仿宋_GB2312" w:eastAsia="仿宋_GB2312"/>
                <w:sz w:val="28"/>
              </w:rPr>
            </w:pPr>
            <w:r>
              <w:rPr>
                <w:rFonts w:hint="eastAsia" w:ascii="仿宋_GB2312" w:eastAsia="仿宋_GB2312"/>
                <w:sz w:val="28"/>
              </w:rPr>
              <w:t>回复</w:t>
            </w:r>
          </w:p>
        </w:tc>
        <w:tc>
          <w:tcPr>
            <w:tcW w:w="8050" w:type="dxa"/>
            <w:gridSpan w:val="8"/>
            <w:vMerge w:val="restart"/>
            <w:noWrap w:val="0"/>
            <w:vAlign w:val="top"/>
          </w:tcPr>
          <w:p w14:paraId="0B883D00">
            <w:pPr>
              <w:jc w:val="center"/>
              <w:rPr>
                <w:rFonts w:hint="eastAsia" w:ascii="仿宋_GB2312" w:eastAsia="仿宋_GB2312"/>
                <w:sz w:val="28"/>
              </w:rPr>
            </w:pPr>
          </w:p>
        </w:tc>
        <w:tc>
          <w:tcPr>
            <w:tcW w:w="2216" w:type="dxa"/>
            <w:noWrap w:val="0"/>
            <w:vAlign w:val="top"/>
          </w:tcPr>
          <w:p w14:paraId="2F6FB79E">
            <w:pPr>
              <w:jc w:val="center"/>
              <w:rPr>
                <w:rFonts w:hint="eastAsia" w:ascii="仿宋_GB2312" w:eastAsia="仿宋_GB2312"/>
                <w:sz w:val="28"/>
              </w:rPr>
            </w:pPr>
            <w:r>
              <w:rPr>
                <w:rFonts w:hint="eastAsia" w:ascii="仿宋_GB2312" w:eastAsia="仿宋_GB2312"/>
                <w:sz w:val="28"/>
              </w:rPr>
              <w:t>单价（元）</w:t>
            </w:r>
          </w:p>
        </w:tc>
        <w:tc>
          <w:tcPr>
            <w:tcW w:w="2838" w:type="dxa"/>
            <w:noWrap w:val="0"/>
            <w:vAlign w:val="top"/>
          </w:tcPr>
          <w:p w14:paraId="7A4D8051">
            <w:pPr>
              <w:jc w:val="center"/>
              <w:rPr>
                <w:rFonts w:hint="eastAsia" w:ascii="仿宋_GB2312" w:eastAsia="仿宋_GB2312"/>
                <w:sz w:val="28"/>
              </w:rPr>
            </w:pPr>
            <w:r>
              <w:rPr>
                <w:rFonts w:hint="eastAsia" w:ascii="仿宋_GB2312" w:eastAsia="仿宋_GB2312"/>
                <w:sz w:val="28"/>
              </w:rPr>
              <w:t>总价（元）</w:t>
            </w:r>
          </w:p>
        </w:tc>
      </w:tr>
      <w:tr w14:paraId="447D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 w:hRule="atLeast"/>
        </w:trPr>
        <w:tc>
          <w:tcPr>
            <w:tcW w:w="1070" w:type="dxa"/>
            <w:vMerge w:val="continue"/>
            <w:noWrap w:val="0"/>
            <w:vAlign w:val="top"/>
          </w:tcPr>
          <w:p w14:paraId="31EBC40F">
            <w:pPr>
              <w:jc w:val="center"/>
              <w:rPr>
                <w:rFonts w:hint="eastAsia" w:ascii="仿宋_GB2312" w:eastAsia="仿宋_GB2312"/>
                <w:sz w:val="28"/>
              </w:rPr>
            </w:pPr>
          </w:p>
        </w:tc>
        <w:tc>
          <w:tcPr>
            <w:tcW w:w="8050" w:type="dxa"/>
            <w:gridSpan w:val="8"/>
            <w:vMerge w:val="continue"/>
            <w:noWrap w:val="0"/>
            <w:vAlign w:val="top"/>
          </w:tcPr>
          <w:p w14:paraId="07C763B2">
            <w:pPr>
              <w:jc w:val="center"/>
              <w:rPr>
                <w:rFonts w:hint="eastAsia" w:ascii="仿宋_GB2312" w:eastAsia="仿宋_GB2312"/>
                <w:sz w:val="28"/>
              </w:rPr>
            </w:pPr>
          </w:p>
        </w:tc>
        <w:tc>
          <w:tcPr>
            <w:tcW w:w="2216" w:type="dxa"/>
            <w:noWrap w:val="0"/>
            <w:vAlign w:val="top"/>
          </w:tcPr>
          <w:p w14:paraId="61FBD13A">
            <w:pPr>
              <w:jc w:val="center"/>
              <w:rPr>
                <w:rFonts w:hint="eastAsia" w:ascii="仿宋_GB2312" w:eastAsia="仿宋_GB2312"/>
                <w:sz w:val="28"/>
              </w:rPr>
            </w:pPr>
          </w:p>
        </w:tc>
        <w:tc>
          <w:tcPr>
            <w:tcW w:w="2838" w:type="dxa"/>
            <w:noWrap w:val="0"/>
            <w:vAlign w:val="top"/>
          </w:tcPr>
          <w:p w14:paraId="7DD2B6D5">
            <w:pPr>
              <w:jc w:val="center"/>
              <w:rPr>
                <w:rFonts w:hint="eastAsia" w:ascii="仿宋_GB2312" w:eastAsia="仿宋_GB2312"/>
                <w:sz w:val="28"/>
              </w:rPr>
            </w:pPr>
          </w:p>
        </w:tc>
      </w:tr>
      <w:tr w14:paraId="11C2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0" w:type="dxa"/>
            <w:gridSpan w:val="3"/>
            <w:noWrap w:val="0"/>
            <w:vAlign w:val="top"/>
          </w:tcPr>
          <w:p w14:paraId="58973672">
            <w:pPr>
              <w:rPr>
                <w:rFonts w:hint="eastAsia" w:ascii="仿宋_GB2312" w:eastAsia="仿宋_GB2312"/>
                <w:sz w:val="28"/>
              </w:rPr>
            </w:pPr>
            <w:r>
              <w:rPr>
                <w:rFonts w:hint="eastAsia" w:ascii="仿宋_GB2312" w:eastAsia="仿宋_GB2312"/>
                <w:sz w:val="28"/>
              </w:rPr>
              <w:t>供应商（加盖印章）：</w:t>
            </w:r>
          </w:p>
        </w:tc>
        <w:tc>
          <w:tcPr>
            <w:tcW w:w="2880" w:type="dxa"/>
            <w:gridSpan w:val="3"/>
            <w:noWrap w:val="0"/>
            <w:vAlign w:val="top"/>
          </w:tcPr>
          <w:p w14:paraId="38FA350D">
            <w:pPr>
              <w:rPr>
                <w:rFonts w:hint="eastAsia" w:ascii="仿宋_GB2312" w:eastAsia="仿宋_GB2312"/>
                <w:sz w:val="28"/>
              </w:rPr>
            </w:pPr>
            <w:r>
              <w:rPr>
                <w:rFonts w:hint="eastAsia" w:ascii="仿宋_GB2312" w:eastAsia="仿宋_GB2312"/>
                <w:sz w:val="28"/>
              </w:rPr>
              <w:t>联系人：</w:t>
            </w:r>
          </w:p>
        </w:tc>
        <w:tc>
          <w:tcPr>
            <w:tcW w:w="2540" w:type="dxa"/>
            <w:gridSpan w:val="3"/>
            <w:noWrap w:val="0"/>
            <w:vAlign w:val="top"/>
          </w:tcPr>
          <w:p w14:paraId="6941ECEE">
            <w:pPr>
              <w:rPr>
                <w:rFonts w:hint="eastAsia" w:ascii="仿宋_GB2312" w:eastAsia="仿宋_GB2312"/>
                <w:sz w:val="28"/>
              </w:rPr>
            </w:pPr>
            <w:r>
              <w:rPr>
                <w:rFonts w:hint="eastAsia" w:ascii="仿宋_GB2312" w:eastAsia="仿宋_GB2312"/>
                <w:sz w:val="28"/>
              </w:rPr>
              <w:t>联系电话：</w:t>
            </w:r>
          </w:p>
        </w:tc>
        <w:tc>
          <w:tcPr>
            <w:tcW w:w="5054" w:type="dxa"/>
            <w:gridSpan w:val="2"/>
            <w:noWrap w:val="0"/>
            <w:vAlign w:val="top"/>
          </w:tcPr>
          <w:p w14:paraId="7E843AE3">
            <w:pPr>
              <w:rPr>
                <w:rFonts w:hint="eastAsia" w:ascii="仿宋_GB2312" w:eastAsia="仿宋_GB2312"/>
                <w:sz w:val="28"/>
              </w:rPr>
            </w:pPr>
            <w:r>
              <w:rPr>
                <w:rFonts w:hint="eastAsia" w:ascii="仿宋_GB2312" w:eastAsia="仿宋_GB2312"/>
                <w:sz w:val="28"/>
              </w:rPr>
              <w:t>传真：</w:t>
            </w:r>
          </w:p>
        </w:tc>
      </w:tr>
    </w:tbl>
    <w:p w14:paraId="2020B6F5">
      <w:pPr>
        <w:rPr>
          <w:rFonts w:hint="eastAsia"/>
        </w:rPr>
      </w:pPr>
    </w:p>
    <w:sectPr>
      <w:headerReference r:id="rId3" w:type="default"/>
      <w:footerReference r:id="rId4" w:type="default"/>
      <w:footerReference r:id="rId5" w:type="even"/>
      <w:pgSz w:w="16838" w:h="11906" w:orient="landscape"/>
      <w:pgMar w:top="851" w:right="1134" w:bottom="851" w:left="1134" w:header="851" w:footer="992" w:gutter="0"/>
      <w:pgNumType w:fmt="numberInDash" w:start="15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CF27">
    <w:pPr>
      <w:pStyle w:val="4"/>
      <w:framePr w:wrap="around" w:vAnchor="text" w:hAnchor="margin" w:xAlign="outside" w:y="1"/>
      <w:rPr>
        <w:rStyle w:val="9"/>
      </w:rPr>
    </w:pPr>
  </w:p>
  <w:p w14:paraId="4DA748C8">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E537">
    <w:pPr>
      <w:pStyle w:val="4"/>
      <w:framePr w:wrap="around" w:vAnchor="text" w:hAnchor="margin" w:xAlign="outside" w:y="1"/>
      <w:rPr>
        <w:rStyle w:val="9"/>
      </w:rPr>
    </w:pPr>
    <w:r>
      <w:fldChar w:fldCharType="begin"/>
    </w:r>
    <w:r>
      <w:rPr>
        <w:rStyle w:val="9"/>
      </w:rPr>
      <w:instrText xml:space="preserve">PAGE  </w:instrText>
    </w:r>
    <w:r>
      <w:fldChar w:fldCharType="end"/>
    </w:r>
  </w:p>
  <w:p w14:paraId="12B41A0A">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AEEAD">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049"/>
    <w:rsid w:val="001022A8"/>
    <w:rsid w:val="001C6B34"/>
    <w:rsid w:val="001D5885"/>
    <w:rsid w:val="00225858"/>
    <w:rsid w:val="003412D0"/>
    <w:rsid w:val="003E1A19"/>
    <w:rsid w:val="0041052A"/>
    <w:rsid w:val="00456C61"/>
    <w:rsid w:val="004E1A70"/>
    <w:rsid w:val="005D4663"/>
    <w:rsid w:val="005E4B5A"/>
    <w:rsid w:val="00612106"/>
    <w:rsid w:val="006C5898"/>
    <w:rsid w:val="006C7FF4"/>
    <w:rsid w:val="00700049"/>
    <w:rsid w:val="0076617A"/>
    <w:rsid w:val="007B5152"/>
    <w:rsid w:val="008533B8"/>
    <w:rsid w:val="008D7749"/>
    <w:rsid w:val="009C1FF5"/>
    <w:rsid w:val="009D6AD8"/>
    <w:rsid w:val="00A45084"/>
    <w:rsid w:val="00AA6C1D"/>
    <w:rsid w:val="00B47DA8"/>
    <w:rsid w:val="00BC68C2"/>
    <w:rsid w:val="00C35FC4"/>
    <w:rsid w:val="00E300F7"/>
    <w:rsid w:val="00F013DA"/>
    <w:rsid w:val="042B42F0"/>
    <w:rsid w:val="07836393"/>
    <w:rsid w:val="0850353A"/>
    <w:rsid w:val="0B2E064B"/>
    <w:rsid w:val="0D343842"/>
    <w:rsid w:val="10A41B7D"/>
    <w:rsid w:val="10C106D5"/>
    <w:rsid w:val="1A8E3871"/>
    <w:rsid w:val="25F846DB"/>
    <w:rsid w:val="269B31C3"/>
    <w:rsid w:val="2FAD4F84"/>
    <w:rsid w:val="3058687A"/>
    <w:rsid w:val="328B2E4E"/>
    <w:rsid w:val="35C54F06"/>
    <w:rsid w:val="3762424F"/>
    <w:rsid w:val="3BF840CC"/>
    <w:rsid w:val="3E602530"/>
    <w:rsid w:val="3E9E5F37"/>
    <w:rsid w:val="406D6230"/>
    <w:rsid w:val="43D11718"/>
    <w:rsid w:val="4B83740F"/>
    <w:rsid w:val="4BC07A39"/>
    <w:rsid w:val="503E59F3"/>
    <w:rsid w:val="52BB08FF"/>
    <w:rsid w:val="56225B2B"/>
    <w:rsid w:val="59EE791A"/>
    <w:rsid w:val="5A8037DA"/>
    <w:rsid w:val="5B7B4730"/>
    <w:rsid w:val="5D8176F5"/>
    <w:rsid w:val="61397D0E"/>
    <w:rsid w:val="655423CB"/>
    <w:rsid w:val="68EF6724"/>
    <w:rsid w:val="6E8A7460"/>
    <w:rsid w:val="6F0C00C0"/>
    <w:rsid w:val="76995299"/>
    <w:rsid w:val="770246AB"/>
    <w:rsid w:val="79221639"/>
    <w:rsid w:val="7B611C65"/>
    <w:rsid w:val="7B810B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qFormat/>
    <w:uiPriority w:val="0"/>
    <w:rPr>
      <w:b/>
      <w:bCs/>
    </w:rPr>
  </w:style>
  <w:style w:type="character" w:styleId="9">
    <w:name w:val="page number"/>
    <w:basedOn w:val="8"/>
    <w:qFormat/>
    <w:uiPriority w:val="0"/>
  </w:style>
  <w:style w:type="character" w:styleId="10">
    <w:name w:val="annotation reference"/>
    <w:qFormat/>
    <w:uiPriority w:val="0"/>
    <w:rPr>
      <w:sz w:val="21"/>
      <w:szCs w:val="21"/>
    </w:rPr>
  </w:style>
  <w:style w:type="character" w:customStyle="1" w:styleId="11">
    <w:name w:val="批注文字 字符"/>
    <w:link w:val="2"/>
    <w:qFormat/>
    <w:uiPriority w:val="0"/>
    <w:rPr>
      <w:kern w:val="2"/>
      <w:sz w:val="21"/>
      <w:szCs w:val="24"/>
    </w:rPr>
  </w:style>
  <w:style w:type="character" w:customStyle="1" w:styleId="12">
    <w:name w:val="批注框文本 字符"/>
    <w:link w:val="3"/>
    <w:qFormat/>
    <w:uiPriority w:val="0"/>
    <w:rPr>
      <w:kern w:val="2"/>
      <w:sz w:val="18"/>
      <w:szCs w:val="18"/>
    </w:rPr>
  </w:style>
  <w:style w:type="character" w:customStyle="1" w:styleId="13">
    <w:name w:val="批注主题 字符"/>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hbcg</Company>
  <Pages>1</Pages>
  <Words>284</Words>
  <Characters>297</Characters>
  <Lines>44</Lines>
  <Paragraphs>38</Paragraphs>
  <TotalTime>0</TotalTime>
  <ScaleCrop>false</ScaleCrop>
  <LinksUpToDate>false</LinksUpToDate>
  <CharactersWithSpaces>308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2014-01-24T08:22:00Z</dcterms:created>
  <dc:creator>hbcg</dc:creator>
  <cp:lastModifiedBy>刘辉</cp:lastModifiedBy>
  <cp:lastPrinted>2025-06-12T07:34:00Z</cp:lastPrinted>
  <dcterms:modified xsi:type="dcterms:W3CDTF">2025-11-28T02:27:26Z</dcterms:modified>
  <dc:title>湖北省省级政府采购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eyJoZGlkIjoiZjNhNDY3YjBlODI3ZDYyMGY4MjI3YmJkNzkzYzljYTgiLCJ1c2VySWQiOiI1NTU4MjI3MDgifQ==</vt:lpwstr>
  </property>
  <property fmtid="{D5CDD505-2E9C-101B-9397-08002B2CF9AE}" pid="4" name="ICV">
    <vt:lpwstr>8F076E8F285D462480F09C485B650ED1_13</vt:lpwstr>
  </property>
</Properties>
</file>