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78024">
      <w:pPr>
        <w:jc w:val="center"/>
        <w:rPr>
          <w:sz w:val="36"/>
          <w:szCs w:val="36"/>
        </w:rPr>
      </w:pPr>
      <w:r>
        <w:rPr>
          <w:rFonts w:hint="eastAsia"/>
          <w:color w:val="FF0000"/>
          <w:sz w:val="36"/>
          <w:szCs w:val="36"/>
        </w:rPr>
        <w:t>湖北省博物馆</w:t>
      </w:r>
      <w:r>
        <w:rPr>
          <w:rFonts w:hint="eastAsia"/>
          <w:color w:val="FF0000"/>
          <w:sz w:val="36"/>
          <w:szCs w:val="36"/>
          <w:lang w:eastAsia="zh-CN"/>
        </w:rPr>
        <w:t>南大门雕刻字牌亮化</w:t>
      </w:r>
      <w:r>
        <w:rPr>
          <w:rFonts w:hint="eastAsia"/>
          <w:sz w:val="36"/>
          <w:szCs w:val="36"/>
        </w:rPr>
        <w:t>项目采购</w:t>
      </w:r>
    </w:p>
    <w:p w14:paraId="39CB43B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谈判公告</w:t>
      </w:r>
    </w:p>
    <w:p w14:paraId="4DB23776">
      <w:pPr>
        <w:spacing w:line="0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依据《省人民政府办公厅关于印发</w:t>
      </w:r>
      <w:r>
        <w:rPr>
          <w:rFonts w:hint="eastAsia" w:ascii="宋体" w:hAnsi="宋体" w:cs="宋体"/>
          <w:sz w:val="24"/>
          <w:szCs w:val="24"/>
        </w:rPr>
        <w:t>&lt;</w:t>
      </w:r>
      <w:r>
        <w:rPr>
          <w:rFonts w:hint="eastAsia"/>
          <w:sz w:val="24"/>
          <w:szCs w:val="24"/>
        </w:rPr>
        <w:t>湖北省政府集中采购目录及标准（202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年版）</w:t>
      </w:r>
      <w:r>
        <w:rPr>
          <w:rFonts w:hint="eastAsia" w:ascii="宋体" w:hAnsi="宋体" w:cs="宋体"/>
          <w:sz w:val="24"/>
          <w:szCs w:val="24"/>
        </w:rPr>
        <w:t>&gt;</w:t>
      </w:r>
      <w:r>
        <w:rPr>
          <w:rFonts w:hint="eastAsia"/>
          <w:sz w:val="24"/>
          <w:szCs w:val="24"/>
        </w:rPr>
        <w:t>的通知》（</w:t>
      </w:r>
      <w:bookmarkStart w:id="0" w:name="zihao"/>
      <w:r>
        <w:rPr>
          <w:sz w:val="24"/>
          <w:szCs w:val="24"/>
        </w:rPr>
        <w:t>鄂政办发</w:t>
      </w:r>
      <w:bookmarkEnd w:id="0"/>
      <w:r>
        <w:rPr>
          <w:rFonts w:hint="eastAsia"/>
          <w:sz w:val="24"/>
          <w:szCs w:val="24"/>
        </w:rPr>
        <w:t xml:space="preserve"> ﹝</w:t>
      </w:r>
      <w:bookmarkStart w:id="1" w:name="nianhao"/>
      <w:r>
        <w:rPr>
          <w:rFonts w:hint="eastAsia"/>
          <w:sz w:val="24"/>
          <w:szCs w:val="24"/>
        </w:rPr>
        <w:t>20</w:t>
      </w:r>
      <w:bookmarkEnd w:id="1"/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﹞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号），</w:t>
      </w:r>
      <w:r>
        <w:rPr>
          <w:rFonts w:hint="eastAsia"/>
          <w:color w:val="FF0000"/>
          <w:sz w:val="24"/>
          <w:szCs w:val="24"/>
        </w:rPr>
        <w:t>湖北省博物馆</w:t>
      </w:r>
      <w:r>
        <w:rPr>
          <w:rFonts w:hint="eastAsia"/>
          <w:sz w:val="24"/>
          <w:szCs w:val="24"/>
        </w:rPr>
        <w:t>拟就</w:t>
      </w:r>
      <w:r>
        <w:rPr>
          <w:rFonts w:hint="eastAsia"/>
          <w:sz w:val="24"/>
          <w:szCs w:val="24"/>
          <w:lang w:eastAsia="zh-CN"/>
        </w:rPr>
        <w:t>南大门雕刻字牌亮化</w:t>
      </w:r>
      <w:r>
        <w:rPr>
          <w:rFonts w:hint="eastAsia"/>
          <w:sz w:val="24"/>
          <w:szCs w:val="24"/>
        </w:rPr>
        <w:t>项目所需服务进行竞争性谈判采购。欢迎供应商前来投标。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一、项目名称及预算：</w:t>
      </w:r>
      <w:r>
        <w:rPr>
          <w:rFonts w:hint="eastAsia"/>
          <w:color w:val="FF0000"/>
          <w:sz w:val="24"/>
          <w:szCs w:val="24"/>
        </w:rPr>
        <w:t>湖北省博物馆</w:t>
      </w:r>
      <w:r>
        <w:rPr>
          <w:rFonts w:hint="eastAsia"/>
          <w:color w:val="FF0000"/>
          <w:sz w:val="24"/>
          <w:szCs w:val="24"/>
          <w:lang w:eastAsia="zh-CN"/>
        </w:rPr>
        <w:t>南大门雕刻字牌亮化</w:t>
      </w:r>
      <w:r>
        <w:rPr>
          <w:rFonts w:hint="eastAsia"/>
          <w:color w:val="FF0000"/>
          <w:sz w:val="24"/>
          <w:szCs w:val="24"/>
        </w:rPr>
        <w:t>项目，预算金额</w:t>
      </w:r>
      <w:r>
        <w:rPr>
          <w:rFonts w:hint="eastAsia"/>
          <w:color w:val="FF0000"/>
          <w:sz w:val="24"/>
          <w:szCs w:val="24"/>
          <w:lang w:val="en-US" w:eastAsia="zh-CN"/>
        </w:rPr>
        <w:t>155000</w:t>
      </w:r>
      <w:r>
        <w:rPr>
          <w:rFonts w:hint="eastAsia"/>
          <w:color w:val="FF0000"/>
          <w:sz w:val="24"/>
          <w:szCs w:val="24"/>
        </w:rPr>
        <w:t>元。</w:t>
      </w:r>
    </w:p>
    <w:p w14:paraId="686747CC">
      <w:pPr>
        <w:spacing w:line="0" w:lineRule="atLeas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二、采购内容及要求</w:t>
      </w:r>
      <w:r>
        <w:rPr>
          <w:rFonts w:hint="eastAsia"/>
          <w:color w:val="FF0000"/>
          <w:sz w:val="24"/>
          <w:szCs w:val="24"/>
        </w:rPr>
        <w:t>：详见谈判文件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三、投标人资格要求：</w:t>
      </w:r>
      <w:r>
        <w:rPr>
          <w:rFonts w:hint="eastAsia"/>
          <w:sz w:val="24"/>
          <w:szCs w:val="24"/>
          <w:lang w:eastAsia="zh-CN"/>
        </w:rPr>
        <w:t>详见谈判文件</w:t>
      </w:r>
    </w:p>
    <w:p w14:paraId="2B65FBF2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．投标人应具备《政府采购法》第二十二条规定的条件。</w:t>
      </w:r>
    </w:p>
    <w:p w14:paraId="5BB1CEC5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四、谈判文件的获取：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登陆湖北省博物馆网站在此公告附件中免费下载。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五、报名方式：</w:t>
      </w:r>
    </w:p>
    <w:p w14:paraId="2C15A71F">
      <w:pPr>
        <w:spacing w:line="0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有意参加本项目投标的供应商将报名文件投递到25716150</w:t>
      </w:r>
      <w:r>
        <w:rPr>
          <w:sz w:val="24"/>
          <w:szCs w:val="24"/>
        </w:rPr>
        <w:t>@qq.com</w:t>
      </w:r>
      <w:r>
        <w:rPr>
          <w:rFonts w:hint="eastAsia"/>
          <w:sz w:val="24"/>
          <w:szCs w:val="24"/>
        </w:rPr>
        <w:t>进行报名登记。</w:t>
      </w:r>
    </w:p>
    <w:p w14:paraId="0BA23CF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邮件主题名称必须写明：</w:t>
      </w:r>
      <w:r>
        <w:rPr>
          <w:rFonts w:hint="eastAsia"/>
          <w:color w:val="FF0000"/>
          <w:sz w:val="24"/>
          <w:szCs w:val="24"/>
        </w:rPr>
        <w:t>参与湖北省博物馆</w:t>
      </w:r>
      <w:r>
        <w:rPr>
          <w:rFonts w:hint="eastAsia"/>
          <w:color w:val="FF0000"/>
          <w:sz w:val="24"/>
          <w:szCs w:val="24"/>
          <w:lang w:eastAsia="zh-CN"/>
        </w:rPr>
        <w:t>南大门雕刻字牌亮化</w:t>
      </w:r>
      <w:r>
        <w:rPr>
          <w:rFonts w:hint="eastAsia"/>
          <w:color w:val="FF0000"/>
          <w:sz w:val="24"/>
          <w:szCs w:val="24"/>
        </w:rPr>
        <w:t>项目报名登记。</w:t>
      </w:r>
    </w:p>
    <w:p w14:paraId="1B695296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六、报名截止时间： </w:t>
      </w:r>
      <w:r>
        <w:rPr>
          <w:rFonts w:hint="eastAsia"/>
          <w:sz w:val="24"/>
          <w:szCs w:val="24"/>
          <w:lang w:val="en-US" w:eastAsia="zh-CN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 xml:space="preserve"> 月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 xml:space="preserve"> 日</w:t>
      </w:r>
      <w:r>
        <w:rPr>
          <w:rFonts w:hint="eastAsia"/>
          <w:sz w:val="24"/>
          <w:szCs w:val="24"/>
          <w:lang w:val="en-US" w:eastAsia="zh-CN"/>
        </w:rPr>
        <w:t>17：00</w:t>
      </w:r>
      <w:r>
        <w:rPr>
          <w:rFonts w:hint="eastAsia"/>
          <w:sz w:val="24"/>
          <w:szCs w:val="24"/>
        </w:rPr>
        <w:t>时，逾期将不再接受报名。</w:t>
      </w:r>
    </w:p>
    <w:p w14:paraId="11A32387">
      <w:pPr>
        <w:numPr>
          <w:ilvl w:val="0"/>
          <w:numId w:val="1"/>
        </w:num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投标开标时间：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投标开标截止时间：</w:t>
      </w:r>
      <w:r>
        <w:rPr>
          <w:rFonts w:hint="eastAsia"/>
          <w:sz w:val="24"/>
          <w:szCs w:val="24"/>
          <w:lang w:val="en-US" w:eastAsia="zh-CN"/>
        </w:rPr>
        <w:t>2025</w:t>
      </w:r>
      <w:r>
        <w:rPr>
          <w:rFonts w:hint="eastAsia"/>
          <w:sz w:val="24"/>
          <w:szCs w:val="24"/>
        </w:rPr>
        <w:t xml:space="preserve"> 年 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 xml:space="preserve"> 日</w:t>
      </w:r>
      <w:r>
        <w:rPr>
          <w:rFonts w:hint="eastAsia"/>
          <w:sz w:val="24"/>
          <w:szCs w:val="24"/>
          <w:lang w:val="en-US" w:eastAsia="zh-CN"/>
        </w:rPr>
        <w:t>10:00</w:t>
      </w:r>
      <w:r>
        <w:rPr>
          <w:rFonts w:hint="eastAsia"/>
          <w:sz w:val="24"/>
          <w:szCs w:val="24"/>
        </w:rPr>
        <w:t>时。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投标文件要求及送达地点：投标供应商需将投标文件（含询价单、资质证明文件复印件及其他资料）进行密封递交到湖北省博物馆。</w:t>
      </w:r>
    </w:p>
    <w:p w14:paraId="373009BD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八、成交原则及付款方式</w:t>
      </w:r>
    </w:p>
    <w:p w14:paraId="385E461A">
      <w:pPr>
        <w:spacing w:line="0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1F8E5039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九、联系方式</w:t>
      </w:r>
    </w:p>
    <w:p w14:paraId="03019A76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联系人：徐老师</w:t>
      </w:r>
    </w:p>
    <w:p w14:paraId="5DE03990">
      <w:pPr>
        <w:spacing w:line="0" w:lineRule="atLeast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电话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传真：86786009</w:t>
      </w:r>
    </w:p>
    <w:p w14:paraId="7F8A33E3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电子邮箱：25716150</w:t>
      </w:r>
      <w:r>
        <w:rPr>
          <w:sz w:val="24"/>
          <w:szCs w:val="24"/>
        </w:rPr>
        <w:t>@qq.com</w:t>
      </w:r>
    </w:p>
    <w:p w14:paraId="3CBBFF5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联系地址：武汉市武昌区东湖路</w:t>
      </w:r>
      <w:r>
        <w:rPr>
          <w:sz w:val="24"/>
          <w:szCs w:val="24"/>
        </w:rPr>
        <w:t>160</w:t>
      </w:r>
      <w:r>
        <w:rPr>
          <w:rFonts w:hint="eastAsia"/>
          <w:sz w:val="24"/>
          <w:szCs w:val="24"/>
        </w:rPr>
        <w:t>号</w:t>
      </w:r>
    </w:p>
    <w:p w14:paraId="4297A468">
      <w:pPr>
        <w:spacing w:line="0" w:lineRule="atLeast"/>
        <w:rPr>
          <w:sz w:val="24"/>
          <w:szCs w:val="24"/>
        </w:rPr>
      </w:pPr>
    </w:p>
    <w:p w14:paraId="1E2D3D34">
      <w:pPr>
        <w:spacing w:line="0" w:lineRule="atLeast"/>
        <w:ind w:firstLine="5520" w:firstLineChars="2300"/>
        <w:rPr>
          <w:sz w:val="24"/>
          <w:szCs w:val="24"/>
        </w:rPr>
      </w:pPr>
      <w:r>
        <w:rPr>
          <w:rFonts w:hint="eastAsia"/>
          <w:sz w:val="24"/>
          <w:szCs w:val="24"/>
        </w:rPr>
        <w:t>2025年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17 </w:t>
      </w:r>
      <w:bookmarkStart w:id="2" w:name="_GoBack"/>
      <w:bookmarkEnd w:id="2"/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hZmZjNmQzZDY3YTVkNTdjZTNlOTI5ZWVmYTIwMDMifQ=="/>
    <w:docVar w:name="KSO_WPS_MARK_KEY" w:val="3058d7d7-be8a-4ca8-b40a-f82267fa0020"/>
  </w:docVars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76D"/>
    <w:rsid w:val="00525E95"/>
    <w:rsid w:val="00573D28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BF20D4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66BF8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69C16B8"/>
    <w:rsid w:val="095F3208"/>
    <w:rsid w:val="09DF6D3E"/>
    <w:rsid w:val="0FB95727"/>
    <w:rsid w:val="0FC51415"/>
    <w:rsid w:val="18D67D52"/>
    <w:rsid w:val="18DE5F8C"/>
    <w:rsid w:val="1BDB3CAB"/>
    <w:rsid w:val="1D214D65"/>
    <w:rsid w:val="1F051DF4"/>
    <w:rsid w:val="26613029"/>
    <w:rsid w:val="27C72500"/>
    <w:rsid w:val="28B96D78"/>
    <w:rsid w:val="29FB372C"/>
    <w:rsid w:val="2A45121C"/>
    <w:rsid w:val="2C380F7F"/>
    <w:rsid w:val="2C9B6F2C"/>
    <w:rsid w:val="2EC56F5F"/>
    <w:rsid w:val="30E9709E"/>
    <w:rsid w:val="319246BC"/>
    <w:rsid w:val="350836FD"/>
    <w:rsid w:val="357F2D7C"/>
    <w:rsid w:val="3624163E"/>
    <w:rsid w:val="36E33EBA"/>
    <w:rsid w:val="3848681F"/>
    <w:rsid w:val="394F65C0"/>
    <w:rsid w:val="3DC570E7"/>
    <w:rsid w:val="3F7367C3"/>
    <w:rsid w:val="40310C34"/>
    <w:rsid w:val="42255A37"/>
    <w:rsid w:val="42E41D7A"/>
    <w:rsid w:val="478F4D99"/>
    <w:rsid w:val="488066D2"/>
    <w:rsid w:val="4B546C58"/>
    <w:rsid w:val="4E1E7AD4"/>
    <w:rsid w:val="502D12D5"/>
    <w:rsid w:val="505E3E70"/>
    <w:rsid w:val="53630049"/>
    <w:rsid w:val="536E337D"/>
    <w:rsid w:val="56290D2D"/>
    <w:rsid w:val="5E9716B3"/>
    <w:rsid w:val="5ECA6AC6"/>
    <w:rsid w:val="5FA0032A"/>
    <w:rsid w:val="63321358"/>
    <w:rsid w:val="68A93AD6"/>
    <w:rsid w:val="690F4E10"/>
    <w:rsid w:val="694329E7"/>
    <w:rsid w:val="6B321020"/>
    <w:rsid w:val="6F7E6734"/>
    <w:rsid w:val="72302FB4"/>
    <w:rsid w:val="7657102A"/>
    <w:rsid w:val="78BC1AF9"/>
    <w:rsid w:val="7B976C2C"/>
    <w:rsid w:val="7C9D7651"/>
    <w:rsid w:val="7DEC4448"/>
    <w:rsid w:val="7FDD0F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601</Words>
  <Characters>653</Characters>
  <Lines>5</Lines>
  <Paragraphs>1</Paragraphs>
  <TotalTime>9</TotalTime>
  <ScaleCrop>false</ScaleCrop>
  <LinksUpToDate>false</LinksUpToDate>
  <CharactersWithSpaces>671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WPS_1713515070</cp:lastModifiedBy>
  <cp:lastPrinted>2021-08-27T07:19:00Z</cp:lastPrinted>
  <dcterms:modified xsi:type="dcterms:W3CDTF">2025-11-17T02:09:31Z</dcterms:modified>
  <dc:title>湖北省文物考古研究所2017年购买图书资料项目政府采购询价公告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1DA420B3EA6D48A9BCD3C32F0B14DEA4</vt:lpwstr>
  </property>
  <property fmtid="{D5CDD505-2E9C-101B-9397-08002B2CF9AE}" pid="4" name="KSOTemplateDocerSaveRecord">
    <vt:lpwstr>eyJoZGlkIjoiMjdkOGYwYTM2NWI4NTdiMzAxM2RjYWRkODgwMDIzZDIiLCJ1c2VySWQiOiIxNTk1MDg3OTI4In0=</vt:lpwstr>
  </property>
</Properties>
</file>