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rPr>
      </w:pPr>
    </w:p>
    <w:p>
      <w:pPr>
        <w:jc w:val="center"/>
        <w:rPr>
          <w:color w:val="auto"/>
          <w:sz w:val="44"/>
        </w:rPr>
      </w:pPr>
      <w:bookmarkStart w:id="1" w:name="_GoBack"/>
      <w:bookmarkEnd w:id="1"/>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bookmarkStart w:id="0" w:name="OLE_LINK1"/>
      <w:r>
        <w:rPr>
          <w:rFonts w:hint="eastAsia"/>
          <w:bCs/>
          <w:color w:val="auto"/>
          <w:sz w:val="32"/>
          <w:szCs w:val="32"/>
          <w:lang w:eastAsia="zh-CN"/>
        </w:rPr>
        <w:t>英文版网站内容翻译更新</w:t>
      </w:r>
      <w:bookmarkEnd w:id="0"/>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英文版网站内容翻译更新</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9</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u w:val="single"/>
        </w:rPr>
        <w:t>（湖北省博物馆英文版网站内容翻译更新项目）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湖北省博物馆英文版网站内容翻译更新项目</w:t>
      </w:r>
    </w:p>
    <w:p>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原文文本译前编辑</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250,000字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新文本英语翻译、定稿</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300,000字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现有译文审校、润色</w:t>
            </w:r>
          </w:p>
        </w:tc>
        <w:tc>
          <w:tcPr>
            <w:tcW w:w="2246"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文博专业词条英语翻译、定稿</w:t>
            </w:r>
          </w:p>
        </w:tc>
        <w:tc>
          <w:tcPr>
            <w:tcW w:w="2246"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英汉双语对照术语库</w:t>
            </w:r>
          </w:p>
        </w:tc>
        <w:tc>
          <w:tcPr>
            <w:tcW w:w="2246"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3,000条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英汉语平行语料库</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lang w:val="en-US" w:eastAsia="zh-CN"/>
              </w:rPr>
              <w:t>200,000字</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16</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15</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湖北省博物馆英文版网站内容翻译更新项目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英文版网站内容翻译更新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洪琼</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15107152945</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bCs/>
                <w:color w:val="auto"/>
                <w:kern w:val="0"/>
                <w:sz w:val="24"/>
              </w:rPr>
              <w:t>服务商应</w:t>
            </w:r>
            <w:r>
              <w:rPr>
                <w:rFonts w:hint="eastAsia"/>
                <w:bCs/>
                <w:color w:val="auto"/>
                <w:kern w:val="0"/>
                <w:sz w:val="24"/>
                <w:lang w:eastAsia="zh-CN"/>
              </w:rPr>
              <w:t>具备</w:t>
            </w:r>
            <w:r>
              <w:rPr>
                <w:rFonts w:hint="eastAsia"/>
                <w:bCs/>
                <w:color w:val="auto"/>
                <w:kern w:val="0"/>
                <w:sz w:val="24"/>
              </w:rPr>
              <w:t>经</w:t>
            </w:r>
            <w:r>
              <w:rPr>
                <w:rFonts w:hint="eastAsia"/>
                <w:bCs/>
                <w:color w:val="auto"/>
                <w:kern w:val="0"/>
                <w:sz w:val="24"/>
                <w:u w:val="none"/>
              </w:rPr>
              <w:t>验丰富的专业翻译团队。</w:t>
            </w:r>
            <w:r>
              <w:rPr>
                <w:rFonts w:hint="eastAsia"/>
                <w:bCs/>
                <w:color w:val="auto"/>
                <w:kern w:val="0"/>
                <w:sz w:val="24"/>
                <w:u w:val="none"/>
                <w:lang w:eastAsia="zh-CN"/>
              </w:rPr>
              <w:t>（</w:t>
            </w:r>
            <w:r>
              <w:rPr>
                <w:rFonts w:hint="eastAsia"/>
                <w:bCs/>
                <w:color w:val="auto"/>
                <w:kern w:val="0"/>
                <w:sz w:val="24"/>
                <w:u w:val="none"/>
                <w:lang w:val="en-US" w:eastAsia="zh-CN"/>
              </w:rPr>
              <w:t>1、翻译内容要符合博物馆领域的准确性与专业性。2、翻译文章的文化表达的适应性与一致性。）</w:t>
            </w:r>
            <w:r>
              <w:rPr>
                <w:rFonts w:hint="eastAsia"/>
                <w:bCs/>
                <w:color w:val="auto"/>
                <w:kern w:val="0"/>
                <w:sz w:val="24"/>
                <w:u w:val="none"/>
              </w:rPr>
              <w:t>项</w:t>
            </w:r>
            <w:r>
              <w:rPr>
                <w:rFonts w:hint="eastAsia"/>
                <w:color w:val="auto"/>
                <w:kern w:val="0"/>
                <w:sz w:val="24"/>
              </w:rPr>
              <w:t>目负责人应具有985高校英汉翻译专业副教授以上职称或</w:t>
            </w:r>
            <w:r>
              <w:rPr>
                <w:rFonts w:hint="eastAsia"/>
                <w:color w:val="auto"/>
                <w:kern w:val="0"/>
                <w:sz w:val="24"/>
                <w:lang w:val="en-US" w:eastAsia="zh-CN"/>
              </w:rPr>
              <w:t>全国翻译专业资格（水平）考试（CATTI）</w:t>
            </w:r>
            <w:r>
              <w:rPr>
                <w:rFonts w:hint="eastAsia"/>
                <w:color w:val="auto"/>
                <w:kern w:val="0"/>
                <w:sz w:val="24"/>
              </w:rPr>
              <w:t>一级笔译以上翻译资格证书，参与项目的译员应至少具有985高校英汉翻译专业讲师以上职称或</w:t>
            </w:r>
            <w:r>
              <w:rPr>
                <w:rFonts w:hint="eastAsia"/>
                <w:color w:val="auto"/>
                <w:kern w:val="0"/>
                <w:sz w:val="24"/>
                <w:lang w:val="en-US" w:eastAsia="zh-CN"/>
              </w:rPr>
              <w:t>全国翻译专业资格（水平）考试（CATTI）</w:t>
            </w:r>
            <w:r>
              <w:rPr>
                <w:rFonts w:hint="eastAsia"/>
                <w:color w:val="auto"/>
                <w:kern w:val="0"/>
                <w:sz w:val="24"/>
              </w:rPr>
              <w:t>二级笔译以上翻译资格证书。团队还应配备专门的审定稿专家，要求985高校翻译专业教授或翻译系列译审职称。</w:t>
            </w:r>
            <w:r>
              <w:rPr>
                <w:rFonts w:hint="eastAsia"/>
                <w:color w:val="auto"/>
                <w:kern w:val="0"/>
                <w:sz w:val="24"/>
                <w:lang w:eastAsia="zh-CN"/>
              </w:rPr>
              <w:t>（以上要求需提供证明材料）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序号</w:t>
            </w:r>
          </w:p>
        </w:tc>
        <w:tc>
          <w:tcPr>
            <w:tcW w:w="1750" w:type="dxa"/>
            <w:shd w:val="clear" w:color="auto" w:fill="auto"/>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货物名称</w:t>
            </w:r>
          </w:p>
        </w:tc>
        <w:tc>
          <w:tcPr>
            <w:tcW w:w="1117" w:type="dxa"/>
            <w:shd w:val="clear" w:color="auto" w:fill="auto"/>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采购数量</w:t>
            </w:r>
          </w:p>
        </w:tc>
        <w:tc>
          <w:tcPr>
            <w:tcW w:w="573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shd w:val="clear" w:color="auto" w:fill="auto"/>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原文文本译前编辑</w:t>
            </w:r>
          </w:p>
        </w:tc>
        <w:tc>
          <w:tcPr>
            <w:tcW w:w="1117" w:type="dxa"/>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250,000字</w:t>
            </w:r>
          </w:p>
        </w:tc>
        <w:tc>
          <w:tcPr>
            <w:tcW w:w="5730" w:type="dxa"/>
            <w:vAlign w:val="center"/>
          </w:tcPr>
          <w:p>
            <w:pPr>
              <w:jc w:val="left"/>
              <w:rPr>
                <w:rFonts w:hint="default" w:ascii="宋体" w:hAnsi="宋体" w:eastAsia="宋体"/>
                <w:caps/>
                <w:color w:val="auto"/>
                <w:sz w:val="24"/>
                <w:lang w:val="en-US" w:eastAsia="zh-CN"/>
              </w:rPr>
            </w:pPr>
            <w:r>
              <w:rPr>
                <w:rFonts w:hint="eastAsia" w:ascii="宋体" w:hAnsi="宋体"/>
                <w:caps/>
                <w:color w:val="auto"/>
                <w:sz w:val="24"/>
                <w:lang w:val="en-US" w:eastAsia="zh-CN"/>
              </w:rPr>
              <w:t>按照博物馆外宣需要，对采购人提供的原文文本进行适度的译前编辑，确保译文更符合目标受众的需求和预期效果。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shd w:val="clear" w:color="auto" w:fill="auto"/>
            <w:vAlign w:val="center"/>
          </w:tcPr>
          <w:p>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新文本英语翻译、定稿</w:t>
            </w:r>
          </w:p>
        </w:tc>
        <w:tc>
          <w:tcPr>
            <w:tcW w:w="1117" w:type="dxa"/>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300,000字</w:t>
            </w:r>
          </w:p>
        </w:tc>
        <w:tc>
          <w:tcPr>
            <w:tcW w:w="5730" w:type="dxa"/>
            <w:vAlign w:val="center"/>
          </w:tcPr>
          <w:p>
            <w:pPr>
              <w:jc w:val="left"/>
              <w:rPr>
                <w:rFonts w:hint="default" w:ascii="宋体" w:hAnsi="宋体" w:eastAsia="宋体"/>
                <w:caps/>
                <w:color w:val="auto"/>
                <w:sz w:val="24"/>
                <w:lang w:val="en-US" w:eastAsia="zh-CN"/>
              </w:rPr>
            </w:pPr>
            <w:r>
              <w:rPr>
                <w:rFonts w:hint="eastAsia" w:ascii="宋体" w:hAnsi="宋体"/>
                <w:caps/>
                <w:color w:val="auto"/>
                <w:sz w:val="24"/>
                <w:lang w:val="en-US" w:eastAsia="zh-CN"/>
              </w:rPr>
              <w:t>对采购人提供的新文本进行翻译，确保译文精准、忠实原文、术语规范统一、语言流畅自然、可读性强、满足海外受众需要，审校流程严格，并由具备翻译专业教授或译审职称的专家定稿。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shd w:val="clear" w:color="auto" w:fill="auto"/>
            <w:vAlign w:val="center"/>
          </w:tcPr>
          <w:p>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现有译文审校、润色</w:t>
            </w:r>
          </w:p>
        </w:tc>
        <w:tc>
          <w:tcPr>
            <w:tcW w:w="1117" w:type="dxa"/>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100,000字</w:t>
            </w:r>
          </w:p>
        </w:tc>
        <w:tc>
          <w:tcPr>
            <w:tcW w:w="5730" w:type="dxa"/>
            <w:vAlign w:val="center"/>
          </w:tcPr>
          <w:p>
            <w:pPr>
              <w:jc w:val="left"/>
              <w:rPr>
                <w:rFonts w:hint="default" w:ascii="宋体" w:hAnsi="宋体" w:eastAsia="宋体"/>
                <w:caps/>
                <w:color w:val="auto"/>
                <w:sz w:val="24"/>
                <w:lang w:val="en-US" w:eastAsia="zh-CN"/>
              </w:rPr>
            </w:pPr>
            <w:r>
              <w:rPr>
                <w:rFonts w:hint="eastAsia" w:ascii="宋体" w:hAnsi="宋体"/>
                <w:caps/>
                <w:color w:val="auto"/>
                <w:sz w:val="24"/>
                <w:lang w:val="en-US" w:eastAsia="zh-CN"/>
              </w:rPr>
              <w:t>对湖北省博物馆目前官网英文版将继续保留的内容进行内容审校和语言润色，使译文质量达到专业要求。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shd w:val="clear" w:color="auto" w:fill="auto"/>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文博专业词条英语翻译、定稿</w:t>
            </w:r>
          </w:p>
        </w:tc>
        <w:tc>
          <w:tcPr>
            <w:tcW w:w="1117" w:type="dxa"/>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2,000条</w:t>
            </w:r>
          </w:p>
        </w:tc>
        <w:tc>
          <w:tcPr>
            <w:tcW w:w="5730" w:type="dxa"/>
            <w:vAlign w:val="center"/>
          </w:tcPr>
          <w:p>
            <w:pPr>
              <w:jc w:val="left"/>
              <w:rPr>
                <w:rFonts w:hint="default" w:ascii="宋体" w:hAnsi="宋体" w:eastAsia="宋体"/>
                <w:caps/>
                <w:color w:val="auto"/>
                <w:sz w:val="24"/>
                <w:lang w:val="en-US" w:eastAsia="zh-CN"/>
              </w:rPr>
            </w:pPr>
            <w:r>
              <w:rPr>
                <w:rFonts w:hint="eastAsia" w:ascii="宋体" w:hAnsi="宋体"/>
                <w:caps/>
                <w:color w:val="auto"/>
                <w:sz w:val="24"/>
                <w:lang w:val="en-US" w:eastAsia="zh-CN"/>
              </w:rPr>
              <w:t>使用国际文博界公认、通用的专业术语，对采购人提供的展览展品文件资料中所涉文博类专业词条进行翻译，确保术语规范统一；准确传达荆楚文化遗产藏品的文化内涵，确保译文具有文化适应性和可理解性，符合海外观众期待，所有词条翻译经专家审校后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shd w:val="clear" w:color="auto" w:fill="auto"/>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英汉双语对照术语库</w:t>
            </w:r>
          </w:p>
        </w:tc>
        <w:tc>
          <w:tcPr>
            <w:tcW w:w="1117" w:type="dxa"/>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3,000条</w:t>
            </w:r>
          </w:p>
        </w:tc>
        <w:tc>
          <w:tcPr>
            <w:tcW w:w="5730" w:type="dxa"/>
            <w:vAlign w:val="center"/>
          </w:tcPr>
          <w:p>
            <w:pPr>
              <w:rPr>
                <w:rFonts w:hint="default" w:ascii="宋体" w:hAnsi="宋体" w:eastAsia="宋体"/>
                <w:caps/>
                <w:color w:val="auto"/>
                <w:sz w:val="24"/>
                <w:lang w:val="en-US" w:eastAsia="zh-CN"/>
              </w:rPr>
            </w:pPr>
            <w:r>
              <w:rPr>
                <w:rFonts w:hint="eastAsia" w:ascii="宋体" w:hAnsi="宋体"/>
                <w:caps/>
                <w:color w:val="auto"/>
                <w:sz w:val="24"/>
                <w:lang w:val="en-US" w:eastAsia="zh-CN"/>
              </w:rPr>
              <w:t>项目验收时，成交供应商须以电子版excel表格形式提交一套不少于3000词条的英汉双语对照文博术语库，要求术语精准、与网站采用译文一致、格式规范美观。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shd w:val="clear" w:color="auto" w:fill="auto"/>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英汉语平行语料库</w:t>
            </w:r>
          </w:p>
        </w:tc>
        <w:tc>
          <w:tcPr>
            <w:tcW w:w="1117" w:type="dxa"/>
            <w:shd w:val="clear" w:color="auto" w:fill="auto"/>
            <w:vAlign w:val="center"/>
          </w:tcPr>
          <w:p>
            <w:pPr>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200,000字</w:t>
            </w:r>
          </w:p>
        </w:tc>
        <w:tc>
          <w:tcPr>
            <w:tcW w:w="5730" w:type="dxa"/>
            <w:shd w:val="clear" w:color="auto" w:fill="auto"/>
            <w:vAlign w:val="center"/>
          </w:tcPr>
          <w:p>
            <w:pPr>
              <w:rPr>
                <w:rFonts w:hint="default" w:ascii="宋体" w:hAnsi="宋体" w:eastAsia="宋体" w:cs="Times New Roman"/>
                <w:caps/>
                <w:color w:val="auto"/>
                <w:kern w:val="2"/>
                <w:sz w:val="24"/>
                <w:szCs w:val="24"/>
                <w:lang w:val="en-US" w:eastAsia="zh-CN" w:bidi="ar-SA"/>
              </w:rPr>
            </w:pPr>
            <w:r>
              <w:rPr>
                <w:rFonts w:hint="eastAsia" w:ascii="宋体" w:hAnsi="宋体"/>
                <w:caps/>
                <w:color w:val="auto"/>
                <w:sz w:val="24"/>
                <w:lang w:val="en-US" w:eastAsia="zh-CN"/>
              </w:rPr>
              <w:t>项目验收时，成交供应商须以电子版形式提交一套不少于20万字的高质量英汉语平行语料库，要求语料来源可靠权威、经过专家严格审校核准、分类明确、对齐准确、元数据标注清晰、格式规范美观。</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供应商须具备翻译经验丰富、人员构成合理的专业级译员团队，坚持严格的翻译和质量控制流程，确保译文专业准确，术语规范统一，语言流畅自然、可读性强，文化适应性好，适应海外观众需要和期待，能够准确传递荆楚文化，按时保质保量交付采购内容。</w:t>
      </w: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w:t>
      </w:r>
      <w:r>
        <w:rPr>
          <w:rFonts w:hint="eastAsia" w:ascii="宋体" w:hAnsi="宋体"/>
          <w:color w:val="auto"/>
          <w:sz w:val="24"/>
          <w:szCs w:val="22"/>
          <w:lang w:val="en-US" w:eastAsia="zh-CN"/>
        </w:rPr>
        <w:t>2026年1月31日前</w:t>
      </w:r>
      <w:r>
        <w:rPr>
          <w:rFonts w:hint="eastAsia" w:ascii="宋体" w:hAnsi="宋体"/>
          <w:color w:val="auto"/>
          <w:sz w:val="24"/>
          <w:szCs w:val="22"/>
        </w:rPr>
        <w:t>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w:t>
      </w:r>
      <w:r>
        <w:rPr>
          <w:rFonts w:hint="eastAsia" w:ascii="宋体" w:hAnsi="宋体"/>
          <w:color w:val="auto"/>
          <w:sz w:val="24"/>
          <w:szCs w:val="22"/>
          <w:lang w:val="en-US" w:eastAsia="zh-CN"/>
        </w:rPr>
        <w:t>的翻译</w:t>
      </w:r>
      <w:r>
        <w:rPr>
          <w:rFonts w:ascii="宋体" w:hAnsi="宋体"/>
          <w:color w:val="auto"/>
          <w:sz w:val="24"/>
          <w:szCs w:val="22"/>
        </w:rPr>
        <w:t>1</w:t>
      </w:r>
      <w:r>
        <w:rPr>
          <w:rFonts w:hint="eastAsia" w:ascii="宋体" w:hAnsi="宋体"/>
          <w:color w:val="auto"/>
          <w:sz w:val="24"/>
          <w:szCs w:val="22"/>
        </w:rPr>
        <w:t>年</w:t>
      </w:r>
      <w:r>
        <w:rPr>
          <w:rFonts w:hint="eastAsia" w:ascii="宋体" w:hAnsi="宋体"/>
          <w:color w:val="auto"/>
          <w:sz w:val="24"/>
          <w:szCs w:val="22"/>
          <w:lang w:val="en-US" w:eastAsia="zh-CN"/>
        </w:rPr>
        <w:t>内</w:t>
      </w:r>
      <w:r>
        <w:rPr>
          <w:rFonts w:hint="eastAsia" w:ascii="宋体" w:hAnsi="宋体"/>
          <w:color w:val="auto"/>
          <w:sz w:val="24"/>
          <w:szCs w:val="22"/>
        </w:rPr>
        <w:t>免费</w:t>
      </w:r>
      <w:r>
        <w:rPr>
          <w:rFonts w:hint="eastAsia" w:ascii="宋体" w:hAnsi="宋体"/>
          <w:color w:val="auto"/>
          <w:sz w:val="24"/>
          <w:szCs w:val="22"/>
          <w:lang w:val="en-US" w:eastAsia="zh-CN"/>
        </w:rPr>
        <w:t>更新，额外提供10篇免费翻译</w:t>
      </w:r>
      <w:r>
        <w:rPr>
          <w:rFonts w:hint="eastAsia" w:ascii="宋体" w:hAnsi="宋体"/>
          <w:color w:val="auto"/>
          <w:sz w:val="24"/>
          <w:szCs w:val="22"/>
        </w:rPr>
        <w:t>。</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8"/>
        <w:tabs>
          <w:tab w:val="left" w:pos="1260"/>
        </w:tabs>
        <w:jc w:val="center"/>
        <w:rPr>
          <w:rFonts w:ascii="Times New Roman" w:hAnsi="Times New Roman" w:cs="Times New Roman"/>
          <w:bCs/>
          <w:color w:val="auto"/>
          <w:spacing w:val="100"/>
          <w:w w:val="110"/>
          <w:kern w:val="0"/>
          <w:sz w:val="52"/>
          <w:szCs w:val="52"/>
        </w:rPr>
      </w:pPr>
    </w:p>
    <w:p>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pPr>
        <w:pStyle w:val="18"/>
        <w:jc w:val="center"/>
        <w:rPr>
          <w:rFonts w:ascii="Times New Roman" w:hAnsi="Times New Roman" w:cs="Times New Roman"/>
          <w:color w:val="auto"/>
          <w:sz w:val="44"/>
        </w:rPr>
      </w:pPr>
    </w:p>
    <w:p>
      <w:pPr>
        <w:pStyle w:val="18"/>
        <w:jc w:val="center"/>
        <w:rPr>
          <w:rFonts w:ascii="Times New Roman" w:hAnsi="Times New Roman" w:cs="Times New Roman"/>
          <w:color w:val="auto"/>
          <w:sz w:val="44"/>
        </w:rPr>
      </w:pP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6"/>
        <w:spacing w:line="360" w:lineRule="auto"/>
        <w:ind w:firstLine="1280" w:firstLineChars="400"/>
        <w:rPr>
          <w:color w:val="auto"/>
          <w:szCs w:val="32"/>
          <w:u w:val="single"/>
        </w:rPr>
      </w:pPr>
      <w:r>
        <w:rPr>
          <w:color w:val="auto"/>
          <w:szCs w:val="32"/>
        </w:rPr>
        <w:t>项目名称：</w:t>
      </w: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8"/>
        <w:spacing w:line="500" w:lineRule="exact"/>
        <w:rPr>
          <w:rFonts w:ascii="Times New Roman" w:hAnsi="Times New Roman" w:cs="Times New Roman"/>
          <w:color w:val="auto"/>
          <w:sz w:val="24"/>
          <w:szCs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8"/>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8"/>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6"/>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8"/>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WZhYzNjOTJhZTFhZDZmZTdmZTFlMDM0ZjU3NzM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EF6A16"/>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C26299F"/>
    <w:rsid w:val="0E304AEF"/>
    <w:rsid w:val="0EFC079A"/>
    <w:rsid w:val="15EE2487"/>
    <w:rsid w:val="1C9B6BDB"/>
    <w:rsid w:val="2A08008A"/>
    <w:rsid w:val="33C024F3"/>
    <w:rsid w:val="3547208F"/>
    <w:rsid w:val="38573674"/>
    <w:rsid w:val="3A186FE8"/>
    <w:rsid w:val="45E14D15"/>
    <w:rsid w:val="59885EF4"/>
    <w:rsid w:val="5DAE5472"/>
    <w:rsid w:val="5E9605C1"/>
    <w:rsid w:val="6B94288B"/>
    <w:rsid w:val="72D25191"/>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9152</Words>
  <Characters>9576</Characters>
  <Lines>72</Lines>
  <Paragraphs>20</Paragraphs>
  <TotalTime>3</TotalTime>
  <ScaleCrop>false</ScaleCrop>
  <LinksUpToDate>false</LinksUpToDate>
  <CharactersWithSpaces>9860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oah_Joan</cp:lastModifiedBy>
  <cp:lastPrinted>2017-03-22T07:05:00Z</cp:lastPrinted>
  <dcterms:modified xsi:type="dcterms:W3CDTF">2025-09-15T09:00:58Z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7F9DD2BF247A46EAA861523A7572DD30_13</vt:lpwstr>
  </property>
  <property fmtid="{D5CDD505-2E9C-101B-9397-08002B2CF9AE}" pid="4" name="KSOTemplateDocerSaveRecord">
    <vt:lpwstr>eyJoZGlkIjoiN2YzNjBkOTgyNWQ1YTMxYzM3MzMwNWFiODNmOWIzYWMiLCJ1c2VySWQiOiIxNjgxNzQyOTA3In0=</vt:lpwstr>
  </property>
</Properties>
</file>