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9F98E">
      <w:pPr>
        <w:jc w:val="center"/>
        <w:rPr>
          <w:rFonts w:asciiTheme="minorEastAsia" w:hAnsiTheme="minorEastAsia" w:eastAsiaTheme="minorEastAsia" w:cstheme="minorEastAsia"/>
          <w:sz w:val="44"/>
        </w:rPr>
      </w:pPr>
      <w:bookmarkStart w:id="0" w:name="_GoBack"/>
      <w:bookmarkEnd w:id="0"/>
    </w:p>
    <w:p w14:paraId="7633DD7A">
      <w:pPr>
        <w:jc w:val="center"/>
        <w:rPr>
          <w:rFonts w:asciiTheme="minorEastAsia" w:hAnsiTheme="minorEastAsia" w:eastAsiaTheme="minorEastAsia" w:cstheme="minorEastAsia"/>
          <w:sz w:val="44"/>
        </w:rPr>
      </w:pPr>
    </w:p>
    <w:p w14:paraId="4334505C">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39F60E59">
      <w:pPr>
        <w:jc w:val="center"/>
        <w:rPr>
          <w:rFonts w:asciiTheme="minorEastAsia" w:hAnsiTheme="minorEastAsia" w:eastAsiaTheme="minorEastAsia" w:cstheme="minorEastAsia"/>
          <w:sz w:val="44"/>
        </w:rPr>
      </w:pPr>
    </w:p>
    <w:p w14:paraId="17BE78D7">
      <w:pPr>
        <w:jc w:val="center"/>
        <w:rPr>
          <w:rFonts w:asciiTheme="minorEastAsia" w:hAnsiTheme="minorEastAsia" w:eastAsiaTheme="minorEastAsia" w:cstheme="minorEastAsia"/>
          <w:sz w:val="44"/>
        </w:rPr>
      </w:pPr>
    </w:p>
    <w:p w14:paraId="4F345F69">
      <w:pPr>
        <w:ind w:firstLine="1440" w:firstLineChars="400"/>
        <w:rPr>
          <w:rFonts w:asciiTheme="minorEastAsia" w:hAnsiTheme="minorEastAsia" w:eastAsiaTheme="minorEastAsia" w:cstheme="minorEastAsia"/>
          <w:sz w:val="36"/>
        </w:rPr>
      </w:pPr>
    </w:p>
    <w:p w14:paraId="17C35C82">
      <w:pPr>
        <w:spacing w:line="480" w:lineRule="auto"/>
        <w:ind w:firstLine="960" w:firstLineChars="300"/>
        <w:rPr>
          <w:bCs/>
          <w:color w:val="auto"/>
          <w:sz w:val="32"/>
          <w:szCs w:val="32"/>
        </w:rPr>
      </w:pPr>
      <w:r>
        <w:rPr>
          <w:bCs/>
          <w:color w:val="auto"/>
          <w:sz w:val="32"/>
          <w:szCs w:val="32"/>
        </w:rPr>
        <w:t>项目编号：</w:t>
      </w:r>
    </w:p>
    <w:p w14:paraId="785296D8">
      <w:pPr>
        <w:spacing w:line="480" w:lineRule="auto"/>
        <w:ind w:left="958" w:leftChars="342"/>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lang w:eastAsia="zh-CN"/>
        </w:rPr>
        <w:t>湖</w:t>
      </w:r>
      <w:r>
        <w:rPr>
          <w:rFonts w:hint="eastAsia" w:asciiTheme="minorEastAsia" w:hAnsiTheme="minorEastAsia" w:eastAsiaTheme="minorEastAsia" w:cstheme="minorEastAsia"/>
          <w:sz w:val="32"/>
          <w:szCs w:val="32"/>
        </w:rPr>
        <w:t>北考古博物馆研究展示服务项目</w:t>
      </w:r>
      <w:r>
        <w:rPr>
          <w:rFonts w:hint="eastAsia" w:asciiTheme="minorEastAsia" w:hAnsiTheme="minorEastAsia" w:eastAsiaTheme="minorEastAsia" w:cstheme="minorEastAsia"/>
          <w:sz w:val="32"/>
          <w:szCs w:val="32"/>
          <w:lang w:eastAsia="zh-CN"/>
        </w:rPr>
        <w:t>工程监理服务</w:t>
      </w:r>
    </w:p>
    <w:p w14:paraId="16B0093B">
      <w:pPr>
        <w:spacing w:line="480" w:lineRule="auto"/>
        <w:ind w:left="958" w:leftChars="342"/>
        <w:rPr>
          <w:rFonts w:hint="eastAsia" w:asciiTheme="minorEastAsia" w:hAnsiTheme="minorEastAsia" w:eastAsiaTheme="minorEastAsia" w:cstheme="minorEastAsia"/>
          <w:sz w:val="32"/>
          <w:szCs w:val="32"/>
          <w:highlight w:val="red"/>
          <w:lang w:eastAsia="zh-CN"/>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eastAsia="zh-CN"/>
        </w:rPr>
        <w:t>工程监理服务</w:t>
      </w:r>
    </w:p>
    <w:p w14:paraId="15CC4D74">
      <w:pPr>
        <w:tabs>
          <w:tab w:val="left" w:pos="2625"/>
        </w:tabs>
        <w:spacing w:line="480" w:lineRule="auto"/>
        <w:jc w:val="center"/>
        <w:rPr>
          <w:rFonts w:asciiTheme="minorEastAsia" w:hAnsiTheme="minorEastAsia" w:eastAsiaTheme="minorEastAsia" w:cstheme="minorEastAsia"/>
          <w:sz w:val="32"/>
          <w:highlight w:val="red"/>
        </w:rPr>
      </w:pPr>
    </w:p>
    <w:p w14:paraId="68F85736">
      <w:pPr>
        <w:tabs>
          <w:tab w:val="left" w:pos="2625"/>
        </w:tabs>
        <w:spacing w:line="520" w:lineRule="exact"/>
        <w:jc w:val="center"/>
        <w:rPr>
          <w:rFonts w:asciiTheme="minorEastAsia" w:hAnsiTheme="minorEastAsia" w:eastAsiaTheme="minorEastAsia" w:cstheme="minorEastAsia"/>
          <w:sz w:val="32"/>
        </w:rPr>
      </w:pPr>
    </w:p>
    <w:p w14:paraId="18A1BA2A">
      <w:pPr>
        <w:tabs>
          <w:tab w:val="left" w:pos="2625"/>
        </w:tabs>
        <w:spacing w:line="520" w:lineRule="exact"/>
        <w:jc w:val="center"/>
        <w:rPr>
          <w:rFonts w:asciiTheme="minorEastAsia" w:hAnsiTheme="minorEastAsia" w:eastAsiaTheme="minorEastAsia" w:cstheme="minorEastAsia"/>
          <w:sz w:val="32"/>
        </w:rPr>
      </w:pPr>
    </w:p>
    <w:p w14:paraId="7F1D3CBD">
      <w:pPr>
        <w:tabs>
          <w:tab w:val="left" w:pos="2625"/>
        </w:tabs>
        <w:spacing w:line="520" w:lineRule="exact"/>
        <w:jc w:val="center"/>
        <w:rPr>
          <w:rFonts w:asciiTheme="minorEastAsia" w:hAnsiTheme="minorEastAsia" w:eastAsiaTheme="minorEastAsia" w:cstheme="minorEastAsia"/>
          <w:sz w:val="36"/>
        </w:rPr>
      </w:pPr>
    </w:p>
    <w:p w14:paraId="49C354E4">
      <w:pPr>
        <w:tabs>
          <w:tab w:val="left" w:pos="2625"/>
        </w:tabs>
        <w:spacing w:line="520" w:lineRule="exact"/>
        <w:jc w:val="center"/>
        <w:rPr>
          <w:rFonts w:asciiTheme="minorEastAsia" w:hAnsiTheme="minorEastAsia" w:eastAsiaTheme="minorEastAsia" w:cstheme="minorEastAsia"/>
          <w:sz w:val="36"/>
        </w:rPr>
      </w:pPr>
    </w:p>
    <w:p w14:paraId="78D53B37">
      <w:pPr>
        <w:tabs>
          <w:tab w:val="left" w:pos="2625"/>
        </w:tabs>
        <w:spacing w:line="520" w:lineRule="exact"/>
        <w:rPr>
          <w:rFonts w:asciiTheme="minorEastAsia" w:hAnsiTheme="minorEastAsia" w:eastAsiaTheme="minorEastAsia" w:cstheme="minorEastAsia"/>
          <w:sz w:val="36"/>
          <w:highlight w:val="red"/>
        </w:rPr>
      </w:pPr>
    </w:p>
    <w:p w14:paraId="0DCC2C1A">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湖北省文物考古研究院</w:t>
      </w:r>
    </w:p>
    <w:p w14:paraId="6E594338">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月</w:t>
      </w:r>
    </w:p>
    <w:p w14:paraId="0A15FC98">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556AE7AB">
      <w:pPr>
        <w:rPr>
          <w:rFonts w:asciiTheme="minorEastAsia" w:hAnsiTheme="minorEastAsia" w:eastAsiaTheme="minorEastAsia" w:cstheme="minorEastAsia"/>
          <w:sz w:val="44"/>
          <w:szCs w:val="44"/>
        </w:rPr>
      </w:pPr>
    </w:p>
    <w:p w14:paraId="08B5AC22">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3CF3853C">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59C1D35D">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4AB3F3CF">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2FFF4465">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rPr>
        <w:t>第五章  响应文件格式</w:t>
      </w:r>
    </w:p>
    <w:p w14:paraId="4CC2C906">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18FD89BB">
      <w:pPr>
        <w:spacing w:line="500" w:lineRule="exact"/>
        <w:rPr>
          <w:rFonts w:asciiTheme="minorEastAsia" w:hAnsiTheme="minorEastAsia" w:eastAsiaTheme="minorEastAsia" w:cstheme="minorEastAsia"/>
          <w:sz w:val="24"/>
        </w:rPr>
      </w:pPr>
    </w:p>
    <w:p w14:paraId="7C2CB4A1">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5A0F92F0">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谈判小组确定你公司为（湖北考古博物馆研究展示服务项目工程监理服务）谈判供应商，现邀请你公司参加谈判。</w:t>
      </w:r>
    </w:p>
    <w:p w14:paraId="05E88FD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5D7EFFD3">
      <w:pPr>
        <w:spacing w:line="440" w:lineRule="exact"/>
        <w:ind w:left="476" w:leftChars="1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二、项目名称：湖北考古博物馆研究展示服务项目工程监理服务</w:t>
      </w:r>
    </w:p>
    <w:p w14:paraId="38402177">
      <w:pPr>
        <w:spacing w:line="440" w:lineRule="exact"/>
        <w:ind w:left="476" w:leftChars="1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28E0766A">
      <w:pPr>
        <w:spacing w:line="440" w:lineRule="exact"/>
        <w:ind w:firstLine="56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lang w:val="en-US" w:eastAsia="zh-CN"/>
        </w:rPr>
        <w:t>因湖北考古博物馆研究展示服务项目把控工程质量及进度，协调工程问题的需要，现需采购工程监理服务进行现场监管。</w:t>
      </w:r>
    </w:p>
    <w:p w14:paraId="7317ABE9">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项目概况：湖北考古博物馆研究展示服务项目拟采取设计施工一体化方式，完成考古出土标本、简牍、瓷器等总面积约560平方米室内研究展示，户外约220平方米考古探方展示和约3000平方米的室外考古小径展示，设计包含展览方案设计及施工图设计；建设地点：湖北考古博物馆；中标单位中标金额：7151872.47元。</w:t>
      </w:r>
    </w:p>
    <w:p w14:paraId="59844246">
      <w:pPr>
        <w:tabs>
          <w:tab w:val="right" w:pos="8306"/>
        </w:tabs>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四、采购预算：</w:t>
      </w:r>
      <w:r>
        <w:rPr>
          <w:rFonts w:hint="eastAsia" w:asciiTheme="minorEastAsia" w:hAnsiTheme="minorEastAsia" w:eastAsiaTheme="minorEastAsia" w:cstheme="minorEastAsia"/>
          <w:sz w:val="24"/>
          <w:lang w:val="en-US" w:eastAsia="zh-CN"/>
        </w:rPr>
        <w:t>80000元</w:t>
      </w:r>
    </w:p>
    <w:p w14:paraId="6BA4D46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62C773D7">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489C6D3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lang w:val="en-US" w:eastAsia="zh-CN"/>
        </w:rPr>
        <w:t>2024</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 xml:space="preserve"> 10</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15</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73496404">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（二）领取方式：湖北省文物考古研究院官网上获取。</w:t>
      </w:r>
    </w:p>
    <w:p w14:paraId="618609AF">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17BB97D2">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4ADFD43C">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472ECB01">
      <w:pPr>
        <w:spacing w:line="440" w:lineRule="exact"/>
        <w:ind w:firstLine="480" w:firstLineChars="200"/>
        <w:rPr>
          <w:rFonts w:asciiTheme="minorEastAsia" w:hAnsiTheme="minorEastAsia" w:eastAsiaTheme="minorEastAsia" w:cstheme="minorEastAsia"/>
          <w:sz w:val="24"/>
        </w:rPr>
      </w:pPr>
    </w:p>
    <w:p w14:paraId="42E8EFAC">
      <w:pPr>
        <w:spacing w:line="440" w:lineRule="exact"/>
        <w:jc w:val="right"/>
        <w:rPr>
          <w:rFonts w:asciiTheme="minorEastAsia" w:hAnsiTheme="minorEastAsia" w:eastAsiaTheme="minorEastAsia" w:cstheme="minorEastAsia"/>
          <w:sz w:val="24"/>
        </w:rPr>
      </w:pPr>
    </w:p>
    <w:p w14:paraId="3919AC0E">
      <w:pPr>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湖北省文物考古研究院</w:t>
      </w:r>
    </w:p>
    <w:p w14:paraId="5256086F">
      <w:pPr>
        <w:spacing w:line="440" w:lineRule="exact"/>
        <w:ind w:firstLine="6240" w:firstLineChars="26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日</w:t>
      </w:r>
    </w:p>
    <w:p w14:paraId="4F709B70">
      <w:pPr>
        <w:adjustRightInd w:val="0"/>
        <w:snapToGrid w:val="0"/>
        <w:ind w:left="-146" w:leftChars="-52" w:right="-196" w:rightChars="-70" w:firstLine="1"/>
        <w:jc w:val="center"/>
        <w:outlineLvl w:val="0"/>
        <w:rPr>
          <w:rFonts w:asciiTheme="minorEastAsia" w:hAnsiTheme="minorEastAsia" w:eastAsiaTheme="minorEastAsia" w:cstheme="minorEastAsia"/>
          <w:sz w:val="24"/>
        </w:rPr>
      </w:pPr>
    </w:p>
    <w:p w14:paraId="381DF8EB">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7730C1A2">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41ED04B4">
      <w:pPr>
        <w:adjustRightInd w:val="0"/>
        <w:snapToGrid w:val="0"/>
        <w:ind w:right="-196" w:rightChars="-70"/>
        <w:jc w:val="both"/>
        <w:outlineLvl w:val="0"/>
        <w:rPr>
          <w:rFonts w:asciiTheme="minorEastAsia" w:hAnsiTheme="minorEastAsia" w:eastAsiaTheme="minorEastAsia" w:cstheme="minorEastAsia"/>
          <w:sz w:val="24"/>
        </w:rPr>
      </w:pPr>
    </w:p>
    <w:p w14:paraId="0283830F">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641C2E8C">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3B30AE35">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433D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9A333AE">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321886F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1E6FCCF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05EF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0B314FD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9F6E4D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652ED688">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rPr>
              <w:t>湖北考古博物馆研究展示服务项目工程监理服务</w:t>
            </w:r>
          </w:p>
        </w:tc>
      </w:tr>
      <w:tr w14:paraId="7346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357F82E">
            <w:pPr>
              <w:jc w:val="center"/>
              <w:rPr>
                <w:rFonts w:asciiTheme="minorEastAsia" w:hAnsiTheme="minorEastAsia" w:eastAsiaTheme="minorEastAsia" w:cstheme="minorEastAsia"/>
                <w:kern w:val="0"/>
                <w:sz w:val="24"/>
              </w:rPr>
            </w:pPr>
          </w:p>
        </w:tc>
        <w:tc>
          <w:tcPr>
            <w:tcW w:w="1277" w:type="dxa"/>
            <w:vAlign w:val="center"/>
          </w:tcPr>
          <w:p w14:paraId="0EC0DF0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62842481">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rPr>
              <w:t>工程监理服务</w:t>
            </w:r>
          </w:p>
        </w:tc>
      </w:tr>
      <w:tr w14:paraId="0BB1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415158C9">
            <w:pPr>
              <w:jc w:val="center"/>
              <w:rPr>
                <w:rFonts w:asciiTheme="minorEastAsia" w:hAnsiTheme="minorEastAsia" w:eastAsiaTheme="minorEastAsia" w:cstheme="minorEastAsia"/>
                <w:kern w:val="0"/>
                <w:sz w:val="24"/>
              </w:rPr>
            </w:pPr>
          </w:p>
        </w:tc>
        <w:tc>
          <w:tcPr>
            <w:tcW w:w="1277" w:type="dxa"/>
            <w:vAlign w:val="center"/>
          </w:tcPr>
          <w:p w14:paraId="506502D5">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3B082C1A">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lang w:val="en-US" w:eastAsia="zh-CN"/>
              </w:rPr>
              <w:t>80000</w:t>
            </w:r>
            <w:r>
              <w:rPr>
                <w:rFonts w:hint="eastAsia" w:asciiTheme="minorEastAsia" w:hAnsiTheme="minorEastAsia" w:eastAsiaTheme="minorEastAsia" w:cstheme="minorEastAsia"/>
                <w:sz w:val="24"/>
              </w:rPr>
              <w:t>元</w:t>
            </w:r>
          </w:p>
        </w:tc>
      </w:tr>
      <w:tr w14:paraId="669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032C5316">
            <w:pPr>
              <w:jc w:val="center"/>
              <w:rPr>
                <w:rFonts w:asciiTheme="minorEastAsia" w:hAnsiTheme="minorEastAsia" w:eastAsiaTheme="minorEastAsia" w:cstheme="minorEastAsia"/>
                <w:kern w:val="0"/>
                <w:sz w:val="24"/>
              </w:rPr>
            </w:pPr>
          </w:p>
        </w:tc>
        <w:tc>
          <w:tcPr>
            <w:tcW w:w="1277" w:type="dxa"/>
            <w:vAlign w:val="center"/>
          </w:tcPr>
          <w:p w14:paraId="5C964AC8">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2AB936EB">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rPr>
              <w:t>湖北省文物考古研究院</w:t>
            </w:r>
          </w:p>
          <w:p w14:paraId="1FE37CD0">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联系人：王志雄</w:t>
            </w:r>
          </w:p>
          <w:p w14:paraId="17625C37">
            <w:pPr>
              <w:rPr>
                <w:rFonts w:hint="default"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电话/传真：15754315917</w:t>
            </w:r>
          </w:p>
          <w:p w14:paraId="5CD70AA7">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4E81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D5109E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6C3D53E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6AE3716F">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55EE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8DC65E">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7B99B821">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7E647DDD">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3BD88C24">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4CFA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EBBCA0E">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277" w:type="dxa"/>
            <w:vAlign w:val="center"/>
          </w:tcPr>
          <w:p w14:paraId="53126D4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其他资格证明文件及资料</w:t>
            </w:r>
          </w:p>
        </w:tc>
        <w:tc>
          <w:tcPr>
            <w:tcW w:w="6429" w:type="dxa"/>
            <w:vAlign w:val="center"/>
          </w:tcPr>
          <w:p w14:paraId="2D7C6C3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供应商需提供相关证明</w:t>
            </w:r>
          </w:p>
        </w:tc>
      </w:tr>
      <w:tr w14:paraId="0521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1847F43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48DA9AA8">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4AACD67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4838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64DEC422">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623D3E4D">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4AC3DC3B">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657E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28074A6C">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5FE0E12D">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265154C4">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3BF7BCD8">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53BAB2B3">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3E39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A76125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1C811200">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4A935B2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18</w:t>
            </w:r>
            <w:r>
              <w:rPr>
                <w:rFonts w:hint="eastAsia" w:asciiTheme="minorEastAsia" w:hAnsiTheme="minorEastAsia" w:eastAsiaTheme="minorEastAsia" w:cstheme="minorEastAsia"/>
                <w:sz w:val="24"/>
                <w:szCs w:val="24"/>
                <w:highlight w:val="yellow"/>
                <w:lang w:val="en-US"/>
              </w:rPr>
              <w:t>日12时00分。</w:t>
            </w:r>
          </w:p>
          <w:p w14:paraId="38912EB0">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rPr>
              <w:t>湖北省文物考古研究院</w:t>
            </w:r>
            <w:r>
              <w:rPr>
                <w:rFonts w:hint="eastAsia" w:asciiTheme="minorEastAsia" w:hAnsiTheme="minorEastAsia" w:eastAsiaTheme="minorEastAsia" w:cstheme="minorEastAsia"/>
                <w:sz w:val="24"/>
                <w:szCs w:val="24"/>
                <w:highlight w:val="yellow"/>
                <w:lang w:val="en-US"/>
              </w:rPr>
              <w:t>。</w:t>
            </w:r>
          </w:p>
        </w:tc>
      </w:tr>
      <w:tr w14:paraId="735B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54D98F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76374DAF">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2FFA46D1">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21</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00</w:t>
            </w:r>
            <w:r>
              <w:rPr>
                <w:rFonts w:hint="eastAsia" w:asciiTheme="minorEastAsia" w:hAnsiTheme="minorEastAsia" w:eastAsiaTheme="minorEastAsia" w:cstheme="minorEastAsia"/>
                <w:sz w:val="24"/>
                <w:szCs w:val="24"/>
                <w:highlight w:val="yellow"/>
                <w:lang w:val="en-US"/>
              </w:rPr>
              <w:t>分。</w:t>
            </w:r>
          </w:p>
          <w:p w14:paraId="159610B4">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rPr>
              <w:t>湖北省文物考古研究院</w:t>
            </w:r>
            <w:r>
              <w:rPr>
                <w:rFonts w:hint="eastAsia" w:asciiTheme="minorEastAsia" w:hAnsiTheme="minorEastAsia" w:eastAsiaTheme="minorEastAsia" w:cstheme="minorEastAsia"/>
                <w:sz w:val="24"/>
                <w:szCs w:val="24"/>
                <w:highlight w:val="yellow"/>
                <w:lang w:val="en-US"/>
              </w:rPr>
              <w:t>。</w:t>
            </w:r>
          </w:p>
        </w:tc>
      </w:tr>
      <w:tr w14:paraId="1F8B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571C1CA2">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A1ED521">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28EE6C27">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5869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120A7479">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13B1A482">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31CE2E65">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3D2F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1506E0C">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5ADC0D18">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46B62768">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rPr>
              <w:t>湖北省文物考古研究院</w:t>
            </w:r>
            <w:r>
              <w:rPr>
                <w:rFonts w:hint="eastAsia" w:asciiTheme="minorEastAsia" w:hAnsiTheme="minorEastAsia" w:eastAsiaTheme="minorEastAsia" w:cstheme="minorEastAsia"/>
                <w:sz w:val="24"/>
                <w:szCs w:val="24"/>
                <w:lang w:val="en-US"/>
              </w:rPr>
              <w:t>官网</w:t>
            </w:r>
          </w:p>
        </w:tc>
      </w:tr>
      <w:tr w14:paraId="1F5D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013B35EE">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6B636D85">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0ACDEAB4">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18</w:t>
            </w:r>
            <w:r>
              <w:rPr>
                <w:rFonts w:hint="eastAsia" w:asciiTheme="minorEastAsia" w:hAnsiTheme="minorEastAsia" w:eastAsiaTheme="minorEastAsia" w:cstheme="minorEastAsia"/>
                <w:sz w:val="24"/>
                <w:szCs w:val="24"/>
                <w:highlight w:val="yellow"/>
                <w:lang w:val="en-US"/>
              </w:rPr>
              <w:t>日12时00分。报名仅需提交电子版营业执照发至邮箱地址caiwu@hbkgy.com。</w:t>
            </w:r>
          </w:p>
        </w:tc>
      </w:tr>
    </w:tbl>
    <w:p w14:paraId="52F542AC">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4926313F">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0494101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6F8BB46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10C946F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78060FE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0B8BA68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4095538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7FC47E8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5E875A4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6D2790B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7979D0C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5AD6A51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6474B39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59444BC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72C6786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7162838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1DD6D72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3DBA29A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23D33DA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40BF583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6CEABE1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71E8432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797F1B0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6EFADCC7">
      <w:pPr>
        <w:spacing w:line="440" w:lineRule="exact"/>
        <w:ind w:left="420" w:hanging="420"/>
        <w:rPr>
          <w:rFonts w:asciiTheme="minorEastAsia" w:hAnsiTheme="minorEastAsia" w:eastAsiaTheme="minorEastAsia" w:cstheme="minorEastAsia"/>
          <w:sz w:val="24"/>
        </w:rPr>
      </w:pPr>
    </w:p>
    <w:p w14:paraId="62A4651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0211297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55FC8EA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1685AE1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091843E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0E86134F">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3763711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4A3BBC85">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1195522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39EE578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060894C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0148F1D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20A96C0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79A1FA7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7296779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2AB7AA5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0441C19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23A8B5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3627D8C1">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40F1CEBB">
      <w:pPr>
        <w:spacing w:line="440" w:lineRule="exact"/>
        <w:rPr>
          <w:rFonts w:asciiTheme="minorEastAsia" w:hAnsiTheme="minorEastAsia" w:eastAsiaTheme="minorEastAsia" w:cstheme="minorEastAsia"/>
          <w:sz w:val="24"/>
        </w:rPr>
      </w:pPr>
    </w:p>
    <w:p w14:paraId="1692D39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5251E54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6F9F104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67A29A30">
      <w:pPr>
        <w:spacing w:line="440" w:lineRule="exact"/>
        <w:outlineLvl w:val="0"/>
        <w:rPr>
          <w:rFonts w:asciiTheme="minorEastAsia" w:hAnsiTheme="minorEastAsia" w:eastAsiaTheme="minorEastAsia" w:cstheme="minorEastAsia"/>
          <w:sz w:val="24"/>
        </w:rPr>
      </w:pPr>
    </w:p>
    <w:p w14:paraId="53A9F953">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2A284E2E">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0257F81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8590D2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6EDA3B8D">
      <w:pPr>
        <w:spacing w:line="440" w:lineRule="exact"/>
        <w:ind w:left="420" w:hanging="420"/>
        <w:rPr>
          <w:rFonts w:asciiTheme="minorEastAsia" w:hAnsiTheme="minorEastAsia" w:eastAsiaTheme="minorEastAsia" w:cstheme="minorEastAsia"/>
          <w:sz w:val="24"/>
        </w:rPr>
      </w:pPr>
    </w:p>
    <w:p w14:paraId="6145C558">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13FAA20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493C15A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56518CDC">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23CE3C15">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103690F1">
      <w:pPr>
        <w:spacing w:line="440" w:lineRule="exact"/>
        <w:rPr>
          <w:rFonts w:asciiTheme="minorEastAsia" w:hAnsiTheme="minorEastAsia" w:eastAsiaTheme="minorEastAsia" w:cstheme="minorEastAsia"/>
          <w:sz w:val="24"/>
        </w:rPr>
      </w:pPr>
    </w:p>
    <w:p w14:paraId="2C90888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2A1E72B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本次谈判由湖北省</w:t>
      </w:r>
      <w:r>
        <w:rPr>
          <w:rFonts w:hint="eastAsia" w:asciiTheme="minorEastAsia" w:hAnsiTheme="minorEastAsia" w:eastAsiaTheme="minorEastAsia" w:cstheme="minorEastAsia"/>
          <w:sz w:val="24"/>
          <w:lang w:eastAsia="zh-CN"/>
        </w:rPr>
        <w:t>考古研究院</w:t>
      </w:r>
      <w:r>
        <w:rPr>
          <w:rFonts w:hint="eastAsia" w:asciiTheme="minorEastAsia" w:hAnsiTheme="minorEastAsia" w:eastAsiaTheme="minorEastAsia" w:cstheme="minorEastAsia"/>
          <w:sz w:val="24"/>
        </w:rPr>
        <w:t>依法组建的谈判小组进行，谈判小组负责制定谈判文件、确定谈判供应商名单、响应文件的评审、谈判、根据谈判情况编写评审报告，协助处理质疑等工作。</w:t>
      </w:r>
    </w:p>
    <w:p w14:paraId="5174907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57D149CF">
      <w:pPr>
        <w:spacing w:line="440" w:lineRule="exact"/>
        <w:rPr>
          <w:rFonts w:asciiTheme="minorEastAsia" w:hAnsiTheme="minorEastAsia" w:eastAsiaTheme="minorEastAsia" w:cstheme="minorEastAsia"/>
          <w:sz w:val="24"/>
        </w:rPr>
      </w:pPr>
    </w:p>
    <w:p w14:paraId="1F99EDDE">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6E0E682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324B7057">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2E6D705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4844C49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0AD210B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5828E7E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2710C4E0">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514A2DB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6891B5A9">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68B55031">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088CAACD">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788465E8">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33ACC48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5032586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2DC0E7BE">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08A8147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4CE9541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7708688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12312D5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7138BA1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3B1C503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0D60BBB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131A5715">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27B0B88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2C118D1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3D2ED3C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D9A723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C81199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004BE221">
      <w:pPr>
        <w:spacing w:line="440" w:lineRule="exact"/>
        <w:rPr>
          <w:rFonts w:asciiTheme="minorEastAsia" w:hAnsiTheme="minorEastAsia" w:eastAsiaTheme="minorEastAsia" w:cstheme="minorEastAsia"/>
          <w:sz w:val="24"/>
        </w:rPr>
      </w:pPr>
    </w:p>
    <w:p w14:paraId="4C8D8C2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78448366">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787305C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58F444C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6D502647">
      <w:pPr>
        <w:spacing w:line="440" w:lineRule="exact"/>
        <w:ind w:left="360" w:hanging="360" w:hangingChars="150"/>
        <w:rPr>
          <w:rFonts w:asciiTheme="minorEastAsia" w:hAnsiTheme="minorEastAsia" w:eastAsiaTheme="minorEastAsia" w:cstheme="minorEastAsia"/>
          <w:sz w:val="24"/>
        </w:rPr>
      </w:pPr>
    </w:p>
    <w:p w14:paraId="0995080D">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0021425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72E2E49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116A484B">
      <w:pPr>
        <w:spacing w:line="440" w:lineRule="exact"/>
        <w:rPr>
          <w:rFonts w:asciiTheme="minorEastAsia" w:hAnsiTheme="minorEastAsia" w:eastAsiaTheme="minorEastAsia" w:cstheme="minorEastAsia"/>
          <w:sz w:val="24"/>
        </w:rPr>
      </w:pPr>
    </w:p>
    <w:p w14:paraId="69EA645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3C34F02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成交供应商在收到成交通知书后，三十日内与采购人签订供货服务合同。</w:t>
      </w:r>
    </w:p>
    <w:p w14:paraId="38657DF8">
      <w:pPr>
        <w:spacing w:line="440" w:lineRule="exact"/>
        <w:rPr>
          <w:rFonts w:asciiTheme="minorEastAsia" w:hAnsiTheme="minorEastAsia" w:eastAsiaTheme="minorEastAsia" w:cstheme="minorEastAsia"/>
          <w:sz w:val="24"/>
        </w:rPr>
      </w:pPr>
    </w:p>
    <w:p w14:paraId="1B2838D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4129896F">
      <w:pPr>
        <w:spacing w:line="440" w:lineRule="exact"/>
        <w:ind w:left="420" w:hanging="42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rPr>
        <w:t>32. 合同签订后，乙方提供发票后的10个工作日之内向乙方支付合同金额的30%作为预付款，中(小)企业可付至40%。项目完成经验收合格后，乙方再提供发票，甲方在10个工作日之内支付合同尾款。乙方必须按国家有关财税规定开具普通发票。</w:t>
      </w:r>
    </w:p>
    <w:p w14:paraId="2341C64B">
      <w:pPr>
        <w:spacing w:line="440" w:lineRule="exact"/>
        <w:rPr>
          <w:rFonts w:asciiTheme="minorEastAsia" w:hAnsiTheme="minorEastAsia" w:eastAsiaTheme="minorEastAsia" w:cstheme="minorEastAsia"/>
          <w:sz w:val="24"/>
        </w:rPr>
      </w:pPr>
    </w:p>
    <w:p w14:paraId="48432BA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25BD8BE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566D46C9">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7724331">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1C7F1B56">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6D46BE84">
      <w:pPr>
        <w:spacing w:line="440" w:lineRule="exact"/>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因湖北考古博物馆研究展示服务项目把控工程质量及进度，协调工程问题的需要，现需采购工程监理服务进行现场监管。</w:t>
      </w:r>
    </w:p>
    <w:p w14:paraId="1804FE4F">
      <w:pPr>
        <w:spacing w:line="440" w:lineRule="exact"/>
        <w:rPr>
          <w:rFonts w:hint="default"/>
          <w:lang w:val="en-US" w:eastAsia="zh-CN"/>
        </w:rPr>
      </w:pPr>
      <w:r>
        <w:rPr>
          <w:rFonts w:hint="eastAsia" w:asciiTheme="minorEastAsia" w:hAnsiTheme="minorEastAsia" w:eastAsiaTheme="minorEastAsia" w:cstheme="minorEastAsia"/>
          <w:sz w:val="24"/>
          <w:lang w:val="en-US" w:eastAsia="zh-CN"/>
        </w:rPr>
        <w:t>（一）项目概况：湖北考古博物馆研究展示服务项目拟采取设计施工一体化方式，完成考古出土标本、简牍、瓷器等总面积约560平方米室内研究展示，户外约220平方米考古探方展示和约3000平方米的室外考古小径展示，设计包含展览方案设计及施工图设计；建设地点：湖北考古博物馆；中标单位中标金额：7151872.47元。工期暂定为2024年10月-2024年12月底。</w:t>
      </w:r>
    </w:p>
    <w:p w14:paraId="08F715F7">
      <w:pPr>
        <w:spacing w:line="440" w:lineRule="exac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（二）监理资质：需具备房屋建筑工程监理甲级资质及市政公用工程监理甲级资质。</w:t>
      </w:r>
      <w:r>
        <w:rPr>
          <w:rFonts w:hint="eastAsia" w:asciiTheme="minorEastAsia" w:hAnsiTheme="minorEastAsia" w:eastAsiaTheme="minorEastAsia" w:cstheme="minorEastAsia"/>
          <w:sz w:val="24"/>
          <w:szCs w:val="22"/>
          <w:lang w:eastAsia="zh-CN"/>
        </w:rPr>
        <w:t>派驻现场人员需要具备注册监理工程师资质。</w:t>
      </w:r>
    </w:p>
    <w:p w14:paraId="0C19E70A">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61151EB8">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14:paraId="444E547C">
      <w:pPr>
        <w:spacing w:line="440" w:lineRule="exac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时间：根据湖北考古博物馆研究展示服务项目签订的合同时长</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szCs w:val="22"/>
        </w:rPr>
        <w:t>派驻1名监理常驻现场，</w:t>
      </w:r>
      <w:r>
        <w:rPr>
          <w:rFonts w:hint="eastAsia" w:asciiTheme="minorEastAsia" w:hAnsiTheme="minorEastAsia" w:eastAsiaTheme="minorEastAsia" w:cstheme="minorEastAsia"/>
          <w:sz w:val="24"/>
          <w:highlight w:val="yellow"/>
          <w:lang w:val="en-US" w:eastAsia="zh-CN"/>
        </w:rPr>
        <w:t>工期暂定为2024年10月-2024年12月底，具体以项目验收完成通过为截止</w:t>
      </w:r>
      <w:r>
        <w:rPr>
          <w:rFonts w:hint="eastAsia" w:asciiTheme="minorEastAsia" w:hAnsiTheme="minorEastAsia" w:eastAsiaTheme="minorEastAsia" w:cstheme="minorEastAsia"/>
          <w:sz w:val="24"/>
          <w:szCs w:val="22"/>
        </w:rPr>
        <w:t>。</w:t>
      </w:r>
    </w:p>
    <w:p w14:paraId="752A5E77">
      <w:pPr>
        <w:spacing w:line="440" w:lineRule="exact"/>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rPr>
        <w:t>2.1.2</w:t>
      </w:r>
      <w:r>
        <w:rPr>
          <w:rFonts w:hint="eastAsia" w:asciiTheme="minorEastAsia" w:hAnsiTheme="minorEastAsia" w:eastAsiaTheme="minorEastAsia" w:cstheme="minorEastAsia"/>
          <w:sz w:val="24"/>
          <w:szCs w:val="22"/>
          <w:lang w:eastAsia="zh-CN"/>
        </w:rPr>
        <w:t>服务</w:t>
      </w:r>
      <w:r>
        <w:rPr>
          <w:rFonts w:hint="eastAsia" w:asciiTheme="minorEastAsia" w:hAnsiTheme="minorEastAsia" w:eastAsiaTheme="minorEastAsia" w:cstheme="minorEastAsia"/>
          <w:sz w:val="24"/>
          <w:szCs w:val="22"/>
        </w:rPr>
        <w:t>地点：湖北</w:t>
      </w:r>
      <w:r>
        <w:rPr>
          <w:rFonts w:hint="eastAsia" w:asciiTheme="minorEastAsia" w:hAnsiTheme="minorEastAsia" w:eastAsiaTheme="minorEastAsia" w:cstheme="minorEastAsia"/>
          <w:sz w:val="24"/>
          <w:szCs w:val="22"/>
          <w:lang w:eastAsia="zh-CN"/>
        </w:rPr>
        <w:t>考古博物馆</w:t>
      </w:r>
    </w:p>
    <w:p w14:paraId="264074EF">
      <w:pPr>
        <w:spacing w:line="440" w:lineRule="exact"/>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验收要求：</w:t>
      </w:r>
      <w:r>
        <w:rPr>
          <w:rFonts w:hint="eastAsia" w:asciiTheme="minorEastAsia" w:hAnsiTheme="minorEastAsia" w:eastAsiaTheme="minorEastAsia" w:cstheme="minorEastAsia"/>
          <w:sz w:val="24"/>
          <w:highlight w:val="yellow"/>
          <w:lang w:val="en-US" w:eastAsia="zh-CN"/>
        </w:rPr>
        <w:t>派驻1名具注册监理工程师资质及工作经验的监理人员常驻现场</w:t>
      </w:r>
      <w:r>
        <w:rPr>
          <w:rFonts w:hint="eastAsia" w:asciiTheme="minorEastAsia" w:hAnsiTheme="minorEastAsia" w:eastAsiaTheme="minorEastAsia" w:cstheme="minorEastAsia"/>
          <w:sz w:val="24"/>
          <w:szCs w:val="22"/>
        </w:rPr>
        <w:t>，直至项目验收完成通过。</w:t>
      </w:r>
    </w:p>
    <w:p w14:paraId="5D4275D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合同签订及付款方式。</w:t>
      </w:r>
    </w:p>
    <w:p w14:paraId="07C097E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本次采购合同由采购人与成交供应商签订。</w:t>
      </w:r>
    </w:p>
    <w:p w14:paraId="5B59ACC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w:t>
      </w:r>
      <w:r>
        <w:rPr>
          <w:rFonts w:hint="eastAsia" w:asciiTheme="minorEastAsia" w:hAnsiTheme="minorEastAsia" w:eastAsiaTheme="minorEastAsia" w:cstheme="minorEastAsia"/>
          <w:sz w:val="24"/>
          <w:szCs w:val="22"/>
          <w:lang w:val="en-US" w:eastAsia="zh-CN"/>
        </w:rPr>
        <w:t>6</w:t>
      </w:r>
      <w:r>
        <w:rPr>
          <w:rFonts w:hint="eastAsia" w:asciiTheme="minorEastAsia" w:hAnsiTheme="minorEastAsia" w:eastAsiaTheme="minorEastAsia" w:cstheme="minorEastAsia"/>
          <w:sz w:val="24"/>
          <w:szCs w:val="22"/>
        </w:rPr>
        <w:t>付款方式：合同签订后，乙方提供发票后的10个工作日之内向乙方支付合同金额的30%作为预付款，中(小)企业可付至40%。项目完成经验收合格后，乙方再提供发票，甲方在10个工作日之内支付合同尾款。乙方必须按国家有关财税规定开具普通发票。</w:t>
      </w:r>
    </w:p>
    <w:p w14:paraId="4858676B">
      <w:pPr>
        <w:spacing w:line="440" w:lineRule="exact"/>
        <w:rPr>
          <w:rFonts w:hint="default" w:asciiTheme="minorEastAsia" w:hAnsiTheme="minorEastAsia" w:eastAsiaTheme="minorEastAsia" w:cstheme="minorEastAsia"/>
          <w:sz w:val="24"/>
          <w:highlight w:val="yellow"/>
          <w:lang w:val="en-US" w:eastAsia="zh-CN"/>
        </w:rPr>
      </w:pPr>
      <w:r>
        <w:rPr>
          <w:rFonts w:hint="eastAsia" w:asciiTheme="minorEastAsia" w:hAnsiTheme="minorEastAsia" w:eastAsiaTheme="minorEastAsia" w:cstheme="minorEastAsia"/>
          <w:sz w:val="24"/>
          <w:highlight w:val="yellow"/>
          <w:lang w:val="en-US" w:eastAsia="zh-CN"/>
        </w:rPr>
        <w:t>2.1.7 补充说明：有项目期间乙方所派驻监理自理餐饮、住宿和交通等费用。工作过程中如遇不可抗力或不可预料因素影响，乙方应与甲方联系协商更改相关事宜。</w:t>
      </w:r>
    </w:p>
    <w:p w14:paraId="68181FBF">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2E933A26">
      <w:pPr>
        <w:shd w:val="clear" w:color="auto" w:fill="FFFFFF"/>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0C7A19BB">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37D8060F">
      <w:pPr>
        <w:spacing w:line="440" w:lineRule="exact"/>
        <w:jc w:val="center"/>
        <w:rPr>
          <w:rFonts w:asciiTheme="minorEastAsia" w:hAnsiTheme="minorEastAsia" w:eastAsiaTheme="minorEastAsia" w:cstheme="minorEastAsia"/>
          <w:sz w:val="44"/>
          <w:szCs w:val="44"/>
        </w:rPr>
      </w:pPr>
    </w:p>
    <w:p w14:paraId="364A9E5F">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42C3CCEE">
      <w:pPr>
        <w:spacing w:line="300" w:lineRule="auto"/>
        <w:ind w:firstLine="539" w:firstLineChars="245"/>
        <w:rPr>
          <w:rFonts w:asciiTheme="minorEastAsia" w:hAnsiTheme="minorEastAsia" w:eastAsiaTheme="minorEastAsia" w:cstheme="minorEastAsia"/>
          <w:spacing w:val="-10"/>
          <w:sz w:val="24"/>
        </w:rPr>
      </w:pPr>
    </w:p>
    <w:p w14:paraId="37160783">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2013C434">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2ED82FDB">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265B605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3AA1614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66544E12">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5304265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3C6C96AA">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7F5BD9F9">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5A7738DF">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1E398ED8">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1C5AE764">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0DE2B92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5AD4EBD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3F81E3E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2AE0636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303083E6">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500A598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6400BCD0">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25519CB2">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50137E1D">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645892F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752FB0FB">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4F465F3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17FCC260">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7F3B612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4F11747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184F352C">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5C4F2D56">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1888D2C9">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54E89C69">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0F9D4C56">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783B1F53">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719ED344">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00240CF3">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6C482F64">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6FA75B69">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063E6CC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00F890F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773D247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14EF485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7CA1F222">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75136EF3">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E84A80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1BBD8ACB">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53671C4B">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3EAAA40B">
      <w:pPr>
        <w:adjustRightInd w:val="0"/>
        <w:snapToGrid w:val="0"/>
        <w:jc w:val="center"/>
        <w:outlineLvl w:val="0"/>
        <w:rPr>
          <w:rFonts w:asciiTheme="minorEastAsia" w:hAnsiTheme="minorEastAsia" w:eastAsiaTheme="minorEastAsia" w:cstheme="minorEastAsia"/>
          <w:sz w:val="18"/>
          <w:szCs w:val="18"/>
        </w:rPr>
      </w:pPr>
    </w:p>
    <w:p w14:paraId="59A50268">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451E57F8">
      <w:pPr>
        <w:pStyle w:val="19"/>
        <w:tabs>
          <w:tab w:val="left" w:pos="1260"/>
        </w:tabs>
        <w:jc w:val="center"/>
        <w:rPr>
          <w:rFonts w:asciiTheme="minorEastAsia" w:hAnsiTheme="minorEastAsia" w:eastAsiaTheme="minorEastAsia" w:cstheme="minorEastAsia"/>
          <w:spacing w:val="100"/>
          <w:w w:val="110"/>
          <w:kern w:val="0"/>
          <w:sz w:val="52"/>
          <w:szCs w:val="52"/>
        </w:rPr>
      </w:pPr>
    </w:p>
    <w:p w14:paraId="04D90CEE">
      <w:pPr>
        <w:pStyle w:val="19"/>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30100E0F">
      <w:pPr>
        <w:pStyle w:val="19"/>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1BF9EBCB">
      <w:pPr>
        <w:pStyle w:val="19"/>
        <w:jc w:val="center"/>
        <w:rPr>
          <w:rFonts w:asciiTheme="minorEastAsia" w:hAnsiTheme="minorEastAsia" w:eastAsiaTheme="minorEastAsia" w:cstheme="minorEastAsia"/>
          <w:sz w:val="44"/>
        </w:rPr>
      </w:pPr>
    </w:p>
    <w:p w14:paraId="723DCE0A">
      <w:pPr>
        <w:pStyle w:val="19"/>
        <w:jc w:val="center"/>
        <w:rPr>
          <w:rFonts w:asciiTheme="minorEastAsia" w:hAnsiTheme="minorEastAsia" w:eastAsiaTheme="minorEastAsia" w:cstheme="minorEastAsia"/>
          <w:sz w:val="44"/>
        </w:rPr>
      </w:pPr>
    </w:p>
    <w:p w14:paraId="579E3E32">
      <w:pPr>
        <w:pStyle w:val="19"/>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15B26654">
      <w:pPr>
        <w:pStyle w:val="17"/>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75A3CD6F">
      <w:pPr>
        <w:pStyle w:val="19"/>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71D01239">
      <w:pPr>
        <w:pStyle w:val="19"/>
        <w:ind w:firstLine="1320" w:firstLineChars="300"/>
        <w:rPr>
          <w:rFonts w:asciiTheme="minorEastAsia" w:hAnsiTheme="minorEastAsia" w:eastAsiaTheme="minorEastAsia" w:cstheme="minorEastAsia"/>
          <w:sz w:val="44"/>
        </w:rPr>
      </w:pPr>
    </w:p>
    <w:p w14:paraId="7E18447C">
      <w:pPr>
        <w:pStyle w:val="19"/>
        <w:ind w:firstLine="1320" w:firstLineChars="300"/>
        <w:rPr>
          <w:rFonts w:asciiTheme="minorEastAsia" w:hAnsiTheme="minorEastAsia" w:eastAsiaTheme="minorEastAsia" w:cstheme="minorEastAsia"/>
          <w:sz w:val="44"/>
        </w:rPr>
      </w:pPr>
    </w:p>
    <w:p w14:paraId="53B844D5">
      <w:pPr>
        <w:pStyle w:val="19"/>
        <w:ind w:firstLine="1320" w:firstLineChars="300"/>
        <w:rPr>
          <w:rFonts w:asciiTheme="minorEastAsia" w:hAnsiTheme="minorEastAsia" w:eastAsiaTheme="minorEastAsia" w:cstheme="minorEastAsia"/>
          <w:sz w:val="44"/>
        </w:rPr>
      </w:pPr>
    </w:p>
    <w:p w14:paraId="5C1F24B7">
      <w:pPr>
        <w:pStyle w:val="19"/>
        <w:rPr>
          <w:rFonts w:asciiTheme="minorEastAsia" w:hAnsiTheme="minorEastAsia" w:eastAsiaTheme="minorEastAsia" w:cstheme="minorEastAsia"/>
          <w:sz w:val="44"/>
        </w:rPr>
      </w:pPr>
    </w:p>
    <w:p w14:paraId="25013C1B">
      <w:pPr>
        <w:pStyle w:val="19"/>
        <w:ind w:firstLine="1320" w:firstLineChars="300"/>
        <w:rPr>
          <w:rFonts w:asciiTheme="minorEastAsia" w:hAnsiTheme="minorEastAsia" w:eastAsiaTheme="minorEastAsia" w:cstheme="minorEastAsia"/>
          <w:sz w:val="44"/>
        </w:rPr>
      </w:pPr>
    </w:p>
    <w:p w14:paraId="759652FA">
      <w:pPr>
        <w:pStyle w:val="19"/>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18711889">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1A991EAC">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6E57D191">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33E58362">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71DF50E5">
      <w:pPr>
        <w:spacing w:line="500" w:lineRule="exact"/>
        <w:ind w:left="-118" w:leftChars="-42"/>
        <w:rPr>
          <w:rFonts w:asciiTheme="minorEastAsia" w:hAnsiTheme="minorEastAsia" w:eastAsiaTheme="minorEastAsia" w:cstheme="minorEastAsia"/>
          <w:szCs w:val="28"/>
        </w:rPr>
      </w:pPr>
    </w:p>
    <w:p w14:paraId="65A7FA44">
      <w:pPr>
        <w:pStyle w:val="19"/>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(湖北省文物考古研究院)</w:t>
      </w:r>
    </w:p>
    <w:p w14:paraId="003A6C64">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1E804756">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418DE4B9">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3F099F75">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5E60513D">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5979FC74">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16DB5955">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2CB8FE41">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7EC5C642">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492DCD7B">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2B0B182F">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3F51B7A7">
      <w:pPr>
        <w:pStyle w:val="19"/>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5922919D">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510CFE90">
      <w:pPr>
        <w:pStyle w:val="19"/>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0AB3B72C">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5B832B95">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6AC3BC80">
      <w:pPr>
        <w:pStyle w:val="19"/>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6C9E6073">
      <w:pPr>
        <w:pStyle w:val="19"/>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09990E1F">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286BB132">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239EC47A">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292A3D16">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79804ECF">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5440D84F">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74BCFB93">
      <w:pPr>
        <w:spacing w:line="500" w:lineRule="exact"/>
        <w:rPr>
          <w:rFonts w:asciiTheme="minorEastAsia" w:hAnsiTheme="minorEastAsia" w:eastAsiaTheme="minorEastAsia" w:cstheme="minorEastAsia"/>
        </w:rPr>
      </w:pPr>
    </w:p>
    <w:p w14:paraId="34770BC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5420D3F4">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29C562C9">
      <w:pPr>
        <w:spacing w:line="240" w:lineRule="atLeast"/>
        <w:rPr>
          <w:rFonts w:hint="eastAsia" w:asciiTheme="minorEastAsia" w:hAnsiTheme="minorEastAsia" w:eastAsiaTheme="minorEastAsia" w:cstheme="minorEastAsia"/>
          <w:sz w:val="24"/>
        </w:rPr>
      </w:pPr>
    </w:p>
    <w:p w14:paraId="48CF6EBF">
      <w:pPr>
        <w:spacing w:line="240" w:lineRule="atLeast"/>
        <w:rPr>
          <w:rFonts w:hint="eastAsia" w:asciiTheme="minorEastAsia" w:hAnsiTheme="minorEastAsia" w:eastAsiaTheme="minorEastAsia" w:cstheme="minorEastAsia"/>
          <w:sz w:val="24"/>
        </w:rPr>
      </w:pPr>
    </w:p>
    <w:p w14:paraId="710748CE">
      <w:pPr>
        <w:spacing w:line="240" w:lineRule="atLeast"/>
        <w:ind w:firstLine="360" w:firstLineChars="1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t>注：本表仅作为谈判小组了解报价组成情况，不作为最终成交报价。</w:t>
      </w:r>
      <w:r>
        <w:rPr>
          <w:rFonts w:hint="eastAsia" w:asciiTheme="minorEastAsia" w:hAnsiTheme="minorEastAsia" w:eastAsiaTheme="minorEastAsia" w:cstheme="minorEastAsia"/>
          <w:sz w:val="24"/>
          <w:lang w:eastAsia="zh-CN"/>
        </w:rPr>
        <w:t>报价单价和报价合计超过采购预算单价和预算合计的，作为无效投标处理。</w:t>
      </w:r>
    </w:p>
    <w:p w14:paraId="23E57BE4">
      <w:pPr>
        <w:pStyle w:val="19"/>
        <w:spacing w:line="500" w:lineRule="exact"/>
        <w:rPr>
          <w:rFonts w:asciiTheme="minorEastAsia" w:hAnsiTheme="minorEastAsia" w:eastAsiaTheme="minorEastAsia" w:cstheme="minorEastAsia"/>
          <w:sz w:val="24"/>
          <w:szCs w:val="24"/>
        </w:rPr>
      </w:pPr>
    </w:p>
    <w:p w14:paraId="13263872">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3D320B43">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0CD05D36">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5E0025E2">
      <w:pPr>
        <w:pStyle w:val="19"/>
        <w:spacing w:line="440" w:lineRule="exact"/>
        <w:ind w:firstLine="840"/>
        <w:rPr>
          <w:rFonts w:asciiTheme="minorEastAsia" w:hAnsiTheme="minorEastAsia" w:eastAsiaTheme="minorEastAsia" w:cstheme="minorEastAsia"/>
        </w:rPr>
      </w:pPr>
    </w:p>
    <w:p w14:paraId="5ED472DB">
      <w:pPr>
        <w:spacing w:line="480" w:lineRule="auto"/>
        <w:jc w:val="center"/>
        <w:rPr>
          <w:rFonts w:asciiTheme="minorEastAsia" w:hAnsiTheme="minorEastAsia" w:eastAsiaTheme="minorEastAsia" w:cstheme="minorEastAsia"/>
        </w:rPr>
      </w:pPr>
    </w:p>
    <w:p w14:paraId="344CB80F">
      <w:pPr>
        <w:pStyle w:val="19"/>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66EF3B11">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241FD0F9">
      <w:pPr>
        <w:spacing w:line="240" w:lineRule="atLeast"/>
        <w:rPr>
          <w:rFonts w:asciiTheme="minorEastAsia" w:hAnsiTheme="minorEastAsia" w:eastAsiaTheme="minorEastAsia" w:cstheme="minorEastAsia"/>
          <w:sz w:val="24"/>
        </w:rPr>
      </w:pPr>
    </w:p>
    <w:p w14:paraId="4631E5B7">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10E4BC2E">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56B77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79123CE">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38638848">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5EFA62A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636D7EC6">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3AB6E543">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340068D2">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6CD2EB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8270E30">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580F2044">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D3964D4">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890869A">
            <w:pPr>
              <w:adjustRightInd w:val="0"/>
              <w:snapToGrid w:val="0"/>
              <w:jc w:val="center"/>
              <w:rPr>
                <w:rFonts w:asciiTheme="minorEastAsia" w:hAnsiTheme="minorEastAsia" w:eastAsiaTheme="minorEastAsia" w:cstheme="minorEastAsia"/>
                <w:sz w:val="24"/>
              </w:rPr>
            </w:pPr>
          </w:p>
        </w:tc>
        <w:tc>
          <w:tcPr>
            <w:tcW w:w="1701" w:type="dxa"/>
            <w:vAlign w:val="center"/>
          </w:tcPr>
          <w:p w14:paraId="4DDB304F">
            <w:pPr>
              <w:adjustRightInd w:val="0"/>
              <w:snapToGrid w:val="0"/>
              <w:jc w:val="center"/>
              <w:rPr>
                <w:rFonts w:asciiTheme="minorEastAsia" w:hAnsiTheme="minorEastAsia" w:eastAsiaTheme="minorEastAsia" w:cstheme="minorEastAsia"/>
                <w:sz w:val="24"/>
              </w:rPr>
            </w:pPr>
          </w:p>
        </w:tc>
        <w:tc>
          <w:tcPr>
            <w:tcW w:w="1134" w:type="dxa"/>
            <w:vAlign w:val="center"/>
          </w:tcPr>
          <w:p w14:paraId="12684017">
            <w:pPr>
              <w:adjustRightInd w:val="0"/>
              <w:snapToGrid w:val="0"/>
              <w:jc w:val="center"/>
              <w:rPr>
                <w:rFonts w:asciiTheme="minorEastAsia" w:hAnsiTheme="minorEastAsia" w:eastAsiaTheme="minorEastAsia" w:cstheme="minorEastAsia"/>
                <w:sz w:val="24"/>
              </w:rPr>
            </w:pPr>
          </w:p>
        </w:tc>
      </w:tr>
      <w:tr w14:paraId="117585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3668B0">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3922429E">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4AEF439D">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7C947B6">
            <w:pPr>
              <w:adjustRightInd w:val="0"/>
              <w:snapToGrid w:val="0"/>
              <w:jc w:val="center"/>
              <w:rPr>
                <w:rFonts w:asciiTheme="minorEastAsia" w:hAnsiTheme="minorEastAsia" w:eastAsiaTheme="minorEastAsia" w:cstheme="minorEastAsia"/>
                <w:sz w:val="24"/>
              </w:rPr>
            </w:pPr>
          </w:p>
        </w:tc>
        <w:tc>
          <w:tcPr>
            <w:tcW w:w="1701" w:type="dxa"/>
            <w:vAlign w:val="center"/>
          </w:tcPr>
          <w:p w14:paraId="2DA0541A">
            <w:pPr>
              <w:adjustRightInd w:val="0"/>
              <w:snapToGrid w:val="0"/>
              <w:jc w:val="center"/>
              <w:rPr>
                <w:rFonts w:asciiTheme="minorEastAsia" w:hAnsiTheme="minorEastAsia" w:eastAsiaTheme="minorEastAsia" w:cstheme="minorEastAsia"/>
                <w:sz w:val="24"/>
              </w:rPr>
            </w:pPr>
          </w:p>
        </w:tc>
        <w:tc>
          <w:tcPr>
            <w:tcW w:w="1134" w:type="dxa"/>
            <w:vAlign w:val="center"/>
          </w:tcPr>
          <w:p w14:paraId="1F68CCA9">
            <w:pPr>
              <w:adjustRightInd w:val="0"/>
              <w:snapToGrid w:val="0"/>
              <w:jc w:val="center"/>
              <w:rPr>
                <w:rFonts w:asciiTheme="minorEastAsia" w:hAnsiTheme="minorEastAsia" w:eastAsiaTheme="minorEastAsia" w:cstheme="minorEastAsia"/>
                <w:sz w:val="24"/>
              </w:rPr>
            </w:pPr>
          </w:p>
        </w:tc>
      </w:tr>
      <w:tr w14:paraId="15F806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EEC9478">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793DC7B0">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74E27B5">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7AD5394">
            <w:pPr>
              <w:adjustRightInd w:val="0"/>
              <w:snapToGrid w:val="0"/>
              <w:jc w:val="center"/>
              <w:rPr>
                <w:rFonts w:asciiTheme="minorEastAsia" w:hAnsiTheme="minorEastAsia" w:eastAsiaTheme="minorEastAsia" w:cstheme="minorEastAsia"/>
                <w:sz w:val="24"/>
              </w:rPr>
            </w:pPr>
          </w:p>
        </w:tc>
        <w:tc>
          <w:tcPr>
            <w:tcW w:w="1701" w:type="dxa"/>
            <w:vAlign w:val="center"/>
          </w:tcPr>
          <w:p w14:paraId="37D3E27B">
            <w:pPr>
              <w:adjustRightInd w:val="0"/>
              <w:snapToGrid w:val="0"/>
              <w:jc w:val="center"/>
              <w:rPr>
                <w:rFonts w:asciiTheme="minorEastAsia" w:hAnsiTheme="minorEastAsia" w:eastAsiaTheme="minorEastAsia" w:cstheme="minorEastAsia"/>
                <w:sz w:val="24"/>
              </w:rPr>
            </w:pPr>
          </w:p>
        </w:tc>
        <w:tc>
          <w:tcPr>
            <w:tcW w:w="1134" w:type="dxa"/>
            <w:vAlign w:val="center"/>
          </w:tcPr>
          <w:p w14:paraId="6CCE5170">
            <w:pPr>
              <w:adjustRightInd w:val="0"/>
              <w:snapToGrid w:val="0"/>
              <w:jc w:val="center"/>
              <w:rPr>
                <w:rFonts w:asciiTheme="minorEastAsia" w:hAnsiTheme="minorEastAsia" w:eastAsiaTheme="minorEastAsia" w:cstheme="minorEastAsia"/>
                <w:sz w:val="24"/>
              </w:rPr>
            </w:pPr>
          </w:p>
        </w:tc>
      </w:tr>
      <w:tr w14:paraId="6BF60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95F7DA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366AB06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4FFD8C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34DB236E">
            <w:pPr>
              <w:adjustRightInd w:val="0"/>
              <w:snapToGrid w:val="0"/>
              <w:jc w:val="center"/>
              <w:rPr>
                <w:rFonts w:asciiTheme="minorEastAsia" w:hAnsiTheme="minorEastAsia" w:eastAsiaTheme="minorEastAsia" w:cstheme="minorEastAsia"/>
                <w:sz w:val="24"/>
              </w:rPr>
            </w:pPr>
          </w:p>
        </w:tc>
        <w:tc>
          <w:tcPr>
            <w:tcW w:w="1701" w:type="dxa"/>
            <w:vAlign w:val="center"/>
          </w:tcPr>
          <w:p w14:paraId="5F2973FE">
            <w:pPr>
              <w:adjustRightInd w:val="0"/>
              <w:snapToGrid w:val="0"/>
              <w:jc w:val="center"/>
              <w:rPr>
                <w:rFonts w:asciiTheme="minorEastAsia" w:hAnsiTheme="minorEastAsia" w:eastAsiaTheme="minorEastAsia" w:cstheme="minorEastAsia"/>
                <w:sz w:val="24"/>
              </w:rPr>
            </w:pPr>
          </w:p>
        </w:tc>
        <w:tc>
          <w:tcPr>
            <w:tcW w:w="1134" w:type="dxa"/>
            <w:vAlign w:val="center"/>
          </w:tcPr>
          <w:p w14:paraId="77884830">
            <w:pPr>
              <w:adjustRightInd w:val="0"/>
              <w:snapToGrid w:val="0"/>
              <w:jc w:val="center"/>
              <w:rPr>
                <w:rFonts w:asciiTheme="minorEastAsia" w:hAnsiTheme="minorEastAsia" w:eastAsiaTheme="minorEastAsia" w:cstheme="minorEastAsia"/>
                <w:sz w:val="24"/>
              </w:rPr>
            </w:pPr>
          </w:p>
        </w:tc>
      </w:tr>
      <w:tr w14:paraId="48779C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9603568">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6D5562EF">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4F77E08">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32CD0FBC">
            <w:pPr>
              <w:adjustRightInd w:val="0"/>
              <w:snapToGrid w:val="0"/>
              <w:jc w:val="center"/>
              <w:rPr>
                <w:rFonts w:asciiTheme="minorEastAsia" w:hAnsiTheme="minorEastAsia" w:eastAsiaTheme="minorEastAsia" w:cstheme="minorEastAsia"/>
                <w:sz w:val="24"/>
              </w:rPr>
            </w:pPr>
          </w:p>
        </w:tc>
        <w:tc>
          <w:tcPr>
            <w:tcW w:w="1701" w:type="dxa"/>
            <w:vAlign w:val="center"/>
          </w:tcPr>
          <w:p w14:paraId="667FE14F">
            <w:pPr>
              <w:adjustRightInd w:val="0"/>
              <w:snapToGrid w:val="0"/>
              <w:jc w:val="center"/>
              <w:rPr>
                <w:rFonts w:asciiTheme="minorEastAsia" w:hAnsiTheme="minorEastAsia" w:eastAsiaTheme="minorEastAsia" w:cstheme="minorEastAsia"/>
                <w:sz w:val="24"/>
              </w:rPr>
            </w:pPr>
          </w:p>
        </w:tc>
        <w:tc>
          <w:tcPr>
            <w:tcW w:w="1134" w:type="dxa"/>
            <w:vAlign w:val="center"/>
          </w:tcPr>
          <w:p w14:paraId="3BF4F28C">
            <w:pPr>
              <w:adjustRightInd w:val="0"/>
              <w:snapToGrid w:val="0"/>
              <w:jc w:val="center"/>
              <w:rPr>
                <w:rFonts w:asciiTheme="minorEastAsia" w:hAnsiTheme="minorEastAsia" w:eastAsiaTheme="minorEastAsia" w:cstheme="minorEastAsia"/>
                <w:sz w:val="24"/>
              </w:rPr>
            </w:pPr>
          </w:p>
        </w:tc>
      </w:tr>
      <w:tr w14:paraId="4BD436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1A620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FE2A4C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7FA6889B">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2D1257EB">
            <w:pPr>
              <w:adjustRightInd w:val="0"/>
              <w:snapToGrid w:val="0"/>
              <w:jc w:val="center"/>
              <w:rPr>
                <w:rFonts w:asciiTheme="minorEastAsia" w:hAnsiTheme="minorEastAsia" w:eastAsiaTheme="minorEastAsia" w:cstheme="minorEastAsia"/>
                <w:sz w:val="24"/>
              </w:rPr>
            </w:pPr>
          </w:p>
        </w:tc>
        <w:tc>
          <w:tcPr>
            <w:tcW w:w="1701" w:type="dxa"/>
            <w:vAlign w:val="center"/>
          </w:tcPr>
          <w:p w14:paraId="502E9B98">
            <w:pPr>
              <w:adjustRightInd w:val="0"/>
              <w:snapToGrid w:val="0"/>
              <w:jc w:val="center"/>
              <w:rPr>
                <w:rFonts w:asciiTheme="minorEastAsia" w:hAnsiTheme="minorEastAsia" w:eastAsiaTheme="minorEastAsia" w:cstheme="minorEastAsia"/>
                <w:sz w:val="24"/>
              </w:rPr>
            </w:pPr>
          </w:p>
        </w:tc>
        <w:tc>
          <w:tcPr>
            <w:tcW w:w="1134" w:type="dxa"/>
            <w:vAlign w:val="center"/>
          </w:tcPr>
          <w:p w14:paraId="0EDCA4F7">
            <w:pPr>
              <w:adjustRightInd w:val="0"/>
              <w:snapToGrid w:val="0"/>
              <w:jc w:val="center"/>
              <w:rPr>
                <w:rFonts w:asciiTheme="minorEastAsia" w:hAnsiTheme="minorEastAsia" w:eastAsiaTheme="minorEastAsia" w:cstheme="minorEastAsia"/>
                <w:sz w:val="24"/>
              </w:rPr>
            </w:pPr>
          </w:p>
        </w:tc>
      </w:tr>
      <w:tr w14:paraId="230C6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A4F68DA">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7841697C">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0A397DCE">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BDE102E">
            <w:pPr>
              <w:adjustRightInd w:val="0"/>
              <w:snapToGrid w:val="0"/>
              <w:jc w:val="center"/>
              <w:rPr>
                <w:rFonts w:asciiTheme="minorEastAsia" w:hAnsiTheme="minorEastAsia" w:eastAsiaTheme="minorEastAsia" w:cstheme="minorEastAsia"/>
                <w:sz w:val="24"/>
              </w:rPr>
            </w:pPr>
          </w:p>
        </w:tc>
        <w:tc>
          <w:tcPr>
            <w:tcW w:w="1701" w:type="dxa"/>
            <w:vAlign w:val="center"/>
          </w:tcPr>
          <w:p w14:paraId="3CA5E663">
            <w:pPr>
              <w:adjustRightInd w:val="0"/>
              <w:snapToGrid w:val="0"/>
              <w:jc w:val="center"/>
              <w:rPr>
                <w:rFonts w:asciiTheme="minorEastAsia" w:hAnsiTheme="minorEastAsia" w:eastAsiaTheme="minorEastAsia" w:cstheme="minorEastAsia"/>
                <w:sz w:val="24"/>
              </w:rPr>
            </w:pPr>
          </w:p>
        </w:tc>
        <w:tc>
          <w:tcPr>
            <w:tcW w:w="1134" w:type="dxa"/>
            <w:vAlign w:val="center"/>
          </w:tcPr>
          <w:p w14:paraId="28E32BC2">
            <w:pPr>
              <w:adjustRightInd w:val="0"/>
              <w:snapToGrid w:val="0"/>
              <w:jc w:val="center"/>
              <w:rPr>
                <w:rFonts w:asciiTheme="minorEastAsia" w:hAnsiTheme="minorEastAsia" w:eastAsiaTheme="minorEastAsia" w:cstheme="minorEastAsia"/>
                <w:sz w:val="24"/>
              </w:rPr>
            </w:pPr>
          </w:p>
        </w:tc>
      </w:tr>
      <w:tr w14:paraId="78A7E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7E25E95">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45025BF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A692A48">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787B08B">
            <w:pPr>
              <w:adjustRightInd w:val="0"/>
              <w:snapToGrid w:val="0"/>
              <w:jc w:val="center"/>
              <w:rPr>
                <w:rFonts w:asciiTheme="minorEastAsia" w:hAnsiTheme="minorEastAsia" w:eastAsiaTheme="minorEastAsia" w:cstheme="minorEastAsia"/>
                <w:sz w:val="24"/>
              </w:rPr>
            </w:pPr>
          </w:p>
        </w:tc>
        <w:tc>
          <w:tcPr>
            <w:tcW w:w="1701" w:type="dxa"/>
            <w:vAlign w:val="center"/>
          </w:tcPr>
          <w:p w14:paraId="4A2C7A9C">
            <w:pPr>
              <w:adjustRightInd w:val="0"/>
              <w:snapToGrid w:val="0"/>
              <w:jc w:val="center"/>
              <w:rPr>
                <w:rFonts w:asciiTheme="minorEastAsia" w:hAnsiTheme="minorEastAsia" w:eastAsiaTheme="minorEastAsia" w:cstheme="minorEastAsia"/>
                <w:sz w:val="24"/>
              </w:rPr>
            </w:pPr>
          </w:p>
        </w:tc>
        <w:tc>
          <w:tcPr>
            <w:tcW w:w="1134" w:type="dxa"/>
            <w:vAlign w:val="center"/>
          </w:tcPr>
          <w:p w14:paraId="2252D7AA">
            <w:pPr>
              <w:adjustRightInd w:val="0"/>
              <w:snapToGrid w:val="0"/>
              <w:jc w:val="center"/>
              <w:rPr>
                <w:rFonts w:asciiTheme="minorEastAsia" w:hAnsiTheme="minorEastAsia" w:eastAsiaTheme="minorEastAsia" w:cstheme="minorEastAsia"/>
                <w:sz w:val="24"/>
              </w:rPr>
            </w:pPr>
          </w:p>
        </w:tc>
      </w:tr>
      <w:tr w14:paraId="420BE5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C68F2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16D58627">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6CC9BF40">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319FDF63">
            <w:pPr>
              <w:adjustRightInd w:val="0"/>
              <w:snapToGrid w:val="0"/>
              <w:jc w:val="center"/>
              <w:rPr>
                <w:rFonts w:asciiTheme="minorEastAsia" w:hAnsiTheme="minorEastAsia" w:eastAsiaTheme="minorEastAsia" w:cstheme="minorEastAsia"/>
                <w:sz w:val="24"/>
              </w:rPr>
            </w:pPr>
          </w:p>
        </w:tc>
        <w:tc>
          <w:tcPr>
            <w:tcW w:w="1701" w:type="dxa"/>
            <w:vAlign w:val="center"/>
          </w:tcPr>
          <w:p w14:paraId="278CD9E9">
            <w:pPr>
              <w:adjustRightInd w:val="0"/>
              <w:snapToGrid w:val="0"/>
              <w:jc w:val="center"/>
              <w:rPr>
                <w:rFonts w:asciiTheme="minorEastAsia" w:hAnsiTheme="minorEastAsia" w:eastAsiaTheme="minorEastAsia" w:cstheme="minorEastAsia"/>
                <w:sz w:val="24"/>
              </w:rPr>
            </w:pPr>
          </w:p>
        </w:tc>
        <w:tc>
          <w:tcPr>
            <w:tcW w:w="1134" w:type="dxa"/>
            <w:vAlign w:val="center"/>
          </w:tcPr>
          <w:p w14:paraId="20027096">
            <w:pPr>
              <w:adjustRightInd w:val="0"/>
              <w:snapToGrid w:val="0"/>
              <w:jc w:val="center"/>
              <w:rPr>
                <w:rFonts w:asciiTheme="minorEastAsia" w:hAnsiTheme="minorEastAsia" w:eastAsiaTheme="minorEastAsia" w:cstheme="minorEastAsia"/>
                <w:sz w:val="24"/>
              </w:rPr>
            </w:pPr>
          </w:p>
        </w:tc>
      </w:tr>
    </w:tbl>
    <w:p w14:paraId="2037CA41">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1DF59A42">
      <w:pPr>
        <w:spacing w:line="500" w:lineRule="exact"/>
        <w:rPr>
          <w:rFonts w:asciiTheme="minorEastAsia" w:hAnsiTheme="minorEastAsia" w:eastAsiaTheme="minorEastAsia" w:cstheme="minorEastAsia"/>
          <w:sz w:val="24"/>
        </w:rPr>
      </w:pPr>
    </w:p>
    <w:p w14:paraId="6058CAEE">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408DCD95">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1200011D">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095D2C7F">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3DFF4083">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4216AFCD">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172DD9A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18D7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7153F9">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34CFFE46">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52DAACFE">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4112E898">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4786DD4F">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740E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134ED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7CC94498">
            <w:pPr>
              <w:rPr>
                <w:rFonts w:asciiTheme="minorEastAsia" w:hAnsiTheme="minorEastAsia" w:eastAsiaTheme="minorEastAsia" w:cstheme="minorEastAsia"/>
                <w:kern w:val="0"/>
                <w:sz w:val="24"/>
                <w:szCs w:val="20"/>
              </w:rPr>
            </w:pPr>
          </w:p>
        </w:tc>
        <w:tc>
          <w:tcPr>
            <w:tcW w:w="1265" w:type="dxa"/>
          </w:tcPr>
          <w:p w14:paraId="0CAF5996">
            <w:pPr>
              <w:jc w:val="center"/>
              <w:rPr>
                <w:rFonts w:asciiTheme="minorEastAsia" w:hAnsiTheme="minorEastAsia" w:eastAsiaTheme="minorEastAsia" w:cstheme="minorEastAsia"/>
                <w:kern w:val="0"/>
                <w:sz w:val="24"/>
                <w:szCs w:val="20"/>
              </w:rPr>
            </w:pPr>
          </w:p>
        </w:tc>
        <w:tc>
          <w:tcPr>
            <w:tcW w:w="1096" w:type="dxa"/>
          </w:tcPr>
          <w:p w14:paraId="40E94244">
            <w:pPr>
              <w:jc w:val="center"/>
              <w:rPr>
                <w:rFonts w:asciiTheme="minorEastAsia" w:hAnsiTheme="minorEastAsia" w:eastAsiaTheme="minorEastAsia" w:cstheme="minorEastAsia"/>
                <w:kern w:val="0"/>
                <w:sz w:val="24"/>
                <w:szCs w:val="20"/>
              </w:rPr>
            </w:pPr>
          </w:p>
        </w:tc>
        <w:tc>
          <w:tcPr>
            <w:tcW w:w="1541" w:type="dxa"/>
            <w:vAlign w:val="center"/>
          </w:tcPr>
          <w:p w14:paraId="65BAC55C">
            <w:pPr>
              <w:ind w:left="-20" w:leftChars="-50" w:hanging="120" w:hangingChars="50"/>
              <w:jc w:val="center"/>
              <w:rPr>
                <w:rFonts w:asciiTheme="minorEastAsia" w:hAnsiTheme="minorEastAsia" w:eastAsiaTheme="minorEastAsia" w:cstheme="minorEastAsia"/>
                <w:kern w:val="0"/>
                <w:sz w:val="24"/>
                <w:szCs w:val="20"/>
              </w:rPr>
            </w:pPr>
          </w:p>
        </w:tc>
      </w:tr>
      <w:tr w14:paraId="1500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5C14F">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5F0CBDA1">
            <w:pPr>
              <w:rPr>
                <w:rFonts w:asciiTheme="minorEastAsia" w:hAnsiTheme="minorEastAsia" w:eastAsiaTheme="minorEastAsia" w:cstheme="minorEastAsia"/>
                <w:kern w:val="0"/>
                <w:sz w:val="24"/>
                <w:szCs w:val="20"/>
              </w:rPr>
            </w:pPr>
          </w:p>
        </w:tc>
        <w:tc>
          <w:tcPr>
            <w:tcW w:w="1265" w:type="dxa"/>
          </w:tcPr>
          <w:p w14:paraId="06805FB7">
            <w:pPr>
              <w:jc w:val="center"/>
              <w:rPr>
                <w:rFonts w:asciiTheme="minorEastAsia" w:hAnsiTheme="minorEastAsia" w:eastAsiaTheme="minorEastAsia" w:cstheme="minorEastAsia"/>
                <w:kern w:val="0"/>
                <w:sz w:val="24"/>
                <w:szCs w:val="20"/>
              </w:rPr>
            </w:pPr>
          </w:p>
        </w:tc>
        <w:tc>
          <w:tcPr>
            <w:tcW w:w="1096" w:type="dxa"/>
          </w:tcPr>
          <w:p w14:paraId="4C7FE32C">
            <w:pPr>
              <w:jc w:val="center"/>
              <w:rPr>
                <w:rFonts w:asciiTheme="minorEastAsia" w:hAnsiTheme="minorEastAsia" w:eastAsiaTheme="minorEastAsia" w:cstheme="minorEastAsia"/>
                <w:kern w:val="0"/>
                <w:sz w:val="24"/>
                <w:szCs w:val="20"/>
              </w:rPr>
            </w:pPr>
          </w:p>
        </w:tc>
        <w:tc>
          <w:tcPr>
            <w:tcW w:w="1541" w:type="dxa"/>
            <w:vAlign w:val="center"/>
          </w:tcPr>
          <w:p w14:paraId="55CB9584">
            <w:pPr>
              <w:jc w:val="center"/>
              <w:rPr>
                <w:rFonts w:asciiTheme="minorEastAsia" w:hAnsiTheme="minorEastAsia" w:eastAsiaTheme="minorEastAsia" w:cstheme="minorEastAsia"/>
                <w:kern w:val="0"/>
                <w:sz w:val="24"/>
                <w:szCs w:val="20"/>
              </w:rPr>
            </w:pPr>
          </w:p>
        </w:tc>
      </w:tr>
      <w:tr w14:paraId="18B4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26112D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15E9CF95">
            <w:pPr>
              <w:rPr>
                <w:rFonts w:asciiTheme="minorEastAsia" w:hAnsiTheme="minorEastAsia" w:eastAsiaTheme="minorEastAsia" w:cstheme="minorEastAsia"/>
                <w:kern w:val="0"/>
                <w:sz w:val="24"/>
                <w:szCs w:val="20"/>
              </w:rPr>
            </w:pPr>
          </w:p>
        </w:tc>
        <w:tc>
          <w:tcPr>
            <w:tcW w:w="1265" w:type="dxa"/>
          </w:tcPr>
          <w:p w14:paraId="405F5667">
            <w:pPr>
              <w:jc w:val="center"/>
              <w:rPr>
                <w:rFonts w:asciiTheme="minorEastAsia" w:hAnsiTheme="minorEastAsia" w:eastAsiaTheme="minorEastAsia" w:cstheme="minorEastAsia"/>
                <w:kern w:val="0"/>
                <w:sz w:val="24"/>
                <w:szCs w:val="20"/>
              </w:rPr>
            </w:pPr>
          </w:p>
        </w:tc>
        <w:tc>
          <w:tcPr>
            <w:tcW w:w="1096" w:type="dxa"/>
          </w:tcPr>
          <w:p w14:paraId="18B8E8CE">
            <w:pPr>
              <w:jc w:val="center"/>
              <w:rPr>
                <w:rFonts w:asciiTheme="minorEastAsia" w:hAnsiTheme="minorEastAsia" w:eastAsiaTheme="minorEastAsia" w:cstheme="minorEastAsia"/>
                <w:kern w:val="0"/>
                <w:sz w:val="24"/>
                <w:szCs w:val="20"/>
              </w:rPr>
            </w:pPr>
          </w:p>
        </w:tc>
        <w:tc>
          <w:tcPr>
            <w:tcW w:w="1541" w:type="dxa"/>
            <w:vAlign w:val="center"/>
          </w:tcPr>
          <w:p w14:paraId="626F4A02">
            <w:pPr>
              <w:jc w:val="center"/>
              <w:rPr>
                <w:rFonts w:asciiTheme="minorEastAsia" w:hAnsiTheme="minorEastAsia" w:eastAsiaTheme="minorEastAsia" w:cstheme="minorEastAsia"/>
                <w:kern w:val="0"/>
                <w:sz w:val="24"/>
                <w:szCs w:val="20"/>
              </w:rPr>
            </w:pPr>
          </w:p>
        </w:tc>
      </w:tr>
      <w:tr w14:paraId="4132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EE172A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5FDEF95B">
            <w:pPr>
              <w:rPr>
                <w:rFonts w:asciiTheme="minorEastAsia" w:hAnsiTheme="minorEastAsia" w:eastAsiaTheme="minorEastAsia" w:cstheme="minorEastAsia"/>
                <w:kern w:val="0"/>
                <w:sz w:val="24"/>
                <w:szCs w:val="20"/>
              </w:rPr>
            </w:pPr>
          </w:p>
        </w:tc>
        <w:tc>
          <w:tcPr>
            <w:tcW w:w="1265" w:type="dxa"/>
          </w:tcPr>
          <w:p w14:paraId="402E13BC">
            <w:pPr>
              <w:jc w:val="center"/>
              <w:rPr>
                <w:rFonts w:asciiTheme="minorEastAsia" w:hAnsiTheme="minorEastAsia" w:eastAsiaTheme="minorEastAsia" w:cstheme="minorEastAsia"/>
                <w:kern w:val="0"/>
                <w:sz w:val="24"/>
                <w:szCs w:val="20"/>
              </w:rPr>
            </w:pPr>
          </w:p>
        </w:tc>
        <w:tc>
          <w:tcPr>
            <w:tcW w:w="1096" w:type="dxa"/>
          </w:tcPr>
          <w:p w14:paraId="121A956D">
            <w:pPr>
              <w:jc w:val="center"/>
              <w:rPr>
                <w:rFonts w:asciiTheme="minorEastAsia" w:hAnsiTheme="minorEastAsia" w:eastAsiaTheme="minorEastAsia" w:cstheme="minorEastAsia"/>
                <w:kern w:val="0"/>
                <w:sz w:val="24"/>
                <w:szCs w:val="20"/>
              </w:rPr>
            </w:pPr>
          </w:p>
        </w:tc>
        <w:tc>
          <w:tcPr>
            <w:tcW w:w="1541" w:type="dxa"/>
            <w:vAlign w:val="center"/>
          </w:tcPr>
          <w:p w14:paraId="5D59158B">
            <w:pPr>
              <w:jc w:val="center"/>
              <w:rPr>
                <w:rFonts w:asciiTheme="minorEastAsia" w:hAnsiTheme="minorEastAsia" w:eastAsiaTheme="minorEastAsia" w:cstheme="minorEastAsia"/>
                <w:kern w:val="0"/>
                <w:sz w:val="24"/>
                <w:szCs w:val="20"/>
              </w:rPr>
            </w:pPr>
          </w:p>
        </w:tc>
      </w:tr>
      <w:tr w14:paraId="2BA6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5B1D79">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46442E3D">
            <w:pPr>
              <w:rPr>
                <w:rFonts w:asciiTheme="minorEastAsia" w:hAnsiTheme="minorEastAsia" w:eastAsiaTheme="minorEastAsia" w:cstheme="minorEastAsia"/>
                <w:kern w:val="0"/>
                <w:sz w:val="24"/>
                <w:szCs w:val="20"/>
              </w:rPr>
            </w:pPr>
          </w:p>
        </w:tc>
        <w:tc>
          <w:tcPr>
            <w:tcW w:w="1265" w:type="dxa"/>
          </w:tcPr>
          <w:p w14:paraId="69FB6970">
            <w:pPr>
              <w:jc w:val="center"/>
              <w:rPr>
                <w:rFonts w:asciiTheme="minorEastAsia" w:hAnsiTheme="minorEastAsia" w:eastAsiaTheme="minorEastAsia" w:cstheme="minorEastAsia"/>
                <w:kern w:val="0"/>
                <w:sz w:val="24"/>
                <w:szCs w:val="20"/>
              </w:rPr>
            </w:pPr>
          </w:p>
        </w:tc>
        <w:tc>
          <w:tcPr>
            <w:tcW w:w="1096" w:type="dxa"/>
          </w:tcPr>
          <w:p w14:paraId="49C3BA8D">
            <w:pPr>
              <w:jc w:val="center"/>
              <w:rPr>
                <w:rFonts w:asciiTheme="minorEastAsia" w:hAnsiTheme="minorEastAsia" w:eastAsiaTheme="minorEastAsia" w:cstheme="minorEastAsia"/>
                <w:kern w:val="0"/>
                <w:sz w:val="24"/>
                <w:szCs w:val="20"/>
              </w:rPr>
            </w:pPr>
          </w:p>
        </w:tc>
        <w:tc>
          <w:tcPr>
            <w:tcW w:w="1541" w:type="dxa"/>
            <w:vAlign w:val="center"/>
          </w:tcPr>
          <w:p w14:paraId="1F13EA01">
            <w:pPr>
              <w:jc w:val="center"/>
              <w:rPr>
                <w:rFonts w:asciiTheme="minorEastAsia" w:hAnsiTheme="minorEastAsia" w:eastAsiaTheme="minorEastAsia" w:cstheme="minorEastAsia"/>
                <w:kern w:val="0"/>
                <w:sz w:val="24"/>
                <w:szCs w:val="20"/>
              </w:rPr>
            </w:pPr>
          </w:p>
        </w:tc>
      </w:tr>
      <w:tr w14:paraId="00FB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A0168BA">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26AA755A">
            <w:pPr>
              <w:rPr>
                <w:rFonts w:asciiTheme="minorEastAsia" w:hAnsiTheme="minorEastAsia" w:eastAsiaTheme="minorEastAsia" w:cstheme="minorEastAsia"/>
                <w:kern w:val="0"/>
                <w:sz w:val="24"/>
                <w:szCs w:val="20"/>
              </w:rPr>
            </w:pPr>
          </w:p>
        </w:tc>
        <w:tc>
          <w:tcPr>
            <w:tcW w:w="1265" w:type="dxa"/>
          </w:tcPr>
          <w:p w14:paraId="1AC3321C">
            <w:pPr>
              <w:jc w:val="left"/>
              <w:rPr>
                <w:rFonts w:asciiTheme="minorEastAsia" w:hAnsiTheme="minorEastAsia" w:eastAsiaTheme="minorEastAsia" w:cstheme="minorEastAsia"/>
                <w:kern w:val="0"/>
                <w:sz w:val="24"/>
                <w:szCs w:val="20"/>
              </w:rPr>
            </w:pPr>
          </w:p>
        </w:tc>
        <w:tc>
          <w:tcPr>
            <w:tcW w:w="1096" w:type="dxa"/>
          </w:tcPr>
          <w:p w14:paraId="278B51FB">
            <w:pPr>
              <w:jc w:val="left"/>
              <w:rPr>
                <w:rFonts w:asciiTheme="minorEastAsia" w:hAnsiTheme="minorEastAsia" w:eastAsiaTheme="minorEastAsia" w:cstheme="minorEastAsia"/>
                <w:kern w:val="0"/>
                <w:sz w:val="24"/>
                <w:szCs w:val="20"/>
              </w:rPr>
            </w:pPr>
          </w:p>
        </w:tc>
        <w:tc>
          <w:tcPr>
            <w:tcW w:w="1541" w:type="dxa"/>
            <w:vAlign w:val="center"/>
          </w:tcPr>
          <w:p w14:paraId="7BC363E4">
            <w:pPr>
              <w:jc w:val="center"/>
              <w:rPr>
                <w:rFonts w:asciiTheme="minorEastAsia" w:hAnsiTheme="minorEastAsia" w:eastAsiaTheme="minorEastAsia" w:cstheme="minorEastAsia"/>
                <w:kern w:val="0"/>
                <w:sz w:val="24"/>
                <w:szCs w:val="20"/>
              </w:rPr>
            </w:pPr>
          </w:p>
        </w:tc>
      </w:tr>
      <w:tr w14:paraId="4D66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4F5C37">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716FC1AC">
            <w:pPr>
              <w:rPr>
                <w:rFonts w:asciiTheme="minorEastAsia" w:hAnsiTheme="minorEastAsia" w:eastAsiaTheme="minorEastAsia" w:cstheme="minorEastAsia"/>
                <w:kern w:val="0"/>
                <w:sz w:val="24"/>
                <w:szCs w:val="20"/>
              </w:rPr>
            </w:pPr>
          </w:p>
        </w:tc>
        <w:tc>
          <w:tcPr>
            <w:tcW w:w="1265" w:type="dxa"/>
          </w:tcPr>
          <w:p w14:paraId="152EA447">
            <w:pPr>
              <w:jc w:val="left"/>
              <w:rPr>
                <w:rFonts w:asciiTheme="minorEastAsia" w:hAnsiTheme="minorEastAsia" w:eastAsiaTheme="minorEastAsia" w:cstheme="minorEastAsia"/>
                <w:kern w:val="0"/>
                <w:sz w:val="24"/>
                <w:szCs w:val="20"/>
              </w:rPr>
            </w:pPr>
          </w:p>
        </w:tc>
        <w:tc>
          <w:tcPr>
            <w:tcW w:w="1096" w:type="dxa"/>
          </w:tcPr>
          <w:p w14:paraId="1DC1C299">
            <w:pPr>
              <w:jc w:val="left"/>
              <w:rPr>
                <w:rFonts w:asciiTheme="minorEastAsia" w:hAnsiTheme="minorEastAsia" w:eastAsiaTheme="minorEastAsia" w:cstheme="minorEastAsia"/>
                <w:kern w:val="0"/>
                <w:sz w:val="24"/>
                <w:szCs w:val="20"/>
              </w:rPr>
            </w:pPr>
          </w:p>
        </w:tc>
        <w:tc>
          <w:tcPr>
            <w:tcW w:w="1541" w:type="dxa"/>
            <w:vAlign w:val="center"/>
          </w:tcPr>
          <w:p w14:paraId="318285A3">
            <w:pPr>
              <w:jc w:val="center"/>
              <w:rPr>
                <w:rFonts w:asciiTheme="minorEastAsia" w:hAnsiTheme="minorEastAsia" w:eastAsiaTheme="minorEastAsia" w:cstheme="minorEastAsia"/>
                <w:kern w:val="0"/>
                <w:sz w:val="24"/>
                <w:szCs w:val="20"/>
              </w:rPr>
            </w:pPr>
          </w:p>
        </w:tc>
      </w:tr>
      <w:tr w14:paraId="6925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B35A9E">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084970E1">
            <w:pPr>
              <w:rPr>
                <w:rFonts w:asciiTheme="minorEastAsia" w:hAnsiTheme="minorEastAsia" w:eastAsiaTheme="minorEastAsia" w:cstheme="minorEastAsia"/>
                <w:kern w:val="0"/>
                <w:sz w:val="24"/>
                <w:szCs w:val="20"/>
              </w:rPr>
            </w:pPr>
          </w:p>
        </w:tc>
        <w:tc>
          <w:tcPr>
            <w:tcW w:w="1265" w:type="dxa"/>
          </w:tcPr>
          <w:p w14:paraId="36EFCD4A">
            <w:pPr>
              <w:jc w:val="center"/>
              <w:rPr>
                <w:rFonts w:asciiTheme="minorEastAsia" w:hAnsiTheme="minorEastAsia" w:eastAsiaTheme="minorEastAsia" w:cstheme="minorEastAsia"/>
                <w:kern w:val="0"/>
                <w:sz w:val="24"/>
                <w:szCs w:val="20"/>
              </w:rPr>
            </w:pPr>
          </w:p>
        </w:tc>
        <w:tc>
          <w:tcPr>
            <w:tcW w:w="1096" w:type="dxa"/>
          </w:tcPr>
          <w:p w14:paraId="64D542B2">
            <w:pPr>
              <w:jc w:val="center"/>
              <w:rPr>
                <w:rFonts w:asciiTheme="minorEastAsia" w:hAnsiTheme="minorEastAsia" w:eastAsiaTheme="minorEastAsia" w:cstheme="minorEastAsia"/>
                <w:kern w:val="0"/>
                <w:sz w:val="24"/>
                <w:szCs w:val="20"/>
              </w:rPr>
            </w:pPr>
          </w:p>
        </w:tc>
        <w:tc>
          <w:tcPr>
            <w:tcW w:w="1541" w:type="dxa"/>
            <w:vAlign w:val="center"/>
          </w:tcPr>
          <w:p w14:paraId="048560A9">
            <w:pPr>
              <w:jc w:val="center"/>
              <w:rPr>
                <w:rFonts w:asciiTheme="minorEastAsia" w:hAnsiTheme="minorEastAsia" w:eastAsiaTheme="minorEastAsia" w:cstheme="minorEastAsia"/>
                <w:kern w:val="0"/>
                <w:sz w:val="24"/>
                <w:szCs w:val="20"/>
              </w:rPr>
            </w:pPr>
          </w:p>
        </w:tc>
      </w:tr>
      <w:tr w14:paraId="00A2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3B7A557">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7EFC5EE5">
            <w:pPr>
              <w:rPr>
                <w:rFonts w:asciiTheme="minorEastAsia" w:hAnsiTheme="minorEastAsia" w:eastAsiaTheme="minorEastAsia" w:cstheme="minorEastAsia"/>
                <w:kern w:val="0"/>
                <w:sz w:val="24"/>
                <w:szCs w:val="20"/>
              </w:rPr>
            </w:pPr>
          </w:p>
        </w:tc>
        <w:tc>
          <w:tcPr>
            <w:tcW w:w="1265" w:type="dxa"/>
          </w:tcPr>
          <w:p w14:paraId="7E800A25">
            <w:pPr>
              <w:jc w:val="center"/>
              <w:rPr>
                <w:rFonts w:asciiTheme="minorEastAsia" w:hAnsiTheme="minorEastAsia" w:eastAsiaTheme="minorEastAsia" w:cstheme="minorEastAsia"/>
                <w:kern w:val="0"/>
                <w:sz w:val="24"/>
                <w:szCs w:val="20"/>
              </w:rPr>
            </w:pPr>
          </w:p>
        </w:tc>
        <w:tc>
          <w:tcPr>
            <w:tcW w:w="1096" w:type="dxa"/>
          </w:tcPr>
          <w:p w14:paraId="5271CBA4">
            <w:pPr>
              <w:jc w:val="center"/>
              <w:rPr>
                <w:rFonts w:asciiTheme="minorEastAsia" w:hAnsiTheme="minorEastAsia" w:eastAsiaTheme="minorEastAsia" w:cstheme="minorEastAsia"/>
                <w:kern w:val="0"/>
                <w:sz w:val="24"/>
                <w:szCs w:val="20"/>
              </w:rPr>
            </w:pPr>
          </w:p>
        </w:tc>
        <w:tc>
          <w:tcPr>
            <w:tcW w:w="1541" w:type="dxa"/>
            <w:vAlign w:val="center"/>
          </w:tcPr>
          <w:p w14:paraId="52BE2A76">
            <w:pPr>
              <w:jc w:val="center"/>
              <w:rPr>
                <w:rFonts w:asciiTheme="minorEastAsia" w:hAnsiTheme="minorEastAsia" w:eastAsiaTheme="minorEastAsia" w:cstheme="minorEastAsia"/>
                <w:kern w:val="0"/>
                <w:sz w:val="24"/>
                <w:szCs w:val="20"/>
              </w:rPr>
            </w:pPr>
          </w:p>
        </w:tc>
      </w:tr>
      <w:tr w14:paraId="7EF6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40072C7">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1BE021DE">
            <w:pPr>
              <w:rPr>
                <w:rFonts w:asciiTheme="minorEastAsia" w:hAnsiTheme="minorEastAsia" w:eastAsiaTheme="minorEastAsia" w:cstheme="minorEastAsia"/>
                <w:kern w:val="0"/>
                <w:sz w:val="24"/>
                <w:szCs w:val="20"/>
              </w:rPr>
            </w:pPr>
          </w:p>
        </w:tc>
        <w:tc>
          <w:tcPr>
            <w:tcW w:w="1265" w:type="dxa"/>
          </w:tcPr>
          <w:p w14:paraId="08AA1650">
            <w:pPr>
              <w:jc w:val="center"/>
              <w:rPr>
                <w:rFonts w:asciiTheme="minorEastAsia" w:hAnsiTheme="minorEastAsia" w:eastAsiaTheme="minorEastAsia" w:cstheme="minorEastAsia"/>
                <w:kern w:val="0"/>
                <w:sz w:val="24"/>
                <w:szCs w:val="20"/>
              </w:rPr>
            </w:pPr>
          </w:p>
        </w:tc>
        <w:tc>
          <w:tcPr>
            <w:tcW w:w="1096" w:type="dxa"/>
          </w:tcPr>
          <w:p w14:paraId="4849BE07">
            <w:pPr>
              <w:jc w:val="center"/>
              <w:rPr>
                <w:rFonts w:asciiTheme="minorEastAsia" w:hAnsiTheme="minorEastAsia" w:eastAsiaTheme="minorEastAsia" w:cstheme="minorEastAsia"/>
                <w:kern w:val="0"/>
                <w:sz w:val="24"/>
                <w:szCs w:val="20"/>
              </w:rPr>
            </w:pPr>
          </w:p>
        </w:tc>
        <w:tc>
          <w:tcPr>
            <w:tcW w:w="1541" w:type="dxa"/>
            <w:vAlign w:val="center"/>
          </w:tcPr>
          <w:p w14:paraId="205CE5EA">
            <w:pPr>
              <w:jc w:val="center"/>
              <w:rPr>
                <w:rFonts w:asciiTheme="minorEastAsia" w:hAnsiTheme="minorEastAsia" w:eastAsiaTheme="minorEastAsia" w:cstheme="minorEastAsia"/>
                <w:kern w:val="0"/>
                <w:sz w:val="24"/>
                <w:szCs w:val="20"/>
              </w:rPr>
            </w:pPr>
          </w:p>
        </w:tc>
      </w:tr>
      <w:tr w14:paraId="480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658F7EC">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018F2C1E">
            <w:pPr>
              <w:jc w:val="center"/>
              <w:rPr>
                <w:rFonts w:asciiTheme="minorEastAsia" w:hAnsiTheme="minorEastAsia" w:eastAsiaTheme="minorEastAsia" w:cstheme="minorEastAsia"/>
                <w:kern w:val="0"/>
                <w:sz w:val="24"/>
                <w:szCs w:val="20"/>
              </w:rPr>
            </w:pPr>
          </w:p>
        </w:tc>
        <w:tc>
          <w:tcPr>
            <w:tcW w:w="1096" w:type="dxa"/>
          </w:tcPr>
          <w:p w14:paraId="71808ECF">
            <w:pPr>
              <w:jc w:val="center"/>
              <w:rPr>
                <w:rFonts w:asciiTheme="minorEastAsia" w:hAnsiTheme="minorEastAsia" w:eastAsiaTheme="minorEastAsia" w:cstheme="minorEastAsia"/>
                <w:kern w:val="0"/>
                <w:sz w:val="24"/>
                <w:szCs w:val="20"/>
              </w:rPr>
            </w:pPr>
          </w:p>
        </w:tc>
        <w:tc>
          <w:tcPr>
            <w:tcW w:w="1541" w:type="dxa"/>
            <w:vAlign w:val="center"/>
          </w:tcPr>
          <w:p w14:paraId="0E0038C2">
            <w:pPr>
              <w:jc w:val="center"/>
              <w:rPr>
                <w:rFonts w:asciiTheme="minorEastAsia" w:hAnsiTheme="minorEastAsia" w:eastAsiaTheme="minorEastAsia" w:cstheme="minorEastAsia"/>
                <w:kern w:val="0"/>
                <w:sz w:val="24"/>
                <w:szCs w:val="20"/>
              </w:rPr>
            </w:pPr>
          </w:p>
        </w:tc>
      </w:tr>
    </w:tbl>
    <w:p w14:paraId="1EB2D383">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2BE1136F">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6C3FE84A">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39A6A04E">
      <w:pPr>
        <w:spacing w:line="440" w:lineRule="exact"/>
        <w:rPr>
          <w:rFonts w:asciiTheme="minorEastAsia" w:hAnsiTheme="minorEastAsia" w:eastAsiaTheme="minorEastAsia" w:cstheme="minorEastAsia"/>
          <w:sz w:val="24"/>
        </w:rPr>
      </w:pPr>
    </w:p>
    <w:p w14:paraId="26F1391D">
      <w:pPr>
        <w:spacing w:line="440" w:lineRule="exact"/>
        <w:rPr>
          <w:rFonts w:asciiTheme="minorEastAsia" w:hAnsiTheme="minorEastAsia" w:eastAsiaTheme="minorEastAsia" w:cstheme="minorEastAsia"/>
          <w:sz w:val="24"/>
        </w:rPr>
      </w:pPr>
    </w:p>
    <w:p w14:paraId="7823384E">
      <w:pPr>
        <w:spacing w:line="440" w:lineRule="exact"/>
        <w:rPr>
          <w:rFonts w:asciiTheme="minorEastAsia" w:hAnsiTheme="minorEastAsia" w:eastAsiaTheme="minorEastAsia" w:cstheme="minorEastAsia"/>
          <w:sz w:val="24"/>
        </w:rPr>
      </w:pPr>
    </w:p>
    <w:p w14:paraId="0C1C896D">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35197741">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42A22A2F">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26B73A9">
      <w:pPr>
        <w:widowControl/>
        <w:jc w:val="left"/>
        <w:rPr>
          <w:rFonts w:asciiTheme="minorEastAsia" w:hAnsiTheme="minorEastAsia" w:eastAsiaTheme="minorEastAsia" w:cstheme="minorEastAsia"/>
          <w:sz w:val="24"/>
        </w:rPr>
      </w:pPr>
    </w:p>
    <w:p w14:paraId="061CA925">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1028C564">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3D262051">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0AA96D3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6845555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6B5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1F2221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6FB73E9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4F42A3A4">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5823834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0674D35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145E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72F515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0CFD427E">
            <w:pPr>
              <w:rPr>
                <w:rFonts w:asciiTheme="minorEastAsia" w:hAnsiTheme="minorEastAsia" w:eastAsiaTheme="minorEastAsia" w:cstheme="minorEastAsia"/>
                <w:sz w:val="24"/>
              </w:rPr>
            </w:pPr>
          </w:p>
        </w:tc>
        <w:tc>
          <w:tcPr>
            <w:tcW w:w="2269" w:type="dxa"/>
            <w:vAlign w:val="center"/>
          </w:tcPr>
          <w:p w14:paraId="6DBAB1AE">
            <w:pPr>
              <w:rPr>
                <w:rFonts w:asciiTheme="minorEastAsia" w:hAnsiTheme="minorEastAsia" w:eastAsiaTheme="minorEastAsia" w:cstheme="minorEastAsia"/>
                <w:sz w:val="24"/>
              </w:rPr>
            </w:pPr>
          </w:p>
        </w:tc>
        <w:tc>
          <w:tcPr>
            <w:tcW w:w="1278" w:type="dxa"/>
            <w:vAlign w:val="center"/>
          </w:tcPr>
          <w:p w14:paraId="6AF59C47">
            <w:pPr>
              <w:rPr>
                <w:rFonts w:asciiTheme="minorEastAsia" w:hAnsiTheme="minorEastAsia" w:eastAsiaTheme="minorEastAsia" w:cstheme="minorEastAsia"/>
                <w:sz w:val="24"/>
              </w:rPr>
            </w:pPr>
          </w:p>
        </w:tc>
        <w:tc>
          <w:tcPr>
            <w:tcW w:w="2315" w:type="dxa"/>
            <w:vAlign w:val="center"/>
          </w:tcPr>
          <w:p w14:paraId="39453E08">
            <w:pPr>
              <w:jc w:val="center"/>
              <w:rPr>
                <w:rFonts w:asciiTheme="minorEastAsia" w:hAnsiTheme="minorEastAsia" w:eastAsiaTheme="minorEastAsia" w:cstheme="minorEastAsia"/>
                <w:sz w:val="24"/>
              </w:rPr>
            </w:pPr>
          </w:p>
        </w:tc>
      </w:tr>
      <w:tr w14:paraId="0897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486F5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613FA5E1">
            <w:pPr>
              <w:rPr>
                <w:rFonts w:asciiTheme="minorEastAsia" w:hAnsiTheme="minorEastAsia" w:eastAsiaTheme="minorEastAsia" w:cstheme="minorEastAsia"/>
                <w:sz w:val="24"/>
              </w:rPr>
            </w:pPr>
          </w:p>
        </w:tc>
        <w:tc>
          <w:tcPr>
            <w:tcW w:w="2269" w:type="dxa"/>
            <w:vAlign w:val="center"/>
          </w:tcPr>
          <w:p w14:paraId="4A6101EE">
            <w:pPr>
              <w:rPr>
                <w:rFonts w:asciiTheme="minorEastAsia" w:hAnsiTheme="minorEastAsia" w:eastAsiaTheme="minorEastAsia" w:cstheme="minorEastAsia"/>
                <w:sz w:val="24"/>
              </w:rPr>
            </w:pPr>
          </w:p>
        </w:tc>
        <w:tc>
          <w:tcPr>
            <w:tcW w:w="1278" w:type="dxa"/>
            <w:vAlign w:val="center"/>
          </w:tcPr>
          <w:p w14:paraId="17051E96">
            <w:pPr>
              <w:rPr>
                <w:rFonts w:asciiTheme="minorEastAsia" w:hAnsiTheme="minorEastAsia" w:eastAsiaTheme="minorEastAsia" w:cstheme="minorEastAsia"/>
                <w:sz w:val="24"/>
              </w:rPr>
            </w:pPr>
          </w:p>
        </w:tc>
        <w:tc>
          <w:tcPr>
            <w:tcW w:w="2315" w:type="dxa"/>
            <w:vAlign w:val="center"/>
          </w:tcPr>
          <w:p w14:paraId="05D31240">
            <w:pPr>
              <w:jc w:val="center"/>
              <w:rPr>
                <w:rFonts w:asciiTheme="minorEastAsia" w:hAnsiTheme="minorEastAsia" w:eastAsiaTheme="minorEastAsia" w:cstheme="minorEastAsia"/>
                <w:sz w:val="24"/>
              </w:rPr>
            </w:pPr>
          </w:p>
        </w:tc>
      </w:tr>
      <w:tr w14:paraId="463E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BB12A8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04786F62">
            <w:pPr>
              <w:rPr>
                <w:rFonts w:asciiTheme="minorEastAsia" w:hAnsiTheme="minorEastAsia" w:eastAsiaTheme="minorEastAsia" w:cstheme="minorEastAsia"/>
                <w:sz w:val="24"/>
              </w:rPr>
            </w:pPr>
          </w:p>
        </w:tc>
        <w:tc>
          <w:tcPr>
            <w:tcW w:w="2269" w:type="dxa"/>
            <w:vAlign w:val="center"/>
          </w:tcPr>
          <w:p w14:paraId="209E36BF">
            <w:pPr>
              <w:rPr>
                <w:rFonts w:asciiTheme="minorEastAsia" w:hAnsiTheme="minorEastAsia" w:eastAsiaTheme="minorEastAsia" w:cstheme="minorEastAsia"/>
                <w:sz w:val="24"/>
              </w:rPr>
            </w:pPr>
          </w:p>
        </w:tc>
        <w:tc>
          <w:tcPr>
            <w:tcW w:w="1278" w:type="dxa"/>
            <w:vAlign w:val="center"/>
          </w:tcPr>
          <w:p w14:paraId="25F37707">
            <w:pPr>
              <w:rPr>
                <w:rFonts w:asciiTheme="minorEastAsia" w:hAnsiTheme="minorEastAsia" w:eastAsiaTheme="minorEastAsia" w:cstheme="minorEastAsia"/>
                <w:sz w:val="24"/>
              </w:rPr>
            </w:pPr>
          </w:p>
        </w:tc>
        <w:tc>
          <w:tcPr>
            <w:tcW w:w="2315" w:type="dxa"/>
            <w:vAlign w:val="center"/>
          </w:tcPr>
          <w:p w14:paraId="33C05E2F">
            <w:pPr>
              <w:jc w:val="center"/>
              <w:rPr>
                <w:rFonts w:asciiTheme="minorEastAsia" w:hAnsiTheme="minorEastAsia" w:eastAsiaTheme="minorEastAsia" w:cstheme="minorEastAsia"/>
                <w:sz w:val="24"/>
              </w:rPr>
            </w:pPr>
          </w:p>
        </w:tc>
      </w:tr>
      <w:tr w14:paraId="76C2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CAE74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1ED6B7A0">
            <w:pPr>
              <w:rPr>
                <w:rFonts w:asciiTheme="minorEastAsia" w:hAnsiTheme="minorEastAsia" w:eastAsiaTheme="minorEastAsia" w:cstheme="minorEastAsia"/>
                <w:sz w:val="24"/>
              </w:rPr>
            </w:pPr>
          </w:p>
        </w:tc>
        <w:tc>
          <w:tcPr>
            <w:tcW w:w="2269" w:type="dxa"/>
            <w:vAlign w:val="center"/>
          </w:tcPr>
          <w:p w14:paraId="53A14422">
            <w:pPr>
              <w:rPr>
                <w:rFonts w:asciiTheme="minorEastAsia" w:hAnsiTheme="minorEastAsia" w:eastAsiaTheme="minorEastAsia" w:cstheme="minorEastAsia"/>
                <w:sz w:val="24"/>
              </w:rPr>
            </w:pPr>
          </w:p>
        </w:tc>
        <w:tc>
          <w:tcPr>
            <w:tcW w:w="1278" w:type="dxa"/>
            <w:vAlign w:val="center"/>
          </w:tcPr>
          <w:p w14:paraId="18A73FFA">
            <w:pPr>
              <w:rPr>
                <w:rFonts w:asciiTheme="minorEastAsia" w:hAnsiTheme="minorEastAsia" w:eastAsiaTheme="minorEastAsia" w:cstheme="minorEastAsia"/>
                <w:sz w:val="24"/>
              </w:rPr>
            </w:pPr>
          </w:p>
        </w:tc>
        <w:tc>
          <w:tcPr>
            <w:tcW w:w="2315" w:type="dxa"/>
            <w:vAlign w:val="center"/>
          </w:tcPr>
          <w:p w14:paraId="08FFBB73">
            <w:pPr>
              <w:jc w:val="center"/>
              <w:rPr>
                <w:rFonts w:asciiTheme="minorEastAsia" w:hAnsiTheme="minorEastAsia" w:eastAsiaTheme="minorEastAsia" w:cstheme="minorEastAsia"/>
                <w:sz w:val="24"/>
              </w:rPr>
            </w:pPr>
          </w:p>
        </w:tc>
      </w:tr>
      <w:tr w14:paraId="3BB5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B556D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30962C54">
            <w:pPr>
              <w:rPr>
                <w:rFonts w:asciiTheme="minorEastAsia" w:hAnsiTheme="minorEastAsia" w:eastAsiaTheme="minorEastAsia" w:cstheme="minorEastAsia"/>
                <w:sz w:val="24"/>
              </w:rPr>
            </w:pPr>
          </w:p>
        </w:tc>
        <w:tc>
          <w:tcPr>
            <w:tcW w:w="2269" w:type="dxa"/>
            <w:vAlign w:val="center"/>
          </w:tcPr>
          <w:p w14:paraId="6AD9D5B2">
            <w:pPr>
              <w:rPr>
                <w:rFonts w:asciiTheme="minorEastAsia" w:hAnsiTheme="minorEastAsia" w:eastAsiaTheme="minorEastAsia" w:cstheme="minorEastAsia"/>
                <w:sz w:val="24"/>
              </w:rPr>
            </w:pPr>
          </w:p>
        </w:tc>
        <w:tc>
          <w:tcPr>
            <w:tcW w:w="1278" w:type="dxa"/>
            <w:vAlign w:val="center"/>
          </w:tcPr>
          <w:p w14:paraId="46ECDB92">
            <w:pPr>
              <w:rPr>
                <w:rFonts w:asciiTheme="minorEastAsia" w:hAnsiTheme="minorEastAsia" w:eastAsiaTheme="minorEastAsia" w:cstheme="minorEastAsia"/>
                <w:sz w:val="24"/>
              </w:rPr>
            </w:pPr>
          </w:p>
        </w:tc>
        <w:tc>
          <w:tcPr>
            <w:tcW w:w="2315" w:type="dxa"/>
            <w:vAlign w:val="center"/>
          </w:tcPr>
          <w:p w14:paraId="77F6BFD1">
            <w:pPr>
              <w:jc w:val="center"/>
              <w:rPr>
                <w:rFonts w:asciiTheme="minorEastAsia" w:hAnsiTheme="minorEastAsia" w:eastAsiaTheme="minorEastAsia" w:cstheme="minorEastAsia"/>
                <w:sz w:val="24"/>
              </w:rPr>
            </w:pPr>
          </w:p>
        </w:tc>
      </w:tr>
      <w:tr w14:paraId="7B47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995AC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7081F329">
            <w:pPr>
              <w:rPr>
                <w:rFonts w:asciiTheme="minorEastAsia" w:hAnsiTheme="minorEastAsia" w:eastAsiaTheme="minorEastAsia" w:cstheme="minorEastAsia"/>
                <w:sz w:val="24"/>
              </w:rPr>
            </w:pPr>
          </w:p>
        </w:tc>
        <w:tc>
          <w:tcPr>
            <w:tcW w:w="2269" w:type="dxa"/>
            <w:vAlign w:val="center"/>
          </w:tcPr>
          <w:p w14:paraId="4DC81F88">
            <w:pPr>
              <w:rPr>
                <w:rFonts w:asciiTheme="minorEastAsia" w:hAnsiTheme="minorEastAsia" w:eastAsiaTheme="minorEastAsia" w:cstheme="minorEastAsia"/>
                <w:sz w:val="24"/>
              </w:rPr>
            </w:pPr>
          </w:p>
        </w:tc>
        <w:tc>
          <w:tcPr>
            <w:tcW w:w="1278" w:type="dxa"/>
            <w:vAlign w:val="center"/>
          </w:tcPr>
          <w:p w14:paraId="34F6F014">
            <w:pPr>
              <w:rPr>
                <w:rFonts w:asciiTheme="minorEastAsia" w:hAnsiTheme="minorEastAsia" w:eastAsiaTheme="minorEastAsia" w:cstheme="minorEastAsia"/>
                <w:sz w:val="24"/>
              </w:rPr>
            </w:pPr>
          </w:p>
        </w:tc>
        <w:tc>
          <w:tcPr>
            <w:tcW w:w="2315" w:type="dxa"/>
            <w:vAlign w:val="center"/>
          </w:tcPr>
          <w:p w14:paraId="12FEA656">
            <w:pPr>
              <w:jc w:val="center"/>
              <w:rPr>
                <w:rFonts w:asciiTheme="minorEastAsia" w:hAnsiTheme="minorEastAsia" w:eastAsiaTheme="minorEastAsia" w:cstheme="minorEastAsia"/>
                <w:sz w:val="24"/>
              </w:rPr>
            </w:pPr>
          </w:p>
        </w:tc>
      </w:tr>
      <w:tr w14:paraId="2FE7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AE2790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32EEC8F4">
            <w:pPr>
              <w:rPr>
                <w:rFonts w:asciiTheme="minorEastAsia" w:hAnsiTheme="minorEastAsia" w:eastAsiaTheme="minorEastAsia" w:cstheme="minorEastAsia"/>
                <w:sz w:val="24"/>
              </w:rPr>
            </w:pPr>
          </w:p>
        </w:tc>
        <w:tc>
          <w:tcPr>
            <w:tcW w:w="2269" w:type="dxa"/>
            <w:vAlign w:val="center"/>
          </w:tcPr>
          <w:p w14:paraId="7AEF1A1E">
            <w:pPr>
              <w:rPr>
                <w:rFonts w:asciiTheme="minorEastAsia" w:hAnsiTheme="minorEastAsia" w:eastAsiaTheme="minorEastAsia" w:cstheme="minorEastAsia"/>
                <w:sz w:val="24"/>
              </w:rPr>
            </w:pPr>
          </w:p>
        </w:tc>
        <w:tc>
          <w:tcPr>
            <w:tcW w:w="1278" w:type="dxa"/>
            <w:vAlign w:val="center"/>
          </w:tcPr>
          <w:p w14:paraId="75723F9A">
            <w:pPr>
              <w:rPr>
                <w:rFonts w:asciiTheme="minorEastAsia" w:hAnsiTheme="minorEastAsia" w:eastAsiaTheme="minorEastAsia" w:cstheme="minorEastAsia"/>
                <w:sz w:val="24"/>
              </w:rPr>
            </w:pPr>
          </w:p>
        </w:tc>
        <w:tc>
          <w:tcPr>
            <w:tcW w:w="2315" w:type="dxa"/>
            <w:vAlign w:val="center"/>
          </w:tcPr>
          <w:p w14:paraId="31364EDF">
            <w:pPr>
              <w:jc w:val="center"/>
              <w:rPr>
                <w:rFonts w:asciiTheme="minorEastAsia" w:hAnsiTheme="minorEastAsia" w:eastAsiaTheme="minorEastAsia" w:cstheme="minorEastAsia"/>
                <w:sz w:val="24"/>
              </w:rPr>
            </w:pPr>
          </w:p>
        </w:tc>
      </w:tr>
      <w:tr w14:paraId="45ED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C052FB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795137FF">
            <w:pPr>
              <w:rPr>
                <w:rFonts w:asciiTheme="minorEastAsia" w:hAnsiTheme="minorEastAsia" w:eastAsiaTheme="minorEastAsia" w:cstheme="minorEastAsia"/>
                <w:sz w:val="24"/>
              </w:rPr>
            </w:pPr>
          </w:p>
        </w:tc>
        <w:tc>
          <w:tcPr>
            <w:tcW w:w="2269" w:type="dxa"/>
            <w:vAlign w:val="center"/>
          </w:tcPr>
          <w:p w14:paraId="2ABBB0DD">
            <w:pPr>
              <w:rPr>
                <w:rFonts w:asciiTheme="minorEastAsia" w:hAnsiTheme="minorEastAsia" w:eastAsiaTheme="minorEastAsia" w:cstheme="minorEastAsia"/>
                <w:sz w:val="24"/>
              </w:rPr>
            </w:pPr>
          </w:p>
        </w:tc>
        <w:tc>
          <w:tcPr>
            <w:tcW w:w="1278" w:type="dxa"/>
            <w:vAlign w:val="center"/>
          </w:tcPr>
          <w:p w14:paraId="273AD16C">
            <w:pPr>
              <w:rPr>
                <w:rFonts w:asciiTheme="minorEastAsia" w:hAnsiTheme="minorEastAsia" w:eastAsiaTheme="minorEastAsia" w:cstheme="minorEastAsia"/>
                <w:sz w:val="24"/>
              </w:rPr>
            </w:pPr>
          </w:p>
        </w:tc>
        <w:tc>
          <w:tcPr>
            <w:tcW w:w="2315" w:type="dxa"/>
            <w:vAlign w:val="center"/>
          </w:tcPr>
          <w:p w14:paraId="48430983">
            <w:pPr>
              <w:jc w:val="center"/>
              <w:rPr>
                <w:rFonts w:asciiTheme="minorEastAsia" w:hAnsiTheme="minorEastAsia" w:eastAsiaTheme="minorEastAsia" w:cstheme="minorEastAsia"/>
                <w:sz w:val="24"/>
              </w:rPr>
            </w:pPr>
          </w:p>
        </w:tc>
      </w:tr>
      <w:tr w14:paraId="4BDB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E69982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361AB812">
            <w:pPr>
              <w:rPr>
                <w:rFonts w:asciiTheme="minorEastAsia" w:hAnsiTheme="minorEastAsia" w:eastAsiaTheme="minorEastAsia" w:cstheme="minorEastAsia"/>
                <w:sz w:val="24"/>
              </w:rPr>
            </w:pPr>
          </w:p>
        </w:tc>
        <w:tc>
          <w:tcPr>
            <w:tcW w:w="2269" w:type="dxa"/>
            <w:vAlign w:val="center"/>
          </w:tcPr>
          <w:p w14:paraId="61111988">
            <w:pPr>
              <w:rPr>
                <w:rFonts w:asciiTheme="minorEastAsia" w:hAnsiTheme="minorEastAsia" w:eastAsiaTheme="minorEastAsia" w:cstheme="minorEastAsia"/>
                <w:sz w:val="24"/>
              </w:rPr>
            </w:pPr>
          </w:p>
        </w:tc>
        <w:tc>
          <w:tcPr>
            <w:tcW w:w="1278" w:type="dxa"/>
            <w:vAlign w:val="center"/>
          </w:tcPr>
          <w:p w14:paraId="06A5FE82">
            <w:pPr>
              <w:rPr>
                <w:rFonts w:asciiTheme="minorEastAsia" w:hAnsiTheme="minorEastAsia" w:eastAsiaTheme="minorEastAsia" w:cstheme="minorEastAsia"/>
                <w:sz w:val="24"/>
              </w:rPr>
            </w:pPr>
          </w:p>
        </w:tc>
        <w:tc>
          <w:tcPr>
            <w:tcW w:w="2315" w:type="dxa"/>
            <w:vAlign w:val="center"/>
          </w:tcPr>
          <w:p w14:paraId="299FB81C">
            <w:pPr>
              <w:jc w:val="center"/>
              <w:rPr>
                <w:rFonts w:asciiTheme="minorEastAsia" w:hAnsiTheme="minorEastAsia" w:eastAsiaTheme="minorEastAsia" w:cstheme="minorEastAsia"/>
                <w:sz w:val="24"/>
              </w:rPr>
            </w:pPr>
          </w:p>
        </w:tc>
      </w:tr>
    </w:tbl>
    <w:p w14:paraId="186EAB59">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53EF24AA">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07A81E74">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74AF53BB">
      <w:pPr>
        <w:rPr>
          <w:rFonts w:asciiTheme="minorEastAsia" w:hAnsiTheme="minorEastAsia" w:eastAsiaTheme="minorEastAsia" w:cstheme="minorEastAsia"/>
          <w:szCs w:val="28"/>
        </w:rPr>
      </w:pPr>
    </w:p>
    <w:p w14:paraId="45ED06DD">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728797B4">
      <w:pPr>
        <w:pStyle w:val="19"/>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0153375B">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074EB26F">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65D7B70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5AAD83B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2CE9297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1A0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9640FD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6AAE18ED">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1BC952D9">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7EBA552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146E749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4151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652C96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0BF64F88">
            <w:pPr>
              <w:rPr>
                <w:rFonts w:asciiTheme="minorEastAsia" w:hAnsiTheme="minorEastAsia" w:eastAsiaTheme="minorEastAsia" w:cstheme="minorEastAsia"/>
                <w:sz w:val="24"/>
              </w:rPr>
            </w:pPr>
          </w:p>
        </w:tc>
        <w:tc>
          <w:tcPr>
            <w:tcW w:w="2269" w:type="dxa"/>
            <w:vAlign w:val="center"/>
          </w:tcPr>
          <w:p w14:paraId="5A715B27">
            <w:pPr>
              <w:rPr>
                <w:rFonts w:asciiTheme="minorEastAsia" w:hAnsiTheme="minorEastAsia" w:eastAsiaTheme="minorEastAsia" w:cstheme="minorEastAsia"/>
                <w:sz w:val="24"/>
              </w:rPr>
            </w:pPr>
          </w:p>
        </w:tc>
        <w:tc>
          <w:tcPr>
            <w:tcW w:w="1277" w:type="dxa"/>
            <w:vAlign w:val="center"/>
          </w:tcPr>
          <w:p w14:paraId="618ACB5B">
            <w:pPr>
              <w:rPr>
                <w:rFonts w:asciiTheme="minorEastAsia" w:hAnsiTheme="minorEastAsia" w:eastAsiaTheme="minorEastAsia" w:cstheme="minorEastAsia"/>
                <w:sz w:val="24"/>
              </w:rPr>
            </w:pPr>
          </w:p>
        </w:tc>
        <w:tc>
          <w:tcPr>
            <w:tcW w:w="2459" w:type="dxa"/>
            <w:vAlign w:val="center"/>
          </w:tcPr>
          <w:p w14:paraId="0EF6E797">
            <w:pPr>
              <w:jc w:val="center"/>
              <w:rPr>
                <w:rFonts w:asciiTheme="minorEastAsia" w:hAnsiTheme="minorEastAsia" w:eastAsiaTheme="minorEastAsia" w:cstheme="minorEastAsia"/>
                <w:sz w:val="24"/>
              </w:rPr>
            </w:pPr>
          </w:p>
        </w:tc>
      </w:tr>
      <w:tr w14:paraId="53EC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37C5DF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1B5A2E78">
            <w:pPr>
              <w:rPr>
                <w:rFonts w:asciiTheme="minorEastAsia" w:hAnsiTheme="minorEastAsia" w:eastAsiaTheme="minorEastAsia" w:cstheme="minorEastAsia"/>
                <w:sz w:val="24"/>
              </w:rPr>
            </w:pPr>
          </w:p>
        </w:tc>
        <w:tc>
          <w:tcPr>
            <w:tcW w:w="2269" w:type="dxa"/>
            <w:vAlign w:val="center"/>
          </w:tcPr>
          <w:p w14:paraId="2CA03887">
            <w:pPr>
              <w:rPr>
                <w:rFonts w:asciiTheme="minorEastAsia" w:hAnsiTheme="minorEastAsia" w:eastAsiaTheme="minorEastAsia" w:cstheme="minorEastAsia"/>
                <w:sz w:val="24"/>
              </w:rPr>
            </w:pPr>
          </w:p>
        </w:tc>
        <w:tc>
          <w:tcPr>
            <w:tcW w:w="1277" w:type="dxa"/>
            <w:vAlign w:val="center"/>
          </w:tcPr>
          <w:p w14:paraId="03B5E318">
            <w:pPr>
              <w:rPr>
                <w:rFonts w:asciiTheme="minorEastAsia" w:hAnsiTheme="minorEastAsia" w:eastAsiaTheme="minorEastAsia" w:cstheme="minorEastAsia"/>
                <w:sz w:val="24"/>
              </w:rPr>
            </w:pPr>
          </w:p>
        </w:tc>
        <w:tc>
          <w:tcPr>
            <w:tcW w:w="2459" w:type="dxa"/>
            <w:vAlign w:val="center"/>
          </w:tcPr>
          <w:p w14:paraId="5F25AD42">
            <w:pPr>
              <w:jc w:val="center"/>
              <w:rPr>
                <w:rFonts w:asciiTheme="minorEastAsia" w:hAnsiTheme="minorEastAsia" w:eastAsiaTheme="minorEastAsia" w:cstheme="minorEastAsia"/>
                <w:sz w:val="24"/>
              </w:rPr>
            </w:pPr>
          </w:p>
        </w:tc>
      </w:tr>
      <w:tr w14:paraId="2B36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CB23BA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5FE1F23A">
            <w:pPr>
              <w:rPr>
                <w:rFonts w:asciiTheme="minorEastAsia" w:hAnsiTheme="minorEastAsia" w:eastAsiaTheme="minorEastAsia" w:cstheme="minorEastAsia"/>
                <w:sz w:val="24"/>
              </w:rPr>
            </w:pPr>
          </w:p>
        </w:tc>
        <w:tc>
          <w:tcPr>
            <w:tcW w:w="2269" w:type="dxa"/>
            <w:vAlign w:val="center"/>
          </w:tcPr>
          <w:p w14:paraId="7F13CC10">
            <w:pPr>
              <w:rPr>
                <w:rFonts w:asciiTheme="minorEastAsia" w:hAnsiTheme="minorEastAsia" w:eastAsiaTheme="minorEastAsia" w:cstheme="minorEastAsia"/>
                <w:sz w:val="24"/>
              </w:rPr>
            </w:pPr>
          </w:p>
        </w:tc>
        <w:tc>
          <w:tcPr>
            <w:tcW w:w="1277" w:type="dxa"/>
            <w:vAlign w:val="center"/>
          </w:tcPr>
          <w:p w14:paraId="2159E5EC">
            <w:pPr>
              <w:rPr>
                <w:rFonts w:asciiTheme="minorEastAsia" w:hAnsiTheme="minorEastAsia" w:eastAsiaTheme="minorEastAsia" w:cstheme="minorEastAsia"/>
                <w:sz w:val="24"/>
              </w:rPr>
            </w:pPr>
          </w:p>
        </w:tc>
        <w:tc>
          <w:tcPr>
            <w:tcW w:w="2459" w:type="dxa"/>
            <w:vAlign w:val="center"/>
          </w:tcPr>
          <w:p w14:paraId="63B9144A">
            <w:pPr>
              <w:jc w:val="center"/>
              <w:rPr>
                <w:rFonts w:asciiTheme="minorEastAsia" w:hAnsiTheme="minorEastAsia" w:eastAsiaTheme="minorEastAsia" w:cstheme="minorEastAsia"/>
                <w:sz w:val="24"/>
              </w:rPr>
            </w:pPr>
          </w:p>
        </w:tc>
      </w:tr>
      <w:tr w14:paraId="3A8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77DFB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0DCEC613">
            <w:pPr>
              <w:rPr>
                <w:rFonts w:asciiTheme="minorEastAsia" w:hAnsiTheme="minorEastAsia" w:eastAsiaTheme="minorEastAsia" w:cstheme="minorEastAsia"/>
                <w:sz w:val="24"/>
              </w:rPr>
            </w:pPr>
          </w:p>
        </w:tc>
        <w:tc>
          <w:tcPr>
            <w:tcW w:w="2269" w:type="dxa"/>
            <w:vAlign w:val="center"/>
          </w:tcPr>
          <w:p w14:paraId="26060997">
            <w:pPr>
              <w:rPr>
                <w:rFonts w:asciiTheme="minorEastAsia" w:hAnsiTheme="minorEastAsia" w:eastAsiaTheme="minorEastAsia" w:cstheme="minorEastAsia"/>
                <w:sz w:val="24"/>
              </w:rPr>
            </w:pPr>
          </w:p>
        </w:tc>
        <w:tc>
          <w:tcPr>
            <w:tcW w:w="1277" w:type="dxa"/>
            <w:vAlign w:val="center"/>
          </w:tcPr>
          <w:p w14:paraId="0557C343">
            <w:pPr>
              <w:rPr>
                <w:rFonts w:asciiTheme="minorEastAsia" w:hAnsiTheme="minorEastAsia" w:eastAsiaTheme="minorEastAsia" w:cstheme="minorEastAsia"/>
                <w:sz w:val="24"/>
              </w:rPr>
            </w:pPr>
          </w:p>
        </w:tc>
        <w:tc>
          <w:tcPr>
            <w:tcW w:w="2459" w:type="dxa"/>
            <w:vAlign w:val="center"/>
          </w:tcPr>
          <w:p w14:paraId="4F13B7E9">
            <w:pPr>
              <w:jc w:val="center"/>
              <w:rPr>
                <w:rFonts w:asciiTheme="minorEastAsia" w:hAnsiTheme="minorEastAsia" w:eastAsiaTheme="minorEastAsia" w:cstheme="minorEastAsia"/>
                <w:sz w:val="24"/>
              </w:rPr>
            </w:pPr>
          </w:p>
        </w:tc>
      </w:tr>
      <w:tr w14:paraId="1B79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1852B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1630B2CE">
            <w:pPr>
              <w:rPr>
                <w:rFonts w:asciiTheme="minorEastAsia" w:hAnsiTheme="minorEastAsia" w:eastAsiaTheme="minorEastAsia" w:cstheme="minorEastAsia"/>
                <w:sz w:val="24"/>
              </w:rPr>
            </w:pPr>
          </w:p>
        </w:tc>
        <w:tc>
          <w:tcPr>
            <w:tcW w:w="2269" w:type="dxa"/>
            <w:vAlign w:val="center"/>
          </w:tcPr>
          <w:p w14:paraId="7FE7F3EF">
            <w:pPr>
              <w:rPr>
                <w:rFonts w:asciiTheme="minorEastAsia" w:hAnsiTheme="minorEastAsia" w:eastAsiaTheme="minorEastAsia" w:cstheme="minorEastAsia"/>
                <w:sz w:val="24"/>
              </w:rPr>
            </w:pPr>
          </w:p>
        </w:tc>
        <w:tc>
          <w:tcPr>
            <w:tcW w:w="1277" w:type="dxa"/>
            <w:vAlign w:val="center"/>
          </w:tcPr>
          <w:p w14:paraId="4D3AFB0F">
            <w:pPr>
              <w:rPr>
                <w:rFonts w:asciiTheme="minorEastAsia" w:hAnsiTheme="minorEastAsia" w:eastAsiaTheme="minorEastAsia" w:cstheme="minorEastAsia"/>
                <w:sz w:val="24"/>
              </w:rPr>
            </w:pPr>
          </w:p>
        </w:tc>
        <w:tc>
          <w:tcPr>
            <w:tcW w:w="2459" w:type="dxa"/>
            <w:vAlign w:val="center"/>
          </w:tcPr>
          <w:p w14:paraId="3A121698">
            <w:pPr>
              <w:jc w:val="center"/>
              <w:rPr>
                <w:rFonts w:asciiTheme="minorEastAsia" w:hAnsiTheme="minorEastAsia" w:eastAsiaTheme="minorEastAsia" w:cstheme="minorEastAsia"/>
                <w:sz w:val="24"/>
              </w:rPr>
            </w:pPr>
          </w:p>
        </w:tc>
      </w:tr>
      <w:tr w14:paraId="13D2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DF933C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6C0FC9CC">
            <w:pPr>
              <w:rPr>
                <w:rFonts w:asciiTheme="minorEastAsia" w:hAnsiTheme="minorEastAsia" w:eastAsiaTheme="minorEastAsia" w:cstheme="minorEastAsia"/>
                <w:sz w:val="24"/>
              </w:rPr>
            </w:pPr>
          </w:p>
        </w:tc>
        <w:tc>
          <w:tcPr>
            <w:tcW w:w="2269" w:type="dxa"/>
            <w:vAlign w:val="center"/>
          </w:tcPr>
          <w:p w14:paraId="34DD0751">
            <w:pPr>
              <w:rPr>
                <w:rFonts w:asciiTheme="minorEastAsia" w:hAnsiTheme="minorEastAsia" w:eastAsiaTheme="minorEastAsia" w:cstheme="minorEastAsia"/>
                <w:sz w:val="24"/>
              </w:rPr>
            </w:pPr>
          </w:p>
        </w:tc>
        <w:tc>
          <w:tcPr>
            <w:tcW w:w="1277" w:type="dxa"/>
            <w:vAlign w:val="center"/>
          </w:tcPr>
          <w:p w14:paraId="6898A01B">
            <w:pPr>
              <w:rPr>
                <w:rFonts w:asciiTheme="minorEastAsia" w:hAnsiTheme="minorEastAsia" w:eastAsiaTheme="minorEastAsia" w:cstheme="minorEastAsia"/>
                <w:sz w:val="24"/>
              </w:rPr>
            </w:pPr>
          </w:p>
        </w:tc>
        <w:tc>
          <w:tcPr>
            <w:tcW w:w="2459" w:type="dxa"/>
            <w:vAlign w:val="center"/>
          </w:tcPr>
          <w:p w14:paraId="64889BB0">
            <w:pPr>
              <w:jc w:val="center"/>
              <w:rPr>
                <w:rFonts w:asciiTheme="minorEastAsia" w:hAnsiTheme="minorEastAsia" w:eastAsiaTheme="minorEastAsia" w:cstheme="minorEastAsia"/>
                <w:sz w:val="24"/>
              </w:rPr>
            </w:pPr>
          </w:p>
        </w:tc>
      </w:tr>
      <w:tr w14:paraId="24AB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AC1727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74ED2003">
            <w:pPr>
              <w:rPr>
                <w:rFonts w:asciiTheme="minorEastAsia" w:hAnsiTheme="minorEastAsia" w:eastAsiaTheme="minorEastAsia" w:cstheme="minorEastAsia"/>
                <w:sz w:val="24"/>
              </w:rPr>
            </w:pPr>
          </w:p>
        </w:tc>
        <w:tc>
          <w:tcPr>
            <w:tcW w:w="2269" w:type="dxa"/>
            <w:vAlign w:val="center"/>
          </w:tcPr>
          <w:p w14:paraId="3484BB89">
            <w:pPr>
              <w:rPr>
                <w:rFonts w:asciiTheme="minorEastAsia" w:hAnsiTheme="minorEastAsia" w:eastAsiaTheme="minorEastAsia" w:cstheme="minorEastAsia"/>
                <w:sz w:val="24"/>
              </w:rPr>
            </w:pPr>
          </w:p>
        </w:tc>
        <w:tc>
          <w:tcPr>
            <w:tcW w:w="1277" w:type="dxa"/>
            <w:vAlign w:val="center"/>
          </w:tcPr>
          <w:p w14:paraId="3660B950">
            <w:pPr>
              <w:rPr>
                <w:rFonts w:asciiTheme="minorEastAsia" w:hAnsiTheme="minorEastAsia" w:eastAsiaTheme="minorEastAsia" w:cstheme="minorEastAsia"/>
                <w:sz w:val="24"/>
              </w:rPr>
            </w:pPr>
          </w:p>
        </w:tc>
        <w:tc>
          <w:tcPr>
            <w:tcW w:w="2459" w:type="dxa"/>
            <w:vAlign w:val="center"/>
          </w:tcPr>
          <w:p w14:paraId="37605970">
            <w:pPr>
              <w:jc w:val="center"/>
              <w:rPr>
                <w:rFonts w:asciiTheme="minorEastAsia" w:hAnsiTheme="minorEastAsia" w:eastAsiaTheme="minorEastAsia" w:cstheme="minorEastAsia"/>
                <w:sz w:val="24"/>
              </w:rPr>
            </w:pPr>
          </w:p>
        </w:tc>
      </w:tr>
      <w:tr w14:paraId="6EDF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7251A2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1F237CF0">
            <w:pPr>
              <w:rPr>
                <w:rFonts w:asciiTheme="minorEastAsia" w:hAnsiTheme="minorEastAsia" w:eastAsiaTheme="minorEastAsia" w:cstheme="minorEastAsia"/>
                <w:sz w:val="24"/>
              </w:rPr>
            </w:pPr>
          </w:p>
        </w:tc>
        <w:tc>
          <w:tcPr>
            <w:tcW w:w="2269" w:type="dxa"/>
            <w:vAlign w:val="center"/>
          </w:tcPr>
          <w:p w14:paraId="7DED839D">
            <w:pPr>
              <w:rPr>
                <w:rFonts w:asciiTheme="minorEastAsia" w:hAnsiTheme="minorEastAsia" w:eastAsiaTheme="minorEastAsia" w:cstheme="minorEastAsia"/>
                <w:sz w:val="24"/>
              </w:rPr>
            </w:pPr>
          </w:p>
        </w:tc>
        <w:tc>
          <w:tcPr>
            <w:tcW w:w="1277" w:type="dxa"/>
            <w:vAlign w:val="center"/>
          </w:tcPr>
          <w:p w14:paraId="708F9518">
            <w:pPr>
              <w:rPr>
                <w:rFonts w:asciiTheme="minorEastAsia" w:hAnsiTheme="minorEastAsia" w:eastAsiaTheme="minorEastAsia" w:cstheme="minorEastAsia"/>
                <w:sz w:val="24"/>
              </w:rPr>
            </w:pPr>
          </w:p>
        </w:tc>
        <w:tc>
          <w:tcPr>
            <w:tcW w:w="2459" w:type="dxa"/>
            <w:vAlign w:val="center"/>
          </w:tcPr>
          <w:p w14:paraId="1B36464D">
            <w:pPr>
              <w:jc w:val="center"/>
              <w:rPr>
                <w:rFonts w:asciiTheme="minorEastAsia" w:hAnsiTheme="minorEastAsia" w:eastAsiaTheme="minorEastAsia" w:cstheme="minorEastAsia"/>
                <w:sz w:val="24"/>
              </w:rPr>
            </w:pPr>
          </w:p>
        </w:tc>
      </w:tr>
      <w:tr w14:paraId="67C4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BF321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7C9E194C">
            <w:pPr>
              <w:rPr>
                <w:rFonts w:asciiTheme="minorEastAsia" w:hAnsiTheme="minorEastAsia" w:eastAsiaTheme="minorEastAsia" w:cstheme="minorEastAsia"/>
                <w:sz w:val="24"/>
              </w:rPr>
            </w:pPr>
          </w:p>
        </w:tc>
        <w:tc>
          <w:tcPr>
            <w:tcW w:w="2269" w:type="dxa"/>
            <w:vAlign w:val="center"/>
          </w:tcPr>
          <w:p w14:paraId="4239836C">
            <w:pPr>
              <w:rPr>
                <w:rFonts w:asciiTheme="minorEastAsia" w:hAnsiTheme="minorEastAsia" w:eastAsiaTheme="minorEastAsia" w:cstheme="minorEastAsia"/>
                <w:sz w:val="24"/>
              </w:rPr>
            </w:pPr>
          </w:p>
        </w:tc>
        <w:tc>
          <w:tcPr>
            <w:tcW w:w="1277" w:type="dxa"/>
            <w:vAlign w:val="center"/>
          </w:tcPr>
          <w:p w14:paraId="551BA81E">
            <w:pPr>
              <w:rPr>
                <w:rFonts w:asciiTheme="minorEastAsia" w:hAnsiTheme="minorEastAsia" w:eastAsiaTheme="minorEastAsia" w:cstheme="minorEastAsia"/>
                <w:sz w:val="24"/>
              </w:rPr>
            </w:pPr>
          </w:p>
        </w:tc>
        <w:tc>
          <w:tcPr>
            <w:tcW w:w="2459" w:type="dxa"/>
            <w:vAlign w:val="center"/>
          </w:tcPr>
          <w:p w14:paraId="5E32BA6A">
            <w:pPr>
              <w:jc w:val="center"/>
              <w:rPr>
                <w:rFonts w:asciiTheme="minorEastAsia" w:hAnsiTheme="minorEastAsia" w:eastAsiaTheme="minorEastAsia" w:cstheme="minorEastAsia"/>
                <w:sz w:val="24"/>
              </w:rPr>
            </w:pPr>
          </w:p>
        </w:tc>
      </w:tr>
    </w:tbl>
    <w:p w14:paraId="4A01BE44">
      <w:pPr>
        <w:pStyle w:val="17"/>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71DEEFE6">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7349ECF9">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2C85292F">
      <w:pPr>
        <w:spacing w:line="440" w:lineRule="exact"/>
        <w:rPr>
          <w:rFonts w:asciiTheme="minorEastAsia" w:hAnsiTheme="minorEastAsia" w:eastAsiaTheme="minorEastAsia" w:cstheme="minorEastAsia"/>
          <w:sz w:val="24"/>
        </w:rPr>
      </w:pPr>
    </w:p>
    <w:p w14:paraId="17BF4E76">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0A1691CF">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4235C60E">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4ABD6040">
      <w:pPr>
        <w:ind w:firstLine="480" w:firstLineChars="200"/>
        <w:rPr>
          <w:rFonts w:asciiTheme="minorEastAsia" w:hAnsiTheme="minorEastAsia" w:eastAsiaTheme="minorEastAsia" w:cstheme="minorEastAsia"/>
          <w:sz w:val="24"/>
        </w:rPr>
      </w:pPr>
    </w:p>
    <w:p w14:paraId="1D956903">
      <w:pPr>
        <w:pStyle w:val="19"/>
        <w:spacing w:line="500" w:lineRule="exact"/>
        <w:rPr>
          <w:rFonts w:asciiTheme="minorEastAsia" w:hAnsiTheme="minorEastAsia" w:eastAsiaTheme="minorEastAsia" w:cstheme="minorEastAsia"/>
          <w:sz w:val="24"/>
          <w:szCs w:val="24"/>
        </w:rPr>
      </w:pPr>
    </w:p>
    <w:p w14:paraId="4768095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34603857">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04D19EF5">
      <w:pPr>
        <w:spacing w:before="156" w:beforeLines="50" w:after="312" w:afterLines="100"/>
        <w:rPr>
          <w:rFonts w:asciiTheme="minorEastAsia" w:hAnsiTheme="minorEastAsia" w:eastAsiaTheme="minorEastAsia" w:cstheme="minorEastAsia"/>
          <w:sz w:val="24"/>
        </w:rPr>
      </w:pPr>
    </w:p>
    <w:p w14:paraId="33576B50">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63186937">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23660E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26D79216">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2D43BD85">
      <w:pPr>
        <w:spacing w:before="156" w:beforeLines="50" w:after="312" w:afterLines="100" w:line="440" w:lineRule="exact"/>
        <w:rPr>
          <w:rFonts w:asciiTheme="minorEastAsia" w:hAnsiTheme="minorEastAsia" w:eastAsiaTheme="minorEastAsia" w:cstheme="minorEastAsia"/>
          <w:sz w:val="24"/>
        </w:rPr>
      </w:pPr>
    </w:p>
    <w:p w14:paraId="4FA4647F">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6308F3E2">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43EAED55">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4B34C962">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5E09E9E5">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B89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3B5F5F0D">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4992B5F9">
      <w:pPr>
        <w:spacing w:before="156" w:beforeLines="50" w:after="312" w:afterLines="100"/>
        <w:rPr>
          <w:rFonts w:asciiTheme="minorEastAsia" w:hAnsiTheme="minorEastAsia" w:eastAsiaTheme="minorEastAsia" w:cstheme="minorEastAsia"/>
          <w:sz w:val="24"/>
        </w:rPr>
      </w:pPr>
    </w:p>
    <w:p w14:paraId="069A9B95">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0FC2518F">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756E57CD">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5ACF196F">
      <w:pPr>
        <w:rPr>
          <w:rFonts w:asciiTheme="minorEastAsia" w:hAnsiTheme="minorEastAsia" w:eastAsiaTheme="minorEastAsia" w:cstheme="minorEastAsia"/>
          <w:szCs w:val="28"/>
        </w:rPr>
      </w:pPr>
    </w:p>
    <w:p w14:paraId="6BD98A79">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32646E9C">
      <w:pPr>
        <w:spacing w:line="440" w:lineRule="exact"/>
        <w:ind w:left="360" w:hanging="360" w:hangingChars="150"/>
        <w:rPr>
          <w:rFonts w:asciiTheme="minorEastAsia" w:hAnsiTheme="minorEastAsia" w:eastAsiaTheme="minorEastAsia" w:cstheme="minorEastAsia"/>
          <w:sz w:val="24"/>
        </w:rPr>
      </w:pPr>
    </w:p>
    <w:p w14:paraId="3E2D7DB2">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20FFF25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36B29EAE">
      <w:pPr>
        <w:spacing w:line="440" w:lineRule="exact"/>
        <w:ind w:left="3" w:leftChars="1" w:firstLine="480" w:firstLineChars="200"/>
        <w:rPr>
          <w:rFonts w:asciiTheme="minorEastAsia" w:hAnsiTheme="minorEastAsia" w:eastAsiaTheme="minorEastAsia" w:cstheme="minorEastAsia"/>
          <w:sz w:val="24"/>
        </w:rPr>
      </w:pPr>
    </w:p>
    <w:p w14:paraId="0E315180">
      <w:pPr>
        <w:widowControl/>
        <w:jc w:val="left"/>
        <w:rPr>
          <w:rFonts w:asciiTheme="minorEastAsia" w:hAnsiTheme="minorEastAsia" w:eastAsiaTheme="minorEastAsia" w:cstheme="minorEastAsia"/>
          <w:sz w:val="24"/>
        </w:rPr>
      </w:pPr>
    </w:p>
    <w:p w14:paraId="15376C04">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59A9F33C">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0BAC465D">
      <w:pPr>
        <w:spacing w:line="440" w:lineRule="exact"/>
        <w:jc w:val="center"/>
        <w:rPr>
          <w:rFonts w:asciiTheme="minorEastAsia" w:hAnsiTheme="minorEastAsia" w:eastAsiaTheme="minorEastAsia" w:cstheme="minorEastAsia"/>
          <w:sz w:val="32"/>
          <w:szCs w:val="32"/>
        </w:rPr>
      </w:pPr>
    </w:p>
    <w:p w14:paraId="428BFDDB">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6A2753DA">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7A01660">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00" w:usb3="00000000" w:csb0="203E0000"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20B05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710C5">
    <w:pPr>
      <w:pStyle w:val="21"/>
      <w:jc w:val="center"/>
    </w:pPr>
    <w:r>
      <w:fldChar w:fldCharType="begin"/>
    </w:r>
    <w:r>
      <w:instrText xml:space="preserve">PAGE   \* MERGEFORMAT</w:instrText>
    </w:r>
    <w:r>
      <w:fldChar w:fldCharType="separate"/>
    </w:r>
    <w:r>
      <w:rPr>
        <w:lang w:val="zh-CN"/>
      </w:rPr>
      <w:t>2</w:t>
    </w:r>
    <w:r>
      <w:rPr>
        <w:lang w:val="zh-CN"/>
      </w:rPr>
      <w:fldChar w:fldCharType="end"/>
    </w:r>
  </w:p>
  <w:p w14:paraId="03E7C006">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2E7E">
    <w:pPr>
      <w:framePr w:wrap="around" w:vAnchor="text" w:hAnchor="margin" w:xAlign="right" w:y="1"/>
    </w:pPr>
    <w:r>
      <w:fldChar w:fldCharType="begin"/>
    </w:r>
    <w:r>
      <w:instrText xml:space="preserve">PAGE  </w:instrText>
    </w:r>
    <w:r>
      <w:fldChar w:fldCharType="end"/>
    </w:r>
  </w:p>
  <w:p w14:paraId="419297E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BF2CE">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F529">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3A263CB1">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09D62">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F69B">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B3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2534EC4"/>
    <w:rsid w:val="09CA5D4D"/>
    <w:rsid w:val="0D1D5845"/>
    <w:rsid w:val="0E9512FB"/>
    <w:rsid w:val="0ED168E7"/>
    <w:rsid w:val="12D9128A"/>
    <w:rsid w:val="137366AA"/>
    <w:rsid w:val="13A21894"/>
    <w:rsid w:val="14DE58BA"/>
    <w:rsid w:val="162568AA"/>
    <w:rsid w:val="18080F3A"/>
    <w:rsid w:val="19212219"/>
    <w:rsid w:val="19EE1F6D"/>
    <w:rsid w:val="1A1557A3"/>
    <w:rsid w:val="1A34087B"/>
    <w:rsid w:val="1B23671D"/>
    <w:rsid w:val="2038037F"/>
    <w:rsid w:val="21CE62A0"/>
    <w:rsid w:val="21D8011F"/>
    <w:rsid w:val="260908A6"/>
    <w:rsid w:val="26977FBF"/>
    <w:rsid w:val="2727187B"/>
    <w:rsid w:val="2A0E2346"/>
    <w:rsid w:val="2B6D12EE"/>
    <w:rsid w:val="2C8763E0"/>
    <w:rsid w:val="2CD438FE"/>
    <w:rsid w:val="2E00644A"/>
    <w:rsid w:val="2EC21951"/>
    <w:rsid w:val="2FDC6A42"/>
    <w:rsid w:val="2FDF7CC0"/>
    <w:rsid w:val="34DF4DAF"/>
    <w:rsid w:val="35270760"/>
    <w:rsid w:val="364161FD"/>
    <w:rsid w:val="37937B8C"/>
    <w:rsid w:val="37A147F9"/>
    <w:rsid w:val="3892653A"/>
    <w:rsid w:val="38934A8A"/>
    <w:rsid w:val="397FBBF6"/>
    <w:rsid w:val="3AFF40AD"/>
    <w:rsid w:val="3E446852"/>
    <w:rsid w:val="43192030"/>
    <w:rsid w:val="4415656C"/>
    <w:rsid w:val="45B13434"/>
    <w:rsid w:val="4B245750"/>
    <w:rsid w:val="4E276D1D"/>
    <w:rsid w:val="50854860"/>
    <w:rsid w:val="51835EA4"/>
    <w:rsid w:val="51E952C3"/>
    <w:rsid w:val="5267B621"/>
    <w:rsid w:val="53A4641C"/>
    <w:rsid w:val="53F6EEEE"/>
    <w:rsid w:val="54753A40"/>
    <w:rsid w:val="56E322E1"/>
    <w:rsid w:val="58636A07"/>
    <w:rsid w:val="59644745"/>
    <w:rsid w:val="59C7179C"/>
    <w:rsid w:val="5A9F7C3A"/>
    <w:rsid w:val="5ACC4545"/>
    <w:rsid w:val="5B580947"/>
    <w:rsid w:val="5B856795"/>
    <w:rsid w:val="5C875EBC"/>
    <w:rsid w:val="5F7C25C2"/>
    <w:rsid w:val="5FB61B30"/>
    <w:rsid w:val="62287F16"/>
    <w:rsid w:val="64CC1172"/>
    <w:rsid w:val="658904F7"/>
    <w:rsid w:val="65D4530E"/>
    <w:rsid w:val="66C558A1"/>
    <w:rsid w:val="6A1C18D2"/>
    <w:rsid w:val="6E875380"/>
    <w:rsid w:val="6FCD36D6"/>
    <w:rsid w:val="6FCDC212"/>
    <w:rsid w:val="6FF7CA05"/>
    <w:rsid w:val="748974D9"/>
    <w:rsid w:val="784D3606"/>
    <w:rsid w:val="7882295F"/>
    <w:rsid w:val="7ADC47C3"/>
    <w:rsid w:val="7AFFF0E0"/>
    <w:rsid w:val="7B0C77A9"/>
    <w:rsid w:val="7DB814EF"/>
    <w:rsid w:val="7E30493E"/>
    <w:rsid w:val="7F354F5B"/>
    <w:rsid w:val="7F481651"/>
    <w:rsid w:val="7FB905A4"/>
    <w:rsid w:val="7FDA5580"/>
    <w:rsid w:val="92FEE778"/>
    <w:rsid w:val="9EFB3A70"/>
    <w:rsid w:val="B7DFE3C8"/>
    <w:rsid w:val="D3BFF361"/>
    <w:rsid w:val="D7A5C129"/>
    <w:rsid w:val="E3FE881C"/>
    <w:rsid w:val="F37F6BE6"/>
    <w:rsid w:val="F7EC22B8"/>
    <w:rsid w:val="FBFF8E8C"/>
    <w:rsid w:val="FCFD9946"/>
    <w:rsid w:val="FD7726B0"/>
    <w:rsid w:val="FFBC093A"/>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06"/>
    <w:qFormat/>
    <w:uiPriority w:val="0"/>
    <w:pPr>
      <w:pBdr>
        <w:bottom w:val="single" w:color="auto" w:sz="6" w:space="1"/>
      </w:pBdr>
      <w:tabs>
        <w:tab w:val="center" w:pos="4153"/>
        <w:tab w:val="right" w:pos="8306"/>
      </w:tabs>
      <w:snapToGrid w:val="0"/>
      <w:jc w:val="center"/>
    </w:pPr>
    <w:rPr>
      <w:sz w:val="18"/>
      <w:szCs w:val="18"/>
    </w:rPr>
  </w:style>
  <w:style w:type="paragraph" w:styleId="12">
    <w:name w:val="Normal Indent"/>
    <w:basedOn w:val="1"/>
    <w:link w:val="98"/>
    <w:qFormat/>
    <w:uiPriority w:val="0"/>
    <w:pPr>
      <w:ind w:firstLine="420"/>
    </w:pPr>
    <w:rPr>
      <w:rFonts w:ascii="Calibri" w:hAnsi="Calibri"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6"/>
    <w:semiHidden/>
    <w:qFormat/>
    <w:uiPriority w:val="0"/>
    <w:rPr>
      <w:rFonts w:ascii="Heiti SC Light" w:hAnsi="Calibri" w:eastAsia="Times New Roman"/>
      <w:sz w:val="24"/>
    </w:rPr>
  </w:style>
  <w:style w:type="paragraph" w:styleId="15">
    <w:name w:val="annotation text"/>
    <w:basedOn w:val="1"/>
    <w:link w:val="97"/>
    <w:qFormat/>
    <w:uiPriority w:val="0"/>
    <w:pPr>
      <w:jc w:val="left"/>
    </w:pPr>
    <w:rPr>
      <w:rFonts w:ascii="Calibri" w:hAnsi="Calibri" w:cs="黑体"/>
      <w:szCs w:val="22"/>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5"/>
    <w:next w:val="15"/>
    <w:link w:val="107"/>
    <w:unhideWhenUsed/>
    <w:qFormat/>
    <w:uiPriority w:val="99"/>
    <w:rPr>
      <w:rFonts w:ascii="Times New Roman" w:hAnsi="Times New Roman" w:cs="Times New Roman"/>
      <w:b/>
      <w:bCs/>
      <w:szCs w:val="24"/>
    </w:rPr>
  </w:style>
  <w:style w:type="table" w:styleId="28">
    <w:name w:val="Table Grid"/>
    <w:basedOn w:val="2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1"/>
    <w:qFormat/>
    <w:uiPriority w:val="99"/>
    <w:rPr>
      <w:rFonts w:ascii="Times New Roman" w:hAnsi="Times New Roman" w:eastAsia="宋体" w:cs="Times New Roman"/>
      <w:sz w:val="18"/>
      <w:szCs w:val="18"/>
    </w:rPr>
  </w:style>
  <w:style w:type="character" w:customStyle="1" w:styleId="84">
    <w:name w:val="纯文本 字符"/>
    <w:basedOn w:val="29"/>
    <w:link w:val="19"/>
    <w:qFormat/>
    <w:uiPriority w:val="0"/>
    <w:rPr>
      <w:rFonts w:ascii="宋体" w:hAnsi="Courier New" w:eastAsia="宋体" w:cs="Courier New"/>
      <w:szCs w:val="21"/>
    </w:rPr>
  </w:style>
  <w:style w:type="character" w:customStyle="1" w:styleId="85">
    <w:name w:val="正文文本缩进 字符"/>
    <w:basedOn w:val="29"/>
    <w:link w:val="17"/>
    <w:qFormat/>
    <w:uiPriority w:val="0"/>
    <w:rPr>
      <w:rFonts w:ascii="Times New Roman" w:hAnsi="Times New Roman" w:eastAsia="宋体" w:cs="Times New Roman"/>
      <w:sz w:val="32"/>
      <w:szCs w:val="20"/>
    </w:rPr>
  </w:style>
  <w:style w:type="character" w:customStyle="1" w:styleId="86">
    <w:name w:val="批注框文本 字符"/>
    <w:basedOn w:val="29"/>
    <w:link w:val="20"/>
    <w:qFormat/>
    <w:uiPriority w:val="0"/>
    <w:rPr>
      <w:rFonts w:ascii="Times New Roman" w:hAnsi="Times New Roman" w:eastAsia="宋体" w:cs="Times New Roman"/>
      <w:sz w:val="18"/>
      <w:szCs w:val="18"/>
    </w:rPr>
  </w:style>
  <w:style w:type="character" w:customStyle="1" w:styleId="87">
    <w:name w:val="标题 1 字符"/>
    <w:basedOn w:val="29"/>
    <w:link w:val="3"/>
    <w:qFormat/>
    <w:uiPriority w:val="0"/>
    <w:rPr>
      <w:rFonts w:ascii="Calibri" w:hAnsi="Calibri" w:eastAsia="仿宋" w:cs="Times New Roman"/>
      <w:b/>
      <w:bCs/>
      <w:kern w:val="44"/>
      <w:sz w:val="30"/>
      <w:szCs w:val="44"/>
    </w:rPr>
  </w:style>
  <w:style w:type="character" w:customStyle="1" w:styleId="88">
    <w:name w:val="标题 2 字符"/>
    <w:basedOn w:val="29"/>
    <w:link w:val="4"/>
    <w:qFormat/>
    <w:uiPriority w:val="0"/>
    <w:rPr>
      <w:rFonts w:ascii="Cambria" w:hAnsi="Cambria" w:eastAsia="宋体" w:cs="Times New Roman"/>
      <w:b/>
      <w:bCs/>
      <w:sz w:val="28"/>
      <w:szCs w:val="32"/>
    </w:rPr>
  </w:style>
  <w:style w:type="character" w:customStyle="1" w:styleId="89">
    <w:name w:val="标题 3 字符"/>
    <w:basedOn w:val="29"/>
    <w:link w:val="5"/>
    <w:qFormat/>
    <w:uiPriority w:val="0"/>
    <w:rPr>
      <w:rFonts w:ascii="Calibri" w:hAnsi="Calibri" w:eastAsia="宋体" w:cs="Times New Roman"/>
      <w:b/>
      <w:bCs/>
      <w:sz w:val="32"/>
      <w:szCs w:val="32"/>
    </w:rPr>
  </w:style>
  <w:style w:type="character" w:customStyle="1" w:styleId="90">
    <w:name w:val="标题 4 字符"/>
    <w:basedOn w:val="29"/>
    <w:link w:val="6"/>
    <w:qFormat/>
    <w:uiPriority w:val="0"/>
    <w:rPr>
      <w:rFonts w:ascii="Cambria" w:hAnsi="Cambria" w:eastAsia="宋体" w:cs="Times New Roman"/>
      <w:b/>
      <w:bCs/>
      <w:sz w:val="28"/>
      <w:szCs w:val="28"/>
    </w:rPr>
  </w:style>
  <w:style w:type="character" w:customStyle="1" w:styleId="91">
    <w:name w:val="标题 5 字符"/>
    <w:basedOn w:val="29"/>
    <w:link w:val="7"/>
    <w:qFormat/>
    <w:uiPriority w:val="0"/>
    <w:rPr>
      <w:rFonts w:ascii="Times New Roman" w:hAnsi="Times New Roman" w:eastAsia="宋体" w:cs="Times New Roman"/>
      <w:b/>
      <w:bCs/>
      <w:kern w:val="0"/>
      <w:sz w:val="28"/>
      <w:szCs w:val="28"/>
    </w:rPr>
  </w:style>
  <w:style w:type="character" w:customStyle="1" w:styleId="92">
    <w:name w:val="标题 6 字符"/>
    <w:basedOn w:val="29"/>
    <w:link w:val="8"/>
    <w:qFormat/>
    <w:uiPriority w:val="0"/>
    <w:rPr>
      <w:rFonts w:ascii="Arial" w:hAnsi="Arial" w:eastAsia="黑体" w:cs="Times New Roman"/>
      <w:b/>
      <w:bCs/>
      <w:kern w:val="0"/>
      <w:sz w:val="24"/>
      <w:szCs w:val="24"/>
    </w:rPr>
  </w:style>
  <w:style w:type="character" w:customStyle="1" w:styleId="93">
    <w:name w:val="标题 7 字符"/>
    <w:basedOn w:val="29"/>
    <w:link w:val="9"/>
    <w:qFormat/>
    <w:uiPriority w:val="0"/>
    <w:rPr>
      <w:rFonts w:ascii="Times New Roman" w:hAnsi="Times New Roman" w:eastAsia="宋体" w:cs="Times New Roman"/>
      <w:b/>
      <w:bCs/>
      <w:kern w:val="0"/>
      <w:sz w:val="24"/>
      <w:szCs w:val="24"/>
    </w:rPr>
  </w:style>
  <w:style w:type="character" w:customStyle="1" w:styleId="94">
    <w:name w:val="标题 8 字符"/>
    <w:basedOn w:val="29"/>
    <w:link w:val="10"/>
    <w:qFormat/>
    <w:uiPriority w:val="0"/>
    <w:rPr>
      <w:rFonts w:ascii="Arial" w:hAnsi="Arial" w:eastAsia="黑体" w:cs="Times New Roman"/>
      <w:kern w:val="0"/>
      <w:sz w:val="24"/>
      <w:szCs w:val="24"/>
    </w:rPr>
  </w:style>
  <w:style w:type="character" w:customStyle="1" w:styleId="95">
    <w:name w:val="标题 9 字符"/>
    <w:basedOn w:val="29"/>
    <w:link w:val="11"/>
    <w:qFormat/>
    <w:uiPriority w:val="0"/>
    <w:rPr>
      <w:rFonts w:ascii="Arial" w:hAnsi="Arial" w:eastAsia="黑体" w:cs="Times New Roman"/>
      <w:kern w:val="0"/>
      <w:szCs w:val="21"/>
    </w:rPr>
  </w:style>
  <w:style w:type="character" w:customStyle="1" w:styleId="96">
    <w:name w:val="文档结构图 字符"/>
    <w:basedOn w:val="29"/>
    <w:link w:val="14"/>
    <w:semiHidden/>
    <w:qFormat/>
    <w:uiPriority w:val="0"/>
    <w:rPr>
      <w:rFonts w:ascii="Heiti SC Light" w:hAnsi="Calibri" w:eastAsia="Times New Roman" w:cs="Times New Roman"/>
      <w:sz w:val="24"/>
      <w:szCs w:val="24"/>
    </w:rPr>
  </w:style>
  <w:style w:type="character" w:customStyle="1" w:styleId="97">
    <w:name w:val="批注文字 字符"/>
    <w:link w:val="15"/>
    <w:qFormat/>
    <w:uiPriority w:val="0"/>
    <w:rPr>
      <w:sz w:val="28"/>
    </w:rPr>
  </w:style>
  <w:style w:type="character" w:customStyle="1" w:styleId="98">
    <w:name w:val="正文缩进 字符"/>
    <w:link w:val="12"/>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8578</Words>
  <Characters>8993</Characters>
  <Lines>69</Lines>
  <Paragraphs>19</Paragraphs>
  <TotalTime>2</TotalTime>
  <ScaleCrop>false</ScaleCrop>
  <LinksUpToDate>false</LinksUpToDate>
  <CharactersWithSpaces>9243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2023-12-25T16:06:00Z</dcterms:created>
  <dc:creator>wzg</dc:creator>
  <cp:lastModifiedBy>QW栖梧-Phoenix</cp:lastModifiedBy>
  <cp:lastPrinted>2024-09-02T15:48:00Z</cp:lastPrinted>
  <dcterms:modified xsi:type="dcterms:W3CDTF">2024-10-15T08:14:05Z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78344B18CF49429AAED87F99F9E20E51_13</vt:lpwstr>
  </property>
</Properties>
</file>