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leftChars="1000"/>
        <w:jc w:val="center"/>
        <w:rPr>
          <w:rFonts w:ascii="仿宋_GB2312" w:eastAsia="仿宋_GB2312"/>
          <w:b/>
          <w:sz w:val="48"/>
        </w:rPr>
      </w:pPr>
      <w:bookmarkStart w:id="0" w:name="_GoBack"/>
      <w:bookmarkEnd w:id="0"/>
      <w:r>
        <w:rPr>
          <w:rFonts w:hint="eastAsia" w:ascii="仿宋_GB2312" w:eastAsia="仿宋_GB2312"/>
          <w:b/>
          <w:sz w:val="48"/>
        </w:rPr>
        <w:t>询价单</w:t>
      </w:r>
      <w:r>
        <w:rPr>
          <w:rFonts w:hint="eastAsia" w:ascii="仿宋_GB2312" w:eastAsia="仿宋_GB2312"/>
          <w:b/>
          <w:sz w:val="48"/>
          <w:lang w:val="en-US" w:eastAsia="zh-CN"/>
        </w:rPr>
        <w:t xml:space="preserve">         </w:t>
      </w:r>
      <w:r>
        <w:rPr>
          <w:rFonts w:hint="eastAsia" w:ascii="仿宋_GB2312" w:eastAsia="仿宋_GB2312"/>
          <w:sz w:val="24"/>
        </w:rPr>
        <w:t xml:space="preserve">年 </w:t>
      </w:r>
      <w:r>
        <w:rPr>
          <w:rFonts w:ascii="仿宋_GB2312" w:eastAsia="仿宋_GB2312"/>
          <w:sz w:val="24"/>
        </w:rPr>
        <w:t xml:space="preserve">    月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ascii="仿宋_GB2312" w:eastAsia="仿宋_GB2312"/>
          <w:sz w:val="24"/>
        </w:rPr>
        <w:t xml:space="preserve">    日</w:t>
      </w:r>
    </w:p>
    <w:tbl>
      <w:tblPr>
        <w:tblStyle w:val="7"/>
        <w:tblpPr w:leftFromText="180" w:rightFromText="180" w:vertAnchor="text" w:horzAnchor="page" w:tblpXSpec="center" w:tblpY="145"/>
        <w:tblOverlap w:val="never"/>
        <w:tblW w:w="15180" w:type="dxa"/>
        <w:tblInd w:w="4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232"/>
        <w:gridCol w:w="918"/>
        <w:gridCol w:w="458"/>
        <w:gridCol w:w="3276"/>
        <w:gridCol w:w="3023"/>
        <w:gridCol w:w="1260"/>
        <w:gridCol w:w="720"/>
        <w:gridCol w:w="731"/>
        <w:gridCol w:w="1324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5180" w:type="dxa"/>
            <w:gridSpan w:val="11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采购单位（加盖公章）：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湖北省博物馆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3293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联系人：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林戈</w:t>
            </w:r>
          </w:p>
        </w:tc>
        <w:tc>
          <w:tcPr>
            <w:tcW w:w="8737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联系电话：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86787956</w:t>
            </w:r>
          </w:p>
        </w:tc>
        <w:tc>
          <w:tcPr>
            <w:tcW w:w="3150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传真：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14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采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购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需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求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本项目总预算为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19万元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商品（服务）名称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规格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型号</w:t>
            </w:r>
          </w:p>
        </w:tc>
        <w:tc>
          <w:tcPr>
            <w:tcW w:w="675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配置或技术参数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限价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数量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供货时间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供货地点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14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4龙头饮水设备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长宽高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不大于1200x450x1300mm</w:t>
            </w:r>
          </w:p>
        </w:tc>
        <w:tc>
          <w:tcPr>
            <w:tcW w:w="6757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1、产品尺寸：长宽高不大于1200x450x1300mm；2、接水高度：2种接水高度，满足不同身高人群接水需求;3、出水嘴数量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及材质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：4个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，3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04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不锈钢，间距不低于3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50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mm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；4、出水按键：采用触摸按键；5、过滤系统：800G 反渗透膜过滤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，额定净水量1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0000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L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；6、杀菌功能：高温热水+蒸汽；7、出水温度：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全温水，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温度可调范围40-65℃；8、水质显示：具备TDS实时显示功能；9、热水箱容量：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不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低于32L；10、制水效率：60%水效；11、物联网：具备loT物联网功能，可远程监控设备运行参数。12、红外感应：高温杀菌时如检测到5米内有人，即刻停止，防止烫伤；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、机器重量：不低于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80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kg。1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、安全防护：具备童锁、漏水、漏电、防冻。15、机身材质：外壳430不锈钢，接水盘304不锈钢，并提供192小时中性盐雾测试报告。16、提供排水杀菌功能、隔夜水排空功能、蒸汽排放功能、热涨水排放功能、耗电量、能效、待机功率的检测报告。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4</w:t>
            </w:r>
            <w:r>
              <w:rPr>
                <w:rFonts w:ascii="仿宋" w:hAnsi="仿宋" w:eastAsia="仿宋"/>
                <w:sz w:val="22"/>
                <w:szCs w:val="21"/>
              </w:rPr>
              <w:t>9800/台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台</w:t>
            </w:r>
          </w:p>
        </w:tc>
        <w:tc>
          <w:tcPr>
            <w:tcW w:w="731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合同签订</w:t>
            </w:r>
            <w:r>
              <w:rPr>
                <w:rFonts w:ascii="仿宋" w:hAnsi="仿宋" w:eastAsia="仿宋"/>
                <w:sz w:val="22"/>
                <w:szCs w:val="21"/>
              </w:rPr>
              <w:t>20</w:t>
            </w:r>
            <w:r>
              <w:rPr>
                <w:rFonts w:hint="eastAsia" w:ascii="仿宋" w:hAnsi="仿宋" w:eastAsia="仿宋"/>
                <w:sz w:val="22"/>
                <w:szCs w:val="21"/>
              </w:rPr>
              <w:t xml:space="preserve">天内完成供货 </w:t>
            </w:r>
          </w:p>
        </w:tc>
        <w:tc>
          <w:tcPr>
            <w:tcW w:w="132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湖北省博物馆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本项目</w:t>
            </w:r>
            <w:r>
              <w:rPr>
                <w:rFonts w:hint="eastAsia" w:ascii="仿宋" w:hAnsi="仿宋" w:eastAsia="仿宋"/>
                <w:sz w:val="22"/>
                <w:szCs w:val="21"/>
                <w:lang w:eastAsia="zh-CN"/>
              </w:rPr>
              <w:t>无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预付款，</w:t>
            </w:r>
            <w:r>
              <w:rPr>
                <w:rFonts w:hint="eastAsia" w:ascii="仿宋" w:hAnsi="仿宋" w:eastAsia="仿宋"/>
                <w:sz w:val="22"/>
                <w:szCs w:val="21"/>
                <w:lang w:eastAsia="zh-CN"/>
              </w:rPr>
              <w:t>送货经验收合格后提供发票</w:t>
            </w:r>
            <w:r>
              <w:rPr>
                <w:rFonts w:hint="eastAsia" w:ascii="仿宋" w:hAnsi="仿宋" w:eastAsia="仿宋"/>
                <w:sz w:val="22"/>
                <w:szCs w:val="21"/>
                <w:lang w:val="en-US" w:eastAsia="zh-CN"/>
              </w:rPr>
              <w:t>15日之内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一次性付清</w:t>
            </w:r>
            <w:r>
              <w:rPr>
                <w:rFonts w:hint="eastAsia" w:ascii="仿宋" w:hAnsi="仿宋" w:eastAsia="仿宋"/>
                <w:sz w:val="22"/>
                <w:szCs w:val="21"/>
                <w:lang w:eastAsia="zh-CN"/>
              </w:rPr>
              <w:t>合同款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9" w:hRule="atLeast"/>
        </w:trPr>
        <w:tc>
          <w:tcPr>
            <w:tcW w:w="114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2龙头饮水设备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长宽高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不大于430x460x1500mm</w:t>
            </w:r>
          </w:p>
        </w:tc>
        <w:tc>
          <w:tcPr>
            <w:tcW w:w="6757" w:type="dxa"/>
            <w:gridSpan w:val="3"/>
            <w:noWrap w:val="0"/>
            <w:vAlign w:val="center"/>
          </w:tcPr>
          <w:p>
            <w:pPr>
              <w:pStyle w:val="14"/>
              <w:spacing w:line="320" w:lineRule="exact"/>
              <w:jc w:val="left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  <w:lang w:val="en-US" w:eastAsia="zh-CN"/>
              </w:rPr>
              <w:t>1、产品尺寸：长宽高不大于430x460x1500mm；2、出水嘴数量及功能：2个，温热一体式出水嘴；3、过滤系统：7级100G反渗透膜过滤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  <w:lang w:val="en-US" w:eastAsia="zh-CN"/>
              </w:rPr>
              <w:t>，额定净水量5</w:t>
            </w:r>
            <w:r>
              <w:rPr>
                <w:rFonts w:ascii="仿宋" w:hAnsi="仿宋" w:eastAsia="仿宋"/>
                <w:color w:val="000000"/>
                <w:sz w:val="20"/>
                <w:szCs w:val="20"/>
                <w:lang w:val="en-US" w:eastAsia="zh-CN"/>
              </w:rPr>
              <w:t>000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  <w:lang w:val="en-US" w:eastAsia="zh-CN"/>
              </w:rPr>
              <w:t>L</w:t>
            </w:r>
            <w:r>
              <w:rPr>
                <w:rFonts w:ascii="仿宋" w:hAnsi="仿宋" w:eastAsia="仿宋"/>
                <w:color w:val="000000"/>
                <w:sz w:val="20"/>
                <w:szCs w:val="20"/>
                <w:lang w:val="en-US" w:eastAsia="zh-CN"/>
              </w:rPr>
              <w:t>；4、杀菌功能：常温水箱UV杀菌+全管路热水杀菌；5、水质显示：具备TDS实时显示功能；6、水量及水温显示：可同时显示常温水箱及热水箱的水量和水温;7、热水供应量：最大单次热水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  <w:lang w:val="en-US" w:eastAsia="zh-CN"/>
              </w:rPr>
              <w:t>出水</w:t>
            </w:r>
            <w:r>
              <w:rPr>
                <w:rFonts w:ascii="仿宋" w:hAnsi="仿宋" w:eastAsia="仿宋"/>
                <w:color w:val="000000"/>
                <w:sz w:val="20"/>
                <w:szCs w:val="20"/>
                <w:lang w:val="en-US" w:eastAsia="zh-CN"/>
              </w:rPr>
              <w:t>量不低于19L；8、加热功率：不大于2000W;9、物联网：具备loT物联网功能，可远程监控设备运行参数；10、热水箱容量:不低于11L。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仿宋" w:hAnsi="仿宋" w:eastAsia="仿宋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ascii="仿宋" w:hAnsi="仿宋" w:eastAsia="仿宋"/>
                <w:color w:val="000000"/>
                <w:sz w:val="20"/>
                <w:szCs w:val="20"/>
                <w:lang w:val="en-US" w:eastAsia="zh-CN"/>
              </w:rPr>
              <w:t>出水按键：采用触摸按键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  <w:lang w:val="en-US" w:eastAsia="zh-CN"/>
              </w:rPr>
              <w:t>。1</w:t>
            </w:r>
            <w:r>
              <w:rPr>
                <w:rFonts w:ascii="仿宋" w:hAnsi="仿宋" w:eastAsia="仿宋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  <w:lang w:val="en-US" w:eastAsia="zh-CN"/>
              </w:rPr>
              <w:t>、机器重量：不低于3</w:t>
            </w:r>
            <w:r>
              <w:rPr>
                <w:rFonts w:ascii="仿宋" w:hAnsi="仿宋" w:eastAsia="仿宋"/>
                <w:color w:val="00000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  <w:lang w:val="en-US" w:eastAsia="zh-CN"/>
              </w:rPr>
              <w:t>kg。1</w:t>
            </w:r>
            <w:r>
              <w:rPr>
                <w:rFonts w:ascii="仿宋" w:hAnsi="仿宋" w:eastAsia="仿宋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  <w:lang w:val="en-US" w:eastAsia="zh-CN"/>
              </w:rPr>
              <w:t>、接水高度：不低于2</w:t>
            </w:r>
            <w:r>
              <w:rPr>
                <w:rFonts w:ascii="仿宋" w:hAnsi="仿宋" w:eastAsia="仿宋"/>
                <w:color w:val="000000"/>
                <w:sz w:val="20"/>
                <w:szCs w:val="20"/>
                <w:lang w:val="en-US" w:eastAsia="zh-CN"/>
              </w:rPr>
              <w:t>90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  <w:lang w:val="en-US" w:eastAsia="zh-CN"/>
              </w:rPr>
              <w:t>mm。14、提供热水出水温度、单次出水量、最大热水量、窜温、温度均匀性等功能的检测报告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2</w:t>
            </w:r>
            <w:r>
              <w:rPr>
                <w:rFonts w:ascii="仿宋" w:hAnsi="仿宋" w:eastAsia="仿宋"/>
                <w:sz w:val="22"/>
                <w:szCs w:val="21"/>
              </w:rPr>
              <w:t>8800/台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台</w:t>
            </w:r>
          </w:p>
        </w:tc>
        <w:tc>
          <w:tcPr>
            <w:tcW w:w="73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</w:p>
        </w:tc>
        <w:tc>
          <w:tcPr>
            <w:tcW w:w="132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14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供应商回复</w:t>
            </w:r>
          </w:p>
        </w:tc>
        <w:tc>
          <w:tcPr>
            <w:tcW w:w="8907" w:type="dxa"/>
            <w:gridSpan w:val="5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31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单价（元）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14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907" w:type="dxa"/>
            <w:gridSpan w:val="5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3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751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供应商（加盖印章）：</w:t>
            </w:r>
          </w:p>
        </w:tc>
        <w:tc>
          <w:tcPr>
            <w:tcW w:w="3276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联系人：</w:t>
            </w:r>
          </w:p>
        </w:tc>
        <w:tc>
          <w:tcPr>
            <w:tcW w:w="5734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联系电话：</w:t>
            </w:r>
          </w:p>
        </w:tc>
        <w:tc>
          <w:tcPr>
            <w:tcW w:w="241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传真：</w:t>
            </w:r>
          </w:p>
        </w:tc>
      </w:tr>
    </w:tbl>
    <w:p>
      <w:pPr>
        <w:rPr>
          <w:rFonts w:hint="eastAsia"/>
          <w:sz w:val="11"/>
        </w:rPr>
      </w:pPr>
    </w:p>
    <w:sectPr>
      <w:headerReference r:id="rId3" w:type="default"/>
      <w:footerReference r:id="rId4" w:type="even"/>
      <w:pgSz w:w="16838" w:h="11906" w:orient="landscape"/>
      <w:pgMar w:top="567" w:right="851" w:bottom="567" w:left="851" w:header="0" w:footer="992" w:gutter="0"/>
      <w:pgNumType w:fmt="numberInDash" w:start="155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Align="top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6720"/>
      </w:tabs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hOGNlYjBhZWM1YzlkNzAwODI0ZTY2YTM3MGM4ODQifQ=="/>
  </w:docVars>
  <w:rsids>
    <w:rsidRoot w:val="00172A27"/>
    <w:rsid w:val="034756BD"/>
    <w:rsid w:val="138C39B9"/>
    <w:rsid w:val="2B8D25AA"/>
    <w:rsid w:val="31FD6A3F"/>
    <w:rsid w:val="34F6257F"/>
    <w:rsid w:val="3EFE3402"/>
    <w:rsid w:val="487978A7"/>
    <w:rsid w:val="570D55B0"/>
    <w:rsid w:val="57CA0AC8"/>
    <w:rsid w:val="606A7C61"/>
    <w:rsid w:val="725B70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iPriority w:val="0"/>
    <w:pPr>
      <w:jc w:val="left"/>
    </w:pPr>
  </w:style>
  <w:style w:type="paragraph" w:styleId="3">
    <w:name w:val="Balloon Text"/>
    <w:basedOn w:val="1"/>
    <w:link w:val="12"/>
    <w:autoRedefine/>
    <w:uiPriority w:val="0"/>
    <w:rPr>
      <w:sz w:val="18"/>
      <w:szCs w:val="18"/>
    </w:rPr>
  </w:style>
  <w:style w:type="paragraph" w:styleId="4">
    <w:name w:val="footer"/>
    <w:basedOn w:val="1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qFormat/>
    <w:uiPriority w:val="0"/>
    <w:rPr>
      <w:b/>
      <w:bCs/>
    </w:rPr>
  </w:style>
  <w:style w:type="character" w:styleId="9">
    <w:name w:val="page number"/>
    <w:basedOn w:val="8"/>
    <w:autoRedefine/>
    <w:qFormat/>
    <w:uiPriority w:val="0"/>
  </w:style>
  <w:style w:type="character" w:styleId="10">
    <w:name w:val="annotation reference"/>
    <w:autoRedefine/>
    <w:uiPriority w:val="0"/>
    <w:rPr>
      <w:sz w:val="21"/>
      <w:szCs w:val="21"/>
    </w:rPr>
  </w:style>
  <w:style w:type="character" w:customStyle="1" w:styleId="11">
    <w:name w:val="批注文字 Char"/>
    <w:link w:val="2"/>
    <w:autoRedefine/>
    <w:uiPriority w:val="0"/>
    <w:rPr>
      <w:kern w:val="2"/>
      <w:sz w:val="21"/>
      <w:szCs w:val="24"/>
    </w:rPr>
  </w:style>
  <w:style w:type="character" w:customStyle="1" w:styleId="12">
    <w:name w:val="批注框文本 Char"/>
    <w:link w:val="3"/>
    <w:autoRedefine/>
    <w:qFormat/>
    <w:uiPriority w:val="0"/>
    <w:rPr>
      <w:kern w:val="2"/>
      <w:sz w:val="18"/>
      <w:szCs w:val="18"/>
    </w:rPr>
  </w:style>
  <w:style w:type="character" w:customStyle="1" w:styleId="13">
    <w:name w:val="批注主题 Char"/>
    <w:link w:val="6"/>
    <w:autoRedefine/>
    <w:qFormat/>
    <w:uiPriority w:val="0"/>
    <w:rPr>
      <w:b/>
      <w:bCs/>
      <w:kern w:val="2"/>
      <w:sz w:val="21"/>
      <w:szCs w:val="24"/>
    </w:rPr>
  </w:style>
  <w:style w:type="paragraph" w:customStyle="1" w:styleId="14">
    <w:name w:val="Table caption|1"/>
    <w:basedOn w:val="1"/>
    <w:qFormat/>
    <w:uiPriority w:val="0"/>
    <w:pPr>
      <w:spacing w:line="312" w:lineRule="auto"/>
    </w:pPr>
    <w:rPr>
      <w:rFonts w:ascii="宋体" w:hAnsi="宋体" w:cs="宋体"/>
      <w:sz w:val="22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hbcg</Company>
  <Pages>1</Pages>
  <Words>141</Words>
  <Characters>810</Characters>
  <Lines>6</Lines>
  <Paragraphs>1</Paragraphs>
  <TotalTime>0</TotalTime>
  <ScaleCrop>false</ScaleCrop>
  <LinksUpToDate>false</LinksUpToDate>
  <CharactersWithSpaces>950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2014-01-24T08:22:00Z</dcterms:created>
  <dc:creator>hbcg</dc:creator>
  <cp:lastModifiedBy>yoyo</cp:lastModifiedBy>
  <cp:lastPrinted>2024-04-16T03:42:00Z</cp:lastPrinted>
  <dcterms:modified xsi:type="dcterms:W3CDTF">2024-05-06T03:03:39Z</dcterms:modified>
  <dc:title>湖北省省级政府采购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6D8120CC7999471A942046B928D419FC_13</vt:lpwstr>
  </property>
</Properties>
</file>