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C0" w:rsidRDefault="008C1D1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湖北省博物馆</w:t>
      </w:r>
      <w:r>
        <w:rPr>
          <w:rFonts w:hint="eastAsia"/>
          <w:sz w:val="36"/>
          <w:szCs w:val="36"/>
        </w:rPr>
        <w:t>保安宿舍维修改造监理服务</w:t>
      </w:r>
      <w:r>
        <w:rPr>
          <w:rFonts w:hint="eastAsia"/>
          <w:sz w:val="36"/>
          <w:szCs w:val="36"/>
        </w:rPr>
        <w:t>项目采购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谈判公告</w:t>
      </w:r>
    </w:p>
    <w:p w:rsidR="009425C0" w:rsidRDefault="008C1D1C">
      <w:pPr>
        <w:spacing w:line="36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ascii="宋体" w:hAnsi="宋体" w:cs="宋体"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湖北省政府集中采购目录及标准（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年版）</w:t>
      </w:r>
      <w:r>
        <w:rPr>
          <w:rFonts w:ascii="宋体" w:hAnsi="宋体" w:cs="宋体"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﹞</w:t>
      </w:r>
      <w:r>
        <w:rPr>
          <w:rFonts w:hint="eastAsia"/>
          <w:sz w:val="24"/>
          <w:szCs w:val="24"/>
        </w:rPr>
        <w:t>56</w:t>
      </w:r>
      <w:r>
        <w:rPr>
          <w:rFonts w:hint="eastAsia"/>
          <w:sz w:val="24"/>
          <w:szCs w:val="24"/>
        </w:rPr>
        <w:t>号），湖北省博物馆拟就</w:t>
      </w:r>
      <w:r>
        <w:rPr>
          <w:rFonts w:hint="eastAsia"/>
          <w:sz w:val="24"/>
          <w:szCs w:val="24"/>
        </w:rPr>
        <w:t>保安宿舍维修改造监理服务</w:t>
      </w:r>
      <w:r>
        <w:rPr>
          <w:rFonts w:hint="eastAsia"/>
          <w:sz w:val="24"/>
          <w:szCs w:val="24"/>
        </w:rPr>
        <w:t>项目所需服务进行竞争性谈判采购。欢迎供应商前来投标。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一、项目名称及预算：保安宿舍维修改造监理服务项目，预算金额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万元。</w:t>
      </w:r>
    </w:p>
    <w:p w:rsidR="009425C0" w:rsidRDefault="008C1D1C">
      <w:pPr>
        <w:numPr>
          <w:ilvl w:val="0"/>
          <w:numId w:val="1"/>
        </w:numPr>
        <w:spacing w:line="3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采购内容及要求：详见谈判文件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三、投标人资格要求：</w:t>
      </w:r>
    </w:p>
    <w:p w:rsidR="009425C0" w:rsidRDefault="008C1D1C">
      <w:pPr>
        <w:numPr>
          <w:ilvl w:val="0"/>
          <w:numId w:val="2"/>
        </w:numPr>
        <w:spacing w:line="3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投标人应具备《政府采购法》第二十二条规定的条件。</w:t>
      </w:r>
    </w:p>
    <w:p w:rsidR="009425C0" w:rsidRDefault="008C1D1C">
      <w:pPr>
        <w:numPr>
          <w:ilvl w:val="0"/>
          <w:numId w:val="2"/>
        </w:numPr>
        <w:spacing w:line="360" w:lineRule="atLeast"/>
        <w:rPr>
          <w:sz w:val="24"/>
          <w:szCs w:val="24"/>
        </w:rPr>
      </w:pPr>
      <w:r>
        <w:rPr>
          <w:rFonts w:hint="eastAsia"/>
          <w:kern w:val="0"/>
          <w:sz w:val="24"/>
        </w:rPr>
        <w:t>营业执照</w:t>
      </w:r>
      <w:r>
        <w:rPr>
          <w:rFonts w:hint="eastAsia"/>
          <w:kern w:val="0"/>
          <w:sz w:val="24"/>
        </w:rPr>
        <w:t>经营范围需包含：工程监理</w:t>
      </w:r>
    </w:p>
    <w:p w:rsidR="009425C0" w:rsidRDefault="008C1D1C">
      <w:pPr>
        <w:spacing w:line="360" w:lineRule="atLeast"/>
        <w:rPr>
          <w:kern w:val="0"/>
          <w:sz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投标单位为具备国家有关部门颁发的</w:t>
      </w:r>
      <w:r>
        <w:rPr>
          <w:rFonts w:hint="eastAsia"/>
          <w:kern w:val="0"/>
          <w:sz w:val="24"/>
        </w:rPr>
        <w:t>工程监理资质证书</w:t>
      </w:r>
      <w:r>
        <w:rPr>
          <w:rFonts w:hint="eastAsia"/>
          <w:kern w:val="0"/>
          <w:sz w:val="24"/>
        </w:rPr>
        <w:t>。</w:t>
      </w:r>
    </w:p>
    <w:p w:rsidR="009425C0" w:rsidRDefault="008C1D1C">
      <w:pPr>
        <w:spacing w:line="360" w:lineRule="atLeast"/>
        <w:rPr>
          <w:sz w:val="24"/>
          <w:szCs w:val="24"/>
        </w:rPr>
      </w:pPr>
      <w:r>
        <w:rPr>
          <w:rFonts w:hint="eastAsia"/>
          <w:kern w:val="0"/>
          <w:sz w:val="24"/>
        </w:rPr>
        <w:t xml:space="preserve">3. </w:t>
      </w:r>
      <w:r>
        <w:rPr>
          <w:rFonts w:hint="eastAsia"/>
          <w:sz w:val="24"/>
          <w:szCs w:val="24"/>
        </w:rPr>
        <w:t>投标人应具备</w:t>
      </w:r>
      <w:r>
        <w:rPr>
          <w:rFonts w:hint="eastAsia"/>
          <w:kern w:val="0"/>
          <w:sz w:val="24"/>
        </w:rPr>
        <w:t>企业房屋建筑</w:t>
      </w:r>
      <w:r>
        <w:rPr>
          <w:rFonts w:ascii="宋体" w:hAnsi="宋体" w:cs="宋体" w:hint="eastAsia"/>
          <w:sz w:val="24"/>
        </w:rPr>
        <w:t>工程监理甲级资质证书及近三年业绩表。</w:t>
      </w:r>
    </w:p>
    <w:p w:rsidR="009425C0" w:rsidRDefault="008C1D1C">
      <w:pPr>
        <w:spacing w:line="3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五、报名方式：</w:t>
      </w:r>
    </w:p>
    <w:p w:rsidR="009425C0" w:rsidRDefault="008C1D1C">
      <w:pPr>
        <w:spacing w:line="36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</w:t>
      </w:r>
      <w:r>
        <w:rPr>
          <w:rFonts w:hint="eastAsia"/>
          <w:sz w:val="24"/>
          <w:szCs w:val="24"/>
        </w:rPr>
        <w:t>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 w:rsidR="009425C0" w:rsidRDefault="008C1D1C">
      <w:pPr>
        <w:spacing w:line="3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邮件主题名称必须写明：参与</w:t>
      </w:r>
      <w:r>
        <w:rPr>
          <w:rFonts w:hint="eastAsia"/>
          <w:sz w:val="24"/>
          <w:szCs w:val="24"/>
        </w:rPr>
        <w:t>保安宿舍维修改造监理服务</w:t>
      </w:r>
      <w:r>
        <w:rPr>
          <w:rFonts w:hint="eastAsia"/>
          <w:sz w:val="24"/>
          <w:szCs w:val="24"/>
        </w:rPr>
        <w:t>项目报名登记。</w:t>
      </w:r>
    </w:p>
    <w:p w:rsidR="009425C0" w:rsidRDefault="008C1D1C">
      <w:pPr>
        <w:spacing w:line="3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 w:rsidR="009425C0" w:rsidRDefault="008C1D1C">
      <w:pPr>
        <w:numPr>
          <w:ilvl w:val="0"/>
          <w:numId w:val="3"/>
        </w:numPr>
        <w:spacing w:line="3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投标开标截止时间：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投标文件要求及送达地点：投标供应商需将投标文件（含资质证明文件复印件及其他资料）进行密封递交到湖北省博物馆。</w:t>
      </w:r>
    </w:p>
    <w:p w:rsidR="009425C0" w:rsidRDefault="008C1D1C">
      <w:pPr>
        <w:spacing w:line="3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 w:rsidR="009425C0" w:rsidRDefault="008C1D1C">
      <w:pPr>
        <w:spacing w:line="36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:rsidR="009425C0" w:rsidRDefault="008C1D1C">
      <w:pPr>
        <w:spacing w:line="3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 w:rsidR="009425C0" w:rsidRDefault="008C1D1C">
      <w:pPr>
        <w:spacing w:line="3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cs="宋体" w:hint="eastAsia"/>
          <w:kern w:val="0"/>
          <w:sz w:val="24"/>
        </w:rPr>
        <w:t>林戈</w:t>
      </w:r>
    </w:p>
    <w:p w:rsidR="009425C0" w:rsidRDefault="008C1D1C">
      <w:pPr>
        <w:spacing w:line="360" w:lineRule="atLeast"/>
        <w:rPr>
          <w:rFonts w:cs="宋体"/>
          <w:kern w:val="0"/>
          <w:sz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8678</w:t>
      </w:r>
      <w:r>
        <w:rPr>
          <w:sz w:val="24"/>
          <w:szCs w:val="24"/>
        </w:rPr>
        <w:t>7956</w:t>
      </w:r>
      <w:bookmarkStart w:id="2" w:name="_GoBack"/>
      <w:bookmarkEnd w:id="2"/>
    </w:p>
    <w:p w:rsidR="009425C0" w:rsidRDefault="008C1D1C">
      <w:pPr>
        <w:spacing w:line="3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</w:t>
      </w:r>
      <w:r>
        <w:rPr>
          <w:rFonts w:hint="eastAsia"/>
          <w:sz w:val="24"/>
          <w:szCs w:val="24"/>
        </w:rPr>
        <w:t>25716150</w:t>
      </w:r>
      <w:r>
        <w:rPr>
          <w:sz w:val="24"/>
          <w:szCs w:val="24"/>
        </w:rPr>
        <w:t>@qq.com</w:t>
      </w:r>
    </w:p>
    <w:p w:rsidR="009425C0" w:rsidRDefault="008C1D1C">
      <w:pPr>
        <w:spacing w:line="3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 w:rsidR="009425C0" w:rsidRDefault="009425C0">
      <w:pPr>
        <w:spacing w:line="360" w:lineRule="atLeast"/>
        <w:rPr>
          <w:sz w:val="24"/>
          <w:szCs w:val="24"/>
        </w:rPr>
      </w:pPr>
    </w:p>
    <w:p w:rsidR="009425C0" w:rsidRDefault="009425C0">
      <w:pPr>
        <w:spacing w:line="360" w:lineRule="atLeast"/>
        <w:rPr>
          <w:sz w:val="24"/>
          <w:szCs w:val="24"/>
        </w:rPr>
      </w:pPr>
    </w:p>
    <w:p w:rsidR="009425C0" w:rsidRDefault="008C1D1C">
      <w:pPr>
        <w:spacing w:line="360" w:lineRule="atLeast"/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</w:p>
    <w:sectPr w:rsidR="009425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69547"/>
    <w:multiLevelType w:val="singleLevel"/>
    <w:tmpl w:val="5A169547"/>
    <w:lvl w:ilvl="0">
      <w:start w:val="7"/>
      <w:numFmt w:val="chineseCounting"/>
      <w:suff w:val="nothing"/>
      <w:lvlText w:val="%1、"/>
      <w:lvlJc w:val="left"/>
    </w:lvl>
  </w:abstractNum>
  <w:abstractNum w:abstractNumId="1">
    <w:nsid w:val="65371DE2"/>
    <w:multiLevelType w:val="singleLevel"/>
    <w:tmpl w:val="65371DE2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65371E9F"/>
    <w:multiLevelType w:val="singleLevel"/>
    <w:tmpl w:val="65371E9F"/>
    <w:lvl w:ilvl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129B"/>
    <w:rsid w:val="EF7EDB5E"/>
    <w:rsid w:val="000B2F0C"/>
    <w:rsid w:val="000B3C8C"/>
    <w:rsid w:val="000E65F3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77BDE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8C1D1C"/>
    <w:rsid w:val="009425C0"/>
    <w:rsid w:val="009511A8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206A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BE1450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C2AFD"/>
    <w:rsid w:val="00FD5C02"/>
    <w:rsid w:val="069C16B8"/>
    <w:rsid w:val="09DF6D3E"/>
    <w:rsid w:val="0FB95727"/>
    <w:rsid w:val="1170576A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8344261"/>
    <w:rsid w:val="5E9716B3"/>
    <w:rsid w:val="63321358"/>
    <w:rsid w:val="690F4E10"/>
    <w:rsid w:val="6A9F7D19"/>
    <w:rsid w:val="6E961F7F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E668744-FC6F-40CD-B9E9-D40C0BAE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iPriority="99" w:qFormat="1"/>
    <w:lsdException w:name="footer" w:semiHidden="1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rPr>
      <w:b/>
      <w:bCs/>
    </w:rPr>
  </w:style>
  <w:style w:type="paragraph" w:styleId="a4">
    <w:name w:val="annotation text"/>
    <w:basedOn w:val="a"/>
    <w:link w:val="Char0"/>
    <w:unhideWhenUsed/>
    <w:pPr>
      <w:jc w:val="left"/>
    </w:pPr>
  </w:style>
  <w:style w:type="paragraph" w:styleId="a5">
    <w:name w:val="Balloon Text"/>
    <w:basedOn w:val="a"/>
    <w:link w:val="Char1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批注文字 Char"/>
    <w:basedOn w:val="a0"/>
    <w:link w:val="a4"/>
    <w:semiHidden/>
    <w:rPr>
      <w:rFonts w:cs="Times New Roman"/>
      <w:kern w:val="2"/>
      <w:sz w:val="21"/>
      <w:szCs w:val="22"/>
    </w:rPr>
  </w:style>
  <w:style w:type="character" w:customStyle="1" w:styleId="Char">
    <w:name w:val="批注主题 Char"/>
    <w:basedOn w:val="Char0"/>
    <w:link w:val="a3"/>
    <w:semiHidden/>
    <w:rPr>
      <w:rFonts w:cs="Times New Roman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semiHidden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湖北省文物考古研究所2017年购买图书资料项目政府采购询价公告</dc:title>
  <dc:creator>Administrator</dc:creator>
  <cp:lastModifiedBy>User</cp:lastModifiedBy>
  <cp:revision>1</cp:revision>
  <dcterms:created xsi:type="dcterms:W3CDTF">2023-10-23T11:29:00Z</dcterms:created>
  <dcterms:modified xsi:type="dcterms:W3CDTF">2023-10-24T03:35:00Z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