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 w:val="0"/>
          <w:color w:val="auto"/>
          <w:sz w:val="36"/>
          <w:szCs w:val="36"/>
        </w:rPr>
      </w:pPr>
      <w:r>
        <w:rPr>
          <w:rFonts w:hint="eastAsia"/>
          <w:b/>
          <w:bCs w:val="0"/>
          <w:color w:val="auto"/>
          <w:sz w:val="36"/>
          <w:szCs w:val="36"/>
        </w:rPr>
        <w:t>湖北省博物馆</w:t>
      </w:r>
      <w:r>
        <w:rPr>
          <w:rFonts w:hint="eastAsia"/>
          <w:b/>
          <w:bCs w:val="0"/>
          <w:color w:val="auto"/>
          <w:sz w:val="36"/>
          <w:szCs w:val="36"/>
          <w:lang w:val="en-US" w:eastAsia="zh-CN"/>
        </w:rPr>
        <w:t>2023年度</w:t>
      </w:r>
      <w:r>
        <w:rPr>
          <w:rFonts w:hint="eastAsia"/>
          <w:b/>
          <w:bCs w:val="0"/>
          <w:color w:val="auto"/>
          <w:sz w:val="36"/>
          <w:szCs w:val="36"/>
          <w:lang w:eastAsia="zh-CN"/>
        </w:rPr>
        <w:t>有害生物防治服务</w:t>
      </w:r>
      <w:r>
        <w:rPr>
          <w:rFonts w:hint="eastAsia"/>
          <w:b/>
          <w:bCs w:val="0"/>
          <w:color w:val="auto"/>
          <w:sz w:val="36"/>
          <w:szCs w:val="36"/>
        </w:rPr>
        <w:t>项目</w:t>
      </w:r>
      <w:r>
        <w:rPr>
          <w:rFonts w:hint="eastAsia"/>
          <w:b/>
          <w:bCs w:val="0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bCs/>
          <w:color w:val="auto"/>
          <w:sz w:val="24"/>
          <w:szCs w:val="24"/>
        </w:rPr>
        <w:t>湖北省博物馆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2023年度</w:t>
      </w:r>
      <w:r>
        <w:rPr>
          <w:rFonts w:hint="eastAsia"/>
          <w:bCs/>
          <w:color w:val="auto"/>
          <w:sz w:val="24"/>
          <w:szCs w:val="24"/>
          <w:lang w:eastAsia="zh-CN"/>
        </w:rPr>
        <w:t>有害生物防治服务</w:t>
      </w:r>
      <w:r>
        <w:rPr>
          <w:rFonts w:hint="eastAsia"/>
          <w:bCs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szCs w:val="24"/>
        </w:rPr>
        <w:t>湖北省博物馆</w:t>
      </w:r>
      <w:r>
        <w:rPr>
          <w:rFonts w:hint="eastAsia"/>
          <w:bCs/>
          <w:color w:val="auto"/>
          <w:sz w:val="24"/>
          <w:szCs w:val="24"/>
          <w:lang w:eastAsia="zh-CN"/>
        </w:rPr>
        <w:t>有害生物防治服务</w:t>
      </w:r>
      <w:r>
        <w:rPr>
          <w:rFonts w:hint="eastAsia"/>
          <w:bCs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19.56918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kern w:val="0"/>
          <w:sz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kern w:val="0"/>
          <w:sz w:val="24"/>
          <w:lang w:eastAsia="zh-CN"/>
        </w:rPr>
        <w:t>营业执照经营范围应包含：有害生物防治和消毒或病媒生物防治服务或城市害虫灭杀，白蚁防治或白蚁防治服务。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 xml:space="preserve">3. </w:t>
      </w:r>
      <w:r>
        <w:rPr>
          <w:rFonts w:hint="eastAsia"/>
          <w:color w:val="auto"/>
          <w:sz w:val="24"/>
          <w:szCs w:val="24"/>
          <w:highlight w:val="none"/>
        </w:rPr>
        <w:t>供应商应具备有效期内</w:t>
      </w:r>
      <w:r>
        <w:rPr>
          <w:color w:val="auto"/>
          <w:sz w:val="24"/>
          <w:szCs w:val="24"/>
          <w:highlight w:val="none"/>
        </w:rPr>
        <w:t>的</w:t>
      </w:r>
      <w:r>
        <w:rPr>
          <w:rFonts w:hint="eastAsia"/>
          <w:color w:val="auto"/>
          <w:sz w:val="24"/>
          <w:szCs w:val="24"/>
          <w:highlight w:val="none"/>
        </w:rPr>
        <w:t>有害生物防治服务机构资质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以上（含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或甲级</w:t>
      </w:r>
      <w:r>
        <w:rPr>
          <w:rFonts w:hint="eastAsia"/>
          <w:color w:val="auto"/>
          <w:sz w:val="24"/>
          <w:szCs w:val="24"/>
          <w:highlight w:val="none"/>
        </w:rPr>
        <w:t>证书（提供证书复印件）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4.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提供以下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毒液专业检测报告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（复印件）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1）经国家认可的第三方检查机构出具的专业检测报告，且报告显示对新冠病毒的灭活率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对数值：&gt;4.00；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2）经国家认可的第三方检查机构出具的专业检测报告，且报告显示对大肠杆菌、白色链珠菌、金色葡萄球菌、铜绿假单胞菌的杀灭对数值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&gt;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.00；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3）经国家认可的第三方检测机构出具的经口毒性试验专业检测报告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4）经国家认可的第三方检测机构出具的金属腐蚀性测定专业检测报告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spacing w:line="240" w:lineRule="auto"/>
        <w:jc w:val="left"/>
        <w:rPr>
          <w:rFonts w:hint="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上检测报告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（复印件）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需加盖产品生产企业原厂公章。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2023年度有害生物防治服务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敏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170484378">
    <w:nsid w:val="45C42C9A"/>
    <w:multiLevelType w:val="multilevel"/>
    <w:tmpl w:val="45C42C9A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170484378"/>
  </w:num>
  <w:num w:numId="2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Y4NDEwZTI2MTk5MzhmMGFjNjgyYTUxNDM3OGYwY2Y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AFD01DC"/>
    <w:rsid w:val="0FB95727"/>
    <w:rsid w:val="18D67D52"/>
    <w:rsid w:val="18DE5F8C"/>
    <w:rsid w:val="1A961B3F"/>
    <w:rsid w:val="1BDB3CAB"/>
    <w:rsid w:val="26613029"/>
    <w:rsid w:val="29FB372C"/>
    <w:rsid w:val="2C380F7F"/>
    <w:rsid w:val="2E293684"/>
    <w:rsid w:val="30E9709E"/>
    <w:rsid w:val="350836FD"/>
    <w:rsid w:val="3624163E"/>
    <w:rsid w:val="394F65C0"/>
    <w:rsid w:val="3D9C3026"/>
    <w:rsid w:val="3E316486"/>
    <w:rsid w:val="3F7367C3"/>
    <w:rsid w:val="42255A37"/>
    <w:rsid w:val="56290D2D"/>
    <w:rsid w:val="5E9716B3"/>
    <w:rsid w:val="63321358"/>
    <w:rsid w:val="65E24E0F"/>
    <w:rsid w:val="690F4E10"/>
    <w:rsid w:val="7A507A41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432"/>
        <w:tab w:val="clear" w:pos="576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688</Words>
  <Characters>750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2023-07-12T03:13:17Z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0A2A85F94DBF4BDB84768382C3BD17FB_12</vt:lpwstr>
  </property>
</Properties>
</file>