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left="1798" w:leftChars="128" w:hanging="1440" w:hangingChars="450"/>
        <w:rPr>
          <w:bCs/>
          <w:sz w:val="32"/>
          <w:szCs w:val="32"/>
        </w:rPr>
      </w:pPr>
      <w:r>
        <w:rPr>
          <w:bCs/>
          <w:sz w:val="32"/>
          <w:szCs w:val="32"/>
        </w:rPr>
        <w:t>项目名称：</w:t>
      </w:r>
      <w:r>
        <w:rPr>
          <w:rFonts w:hint="eastAsia"/>
          <w:bCs/>
          <w:sz w:val="32"/>
          <w:szCs w:val="32"/>
        </w:rPr>
        <w:t>2022年湖北省博物馆、湖北省文物考古研究所职工体检</w:t>
      </w:r>
    </w:p>
    <w:p>
      <w:pPr>
        <w:spacing w:line="480" w:lineRule="auto"/>
        <w:ind w:firstLine="480" w:firstLineChars="150"/>
        <w:rPr>
          <w:bCs/>
          <w:sz w:val="32"/>
          <w:szCs w:val="32"/>
        </w:rPr>
      </w:pPr>
      <w:r>
        <w:rPr>
          <w:rFonts w:hint="eastAsia"/>
          <w:bCs/>
          <w:sz w:val="32"/>
          <w:szCs w:val="32"/>
        </w:rPr>
        <w:t>谈判</w:t>
      </w:r>
      <w:r>
        <w:rPr>
          <w:bCs/>
          <w:sz w:val="32"/>
          <w:szCs w:val="32"/>
        </w:rPr>
        <w:t>内容：</w:t>
      </w:r>
      <w:r>
        <w:rPr>
          <w:rFonts w:hint="eastAsia"/>
          <w:bCs/>
          <w:sz w:val="32"/>
          <w:szCs w:val="32"/>
        </w:rPr>
        <w:t>职工体检</w:t>
      </w: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jc w:val="center"/>
        <w:rPr>
          <w:sz w:val="32"/>
          <w:szCs w:val="32"/>
        </w:rPr>
      </w:pPr>
      <w:r>
        <w:rPr>
          <w:rFonts w:hint="eastAsia"/>
          <w:sz w:val="32"/>
          <w:szCs w:val="32"/>
        </w:rPr>
        <w:t>湖北省博物馆、湖北省文物考古研究所</w:t>
      </w:r>
    </w:p>
    <w:p>
      <w:pPr>
        <w:spacing w:line="520" w:lineRule="exact"/>
        <w:jc w:val="center"/>
        <w:rPr>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sz w:val="32"/>
          <w:szCs w:val="32"/>
        </w:rPr>
        <w:t>2022</w:t>
      </w:r>
      <w:r>
        <w:rPr>
          <w:sz w:val="32"/>
          <w:szCs w:val="32"/>
        </w:rPr>
        <w:t>年</w:t>
      </w:r>
      <w:r>
        <w:rPr>
          <w:rFonts w:hint="eastAsia"/>
          <w:sz w:val="32"/>
          <w:szCs w:val="32"/>
        </w:rPr>
        <w:t>7</w:t>
      </w:r>
      <w:r>
        <w:rPr>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lang/>
        </w:rPr>
      </w:pPr>
    </w:p>
    <w:p>
      <w:pPr>
        <w:spacing w:line="500" w:lineRule="exact"/>
        <w:rPr>
          <w:bCs/>
          <w:sz w:val="24"/>
          <w:lang/>
        </w:rPr>
      </w:pPr>
      <w:r>
        <w:rPr>
          <w:rFonts w:hint="eastAsia"/>
          <w:bCs/>
          <w:sz w:val="24"/>
          <w:lang/>
        </w:rPr>
        <w:t>受</w:t>
      </w:r>
      <w:r>
        <w:rPr>
          <w:bCs/>
          <w:sz w:val="24"/>
          <w:lang/>
        </w:rPr>
        <w:t>邀请供应商：</w:t>
      </w:r>
    </w:p>
    <w:p>
      <w:pPr>
        <w:spacing w:line="500" w:lineRule="exact"/>
        <w:ind w:firstLine="480" w:firstLineChars="200"/>
        <w:rPr>
          <w:bCs/>
          <w:sz w:val="24"/>
          <w:lang/>
        </w:rPr>
      </w:pPr>
      <w:r>
        <w:rPr>
          <w:bCs/>
          <w:sz w:val="24"/>
          <w:lang/>
        </w:rPr>
        <w:t>谈判小组确定你公司为</w:t>
      </w:r>
      <w:r>
        <w:rPr>
          <w:rFonts w:hint="eastAsia"/>
          <w:bCs/>
          <w:sz w:val="24"/>
          <w:lang/>
        </w:rPr>
        <w:t>（2022年湖北省博物馆、湖北省文物考古研究所职工体检项目）</w:t>
      </w:r>
      <w:r>
        <w:rPr>
          <w:bCs/>
          <w:sz w:val="24"/>
          <w:lang/>
        </w:rPr>
        <w:t>的谈判供应商，现邀请你公司参加谈判。</w:t>
      </w:r>
    </w:p>
    <w:p>
      <w:pPr>
        <w:spacing w:line="440" w:lineRule="exact"/>
        <w:rPr>
          <w:bCs/>
          <w:sz w:val="24"/>
          <w:lang/>
        </w:rPr>
      </w:pPr>
      <w:r>
        <w:rPr>
          <w:bCs/>
          <w:sz w:val="24"/>
          <w:lang/>
        </w:rPr>
        <w:t>一、项目编号：</w:t>
      </w:r>
    </w:p>
    <w:p>
      <w:pPr>
        <w:spacing w:line="440" w:lineRule="exact"/>
        <w:ind w:left="480" w:hanging="480" w:hangingChars="200"/>
        <w:rPr>
          <w:bCs/>
          <w:sz w:val="24"/>
          <w:lang/>
        </w:rPr>
      </w:pPr>
      <w:r>
        <w:rPr>
          <w:bCs/>
          <w:sz w:val="24"/>
          <w:lang/>
        </w:rPr>
        <w:t>二、项目名称：</w:t>
      </w:r>
      <w:r>
        <w:rPr>
          <w:rFonts w:hint="eastAsia"/>
          <w:bCs/>
          <w:sz w:val="24"/>
          <w:lang/>
        </w:rPr>
        <w:t>2022年湖北省博物馆、湖北省文物考古研究所职工体检项目</w:t>
      </w:r>
    </w:p>
    <w:p>
      <w:pPr>
        <w:spacing w:line="440" w:lineRule="exact"/>
        <w:ind w:left="480" w:hanging="480" w:hangingChars="200"/>
        <w:rPr>
          <w:bCs/>
          <w:sz w:val="24"/>
          <w:lang/>
        </w:rPr>
      </w:pPr>
      <w:r>
        <w:rPr>
          <w:bCs/>
          <w:sz w:val="24"/>
          <w:lang/>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986"/>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序号</w:t>
            </w:r>
          </w:p>
        </w:tc>
        <w:tc>
          <w:tcPr>
            <w:tcW w:w="598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服务名称</w:t>
            </w:r>
          </w:p>
        </w:tc>
        <w:tc>
          <w:tcPr>
            <w:tcW w:w="138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1</w:t>
            </w:r>
          </w:p>
        </w:tc>
        <w:tc>
          <w:tcPr>
            <w:tcW w:w="5986" w:type="dxa"/>
            <w:tcBorders>
              <w:top w:val="single" w:color="000000" w:sz="4" w:space="0"/>
              <w:left w:val="nil"/>
              <w:right w:val="single" w:color="000000" w:sz="4" w:space="0"/>
            </w:tcBorders>
            <w:vAlign w:val="center"/>
          </w:tcPr>
          <w:p>
            <w:pPr>
              <w:shd w:val="clear" w:color="auto" w:fill="FFFFFF"/>
              <w:spacing w:line="440" w:lineRule="exact"/>
              <w:jc w:val="left"/>
              <w:rPr>
                <w:rFonts w:ascii="宋体" w:hAnsi="宋体" w:cs="宋体"/>
                <w:sz w:val="24"/>
              </w:rPr>
            </w:pPr>
            <w:r>
              <w:rPr>
                <w:rFonts w:hint="eastAsia"/>
                <w:bCs/>
                <w:sz w:val="24"/>
                <w:lang/>
              </w:rPr>
              <w:t>2022年湖北省博物馆、湖北省文物考古研究所职工体检</w:t>
            </w:r>
          </w:p>
        </w:tc>
        <w:tc>
          <w:tcPr>
            <w:tcW w:w="1384" w:type="dxa"/>
            <w:tcBorders>
              <w:top w:val="single" w:color="000000" w:sz="4" w:space="0"/>
              <w:left w:val="nil"/>
              <w:right w:val="single" w:color="000000" w:sz="4" w:space="0"/>
            </w:tcBorders>
            <w:vAlign w:val="center"/>
          </w:tcPr>
          <w:p>
            <w:pPr>
              <w:jc w:val="center"/>
              <w:rPr>
                <w:rFonts w:ascii="宋体" w:hAnsi="宋体" w:cs="宋体"/>
                <w:sz w:val="24"/>
              </w:rPr>
            </w:pPr>
            <w:r>
              <w:rPr>
                <w:rFonts w:hint="eastAsia" w:ascii="宋体" w:hAnsi="宋体" w:cs="宋体"/>
                <w:sz w:val="24"/>
              </w:rPr>
              <w:t>1批</w:t>
            </w:r>
          </w:p>
        </w:tc>
      </w:tr>
    </w:tbl>
    <w:p>
      <w:pPr>
        <w:spacing w:line="440" w:lineRule="exact"/>
        <w:rPr>
          <w:bCs/>
          <w:sz w:val="24"/>
          <w:lang/>
        </w:rPr>
      </w:pPr>
      <w:r>
        <w:rPr>
          <w:bCs/>
          <w:sz w:val="24"/>
          <w:lang/>
        </w:rPr>
        <w:t>四、采购预算：</w:t>
      </w:r>
      <w:r>
        <w:rPr>
          <w:rFonts w:hint="eastAsia"/>
          <w:sz w:val="24"/>
        </w:rPr>
        <w:t>45.5万</w:t>
      </w:r>
      <w:r>
        <w:rPr>
          <w:rFonts w:hint="eastAsia"/>
          <w:bCs/>
          <w:sz w:val="24"/>
          <w:lang/>
        </w:rPr>
        <w:t>元</w:t>
      </w:r>
    </w:p>
    <w:p>
      <w:pPr>
        <w:spacing w:line="440" w:lineRule="exact"/>
        <w:rPr>
          <w:bCs/>
          <w:sz w:val="24"/>
          <w:lang/>
        </w:rPr>
      </w:pPr>
      <w:r>
        <w:rPr>
          <w:bCs/>
          <w:sz w:val="24"/>
          <w:lang/>
        </w:rPr>
        <w:t>五、供应商资格条件</w:t>
      </w:r>
      <w:r>
        <w:rPr>
          <w:rFonts w:hint="eastAsia" w:cs="宋体"/>
          <w:sz w:val="24"/>
        </w:rPr>
        <w:t>：详见《供应商须知前附表》。</w:t>
      </w:r>
    </w:p>
    <w:p>
      <w:pPr>
        <w:spacing w:line="440" w:lineRule="exact"/>
        <w:outlineLvl w:val="0"/>
        <w:rPr>
          <w:sz w:val="24"/>
        </w:rPr>
      </w:pPr>
      <w:r>
        <w:rPr>
          <w:rFonts w:hint="eastAsia" w:cs="宋体"/>
          <w:sz w:val="24"/>
        </w:rPr>
        <w:t>六、竞争性谈判文件的获得</w:t>
      </w:r>
    </w:p>
    <w:p>
      <w:pPr>
        <w:spacing w:line="440" w:lineRule="exact"/>
        <w:rPr>
          <w:sz w:val="24"/>
        </w:rPr>
      </w:pPr>
      <w:r>
        <w:rPr>
          <w:rFonts w:hint="eastAsia" w:cs="宋体"/>
          <w:sz w:val="24"/>
        </w:rPr>
        <w:t>（一）获取时间：</w:t>
      </w:r>
      <w:r>
        <w:rPr>
          <w:sz w:val="24"/>
        </w:rPr>
        <w:t>20</w:t>
      </w:r>
      <w:r>
        <w:rPr>
          <w:rFonts w:hint="eastAsia"/>
          <w:sz w:val="24"/>
        </w:rPr>
        <w:t>22</w:t>
      </w:r>
      <w:r>
        <w:rPr>
          <w:rFonts w:hint="eastAsia" w:cs="宋体"/>
          <w:sz w:val="24"/>
        </w:rPr>
        <w:t>年</w:t>
      </w:r>
      <w:r>
        <w:rPr>
          <w:rFonts w:hint="eastAsia"/>
          <w:sz w:val="24"/>
          <w:lang w:val="en-US" w:eastAsia="zh-CN"/>
        </w:rPr>
        <w:t>7</w:t>
      </w:r>
      <w:r>
        <w:rPr>
          <w:rFonts w:hint="eastAsia" w:cs="宋体"/>
          <w:sz w:val="24"/>
        </w:rPr>
        <w:t>月</w:t>
      </w:r>
      <w:r>
        <w:rPr>
          <w:rFonts w:hint="eastAsia"/>
          <w:sz w:val="24"/>
          <w:lang w:val="en-US" w:eastAsia="zh-CN"/>
        </w:rPr>
        <w:t>7</w:t>
      </w:r>
      <w:r>
        <w:rPr>
          <w:rFonts w:hint="eastAsia" w:cs="宋体"/>
          <w:sz w:val="24"/>
        </w:rPr>
        <w:t>日前（工作时间）</w:t>
      </w:r>
    </w:p>
    <w:p>
      <w:pPr>
        <w:spacing w:line="440" w:lineRule="exact"/>
        <w:rPr>
          <w:sz w:val="24"/>
        </w:rPr>
      </w:pPr>
      <w:r>
        <w:rPr>
          <w:rFonts w:hint="eastAsia" w:cs="宋体"/>
          <w:sz w:val="24"/>
        </w:rPr>
        <w:t>（二）领取方式：湖北省博物馆官网上获取。</w:t>
      </w:r>
    </w:p>
    <w:p>
      <w:pPr>
        <w:spacing w:line="440" w:lineRule="exact"/>
        <w:rPr>
          <w:sz w:val="24"/>
          <w:lang/>
        </w:rPr>
      </w:pPr>
      <w:r>
        <w:rPr>
          <w:rFonts w:hint="eastAsia" w:cs="宋体"/>
          <w:sz w:val="24"/>
          <w:lang/>
        </w:rPr>
        <w:t>七、递交响应文件截止时间和谈判时间：</w:t>
      </w:r>
      <w:r>
        <w:rPr>
          <w:rFonts w:hint="eastAsia" w:cs="宋体"/>
          <w:sz w:val="24"/>
        </w:rPr>
        <w:t>详见《供应商须知前附表》。</w:t>
      </w:r>
    </w:p>
    <w:p>
      <w:pPr>
        <w:spacing w:line="440" w:lineRule="exact"/>
        <w:rPr>
          <w:sz w:val="24"/>
          <w:lang/>
        </w:rPr>
      </w:pPr>
      <w:r>
        <w:rPr>
          <w:rFonts w:hint="eastAsia" w:cs="宋体"/>
          <w:sz w:val="24"/>
          <w:lang/>
        </w:rPr>
        <w:t>八、响应文件送达地点：</w:t>
      </w:r>
      <w:r>
        <w:rPr>
          <w:rFonts w:hint="eastAsia" w:cs="宋体"/>
          <w:sz w:val="24"/>
        </w:rPr>
        <w:t>详见《供应商须知前附表》。</w:t>
      </w:r>
    </w:p>
    <w:p>
      <w:pPr>
        <w:spacing w:line="440" w:lineRule="exact"/>
        <w:rPr>
          <w:sz w:val="24"/>
          <w:lang/>
        </w:rPr>
      </w:pPr>
      <w:r>
        <w:rPr>
          <w:rFonts w:hint="eastAsia" w:cs="宋体"/>
          <w:sz w:val="24"/>
        </w:rPr>
        <w:t>九、联系方式：详见《供应商须知前附表》。</w:t>
      </w:r>
    </w:p>
    <w:p>
      <w:pPr>
        <w:spacing w:line="440" w:lineRule="exact"/>
        <w:jc w:val="right"/>
        <w:rPr>
          <w:sz w:val="24"/>
        </w:rPr>
      </w:pPr>
    </w:p>
    <w:p>
      <w:pPr>
        <w:spacing w:line="440" w:lineRule="exact"/>
        <w:jc w:val="left"/>
        <w:rPr>
          <w:rFonts w:cs="宋体"/>
          <w:sz w:val="24"/>
          <w:lang/>
        </w:rPr>
      </w:pPr>
      <w:r>
        <w:rPr>
          <w:rFonts w:hint="eastAsia" w:ascii="宋体" w:hAnsi="宋体" w:cs="宋体"/>
          <w:kern w:val="0"/>
          <w:sz w:val="24"/>
        </w:rPr>
        <w:t xml:space="preserve">                                                     </w:t>
      </w:r>
      <w:r>
        <w:rPr>
          <w:rFonts w:hint="eastAsia" w:cs="宋体"/>
          <w:sz w:val="24"/>
          <w:lang/>
        </w:rPr>
        <w:t>湖北省博物馆</w:t>
      </w:r>
    </w:p>
    <w:p>
      <w:pPr>
        <w:spacing w:line="440" w:lineRule="exact"/>
        <w:jc w:val="right"/>
        <w:rPr>
          <w:rFonts w:cs="宋体"/>
          <w:sz w:val="24"/>
          <w:lang/>
        </w:rPr>
      </w:pPr>
      <w:r>
        <w:rPr>
          <w:rFonts w:hint="eastAsia" w:cs="宋体"/>
          <w:sz w:val="24"/>
          <w:lang/>
        </w:rPr>
        <w:t xml:space="preserve"> 湖北省文物考古研究所</w:t>
      </w:r>
    </w:p>
    <w:p>
      <w:pPr>
        <w:wordWrap w:val="0"/>
        <w:spacing w:line="440" w:lineRule="exact"/>
        <w:ind w:right="120"/>
        <w:jc w:val="right"/>
        <w:rPr>
          <w:rFonts w:cs="宋体"/>
          <w:sz w:val="24"/>
          <w:lang/>
        </w:rPr>
      </w:pPr>
      <w:r>
        <w:rPr>
          <w:rFonts w:hint="eastAsia" w:cs="宋体"/>
          <w:sz w:val="24"/>
          <w:lang/>
        </w:rPr>
        <w:t>2022</w:t>
      </w:r>
      <w:r>
        <w:rPr>
          <w:rFonts w:cs="宋体"/>
          <w:sz w:val="24"/>
          <w:lang/>
        </w:rPr>
        <w:t>年</w:t>
      </w:r>
      <w:r>
        <w:rPr>
          <w:rFonts w:hint="eastAsia" w:cs="宋体"/>
          <w:sz w:val="24"/>
          <w:lang w:val="en-US" w:eastAsia="zh-CN"/>
        </w:rPr>
        <w:t>7</w:t>
      </w:r>
      <w:r>
        <w:rPr>
          <w:rFonts w:cs="宋体"/>
          <w:sz w:val="24"/>
          <w:lang/>
        </w:rPr>
        <w:t>月</w:t>
      </w:r>
      <w:r>
        <w:rPr>
          <w:rFonts w:hint="eastAsia" w:cs="宋体"/>
          <w:sz w:val="24"/>
          <w:lang w:val="en-US" w:eastAsia="zh-CN"/>
        </w:rPr>
        <w:t>5</w:t>
      </w:r>
      <w:r>
        <w:rPr>
          <w:rFonts w:cs="宋体"/>
          <w:sz w:val="24"/>
          <w:lang/>
        </w:rPr>
        <w:t>日</w:t>
      </w:r>
    </w:p>
    <w:p>
      <w:pPr>
        <w:widowControl/>
        <w:jc w:val="righ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lang/>
        </w:rPr>
        <w:t>第二章</w:t>
      </w:r>
      <w:r>
        <w:rPr>
          <w:rFonts w:hint="eastAsia"/>
          <w:b/>
          <w:sz w:val="36"/>
          <w:szCs w:val="36"/>
          <w:lang/>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rPr>
                <w:bCs/>
                <w:kern w:val="0"/>
                <w:sz w:val="24"/>
              </w:rPr>
            </w:pPr>
            <w:r>
              <w:rPr>
                <w:rFonts w:hint="eastAsia"/>
                <w:bCs/>
                <w:sz w:val="24"/>
                <w:lang/>
              </w:rPr>
              <w:t>2022年湖北省博物馆、湖北省文物考古研究所职工体检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bCs/>
                <w:kern w:val="0"/>
                <w:sz w:val="24"/>
              </w:rPr>
            </w:pPr>
            <w:r>
              <w:rPr>
                <w:rFonts w:hint="eastAsia"/>
                <w:bCs/>
                <w:sz w:val="24"/>
                <w:lang/>
              </w:rPr>
              <w:t>职工体检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kern w:val="0"/>
                <w:sz w:val="24"/>
              </w:rPr>
            </w:pPr>
            <w:r>
              <w:rPr>
                <w:rFonts w:hint="eastAsia"/>
                <w:sz w:val="24"/>
              </w:rPr>
              <w:t>45.5万</w:t>
            </w:r>
            <w:r>
              <w:rPr>
                <w:rFonts w:hint="eastAsia"/>
                <w:bCs/>
                <w:sz w:val="24"/>
                <w:lang/>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ind w:left="840" w:hanging="840" w:hangingChars="350"/>
              <w:rPr>
                <w:bCs/>
                <w:sz w:val="24"/>
                <w:lang/>
              </w:rPr>
            </w:pPr>
            <w:r>
              <w:rPr>
                <w:rFonts w:hint="eastAsia" w:cs="宋体"/>
                <w:kern w:val="0"/>
                <w:sz w:val="24"/>
              </w:rPr>
              <w:t>名称：</w:t>
            </w:r>
            <w:r>
              <w:rPr>
                <w:rFonts w:hint="eastAsia"/>
                <w:bCs/>
                <w:sz w:val="24"/>
                <w:lang/>
              </w:rPr>
              <w:t>湖北省博物馆、湖北省文物考古研究所</w:t>
            </w:r>
          </w:p>
          <w:p>
            <w:pPr>
              <w:rPr>
                <w:kern w:val="0"/>
                <w:sz w:val="24"/>
              </w:rPr>
            </w:pPr>
            <w:r>
              <w:rPr>
                <w:rFonts w:hint="eastAsia" w:cs="宋体"/>
                <w:kern w:val="0"/>
                <w:sz w:val="24"/>
              </w:rPr>
              <w:t>联系人：胡泉</w:t>
            </w:r>
          </w:p>
          <w:p>
            <w:pPr>
              <w:rPr>
                <w:kern w:val="0"/>
                <w:sz w:val="24"/>
              </w:rPr>
            </w:pPr>
            <w:r>
              <w:rPr>
                <w:rFonts w:hint="eastAsia" w:cs="宋体"/>
                <w:kern w:val="0"/>
                <w:sz w:val="24"/>
              </w:rPr>
              <w:t>联系方式：13986199391</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pStyle w:val="34"/>
              <w:numPr>
                <w:ilvl w:val="0"/>
                <w:numId w:val="3"/>
              </w:numPr>
              <w:spacing w:line="0" w:lineRule="atLeast"/>
              <w:ind w:firstLineChars="0"/>
              <w:rPr>
                <w:sz w:val="24"/>
              </w:rPr>
            </w:pPr>
            <w:r>
              <w:rPr>
                <w:rFonts w:hint="eastAsia"/>
                <w:sz w:val="24"/>
              </w:rPr>
              <w:t>行政主管部门颁发的《医疗机构执业许可证》</w:t>
            </w:r>
          </w:p>
          <w:p>
            <w:pPr>
              <w:pStyle w:val="34"/>
              <w:numPr>
                <w:ilvl w:val="0"/>
                <w:numId w:val="3"/>
              </w:numPr>
              <w:spacing w:line="0" w:lineRule="atLeast"/>
              <w:ind w:firstLineChars="0"/>
              <w:rPr>
                <w:sz w:val="24"/>
              </w:rPr>
            </w:pPr>
            <w:r>
              <w:rPr>
                <w:rFonts w:hint="eastAsia"/>
                <w:sz w:val="24"/>
              </w:rPr>
              <w:t>营业执照内包含医疗经营范围</w:t>
            </w:r>
          </w:p>
          <w:p>
            <w:pPr>
              <w:pStyle w:val="34"/>
              <w:numPr>
                <w:ilvl w:val="0"/>
                <w:numId w:val="3"/>
              </w:numPr>
              <w:spacing w:line="0" w:lineRule="atLeast"/>
              <w:ind w:firstLineChars="0"/>
              <w:rPr>
                <w:sz w:val="24"/>
              </w:rPr>
            </w:pPr>
            <w:r>
              <w:rPr>
                <w:rFonts w:hint="eastAsia"/>
                <w:sz w:val="24"/>
              </w:rPr>
              <w:t>投标人需设有体检服务场所(场所租赁合同或房产证)。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22</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7</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11</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30</w:t>
            </w:r>
            <w:r>
              <w:rPr>
                <w:rFonts w:hint="eastAsia" w:ascii="Times New Roman" w:hAnsi="Times New Roman" w:cs="Times New Roman"/>
                <w:sz w:val="24"/>
                <w:szCs w:val="24"/>
                <w:lang w:val="en-US"/>
              </w:rPr>
              <w:t xml:space="preserve"> </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22</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7</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11</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3</w:t>
            </w:r>
            <w:bookmarkStart w:id="0" w:name="_GoBack"/>
            <w:bookmarkEnd w:id="0"/>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398"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sz w:val="24"/>
        </w:rPr>
      </w:pPr>
      <w:r>
        <w:rPr>
          <w:sz w:val="24"/>
        </w:rPr>
        <w:t>3</w:t>
      </w:r>
      <w:r>
        <w:rPr>
          <w:rFonts w:hint="eastAsia"/>
          <w:sz w:val="24"/>
        </w:rPr>
        <w:t>2</w:t>
      </w:r>
      <w:r>
        <w:rPr>
          <w:sz w:val="24"/>
        </w:rPr>
        <w:t xml:space="preserve">. </w:t>
      </w:r>
      <w:r>
        <w:rPr>
          <w:rFonts w:hint="eastAsia" w:cs="宋体"/>
          <w:sz w:val="24"/>
        </w:rPr>
        <w:t>本项目无预付款，服务交付验收合格后据实结算，采购人报省财政厅办理相应金额的支付手续，支付据实结算的款项，总结算金额不得超过合同金额。</w:t>
      </w: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lang/>
        </w:rPr>
        <w:sectPr>
          <w:headerReference r:id="rId11" w:type="default"/>
          <w:pgSz w:w="11906" w:h="16838"/>
          <w:pgMar w:top="1440" w:right="1800" w:bottom="1440" w:left="1800" w:header="851" w:footer="992" w:gutter="0"/>
          <w:cols w:space="425" w:num="1"/>
          <w:docGrid w:type="lines" w:linePitch="312" w:charSpace="0"/>
        </w:sectPr>
      </w:pPr>
    </w:p>
    <w:p>
      <w:pPr>
        <w:spacing w:line="500" w:lineRule="exact"/>
        <w:jc w:val="center"/>
        <w:rPr>
          <w:sz w:val="36"/>
          <w:szCs w:val="36"/>
        </w:rPr>
      </w:pPr>
      <w:r>
        <w:rPr>
          <w:sz w:val="36"/>
          <w:szCs w:val="36"/>
          <w:lang/>
        </w:rPr>
        <w:t>第三章</w:t>
      </w:r>
      <w:r>
        <w:rPr>
          <w:rFonts w:hint="eastAsia"/>
          <w:sz w:val="36"/>
          <w:szCs w:val="36"/>
          <w:lang/>
        </w:rPr>
        <w:t xml:space="preserve">  </w:t>
      </w:r>
      <w:r>
        <w:rPr>
          <w:sz w:val="36"/>
          <w:szCs w:val="36"/>
          <w:lang/>
        </w:rPr>
        <w:t>采购货物（</w:t>
      </w:r>
      <w:r>
        <w:rPr>
          <w:sz w:val="36"/>
          <w:szCs w:val="36"/>
        </w:rPr>
        <w:t>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p>
      <w:pPr>
        <w:spacing w:before="240" w:after="60"/>
        <w:jc w:val="left"/>
        <w:outlineLvl w:val="0"/>
        <w:rPr>
          <w:rFonts w:ascii="宋体" w:hAnsi="宋体" w:cs="宋体"/>
          <w:sz w:val="24"/>
        </w:rPr>
      </w:pPr>
      <w:r>
        <w:rPr>
          <w:rFonts w:hint="eastAsia" w:ascii="宋体" w:hAnsi="宋体" w:cs="宋体"/>
          <w:sz w:val="24"/>
        </w:rPr>
        <w:t>参与体检人员455人，其中，男性189人，女性266人。</w:t>
      </w:r>
    </w:p>
    <w:p>
      <w:pPr>
        <w:spacing w:before="240" w:after="60"/>
        <w:jc w:val="left"/>
        <w:outlineLvl w:val="0"/>
        <w:rPr>
          <w:rFonts w:ascii="宋体" w:hAnsi="宋体" w:cs="宋体"/>
          <w:sz w:val="24"/>
        </w:rPr>
      </w:pPr>
      <w:r>
        <w:rPr>
          <w:rFonts w:hint="eastAsia" w:ascii="宋体" w:hAnsi="宋体" w:cs="宋体"/>
          <w:sz w:val="24"/>
        </w:rPr>
        <w:t>男性体检项目</w:t>
      </w:r>
    </w:p>
    <w:tbl>
      <w:tblPr>
        <w:tblStyle w:val="32"/>
        <w:tblW w:w="9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82"/>
        <w:gridCol w:w="1134"/>
        <w:gridCol w:w="827"/>
        <w:gridCol w:w="5658"/>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货物名称</w:t>
            </w:r>
          </w:p>
        </w:tc>
        <w:tc>
          <w:tcPr>
            <w:tcW w:w="8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采购</w:t>
            </w:r>
          </w:p>
          <w:p>
            <w:pPr>
              <w:widowControl/>
              <w:jc w:val="center"/>
              <w:rPr>
                <w:rFonts w:ascii="宋体" w:hAnsi="宋体" w:cs="宋体"/>
                <w:kern w:val="0"/>
                <w:sz w:val="18"/>
                <w:szCs w:val="18"/>
              </w:rPr>
            </w:pPr>
            <w:r>
              <w:rPr>
                <w:rFonts w:hint="eastAsia" w:ascii="宋体" w:hAnsi="宋体" w:cs="宋体"/>
                <w:kern w:val="0"/>
                <w:sz w:val="18"/>
                <w:szCs w:val="18"/>
              </w:rPr>
              <w:t>数量</w:t>
            </w:r>
          </w:p>
        </w:tc>
        <w:tc>
          <w:tcPr>
            <w:tcW w:w="56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参数或指标需求</w:t>
            </w:r>
          </w:p>
        </w:tc>
        <w:tc>
          <w:tcPr>
            <w:tcW w:w="12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单项限价</w:t>
            </w:r>
          </w:p>
          <w:p>
            <w:pPr>
              <w:widowControl/>
              <w:jc w:val="center"/>
              <w:rPr>
                <w:rFonts w:ascii="宋体" w:hAnsi="宋体" w:cs="宋体"/>
                <w:kern w:val="0"/>
                <w:sz w:val="18"/>
                <w:szCs w:val="18"/>
              </w:rPr>
            </w:pPr>
            <w:r>
              <w:rPr>
                <w:rFonts w:hint="eastAsia" w:ascii="宋体" w:hAnsi="宋体" w:cs="宋体"/>
                <w:kern w:val="0"/>
                <w:sz w:val="18"/>
                <w:szCs w:val="18"/>
              </w:rPr>
              <w:t>（每人/元）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51"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一般检查</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身高、体重、体重指数、血压（收缩压、舒张压）</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6"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内科</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病史、家族史、心率、心律、心音、肺部听诊、肝脏触诊、脾脏触诊、肾脏叩诊、神经反射：膝反射、内科其它</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4"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外科</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皮肤、浅表淋巴结（颈部、锁骨上、腋窝、腹股沟）、甲状腺（外科）、脊柱、四肢关节、外生殖器、肛门、直肠指诊、外科其它</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血常规</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血常规</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尿常规</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尿常规</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8"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肝功能七项</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cs="Arial"/>
                <w:color w:val="000000"/>
                <w:sz w:val="18"/>
                <w:szCs w:val="18"/>
              </w:rPr>
              <w:t>丙氨酸氨基转移酶</w:t>
            </w:r>
            <w:r>
              <w:rPr>
                <w:rFonts w:ascii="Arial" w:hAnsi="Arial" w:cs="Arial"/>
                <w:color w:val="000000"/>
                <w:sz w:val="18"/>
                <w:szCs w:val="18"/>
              </w:rPr>
              <w:t>,</w:t>
            </w:r>
            <w:r>
              <w:rPr>
                <w:rFonts w:hint="eastAsia" w:cs="Arial"/>
                <w:color w:val="000000"/>
                <w:sz w:val="18"/>
                <w:szCs w:val="18"/>
              </w:rPr>
              <w:t>天门冬氨酸氨基转移酶</w:t>
            </w:r>
            <w:r>
              <w:rPr>
                <w:rFonts w:ascii="Arial" w:hAnsi="Arial" w:cs="Arial"/>
                <w:color w:val="000000"/>
                <w:sz w:val="18"/>
                <w:szCs w:val="18"/>
              </w:rPr>
              <w:t>,γ-</w:t>
            </w:r>
            <w:r>
              <w:rPr>
                <w:rFonts w:hint="eastAsia" w:cs="Arial"/>
                <w:color w:val="000000"/>
                <w:sz w:val="18"/>
                <w:szCs w:val="18"/>
              </w:rPr>
              <w:t>谷氨酰转移酶</w:t>
            </w:r>
            <w:r>
              <w:rPr>
                <w:rFonts w:ascii="Arial" w:hAnsi="Arial" w:cs="Arial"/>
                <w:color w:val="000000"/>
                <w:sz w:val="18"/>
                <w:szCs w:val="18"/>
              </w:rPr>
              <w:t>,</w:t>
            </w:r>
            <w:r>
              <w:rPr>
                <w:rFonts w:hint="eastAsia" w:cs="Arial"/>
                <w:color w:val="000000"/>
                <w:sz w:val="18"/>
                <w:szCs w:val="18"/>
              </w:rPr>
              <w:t>碱性磷酸酶</w:t>
            </w:r>
            <w:r>
              <w:rPr>
                <w:rFonts w:ascii="Arial" w:hAnsi="Arial" w:cs="Arial"/>
                <w:color w:val="000000"/>
                <w:sz w:val="18"/>
                <w:szCs w:val="18"/>
              </w:rPr>
              <w:t>,</w:t>
            </w:r>
            <w:r>
              <w:rPr>
                <w:rFonts w:hint="eastAsia" w:cs="Arial"/>
                <w:color w:val="000000"/>
                <w:sz w:val="18"/>
                <w:szCs w:val="18"/>
              </w:rPr>
              <w:t>总胆红素</w:t>
            </w:r>
            <w:r>
              <w:rPr>
                <w:rFonts w:ascii="Arial" w:hAnsi="Arial" w:cs="Arial"/>
                <w:color w:val="000000"/>
                <w:sz w:val="18"/>
                <w:szCs w:val="18"/>
              </w:rPr>
              <w:t>,</w:t>
            </w:r>
            <w:r>
              <w:rPr>
                <w:rFonts w:hint="eastAsia" w:cs="Arial"/>
                <w:color w:val="000000"/>
                <w:sz w:val="18"/>
                <w:szCs w:val="18"/>
              </w:rPr>
              <w:t>直接胆红素</w:t>
            </w:r>
            <w:r>
              <w:rPr>
                <w:rFonts w:ascii="Arial" w:hAnsi="Arial" w:cs="Arial"/>
                <w:color w:val="000000"/>
                <w:sz w:val="18"/>
                <w:szCs w:val="18"/>
              </w:rPr>
              <w:t>,</w:t>
            </w:r>
            <w:r>
              <w:rPr>
                <w:rFonts w:hint="eastAsia" w:cs="Arial"/>
                <w:color w:val="000000"/>
                <w:sz w:val="18"/>
                <w:szCs w:val="18"/>
              </w:rPr>
              <w:t>间接胆红素</w:t>
            </w:r>
          </w:p>
        </w:tc>
        <w:tc>
          <w:tcPr>
            <w:tcW w:w="1235"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胃泌素17</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胃泌素17</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0" w:hRule="atLeast"/>
          <w:jc w:val="center"/>
        </w:trPr>
        <w:tc>
          <w:tcPr>
            <w:tcW w:w="58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3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肾功能三项</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尿素、肌酐、尿酸</w:t>
            </w:r>
          </w:p>
        </w:tc>
        <w:tc>
          <w:tcPr>
            <w:tcW w:w="1235"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5"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2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血清胱抑素</w:t>
            </w: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5" w:hRule="atLeast"/>
          <w:jc w:val="center"/>
        </w:trPr>
        <w:tc>
          <w:tcPr>
            <w:tcW w:w="58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3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血糖</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空腹血糖(FBG)</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0"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2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糖化血红蛋白</w:t>
            </w: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2"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血脂四项</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总胆固醇、甘油三酯、高密度脂蛋白胆固醇、低密度脂蛋白胆固醇</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34"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甲功三项</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游离三碘甲状原氨酸、游离甲状腺素、促甲状腺激素</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restart"/>
            <w:tcBorders>
              <w:top w:val="nil"/>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12</w:t>
            </w:r>
          </w:p>
        </w:tc>
        <w:tc>
          <w:tcPr>
            <w:tcW w:w="113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肿瘤标志物</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甲胎蛋白</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0" w:hRule="atLeast"/>
          <w:jc w:val="center"/>
        </w:trPr>
        <w:tc>
          <w:tcPr>
            <w:tcW w:w="58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癌胚抗原</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5" w:hRule="atLeast"/>
          <w:jc w:val="center"/>
        </w:trPr>
        <w:tc>
          <w:tcPr>
            <w:tcW w:w="58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82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癌抗原125(CA125）</w:t>
            </w: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2" w:hRule="atLeast"/>
          <w:jc w:val="center"/>
        </w:trPr>
        <w:tc>
          <w:tcPr>
            <w:tcW w:w="58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82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癌抗原15-3 (CA15-3）</w:t>
            </w: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5"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2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前列腺肿瘤标志物组合</w:t>
            </w: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restart"/>
            <w:tcBorders>
              <w:top w:val="nil"/>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13</w:t>
            </w:r>
          </w:p>
        </w:tc>
        <w:tc>
          <w:tcPr>
            <w:tcW w:w="113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彩超</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腹部彩超</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continue"/>
            <w:tcBorders>
              <w:left w:val="single" w:color="auto" w:sz="4" w:space="0"/>
              <w:right w:val="single" w:color="auto" w:sz="4" w:space="0"/>
            </w:tcBorders>
            <w:vAlign w:val="center"/>
          </w:tcPr>
          <w:p>
            <w:pPr>
              <w:jc w:val="center"/>
              <w:rPr>
                <w:rFonts w:ascii="宋体" w:hAnsi="宋体" w:cs="宋体"/>
                <w:kern w:val="0"/>
                <w:sz w:val="22"/>
                <w:szCs w:val="22"/>
              </w:rPr>
            </w:pPr>
          </w:p>
        </w:tc>
        <w:tc>
          <w:tcPr>
            <w:tcW w:w="113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甲状腺</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continue"/>
            <w:tcBorders>
              <w:left w:val="single" w:color="auto" w:sz="4" w:space="0"/>
              <w:right w:val="single" w:color="auto" w:sz="4" w:space="0"/>
            </w:tcBorders>
            <w:vAlign w:val="center"/>
          </w:tcPr>
          <w:p>
            <w:pPr>
              <w:jc w:val="center"/>
              <w:rPr>
                <w:rFonts w:ascii="宋体" w:hAnsi="宋体" w:cs="宋体"/>
                <w:kern w:val="0"/>
                <w:sz w:val="22"/>
                <w:szCs w:val="22"/>
              </w:rPr>
            </w:pPr>
          </w:p>
        </w:tc>
        <w:tc>
          <w:tcPr>
            <w:tcW w:w="113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前列腺</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乳腺</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心电图</w:t>
            </w: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心电图</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5"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15</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动脉硬化</w:t>
            </w:r>
          </w:p>
        </w:tc>
        <w:tc>
          <w:tcPr>
            <w:tcW w:w="82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动脉硬化检测</w:t>
            </w: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5"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16</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眼科</w:t>
            </w:r>
          </w:p>
        </w:tc>
        <w:tc>
          <w:tcPr>
            <w:tcW w:w="82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视力、外眼、裂隙灯</w:t>
            </w:r>
          </w:p>
        </w:tc>
        <w:tc>
          <w:tcPr>
            <w:tcW w:w="123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17</w:t>
            </w:r>
          </w:p>
        </w:tc>
        <w:tc>
          <w:tcPr>
            <w:tcW w:w="113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放射检查</w:t>
            </w:r>
          </w:p>
        </w:tc>
        <w:tc>
          <w:tcPr>
            <w:tcW w:w="8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CT平扫   肺部/头部 (二选一）</w:t>
            </w:r>
          </w:p>
        </w:tc>
        <w:tc>
          <w:tcPr>
            <w:tcW w:w="12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56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X线：颈椎侧位片</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0"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总计</w:t>
            </w:r>
          </w:p>
        </w:tc>
        <w:tc>
          <w:tcPr>
            <w:tcW w:w="77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189000元</w:t>
            </w:r>
          </w:p>
        </w:tc>
      </w:tr>
    </w:tbl>
    <w:p>
      <w:pPr>
        <w:spacing w:before="240" w:after="60"/>
        <w:jc w:val="left"/>
        <w:outlineLvl w:val="0"/>
        <w:rPr>
          <w:rFonts w:ascii="宋体" w:hAnsi="宋体" w:cs="宋体"/>
          <w:sz w:val="24"/>
        </w:rPr>
      </w:pPr>
      <w:r>
        <w:rPr>
          <w:rFonts w:hint="eastAsia" w:ascii="宋体" w:hAnsi="宋体" w:cs="宋体"/>
          <w:sz w:val="24"/>
        </w:rPr>
        <w:t>女性体检项目</w:t>
      </w:r>
    </w:p>
    <w:tbl>
      <w:tblPr>
        <w:tblStyle w:val="32"/>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82"/>
        <w:gridCol w:w="1134"/>
        <w:gridCol w:w="618"/>
        <w:gridCol w:w="5880"/>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6"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货物名称</w:t>
            </w:r>
          </w:p>
        </w:tc>
        <w:tc>
          <w:tcPr>
            <w:tcW w:w="61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采购</w:t>
            </w:r>
          </w:p>
          <w:p>
            <w:pPr>
              <w:widowControl/>
              <w:jc w:val="left"/>
              <w:rPr>
                <w:rFonts w:ascii="宋体" w:hAnsi="宋体" w:cs="宋体"/>
                <w:kern w:val="0"/>
                <w:sz w:val="18"/>
                <w:szCs w:val="18"/>
              </w:rPr>
            </w:pPr>
            <w:r>
              <w:rPr>
                <w:rFonts w:hint="eastAsia" w:ascii="宋体" w:hAnsi="宋体" w:cs="宋体"/>
                <w:kern w:val="0"/>
                <w:sz w:val="18"/>
                <w:szCs w:val="18"/>
              </w:rPr>
              <w:t>数量</w:t>
            </w:r>
          </w:p>
        </w:tc>
        <w:tc>
          <w:tcPr>
            <w:tcW w:w="58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参数或指标需求</w:t>
            </w:r>
          </w:p>
        </w:tc>
        <w:tc>
          <w:tcPr>
            <w:tcW w:w="13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单项限价</w:t>
            </w:r>
          </w:p>
          <w:p>
            <w:pPr>
              <w:widowControl/>
              <w:jc w:val="center"/>
              <w:rPr>
                <w:rFonts w:ascii="宋体" w:hAnsi="宋体" w:cs="宋体"/>
                <w:kern w:val="0"/>
                <w:sz w:val="18"/>
                <w:szCs w:val="18"/>
              </w:rPr>
            </w:pPr>
            <w:r>
              <w:rPr>
                <w:rFonts w:hint="eastAsia" w:ascii="宋体" w:hAnsi="宋体" w:cs="宋体"/>
                <w:kern w:val="0"/>
                <w:sz w:val="18"/>
                <w:szCs w:val="18"/>
              </w:rPr>
              <w:t>（每人/元）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51"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一般检查</w:t>
            </w: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身高、体重、体重指数、血压（收缩压、舒张压）</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6"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内科</w:t>
            </w: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病史、家族史、心率、心律、心音、肺部听诊、肝脏触诊、脾脏触诊、肾脏叩诊、神经反射：膝反射、内科其它</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4"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外科</w:t>
            </w: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皮肤、浅表淋巴结（颈部、锁骨上、腋窝、腹股沟）、甲状腺（外科）、脊柱、四肢关节、外生殖器、肛门、直肠指诊、外科其它</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3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妇科</w:t>
            </w: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妇科检查</w:t>
            </w:r>
          </w:p>
        </w:tc>
        <w:tc>
          <w:tcPr>
            <w:tcW w:w="1326"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白带常规</w:t>
            </w:r>
          </w:p>
        </w:tc>
        <w:tc>
          <w:tcPr>
            <w:tcW w:w="1326"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宫颈TCT</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HPV</w:t>
            </w:r>
            <w:r>
              <w:rPr>
                <w:rFonts w:hint="eastAsia" w:ascii="宋体" w:hAnsi="宋体" w:cs="Arial"/>
                <w:kern w:val="0"/>
                <w:sz w:val="18"/>
                <w:szCs w:val="18"/>
              </w:rPr>
              <w:t>分型</w:t>
            </w:r>
          </w:p>
        </w:tc>
        <w:tc>
          <w:tcPr>
            <w:tcW w:w="1326"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血常规</w:t>
            </w: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血常规</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尿常规</w:t>
            </w: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尿常规</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8"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肝功能七项</w:t>
            </w: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cs="Arial"/>
                <w:color w:val="000000"/>
                <w:sz w:val="18"/>
                <w:szCs w:val="18"/>
              </w:rPr>
              <w:t>丙氨酸氨基转移酶</w:t>
            </w:r>
            <w:r>
              <w:rPr>
                <w:rFonts w:ascii="Arial" w:hAnsi="Arial" w:cs="Arial"/>
                <w:color w:val="000000"/>
                <w:sz w:val="18"/>
                <w:szCs w:val="18"/>
              </w:rPr>
              <w:t>,</w:t>
            </w:r>
            <w:r>
              <w:rPr>
                <w:rFonts w:hint="eastAsia" w:cs="Arial"/>
                <w:color w:val="000000"/>
                <w:sz w:val="18"/>
                <w:szCs w:val="18"/>
              </w:rPr>
              <w:t>天门冬氨酸氨基转移酶</w:t>
            </w:r>
            <w:r>
              <w:rPr>
                <w:rFonts w:ascii="Arial" w:hAnsi="Arial" w:cs="Arial"/>
                <w:color w:val="000000"/>
                <w:sz w:val="18"/>
                <w:szCs w:val="18"/>
              </w:rPr>
              <w:t>,γ-</w:t>
            </w:r>
            <w:r>
              <w:rPr>
                <w:rFonts w:hint="eastAsia" w:cs="Arial"/>
                <w:color w:val="000000"/>
                <w:sz w:val="18"/>
                <w:szCs w:val="18"/>
              </w:rPr>
              <w:t>谷氨酰转移酶</w:t>
            </w:r>
            <w:r>
              <w:rPr>
                <w:rFonts w:ascii="Arial" w:hAnsi="Arial" w:cs="Arial"/>
                <w:color w:val="000000"/>
                <w:sz w:val="18"/>
                <w:szCs w:val="18"/>
              </w:rPr>
              <w:t>,</w:t>
            </w:r>
            <w:r>
              <w:rPr>
                <w:rFonts w:hint="eastAsia" w:cs="Arial"/>
                <w:color w:val="000000"/>
                <w:sz w:val="18"/>
                <w:szCs w:val="18"/>
              </w:rPr>
              <w:t>碱性磷酸酶</w:t>
            </w:r>
            <w:r>
              <w:rPr>
                <w:rFonts w:ascii="Arial" w:hAnsi="Arial" w:cs="Arial"/>
                <w:color w:val="000000"/>
                <w:sz w:val="18"/>
                <w:szCs w:val="18"/>
              </w:rPr>
              <w:t>,</w:t>
            </w:r>
            <w:r>
              <w:rPr>
                <w:rFonts w:hint="eastAsia" w:cs="Arial"/>
                <w:color w:val="000000"/>
                <w:sz w:val="18"/>
                <w:szCs w:val="18"/>
              </w:rPr>
              <w:t>总胆红素</w:t>
            </w:r>
            <w:r>
              <w:rPr>
                <w:rFonts w:ascii="Arial" w:hAnsi="Arial" w:cs="Arial"/>
                <w:color w:val="000000"/>
                <w:sz w:val="18"/>
                <w:szCs w:val="18"/>
              </w:rPr>
              <w:t>,</w:t>
            </w:r>
            <w:r>
              <w:rPr>
                <w:rFonts w:hint="eastAsia" w:cs="Arial"/>
                <w:color w:val="000000"/>
                <w:sz w:val="18"/>
                <w:szCs w:val="18"/>
              </w:rPr>
              <w:t>直接胆红素</w:t>
            </w:r>
            <w:r>
              <w:rPr>
                <w:rFonts w:ascii="Arial" w:hAnsi="Arial" w:cs="Arial"/>
                <w:color w:val="000000"/>
                <w:sz w:val="18"/>
                <w:szCs w:val="18"/>
              </w:rPr>
              <w:t>,</w:t>
            </w:r>
            <w:r>
              <w:rPr>
                <w:rFonts w:hint="eastAsia" w:cs="Arial"/>
                <w:color w:val="000000"/>
                <w:sz w:val="18"/>
                <w:szCs w:val="18"/>
              </w:rPr>
              <w:t>间接胆红素</w:t>
            </w:r>
          </w:p>
        </w:tc>
        <w:tc>
          <w:tcPr>
            <w:tcW w:w="1326"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胃泌素17</w:t>
            </w: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胃泌素17</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0" w:hRule="atLeast"/>
          <w:jc w:val="center"/>
        </w:trPr>
        <w:tc>
          <w:tcPr>
            <w:tcW w:w="58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3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肾功能三项</w:t>
            </w: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尿素、肌酐、尿酸</w:t>
            </w:r>
          </w:p>
        </w:tc>
        <w:tc>
          <w:tcPr>
            <w:tcW w:w="1326"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5"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61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sz w:val="24"/>
              </w:rPr>
              <w:t>266</w:t>
            </w:r>
          </w:p>
        </w:tc>
        <w:tc>
          <w:tcPr>
            <w:tcW w:w="58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血清胱抑素</w:t>
            </w:r>
          </w:p>
        </w:tc>
        <w:tc>
          <w:tcPr>
            <w:tcW w:w="132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5" w:hRule="atLeast"/>
          <w:jc w:val="center"/>
        </w:trPr>
        <w:tc>
          <w:tcPr>
            <w:tcW w:w="58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3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血糖</w:t>
            </w:r>
          </w:p>
        </w:tc>
        <w:tc>
          <w:tcPr>
            <w:tcW w:w="6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空腹血糖(FBG)</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0"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61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sz w:val="24"/>
              </w:rPr>
              <w:t>266</w:t>
            </w:r>
          </w:p>
        </w:tc>
        <w:tc>
          <w:tcPr>
            <w:tcW w:w="588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糖化血红蛋白</w:t>
            </w:r>
          </w:p>
        </w:tc>
        <w:tc>
          <w:tcPr>
            <w:tcW w:w="132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2"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血脂四项</w:t>
            </w:r>
          </w:p>
        </w:tc>
        <w:tc>
          <w:tcPr>
            <w:tcW w:w="61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总胆固醇、甘油三酯、高密度脂蛋白胆固醇、低密度脂蛋白胆固醇</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34"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甲功三项</w:t>
            </w:r>
          </w:p>
        </w:tc>
        <w:tc>
          <w:tcPr>
            <w:tcW w:w="61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游离三碘甲状原氨酸、游离甲状腺素、促甲状腺激素</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restart"/>
            <w:tcBorders>
              <w:top w:val="nil"/>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13</w:t>
            </w:r>
          </w:p>
        </w:tc>
        <w:tc>
          <w:tcPr>
            <w:tcW w:w="113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肿瘤标志物</w:t>
            </w:r>
          </w:p>
        </w:tc>
        <w:tc>
          <w:tcPr>
            <w:tcW w:w="61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甲胎蛋白</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0" w:hRule="atLeast"/>
          <w:jc w:val="center"/>
        </w:trPr>
        <w:tc>
          <w:tcPr>
            <w:tcW w:w="58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61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癌胚抗原</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5" w:hRule="atLeast"/>
          <w:jc w:val="center"/>
        </w:trPr>
        <w:tc>
          <w:tcPr>
            <w:tcW w:w="582"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618" w:type="dxa"/>
            <w:tcBorders>
              <w:top w:val="single" w:color="auto" w:sz="4" w:space="0"/>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癌抗原125(CA125）</w:t>
            </w:r>
          </w:p>
        </w:tc>
        <w:tc>
          <w:tcPr>
            <w:tcW w:w="132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2"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618" w:type="dxa"/>
            <w:tcBorders>
              <w:top w:val="single" w:color="auto" w:sz="4" w:space="0"/>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癌抗原15-3 (CA15-3）</w:t>
            </w:r>
          </w:p>
        </w:tc>
        <w:tc>
          <w:tcPr>
            <w:tcW w:w="132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14</w:t>
            </w:r>
          </w:p>
        </w:tc>
        <w:tc>
          <w:tcPr>
            <w:tcW w:w="113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彩超</w:t>
            </w:r>
          </w:p>
        </w:tc>
        <w:tc>
          <w:tcPr>
            <w:tcW w:w="61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腹部彩超</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continue"/>
            <w:tcBorders>
              <w:left w:val="single" w:color="auto" w:sz="4" w:space="0"/>
              <w:right w:val="single" w:color="auto" w:sz="4" w:space="0"/>
            </w:tcBorders>
            <w:vAlign w:val="center"/>
          </w:tcPr>
          <w:p>
            <w:pPr>
              <w:jc w:val="center"/>
              <w:rPr>
                <w:rFonts w:ascii="宋体" w:hAnsi="宋体" w:cs="宋体"/>
                <w:kern w:val="0"/>
                <w:sz w:val="22"/>
                <w:szCs w:val="22"/>
              </w:rPr>
            </w:pPr>
          </w:p>
        </w:tc>
        <w:tc>
          <w:tcPr>
            <w:tcW w:w="113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61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甲状腺</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continue"/>
            <w:tcBorders>
              <w:left w:val="single" w:color="auto" w:sz="4" w:space="0"/>
              <w:right w:val="single" w:color="auto" w:sz="4" w:space="0"/>
            </w:tcBorders>
            <w:vAlign w:val="center"/>
          </w:tcPr>
          <w:p>
            <w:pPr>
              <w:jc w:val="center"/>
              <w:rPr>
                <w:rFonts w:ascii="宋体" w:hAnsi="宋体" w:cs="宋体"/>
                <w:kern w:val="0"/>
                <w:sz w:val="22"/>
                <w:szCs w:val="22"/>
              </w:rPr>
            </w:pPr>
          </w:p>
        </w:tc>
        <w:tc>
          <w:tcPr>
            <w:tcW w:w="113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61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子宫、附件(含阴式彩超)</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61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乳腺</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jc w:val="center"/>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心电图</w:t>
            </w:r>
          </w:p>
        </w:tc>
        <w:tc>
          <w:tcPr>
            <w:tcW w:w="61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心电图</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5"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16</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动脉硬化</w:t>
            </w:r>
          </w:p>
        </w:tc>
        <w:tc>
          <w:tcPr>
            <w:tcW w:w="618" w:type="dxa"/>
            <w:tcBorders>
              <w:top w:val="single" w:color="auto" w:sz="4" w:space="0"/>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动脉硬化检测</w:t>
            </w:r>
          </w:p>
        </w:tc>
        <w:tc>
          <w:tcPr>
            <w:tcW w:w="132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5"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17</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眼科</w:t>
            </w:r>
          </w:p>
        </w:tc>
        <w:tc>
          <w:tcPr>
            <w:tcW w:w="618" w:type="dxa"/>
            <w:tcBorders>
              <w:top w:val="single" w:color="auto" w:sz="4" w:space="0"/>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视力、外眼、裂隙灯</w:t>
            </w:r>
          </w:p>
        </w:tc>
        <w:tc>
          <w:tcPr>
            <w:tcW w:w="132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w:t>
            </w:r>
          </w:p>
        </w:tc>
        <w:tc>
          <w:tcPr>
            <w:tcW w:w="113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放射检查</w:t>
            </w:r>
          </w:p>
        </w:tc>
        <w:tc>
          <w:tcPr>
            <w:tcW w:w="618" w:type="dxa"/>
            <w:tcBorders>
              <w:top w:val="single" w:color="auto" w:sz="4" w:space="0"/>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CT平扫   肺部/头部 (二选一）</w:t>
            </w:r>
          </w:p>
        </w:tc>
        <w:tc>
          <w:tcPr>
            <w:tcW w:w="13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61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8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X线：颈椎侧位片</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0"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7824" w:type="dxa"/>
            <w:gridSpan w:val="3"/>
            <w:tcBorders>
              <w:top w:val="single" w:color="auto" w:sz="4" w:space="0"/>
              <w:left w:val="single" w:color="auto" w:sz="4" w:space="0"/>
              <w:bottom w:val="single" w:color="auto" w:sz="4" w:space="0"/>
              <w:right w:val="single" w:color="auto" w:sz="4" w:space="0"/>
            </w:tcBorders>
            <w:vAlign w:val="top"/>
          </w:tcPr>
          <w:p>
            <w:pPr>
              <w:jc w:val="center"/>
              <w:rPr>
                <w:rFonts w:ascii="宋体" w:hAnsi="宋体" w:cs="宋体"/>
                <w:kern w:val="0"/>
                <w:sz w:val="18"/>
                <w:szCs w:val="18"/>
              </w:rPr>
            </w:pPr>
            <w:r>
              <w:rPr>
                <w:rFonts w:hint="eastAsia" w:ascii="宋体" w:hAnsi="宋体" w:cs="宋体"/>
                <w:kern w:val="0"/>
                <w:sz w:val="18"/>
                <w:szCs w:val="18"/>
              </w:rPr>
              <w:t>266000元</w:t>
            </w:r>
          </w:p>
        </w:tc>
      </w:tr>
    </w:tbl>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2.1.2交货地点：采购人指定的地点。</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rPr>
      </w:pPr>
      <w:r>
        <w:rPr>
          <w:rFonts w:hint="eastAsia" w:ascii="宋体" w:hAnsi="宋体"/>
          <w:sz w:val="24"/>
          <w:szCs w:val="22"/>
        </w:rPr>
        <w:t>2.1.7付款方式：本项目无预付款。</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sz w:val="24"/>
        </w:rPr>
      </w:pPr>
    </w:p>
    <w:p>
      <w:pPr>
        <w:tabs>
          <w:tab w:val="left" w:pos="7665"/>
        </w:tabs>
        <w:ind w:firstLine="706"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pPr>
        <w:ind w:firstLine="3040" w:firstLineChars="950"/>
        <w:rPr>
          <w:rFonts w:eastAsia="宋体"/>
          <w:sz w:val="32"/>
          <w:szCs w:val="32"/>
        </w:rPr>
      </w:pPr>
      <w:r>
        <w:rPr>
          <w:rFonts w:eastAsia="宋体"/>
          <w:sz w:val="32"/>
          <w:szCs w:val="32"/>
        </w:rPr>
        <w:t>报价组成情况表</w:t>
      </w:r>
    </w:p>
    <w:p>
      <w:pPr>
        <w:spacing w:line="240" w:lineRule="atLeast"/>
        <w:rPr>
          <w:sz w:val="24"/>
          <w:u w:val="single"/>
        </w:rPr>
      </w:pPr>
      <w:r>
        <w:rPr>
          <w:sz w:val="24"/>
        </w:rPr>
        <w:t>项目编号</w:t>
      </w:r>
      <w:r>
        <w:rPr>
          <w:rFonts w:hint="eastAsia"/>
          <w:sz w:val="24"/>
        </w:rPr>
        <w:t>（包号）</w:t>
      </w:r>
      <w:r>
        <w:rPr>
          <w:sz w:val="24"/>
        </w:rPr>
        <w:t>：</w:t>
      </w:r>
    </w:p>
    <w:p>
      <w:pPr>
        <w:spacing w:line="240" w:lineRule="atLeast"/>
        <w:rPr>
          <w:sz w:val="24"/>
        </w:rPr>
      </w:pPr>
      <w:r>
        <w:rPr>
          <w:sz w:val="24"/>
        </w:rPr>
        <w:t>项目名称：</w:t>
      </w:r>
    </w:p>
    <w:p>
      <w:pPr>
        <w:spacing w:line="240" w:lineRule="atLeast"/>
        <w:rPr>
          <w:sz w:val="24"/>
        </w:rPr>
      </w:pPr>
      <w:r>
        <w:rPr>
          <w:rFonts w:hint="eastAsia"/>
          <w:sz w:val="24"/>
        </w:rPr>
        <w:t>1、男性体检项目</w:t>
      </w:r>
    </w:p>
    <w:tbl>
      <w:tblPr>
        <w:tblStyle w:val="32"/>
        <w:tblW w:w="104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27"/>
        <w:gridCol w:w="983"/>
        <w:gridCol w:w="715"/>
        <w:gridCol w:w="4890"/>
        <w:gridCol w:w="1134"/>
        <w:gridCol w:w="6"/>
        <w:gridCol w:w="1197"/>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2"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98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货物名称</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采购</w:t>
            </w:r>
          </w:p>
          <w:p>
            <w:pPr>
              <w:widowControl/>
              <w:jc w:val="center"/>
              <w:rPr>
                <w:rFonts w:ascii="宋体" w:hAnsi="宋体" w:cs="宋体"/>
                <w:kern w:val="0"/>
                <w:sz w:val="18"/>
                <w:szCs w:val="18"/>
              </w:rPr>
            </w:pPr>
            <w:r>
              <w:rPr>
                <w:rFonts w:hint="eastAsia" w:ascii="宋体" w:hAnsi="宋体" w:cs="宋体"/>
                <w:kern w:val="0"/>
                <w:sz w:val="18"/>
                <w:szCs w:val="18"/>
              </w:rPr>
              <w:t>数量</w:t>
            </w:r>
          </w:p>
        </w:tc>
        <w:tc>
          <w:tcPr>
            <w:tcW w:w="48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参数或指标需求</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单项限价（每人/元）</w:t>
            </w:r>
          </w:p>
        </w:tc>
        <w:tc>
          <w:tcPr>
            <w:tcW w:w="12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单项报价（每人/元）</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报价</w:t>
            </w:r>
          </w:p>
          <w:p>
            <w:pPr>
              <w:widowControl/>
              <w:jc w:val="center"/>
              <w:rPr>
                <w:rFonts w:ascii="宋体" w:hAnsi="宋体" w:cs="宋体"/>
                <w:kern w:val="0"/>
                <w:sz w:val="18"/>
                <w:szCs w:val="18"/>
              </w:rPr>
            </w:pPr>
            <w:r>
              <w:rPr>
                <w:rFonts w:hint="eastAsia" w:ascii="宋体" w:hAnsi="宋体" w:cs="宋体"/>
                <w:kern w:val="0"/>
                <w:sz w:val="18"/>
                <w:szCs w:val="18"/>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53" w:hRule="atLeast"/>
          <w:jc w:val="center"/>
        </w:trPr>
        <w:tc>
          <w:tcPr>
            <w:tcW w:w="6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9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一般检查</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身高、体重、体重指数、血压（收缩压、舒张压）</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1" w:hRule="atLeast"/>
          <w:jc w:val="center"/>
        </w:trPr>
        <w:tc>
          <w:tcPr>
            <w:tcW w:w="6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9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内科</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病史、家族史、心率、心律、心音、肺部听诊、肝脏触诊、脾脏触诊、肾脏叩诊、神经反射：膝反射、内科其它</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8" w:hRule="atLeast"/>
          <w:jc w:val="center"/>
        </w:trPr>
        <w:tc>
          <w:tcPr>
            <w:tcW w:w="6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9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外科</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皮肤、浅表淋巴结（颈部、锁骨上、腋窝、腹股沟）、甲状腺（外科）、脊柱、四肢关节、外生殖器、肛门、直肠指诊、</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2" w:hRule="atLeast"/>
          <w:jc w:val="center"/>
        </w:trPr>
        <w:tc>
          <w:tcPr>
            <w:tcW w:w="6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9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血常规</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血常规</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2" w:hRule="atLeast"/>
          <w:jc w:val="center"/>
        </w:trPr>
        <w:tc>
          <w:tcPr>
            <w:tcW w:w="6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9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尿常规</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尿常规</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3" w:hRule="atLeast"/>
          <w:jc w:val="center"/>
        </w:trPr>
        <w:tc>
          <w:tcPr>
            <w:tcW w:w="6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9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肝功能七项</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cs="Arial"/>
                <w:color w:val="000000"/>
                <w:sz w:val="18"/>
                <w:szCs w:val="18"/>
              </w:rPr>
              <w:t>丙氨酸氨基转移酶</w:t>
            </w:r>
            <w:r>
              <w:rPr>
                <w:rFonts w:ascii="Arial" w:hAnsi="Arial" w:cs="Arial"/>
                <w:color w:val="000000"/>
                <w:sz w:val="18"/>
                <w:szCs w:val="18"/>
              </w:rPr>
              <w:t>,</w:t>
            </w:r>
            <w:r>
              <w:rPr>
                <w:rFonts w:hint="eastAsia" w:cs="Arial"/>
                <w:color w:val="000000"/>
                <w:sz w:val="18"/>
                <w:szCs w:val="18"/>
              </w:rPr>
              <w:t>天门冬氨酸氨基转移酶</w:t>
            </w:r>
            <w:r>
              <w:rPr>
                <w:rFonts w:ascii="Arial" w:hAnsi="Arial" w:cs="Arial"/>
                <w:color w:val="000000"/>
                <w:sz w:val="18"/>
                <w:szCs w:val="18"/>
              </w:rPr>
              <w:t>,γ-</w:t>
            </w:r>
            <w:r>
              <w:rPr>
                <w:rFonts w:hint="eastAsia" w:cs="Arial"/>
                <w:color w:val="000000"/>
                <w:sz w:val="18"/>
                <w:szCs w:val="18"/>
              </w:rPr>
              <w:t>谷氨酰转移酶</w:t>
            </w:r>
            <w:r>
              <w:rPr>
                <w:rFonts w:ascii="Arial" w:hAnsi="Arial" w:cs="Arial"/>
                <w:color w:val="000000"/>
                <w:sz w:val="18"/>
                <w:szCs w:val="18"/>
              </w:rPr>
              <w:t>,</w:t>
            </w:r>
            <w:r>
              <w:rPr>
                <w:rFonts w:hint="eastAsia" w:cs="Arial"/>
                <w:color w:val="000000"/>
                <w:sz w:val="18"/>
                <w:szCs w:val="18"/>
              </w:rPr>
              <w:t>碱性磷酸酶</w:t>
            </w:r>
            <w:r>
              <w:rPr>
                <w:rFonts w:ascii="Arial" w:hAnsi="Arial" w:cs="Arial"/>
                <w:color w:val="000000"/>
                <w:sz w:val="18"/>
                <w:szCs w:val="18"/>
              </w:rPr>
              <w:t>,</w:t>
            </w:r>
            <w:r>
              <w:rPr>
                <w:rFonts w:hint="eastAsia" w:cs="Arial"/>
                <w:color w:val="000000"/>
                <w:sz w:val="18"/>
                <w:szCs w:val="18"/>
              </w:rPr>
              <w:t>总胆红素</w:t>
            </w:r>
            <w:r>
              <w:rPr>
                <w:rFonts w:ascii="Arial" w:hAnsi="Arial" w:cs="Arial"/>
                <w:color w:val="000000"/>
                <w:sz w:val="18"/>
                <w:szCs w:val="18"/>
              </w:rPr>
              <w:t>,</w:t>
            </w:r>
            <w:r>
              <w:rPr>
                <w:rFonts w:hint="eastAsia" w:cs="Arial"/>
                <w:color w:val="000000"/>
                <w:sz w:val="18"/>
                <w:szCs w:val="18"/>
              </w:rPr>
              <w:t>直接胆红素</w:t>
            </w:r>
            <w:r>
              <w:rPr>
                <w:rFonts w:ascii="Arial" w:hAnsi="Arial" w:cs="Arial"/>
                <w:color w:val="000000"/>
                <w:sz w:val="18"/>
                <w:szCs w:val="18"/>
              </w:rPr>
              <w:t>,</w:t>
            </w:r>
            <w:r>
              <w:rPr>
                <w:rFonts w:hint="eastAsia" w:cs="Arial"/>
                <w:color w:val="000000"/>
                <w:sz w:val="18"/>
                <w:szCs w:val="18"/>
              </w:rPr>
              <w:t>间接胆红素</w:t>
            </w:r>
          </w:p>
        </w:tc>
        <w:tc>
          <w:tcPr>
            <w:tcW w:w="1134"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36</w:t>
            </w:r>
          </w:p>
        </w:tc>
        <w:tc>
          <w:tcPr>
            <w:tcW w:w="1203" w:type="dxa"/>
            <w:gridSpan w:val="2"/>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2" w:hRule="atLeast"/>
          <w:jc w:val="center"/>
        </w:trPr>
        <w:tc>
          <w:tcPr>
            <w:tcW w:w="6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胃泌素17</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胃泌素17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1" w:hRule="atLeast"/>
          <w:jc w:val="center"/>
        </w:trPr>
        <w:tc>
          <w:tcPr>
            <w:tcW w:w="62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983"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肾功能三项</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尿素、肌酐、尿酸</w:t>
            </w:r>
          </w:p>
        </w:tc>
        <w:tc>
          <w:tcPr>
            <w:tcW w:w="1134"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Arial" w:hAnsi="Arial" w:cs="Arial"/>
                <w:kern w:val="0"/>
                <w:sz w:val="18"/>
                <w:szCs w:val="18"/>
              </w:rPr>
              <w:t>14</w:t>
            </w:r>
          </w:p>
        </w:tc>
        <w:tc>
          <w:tcPr>
            <w:tcW w:w="1203" w:type="dxa"/>
            <w:gridSpan w:val="2"/>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6" w:hRule="atLeast"/>
          <w:jc w:val="center"/>
        </w:trPr>
        <w:tc>
          <w:tcPr>
            <w:tcW w:w="62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983"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血清胱抑素</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w:t>
            </w:r>
          </w:p>
        </w:tc>
        <w:tc>
          <w:tcPr>
            <w:tcW w:w="1203"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6" w:hRule="atLeast"/>
          <w:jc w:val="center"/>
        </w:trPr>
        <w:tc>
          <w:tcPr>
            <w:tcW w:w="62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983"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血糖</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空腹血糖(FBG)</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1" w:hRule="atLeast"/>
          <w:jc w:val="center"/>
        </w:trPr>
        <w:tc>
          <w:tcPr>
            <w:tcW w:w="62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983"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糖化血红蛋白</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40</w:t>
            </w:r>
          </w:p>
        </w:tc>
        <w:tc>
          <w:tcPr>
            <w:tcW w:w="1203"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4" w:hRule="atLeast"/>
          <w:jc w:val="center"/>
        </w:trPr>
        <w:tc>
          <w:tcPr>
            <w:tcW w:w="6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9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血脂四项</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总胆固醇、甘油三酯、</w:t>
            </w:r>
          </w:p>
          <w:p>
            <w:pPr>
              <w:widowControl/>
              <w:jc w:val="center"/>
              <w:rPr>
                <w:rFonts w:ascii="宋体" w:hAnsi="宋体" w:cs="宋体"/>
                <w:kern w:val="0"/>
                <w:sz w:val="18"/>
                <w:szCs w:val="18"/>
              </w:rPr>
            </w:pPr>
            <w:r>
              <w:rPr>
                <w:rFonts w:hint="eastAsia" w:ascii="宋体" w:hAnsi="宋体" w:cs="宋体"/>
                <w:kern w:val="0"/>
                <w:sz w:val="18"/>
                <w:szCs w:val="18"/>
              </w:rPr>
              <w:t>高密度脂蛋白胆固醇、低密度脂蛋白胆固醇</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2" w:hRule="atLeast"/>
          <w:jc w:val="center"/>
        </w:trPr>
        <w:tc>
          <w:tcPr>
            <w:tcW w:w="6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983"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甲功三项</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游离三碘甲状原氨酸、游离甲状腺素、促甲状腺激素</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66</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2" w:hRule="atLeast"/>
          <w:jc w:val="center"/>
        </w:trPr>
        <w:tc>
          <w:tcPr>
            <w:tcW w:w="627" w:type="dxa"/>
            <w:vMerge w:val="restart"/>
            <w:tcBorders>
              <w:top w:val="nil"/>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12</w:t>
            </w:r>
          </w:p>
        </w:tc>
        <w:tc>
          <w:tcPr>
            <w:tcW w:w="983"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肿瘤标志物</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甲胎蛋白</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1" w:hRule="atLeast"/>
          <w:jc w:val="center"/>
        </w:trPr>
        <w:tc>
          <w:tcPr>
            <w:tcW w:w="62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983"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癌胚抗原</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6" w:hRule="atLeast"/>
          <w:jc w:val="center"/>
        </w:trPr>
        <w:tc>
          <w:tcPr>
            <w:tcW w:w="62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983"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7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癌抗原125(CA125）</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c>
          <w:tcPr>
            <w:tcW w:w="1203"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3" w:hRule="atLeast"/>
          <w:jc w:val="center"/>
        </w:trPr>
        <w:tc>
          <w:tcPr>
            <w:tcW w:w="627"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983"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7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癌抗原15-3 (CA15-3）</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c>
          <w:tcPr>
            <w:tcW w:w="1203"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6" w:hRule="atLeast"/>
          <w:jc w:val="center"/>
        </w:trPr>
        <w:tc>
          <w:tcPr>
            <w:tcW w:w="62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983"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前列腺肿瘤标志物组合</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w:t>
            </w:r>
          </w:p>
        </w:tc>
        <w:tc>
          <w:tcPr>
            <w:tcW w:w="1203"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2" w:hRule="atLeast"/>
          <w:jc w:val="center"/>
        </w:trPr>
        <w:tc>
          <w:tcPr>
            <w:tcW w:w="627" w:type="dxa"/>
            <w:vMerge w:val="restart"/>
            <w:tcBorders>
              <w:top w:val="nil"/>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13</w:t>
            </w:r>
          </w:p>
        </w:tc>
        <w:tc>
          <w:tcPr>
            <w:tcW w:w="983"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彩超</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腹部彩超</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2" w:hRule="atLeast"/>
          <w:jc w:val="center"/>
        </w:trPr>
        <w:tc>
          <w:tcPr>
            <w:tcW w:w="627" w:type="dxa"/>
            <w:vMerge w:val="continue"/>
            <w:tcBorders>
              <w:left w:val="single" w:color="auto" w:sz="4" w:space="0"/>
              <w:right w:val="single" w:color="auto" w:sz="4" w:space="0"/>
            </w:tcBorders>
            <w:vAlign w:val="center"/>
          </w:tcPr>
          <w:p>
            <w:pPr>
              <w:jc w:val="center"/>
              <w:rPr>
                <w:rFonts w:ascii="宋体" w:hAnsi="宋体" w:cs="宋体"/>
                <w:kern w:val="0"/>
                <w:sz w:val="22"/>
                <w:szCs w:val="22"/>
              </w:rPr>
            </w:pPr>
          </w:p>
        </w:tc>
        <w:tc>
          <w:tcPr>
            <w:tcW w:w="983"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甲状腺</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2" w:hRule="atLeast"/>
          <w:jc w:val="center"/>
        </w:trPr>
        <w:tc>
          <w:tcPr>
            <w:tcW w:w="627" w:type="dxa"/>
            <w:vMerge w:val="continue"/>
            <w:tcBorders>
              <w:left w:val="single" w:color="auto" w:sz="4" w:space="0"/>
              <w:right w:val="single" w:color="auto" w:sz="4" w:space="0"/>
            </w:tcBorders>
            <w:vAlign w:val="center"/>
          </w:tcPr>
          <w:p>
            <w:pPr>
              <w:jc w:val="center"/>
              <w:rPr>
                <w:rFonts w:ascii="宋体" w:hAnsi="宋体" w:cs="宋体"/>
                <w:kern w:val="0"/>
                <w:sz w:val="22"/>
                <w:szCs w:val="22"/>
              </w:rPr>
            </w:pPr>
          </w:p>
        </w:tc>
        <w:tc>
          <w:tcPr>
            <w:tcW w:w="983"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前列腺</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2" w:hRule="atLeast"/>
          <w:jc w:val="center"/>
        </w:trPr>
        <w:tc>
          <w:tcPr>
            <w:tcW w:w="62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983"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乳腺</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6" w:hRule="atLeast"/>
          <w:jc w:val="center"/>
        </w:trPr>
        <w:tc>
          <w:tcPr>
            <w:tcW w:w="62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9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心电图</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心电图</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6"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15</w:t>
            </w:r>
          </w:p>
        </w:tc>
        <w:tc>
          <w:tcPr>
            <w:tcW w:w="98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动脉硬化</w:t>
            </w:r>
          </w:p>
        </w:tc>
        <w:tc>
          <w:tcPr>
            <w:tcW w:w="7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动脉硬化检测</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c>
          <w:tcPr>
            <w:tcW w:w="1203"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6"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16</w:t>
            </w:r>
          </w:p>
        </w:tc>
        <w:tc>
          <w:tcPr>
            <w:tcW w:w="98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眼科</w:t>
            </w:r>
          </w:p>
        </w:tc>
        <w:tc>
          <w:tcPr>
            <w:tcW w:w="7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视力、外眼、裂隙灯</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1203"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2" w:hRule="atLeast"/>
          <w:jc w:val="center"/>
        </w:trPr>
        <w:tc>
          <w:tcPr>
            <w:tcW w:w="627"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17</w:t>
            </w:r>
          </w:p>
        </w:tc>
        <w:tc>
          <w:tcPr>
            <w:tcW w:w="983"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放射检查</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CT平扫   肺部/头部 (二选一）</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2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5" w:hRule="atLeast"/>
          <w:jc w:val="center"/>
        </w:trPr>
        <w:tc>
          <w:tcPr>
            <w:tcW w:w="62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983"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489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X线：颈椎侧位片</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120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0"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w:t>
            </w:r>
          </w:p>
        </w:tc>
        <w:tc>
          <w:tcPr>
            <w:tcW w:w="98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其他</w:t>
            </w:r>
          </w:p>
        </w:tc>
        <w:tc>
          <w:tcPr>
            <w:tcW w:w="7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p>
        </w:tc>
        <w:tc>
          <w:tcPr>
            <w:tcW w:w="48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7" w:hRule="atLeast"/>
          <w:jc w:val="center"/>
        </w:trPr>
        <w:tc>
          <w:tcPr>
            <w:tcW w:w="721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189000</w:t>
            </w:r>
          </w:p>
        </w:tc>
        <w:tc>
          <w:tcPr>
            <w:tcW w:w="20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bl>
    <w:p>
      <w:pPr>
        <w:spacing w:line="240" w:lineRule="atLeast"/>
        <w:rPr>
          <w:sz w:val="24"/>
        </w:rPr>
      </w:pPr>
      <w:r>
        <w:rPr>
          <w:rFonts w:hint="eastAsia"/>
          <w:sz w:val="24"/>
        </w:rPr>
        <w:t>2、女性体检项目</w:t>
      </w:r>
    </w:p>
    <w:tbl>
      <w:tblPr>
        <w:tblStyle w:val="32"/>
        <w:tblW w:w="106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05"/>
        <w:gridCol w:w="1001"/>
        <w:gridCol w:w="708"/>
        <w:gridCol w:w="5246"/>
        <w:gridCol w:w="1133"/>
        <w:gridCol w:w="7"/>
        <w:gridCol w:w="1127"/>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81"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0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货物名称</w:t>
            </w:r>
          </w:p>
        </w:tc>
        <w:tc>
          <w:tcPr>
            <w:tcW w:w="70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采购</w:t>
            </w:r>
          </w:p>
          <w:p>
            <w:pPr>
              <w:widowControl/>
              <w:jc w:val="left"/>
              <w:rPr>
                <w:rFonts w:ascii="宋体" w:hAnsi="宋体" w:cs="宋体"/>
                <w:kern w:val="0"/>
                <w:sz w:val="18"/>
                <w:szCs w:val="18"/>
              </w:rPr>
            </w:pPr>
            <w:r>
              <w:rPr>
                <w:rFonts w:hint="eastAsia" w:ascii="宋体" w:hAnsi="宋体" w:cs="宋体"/>
                <w:kern w:val="0"/>
                <w:sz w:val="18"/>
                <w:szCs w:val="18"/>
              </w:rPr>
              <w:t>数量</w:t>
            </w:r>
          </w:p>
        </w:tc>
        <w:tc>
          <w:tcPr>
            <w:tcW w:w="52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参数或指标需求</w:t>
            </w:r>
          </w:p>
        </w:tc>
        <w:tc>
          <w:tcPr>
            <w:tcW w:w="11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单项限价（每人/元）</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单项报价（每人/元）</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报价</w:t>
            </w:r>
          </w:p>
          <w:p>
            <w:pPr>
              <w:widowControl/>
              <w:jc w:val="center"/>
              <w:rPr>
                <w:rFonts w:ascii="宋体" w:hAnsi="宋体" w:cs="宋体"/>
                <w:kern w:val="0"/>
                <w:sz w:val="18"/>
                <w:szCs w:val="18"/>
              </w:rPr>
            </w:pPr>
            <w:r>
              <w:rPr>
                <w:rFonts w:hint="eastAsia" w:ascii="宋体" w:hAnsi="宋体" w:cs="宋体"/>
                <w:kern w:val="0"/>
                <w:sz w:val="18"/>
                <w:szCs w:val="18"/>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54" w:hRule="atLeast"/>
          <w:jc w:val="center"/>
        </w:trPr>
        <w:tc>
          <w:tcPr>
            <w:tcW w:w="6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0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一般检查</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身高、体重、体重指数、血压（收缩压、舒张压）</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2" w:hRule="atLeast"/>
          <w:jc w:val="center"/>
        </w:trPr>
        <w:tc>
          <w:tcPr>
            <w:tcW w:w="6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0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内科</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病史、家族史、心率、心律、心音、肺部听诊、肝脏触诊、脾脏触诊、肾脏叩诊、神经反射：膝反射、内科其它</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9" w:hRule="atLeast"/>
          <w:jc w:val="center"/>
        </w:trPr>
        <w:tc>
          <w:tcPr>
            <w:tcW w:w="6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0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外科</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皮肤、浅表淋巴结（颈部、锁骨上、腋窝、腹股沟）、甲状腺（外科）、脊柱、四肢关节、外生殖器、肛门、直肠指诊、外科其它</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001"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妇科</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妇科检查</w:t>
            </w:r>
          </w:p>
        </w:tc>
        <w:tc>
          <w:tcPr>
            <w:tcW w:w="1133" w:type="dxa"/>
            <w:tcBorders>
              <w:top w:val="nil"/>
              <w:left w:val="nil"/>
              <w:bottom w:val="single" w:color="auto" w:sz="4" w:space="0"/>
              <w:right w:val="single" w:color="auto" w:sz="4" w:space="0"/>
            </w:tcBorders>
            <w:vAlign w:val="center"/>
          </w:tcPr>
          <w:p>
            <w:pPr>
              <w:jc w:val="center"/>
              <w:rPr>
                <w:rFonts w:ascii="Arial" w:hAnsi="Arial" w:cs="Arial"/>
                <w:kern w:val="0"/>
                <w:sz w:val="18"/>
                <w:szCs w:val="18"/>
              </w:rPr>
            </w:pPr>
            <w:r>
              <w:rPr>
                <w:rFonts w:hint="eastAsia" w:ascii="Arial" w:hAnsi="Arial" w:cs="Arial"/>
                <w:kern w:val="0"/>
                <w:sz w:val="18"/>
                <w:szCs w:val="18"/>
              </w:rPr>
              <w:t>2</w:t>
            </w:r>
          </w:p>
        </w:tc>
        <w:tc>
          <w:tcPr>
            <w:tcW w:w="1134" w:type="dxa"/>
            <w:gridSpan w:val="2"/>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Arial" w:hAnsi="Arial" w:cs="Arial"/>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001"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白带常规</w:t>
            </w:r>
          </w:p>
        </w:tc>
        <w:tc>
          <w:tcPr>
            <w:tcW w:w="1133" w:type="dxa"/>
            <w:tcBorders>
              <w:top w:val="nil"/>
              <w:left w:val="nil"/>
              <w:bottom w:val="single" w:color="auto" w:sz="4" w:space="0"/>
              <w:right w:val="single" w:color="auto" w:sz="4" w:space="0"/>
            </w:tcBorders>
            <w:vAlign w:val="center"/>
          </w:tcPr>
          <w:p>
            <w:pPr>
              <w:jc w:val="center"/>
              <w:rPr>
                <w:rFonts w:ascii="Arial" w:hAnsi="Arial" w:cs="Arial"/>
                <w:kern w:val="0"/>
                <w:sz w:val="18"/>
                <w:szCs w:val="18"/>
              </w:rPr>
            </w:pPr>
            <w:r>
              <w:rPr>
                <w:rFonts w:hint="eastAsia" w:ascii="Arial" w:hAnsi="Arial" w:cs="Arial"/>
                <w:kern w:val="0"/>
                <w:sz w:val="18"/>
                <w:szCs w:val="18"/>
              </w:rPr>
              <w:t>6</w:t>
            </w:r>
          </w:p>
        </w:tc>
        <w:tc>
          <w:tcPr>
            <w:tcW w:w="1134" w:type="dxa"/>
            <w:gridSpan w:val="2"/>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Arial" w:hAnsi="Arial" w:cs="Arial"/>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001"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宫颈TCT</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42</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01"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HPV</w:t>
            </w:r>
            <w:r>
              <w:rPr>
                <w:rFonts w:hint="eastAsia" w:ascii="宋体" w:hAnsi="宋体" w:cs="Arial"/>
                <w:kern w:val="0"/>
                <w:sz w:val="18"/>
                <w:szCs w:val="18"/>
              </w:rPr>
              <w:t>分型</w:t>
            </w:r>
          </w:p>
        </w:tc>
        <w:tc>
          <w:tcPr>
            <w:tcW w:w="1133" w:type="dxa"/>
            <w:tcBorders>
              <w:top w:val="nil"/>
              <w:left w:val="nil"/>
              <w:bottom w:val="single" w:color="auto" w:sz="4" w:space="0"/>
              <w:right w:val="single" w:color="auto" w:sz="4" w:space="0"/>
            </w:tcBorders>
            <w:vAlign w:val="center"/>
          </w:tcPr>
          <w:p>
            <w:pPr>
              <w:jc w:val="center"/>
              <w:rPr>
                <w:rFonts w:ascii="Arial" w:hAnsi="Arial" w:cs="Arial"/>
                <w:kern w:val="0"/>
                <w:sz w:val="18"/>
                <w:szCs w:val="18"/>
              </w:rPr>
            </w:pPr>
            <w:r>
              <w:rPr>
                <w:rFonts w:hint="eastAsia" w:ascii="Arial" w:hAnsi="Arial" w:cs="Arial"/>
                <w:kern w:val="0"/>
                <w:sz w:val="18"/>
                <w:szCs w:val="18"/>
              </w:rPr>
              <w:t>100</w:t>
            </w:r>
          </w:p>
        </w:tc>
        <w:tc>
          <w:tcPr>
            <w:tcW w:w="1134" w:type="dxa"/>
            <w:gridSpan w:val="2"/>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Arial" w:hAnsi="Arial" w:cs="Arial"/>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0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血常规</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血常规</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0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尿常规</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尿常规</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4" w:hRule="atLeast"/>
          <w:jc w:val="center"/>
        </w:trPr>
        <w:tc>
          <w:tcPr>
            <w:tcW w:w="6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0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肝功能七项</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cs="Arial"/>
                <w:color w:val="000000"/>
                <w:sz w:val="18"/>
                <w:szCs w:val="18"/>
              </w:rPr>
              <w:t>丙氨酸氨基转移酶</w:t>
            </w:r>
            <w:r>
              <w:rPr>
                <w:rFonts w:ascii="Arial" w:hAnsi="Arial" w:cs="Arial"/>
                <w:color w:val="000000"/>
                <w:sz w:val="18"/>
                <w:szCs w:val="18"/>
              </w:rPr>
              <w:t>,</w:t>
            </w:r>
            <w:r>
              <w:rPr>
                <w:rFonts w:hint="eastAsia" w:cs="Arial"/>
                <w:color w:val="000000"/>
                <w:sz w:val="18"/>
                <w:szCs w:val="18"/>
              </w:rPr>
              <w:t>天门冬氨酸氨基转移酶</w:t>
            </w:r>
            <w:r>
              <w:rPr>
                <w:rFonts w:ascii="Arial" w:hAnsi="Arial" w:cs="Arial"/>
                <w:color w:val="000000"/>
                <w:sz w:val="18"/>
                <w:szCs w:val="18"/>
              </w:rPr>
              <w:t>,γ-</w:t>
            </w:r>
            <w:r>
              <w:rPr>
                <w:rFonts w:hint="eastAsia" w:cs="Arial"/>
                <w:color w:val="000000"/>
                <w:sz w:val="18"/>
                <w:szCs w:val="18"/>
              </w:rPr>
              <w:t>谷氨酰转移酶</w:t>
            </w:r>
            <w:r>
              <w:rPr>
                <w:rFonts w:ascii="Arial" w:hAnsi="Arial" w:cs="Arial"/>
                <w:color w:val="000000"/>
                <w:sz w:val="18"/>
                <w:szCs w:val="18"/>
              </w:rPr>
              <w:t>,</w:t>
            </w:r>
            <w:r>
              <w:rPr>
                <w:rFonts w:hint="eastAsia" w:cs="Arial"/>
                <w:color w:val="000000"/>
                <w:sz w:val="18"/>
                <w:szCs w:val="18"/>
              </w:rPr>
              <w:t>碱性磷酸酶</w:t>
            </w:r>
            <w:r>
              <w:rPr>
                <w:rFonts w:ascii="Arial" w:hAnsi="Arial" w:cs="Arial"/>
                <w:color w:val="000000"/>
                <w:sz w:val="18"/>
                <w:szCs w:val="18"/>
              </w:rPr>
              <w:t>,</w:t>
            </w:r>
            <w:r>
              <w:rPr>
                <w:rFonts w:hint="eastAsia" w:cs="Arial"/>
                <w:color w:val="000000"/>
                <w:sz w:val="18"/>
                <w:szCs w:val="18"/>
              </w:rPr>
              <w:t>总胆红素</w:t>
            </w:r>
            <w:r>
              <w:rPr>
                <w:rFonts w:ascii="Arial" w:hAnsi="Arial" w:cs="Arial"/>
                <w:color w:val="000000"/>
                <w:sz w:val="18"/>
                <w:szCs w:val="18"/>
              </w:rPr>
              <w:t>,</w:t>
            </w:r>
            <w:r>
              <w:rPr>
                <w:rFonts w:hint="eastAsia" w:cs="Arial"/>
                <w:color w:val="000000"/>
                <w:sz w:val="18"/>
                <w:szCs w:val="18"/>
              </w:rPr>
              <w:t>直接胆红素</w:t>
            </w:r>
            <w:r>
              <w:rPr>
                <w:rFonts w:ascii="Arial" w:hAnsi="Arial" w:cs="Arial"/>
                <w:color w:val="000000"/>
                <w:sz w:val="18"/>
                <w:szCs w:val="18"/>
              </w:rPr>
              <w:t>,</w:t>
            </w:r>
            <w:r>
              <w:rPr>
                <w:rFonts w:hint="eastAsia" w:cs="Arial"/>
                <w:color w:val="000000"/>
                <w:sz w:val="18"/>
                <w:szCs w:val="18"/>
              </w:rPr>
              <w:t>间接胆红素</w:t>
            </w:r>
          </w:p>
        </w:tc>
        <w:tc>
          <w:tcPr>
            <w:tcW w:w="1133" w:type="dxa"/>
            <w:tcBorders>
              <w:top w:val="nil"/>
              <w:left w:val="nil"/>
              <w:bottom w:val="single" w:color="auto" w:sz="4" w:space="0"/>
              <w:right w:val="single" w:color="auto" w:sz="4" w:space="0"/>
            </w:tcBorders>
            <w:vAlign w:val="center"/>
          </w:tcPr>
          <w:p>
            <w:pPr>
              <w:jc w:val="center"/>
              <w:rPr>
                <w:rFonts w:ascii="Arial" w:hAnsi="Arial" w:cs="Arial"/>
                <w:kern w:val="0"/>
                <w:sz w:val="18"/>
                <w:szCs w:val="18"/>
              </w:rPr>
            </w:pPr>
            <w:r>
              <w:rPr>
                <w:rFonts w:hint="eastAsia" w:ascii="Arial" w:hAnsi="Arial" w:cs="Arial"/>
                <w:kern w:val="0"/>
                <w:sz w:val="18"/>
                <w:szCs w:val="18"/>
              </w:rPr>
              <w:t>36</w:t>
            </w:r>
          </w:p>
        </w:tc>
        <w:tc>
          <w:tcPr>
            <w:tcW w:w="1134" w:type="dxa"/>
            <w:gridSpan w:val="2"/>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Arial" w:hAnsi="Arial" w:cs="Arial"/>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0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胃泌素17</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胃泌素17</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44</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2" w:hRule="atLeast"/>
          <w:jc w:val="center"/>
        </w:trPr>
        <w:tc>
          <w:tcPr>
            <w:tcW w:w="605"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001"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肾功能三项</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尿素、肌酐、尿酸</w:t>
            </w:r>
          </w:p>
        </w:tc>
        <w:tc>
          <w:tcPr>
            <w:tcW w:w="1133" w:type="dxa"/>
            <w:tcBorders>
              <w:top w:val="nil"/>
              <w:left w:val="nil"/>
              <w:bottom w:val="single" w:color="auto" w:sz="4" w:space="0"/>
              <w:right w:val="single" w:color="auto" w:sz="4" w:space="0"/>
            </w:tcBorders>
            <w:vAlign w:val="center"/>
          </w:tcPr>
          <w:p>
            <w:pPr>
              <w:jc w:val="center"/>
              <w:rPr>
                <w:rFonts w:ascii="Arial" w:hAnsi="Arial" w:cs="Arial"/>
                <w:kern w:val="0"/>
                <w:sz w:val="18"/>
                <w:szCs w:val="18"/>
              </w:rPr>
            </w:pPr>
            <w:r>
              <w:rPr>
                <w:rFonts w:hint="eastAsia" w:ascii="Arial" w:hAnsi="Arial" w:cs="Arial"/>
                <w:kern w:val="0"/>
                <w:sz w:val="18"/>
                <w:szCs w:val="18"/>
              </w:rPr>
              <w:t>14</w:t>
            </w:r>
          </w:p>
        </w:tc>
        <w:tc>
          <w:tcPr>
            <w:tcW w:w="1134" w:type="dxa"/>
            <w:gridSpan w:val="2"/>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Arial" w:hAnsi="Arial" w:cs="Arial"/>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6" w:hRule="atLeast"/>
          <w:jc w:val="center"/>
        </w:trPr>
        <w:tc>
          <w:tcPr>
            <w:tcW w:w="6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01"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sz w:val="24"/>
              </w:rPr>
              <w:t>266</w:t>
            </w:r>
          </w:p>
        </w:tc>
        <w:tc>
          <w:tcPr>
            <w:tcW w:w="52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血清胱抑素</w:t>
            </w:r>
          </w:p>
        </w:tc>
        <w:tc>
          <w:tcPr>
            <w:tcW w:w="113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22</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7" w:hRule="atLeast"/>
          <w:jc w:val="center"/>
        </w:trPr>
        <w:tc>
          <w:tcPr>
            <w:tcW w:w="605"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001"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血糖</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空腹血糖(FBG)</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6</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1" w:hRule="atLeast"/>
          <w:jc w:val="center"/>
        </w:trPr>
        <w:tc>
          <w:tcPr>
            <w:tcW w:w="6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01"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sz w:val="24"/>
              </w:rPr>
              <w:t>266</w:t>
            </w:r>
          </w:p>
        </w:tc>
        <w:tc>
          <w:tcPr>
            <w:tcW w:w="524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糖化血红蛋白</w:t>
            </w:r>
          </w:p>
        </w:tc>
        <w:tc>
          <w:tcPr>
            <w:tcW w:w="113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40</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6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0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血脂四项</w:t>
            </w:r>
          </w:p>
        </w:tc>
        <w:tc>
          <w:tcPr>
            <w:tcW w:w="70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总胆固醇、甘油三酯、</w:t>
            </w:r>
          </w:p>
          <w:p>
            <w:pPr>
              <w:widowControl/>
              <w:jc w:val="center"/>
              <w:rPr>
                <w:rFonts w:ascii="宋体" w:hAnsi="宋体" w:cs="宋体"/>
                <w:kern w:val="0"/>
                <w:sz w:val="18"/>
                <w:szCs w:val="18"/>
              </w:rPr>
            </w:pPr>
            <w:r>
              <w:rPr>
                <w:rFonts w:hint="eastAsia" w:ascii="宋体" w:hAnsi="宋体" w:cs="宋体"/>
                <w:kern w:val="0"/>
                <w:sz w:val="18"/>
                <w:szCs w:val="18"/>
              </w:rPr>
              <w:t>高密度脂蛋白胆固醇、低密度脂蛋白胆固醇</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28</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2" w:hRule="atLeast"/>
          <w:jc w:val="center"/>
        </w:trPr>
        <w:tc>
          <w:tcPr>
            <w:tcW w:w="6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001" w:type="dxa"/>
            <w:tcBorders>
              <w:top w:val="nil"/>
              <w:left w:val="nil"/>
              <w:bottom w:val="single" w:color="auto" w:sz="4" w:space="0"/>
              <w:right w:val="single" w:color="auto" w:sz="4" w:space="0"/>
            </w:tcBorders>
            <w:vAlign w:val="center"/>
          </w:tcPr>
          <w:p>
            <w:pPr>
              <w:widowControl/>
              <w:jc w:val="center"/>
              <w:rPr>
                <w:rFonts w:ascii="Arial" w:hAnsi="Arial" w:cs="Arial"/>
                <w:kern w:val="0"/>
                <w:sz w:val="18"/>
                <w:szCs w:val="18"/>
              </w:rPr>
            </w:pPr>
            <w:r>
              <w:rPr>
                <w:rFonts w:ascii="Arial" w:hAnsi="Arial" w:cs="Arial"/>
                <w:kern w:val="0"/>
                <w:sz w:val="18"/>
                <w:szCs w:val="18"/>
              </w:rPr>
              <w:t>甲功三项</w:t>
            </w:r>
          </w:p>
        </w:tc>
        <w:tc>
          <w:tcPr>
            <w:tcW w:w="70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游离三碘甲状原氨酸、游离甲状腺素、促甲状腺激素</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66</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vMerge w:val="restart"/>
            <w:tcBorders>
              <w:top w:val="nil"/>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13</w:t>
            </w:r>
          </w:p>
        </w:tc>
        <w:tc>
          <w:tcPr>
            <w:tcW w:w="1001"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肿瘤标志物</w:t>
            </w:r>
          </w:p>
        </w:tc>
        <w:tc>
          <w:tcPr>
            <w:tcW w:w="70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甲胎蛋白</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1" w:hRule="atLeast"/>
          <w:jc w:val="center"/>
        </w:trPr>
        <w:tc>
          <w:tcPr>
            <w:tcW w:w="605"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001"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癌胚抗原</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6" w:hRule="atLeast"/>
          <w:jc w:val="center"/>
        </w:trPr>
        <w:tc>
          <w:tcPr>
            <w:tcW w:w="605" w:type="dxa"/>
            <w:vMerge w:val="continue"/>
            <w:tcBorders>
              <w:left w:val="single" w:color="auto" w:sz="4" w:space="0"/>
              <w:right w:val="single" w:color="auto" w:sz="4" w:space="0"/>
            </w:tcBorders>
            <w:vAlign w:val="center"/>
          </w:tcPr>
          <w:p>
            <w:pPr>
              <w:widowControl/>
              <w:jc w:val="center"/>
              <w:rPr>
                <w:rFonts w:ascii="宋体" w:hAnsi="宋体" w:cs="宋体"/>
                <w:kern w:val="0"/>
                <w:sz w:val="22"/>
                <w:szCs w:val="22"/>
              </w:rPr>
            </w:pPr>
          </w:p>
        </w:tc>
        <w:tc>
          <w:tcPr>
            <w:tcW w:w="1001"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癌抗原125(CA125）</w:t>
            </w:r>
          </w:p>
        </w:tc>
        <w:tc>
          <w:tcPr>
            <w:tcW w:w="113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33" w:hRule="atLeast"/>
          <w:jc w:val="center"/>
        </w:trPr>
        <w:tc>
          <w:tcPr>
            <w:tcW w:w="6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01"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single" w:color="auto" w:sz="4" w:space="0"/>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癌抗原15-3 (CA15-3）</w:t>
            </w:r>
          </w:p>
        </w:tc>
        <w:tc>
          <w:tcPr>
            <w:tcW w:w="113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14</w:t>
            </w:r>
          </w:p>
        </w:tc>
        <w:tc>
          <w:tcPr>
            <w:tcW w:w="1001"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彩超</w:t>
            </w:r>
          </w:p>
        </w:tc>
        <w:tc>
          <w:tcPr>
            <w:tcW w:w="70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腹部彩超</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vMerge w:val="continue"/>
            <w:tcBorders>
              <w:left w:val="single" w:color="auto" w:sz="4" w:space="0"/>
              <w:right w:val="single" w:color="auto" w:sz="4" w:space="0"/>
            </w:tcBorders>
            <w:vAlign w:val="center"/>
          </w:tcPr>
          <w:p>
            <w:pPr>
              <w:jc w:val="center"/>
              <w:rPr>
                <w:rFonts w:ascii="宋体" w:hAnsi="宋体" w:cs="宋体"/>
                <w:kern w:val="0"/>
                <w:sz w:val="22"/>
                <w:szCs w:val="22"/>
              </w:rPr>
            </w:pPr>
          </w:p>
        </w:tc>
        <w:tc>
          <w:tcPr>
            <w:tcW w:w="1001"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甲状腺</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vMerge w:val="continue"/>
            <w:tcBorders>
              <w:left w:val="single" w:color="auto" w:sz="4" w:space="0"/>
              <w:right w:val="single" w:color="auto" w:sz="4" w:space="0"/>
            </w:tcBorders>
            <w:vAlign w:val="center"/>
          </w:tcPr>
          <w:p>
            <w:pPr>
              <w:jc w:val="center"/>
              <w:rPr>
                <w:rFonts w:ascii="宋体" w:hAnsi="宋体" w:cs="宋体"/>
                <w:kern w:val="0"/>
                <w:sz w:val="22"/>
                <w:szCs w:val="22"/>
              </w:rPr>
            </w:pPr>
          </w:p>
        </w:tc>
        <w:tc>
          <w:tcPr>
            <w:tcW w:w="1001"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子宫、附件(含阴式彩超)</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1" w:hRule="atLeast"/>
          <w:jc w:val="center"/>
        </w:trPr>
        <w:tc>
          <w:tcPr>
            <w:tcW w:w="6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01"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乳腺</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7" w:hRule="atLeast"/>
          <w:jc w:val="center"/>
        </w:trPr>
        <w:tc>
          <w:tcPr>
            <w:tcW w:w="6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0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心电图</w:t>
            </w:r>
          </w:p>
        </w:tc>
        <w:tc>
          <w:tcPr>
            <w:tcW w:w="70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心电图</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14</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7"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16</w:t>
            </w:r>
          </w:p>
        </w:tc>
        <w:tc>
          <w:tcPr>
            <w:tcW w:w="100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动脉硬化</w:t>
            </w:r>
          </w:p>
        </w:tc>
        <w:tc>
          <w:tcPr>
            <w:tcW w:w="708" w:type="dxa"/>
            <w:tcBorders>
              <w:top w:val="single" w:color="auto" w:sz="4" w:space="0"/>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动脉硬化检测</w:t>
            </w:r>
          </w:p>
        </w:tc>
        <w:tc>
          <w:tcPr>
            <w:tcW w:w="113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50</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6"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17</w:t>
            </w:r>
          </w:p>
        </w:tc>
        <w:tc>
          <w:tcPr>
            <w:tcW w:w="100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眼科</w:t>
            </w:r>
          </w:p>
        </w:tc>
        <w:tc>
          <w:tcPr>
            <w:tcW w:w="708" w:type="dxa"/>
            <w:tcBorders>
              <w:top w:val="single" w:color="auto" w:sz="4" w:space="0"/>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视力、外眼、裂隙灯</w:t>
            </w:r>
          </w:p>
        </w:tc>
        <w:tc>
          <w:tcPr>
            <w:tcW w:w="113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 w:hRule="atLeast"/>
          <w:jc w:val="center"/>
        </w:trPr>
        <w:tc>
          <w:tcPr>
            <w:tcW w:w="605"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18</w:t>
            </w:r>
          </w:p>
        </w:tc>
        <w:tc>
          <w:tcPr>
            <w:tcW w:w="1001"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放射检查</w:t>
            </w:r>
          </w:p>
        </w:tc>
        <w:tc>
          <w:tcPr>
            <w:tcW w:w="708" w:type="dxa"/>
            <w:tcBorders>
              <w:top w:val="single" w:color="auto" w:sz="4" w:space="0"/>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CT平扫   肺部/头部 (二选一）</w:t>
            </w:r>
          </w:p>
        </w:tc>
        <w:tc>
          <w:tcPr>
            <w:tcW w:w="113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5" w:hRule="atLeast"/>
          <w:jc w:val="center"/>
        </w:trPr>
        <w:tc>
          <w:tcPr>
            <w:tcW w:w="60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p>
        </w:tc>
        <w:tc>
          <w:tcPr>
            <w:tcW w:w="1001"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top"/>
          </w:tcPr>
          <w:p>
            <w:r>
              <w:rPr>
                <w:rFonts w:hint="eastAsia" w:ascii="宋体" w:hAnsi="宋体" w:cs="宋体"/>
                <w:sz w:val="24"/>
              </w:rPr>
              <w:t>266</w:t>
            </w:r>
          </w:p>
        </w:tc>
        <w:tc>
          <w:tcPr>
            <w:tcW w:w="524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X线：颈椎侧位片</w:t>
            </w:r>
          </w:p>
        </w:tc>
        <w:tc>
          <w:tcPr>
            <w:tcW w:w="1133"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28</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0"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2"/>
                <w:szCs w:val="22"/>
              </w:rPr>
            </w:pPr>
            <w:r>
              <w:rPr>
                <w:rFonts w:hint="eastAsia" w:ascii="宋体" w:hAnsi="宋体" w:cs="宋体"/>
                <w:kern w:val="0"/>
                <w:sz w:val="22"/>
                <w:szCs w:val="22"/>
              </w:rPr>
              <w:t>19</w:t>
            </w:r>
          </w:p>
        </w:tc>
        <w:tc>
          <w:tcPr>
            <w:tcW w:w="100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其他</w:t>
            </w:r>
          </w:p>
        </w:tc>
        <w:tc>
          <w:tcPr>
            <w:tcW w:w="708" w:type="dxa"/>
            <w:tcBorders>
              <w:top w:val="single" w:color="auto" w:sz="4" w:space="0"/>
              <w:left w:val="nil"/>
              <w:bottom w:val="single" w:color="auto" w:sz="4" w:space="0"/>
              <w:right w:val="single" w:color="auto" w:sz="4" w:space="0"/>
            </w:tcBorders>
            <w:vAlign w:val="top"/>
          </w:tcPr>
          <w:p>
            <w:pPr>
              <w:rPr>
                <w:rFonts w:ascii="宋体" w:hAnsi="宋体" w:cs="宋体"/>
                <w:sz w:val="24"/>
              </w:rPr>
            </w:pPr>
          </w:p>
        </w:tc>
        <w:tc>
          <w:tcPr>
            <w:tcW w:w="524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113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3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7" w:hRule="atLeast"/>
          <w:jc w:val="center"/>
        </w:trPr>
        <w:tc>
          <w:tcPr>
            <w:tcW w:w="756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合计：</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266000</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序号</w:t>
            </w:r>
          </w:p>
        </w:tc>
        <w:tc>
          <w:tcPr>
            <w:tcW w:w="4164"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资格性符合性检查内容</w:t>
            </w:r>
          </w:p>
        </w:tc>
        <w:tc>
          <w:tcPr>
            <w:tcW w:w="1265" w:type="dxa"/>
            <w:vAlign w:val="center"/>
          </w:tcPr>
          <w:p>
            <w:pPr>
              <w:ind w:left="-21" w:leftChars="-51" w:hanging="122" w:hangingChars="51"/>
              <w:jc w:val="center"/>
              <w:rPr>
                <w:rFonts w:ascii="Calibri" w:hAnsi="Calibri" w:eastAsia="宋体" w:cs="Times New Roman"/>
                <w:kern w:val="0"/>
                <w:sz w:val="24"/>
              </w:rPr>
            </w:pPr>
            <w:r>
              <w:rPr>
                <w:rFonts w:hint="eastAsia" w:ascii="Calibri" w:hAnsi="Calibri" w:eastAsia="宋体" w:cs="Times New Roman"/>
                <w:kern w:val="0"/>
                <w:sz w:val="24"/>
              </w:rPr>
              <w:t>响应文件响应情况</w:t>
            </w:r>
          </w:p>
        </w:tc>
        <w:tc>
          <w:tcPr>
            <w:tcW w:w="1096" w:type="dxa"/>
            <w:vAlign w:val="center"/>
          </w:tcPr>
          <w:p>
            <w:pPr>
              <w:ind w:left="-21" w:leftChars="-51" w:hanging="122" w:hangingChars="51"/>
              <w:jc w:val="center"/>
              <w:rPr>
                <w:rFonts w:ascii="Calibri" w:hAnsi="Calibri" w:eastAsia="宋体" w:cs="Times New Roman"/>
                <w:kern w:val="0"/>
                <w:sz w:val="24"/>
              </w:rPr>
            </w:pPr>
            <w:r>
              <w:rPr>
                <w:rFonts w:hint="eastAsia" w:ascii="Calibri" w:hAnsi="Calibri" w:eastAsia="宋体" w:cs="Times New Roman"/>
                <w:kern w:val="0"/>
                <w:sz w:val="24"/>
              </w:rPr>
              <w:t>偏离情况说明</w:t>
            </w:r>
          </w:p>
        </w:tc>
        <w:tc>
          <w:tcPr>
            <w:tcW w:w="1541" w:type="dxa"/>
            <w:vAlign w:val="center"/>
          </w:tcPr>
          <w:p>
            <w:pPr>
              <w:ind w:left="-21" w:leftChars="-51" w:hanging="122" w:hangingChars="51"/>
              <w:jc w:val="center"/>
              <w:rPr>
                <w:rFonts w:ascii="Calibri" w:hAnsi="Calibri" w:eastAsia="宋体" w:cs="Times New Roman"/>
                <w:kern w:val="0"/>
                <w:sz w:val="24"/>
              </w:rPr>
            </w:pPr>
            <w:r>
              <w:rPr>
                <w:rFonts w:hint="eastAsia" w:ascii="Calibri" w:hAnsi="Calibri" w:eastAsia="宋体" w:cs="Times New Roman"/>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1</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ind w:left="-20" w:leftChars="-50" w:hanging="120" w:hangingChars="50"/>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2</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3</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4</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5</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6</w:t>
            </w:r>
          </w:p>
        </w:tc>
        <w:tc>
          <w:tcPr>
            <w:tcW w:w="4164" w:type="dxa"/>
            <w:vAlign w:val="top"/>
          </w:tcPr>
          <w:p>
            <w:pPr>
              <w:rPr>
                <w:rFonts w:ascii="Calibri" w:hAnsi="Calibri" w:eastAsia="宋体" w:cs="Times New Roman"/>
                <w:kern w:val="0"/>
                <w:sz w:val="24"/>
              </w:rPr>
            </w:pPr>
          </w:p>
        </w:tc>
        <w:tc>
          <w:tcPr>
            <w:tcW w:w="1265" w:type="dxa"/>
            <w:vAlign w:val="top"/>
          </w:tcPr>
          <w:p>
            <w:pPr>
              <w:jc w:val="left"/>
              <w:rPr>
                <w:rFonts w:ascii="Calibri" w:hAnsi="Calibri" w:eastAsia="宋体" w:cs="Times New Roman"/>
                <w:kern w:val="0"/>
                <w:sz w:val="24"/>
              </w:rPr>
            </w:pPr>
          </w:p>
        </w:tc>
        <w:tc>
          <w:tcPr>
            <w:tcW w:w="1096" w:type="dxa"/>
            <w:vAlign w:val="top"/>
          </w:tcPr>
          <w:p>
            <w:pPr>
              <w:jc w:val="left"/>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7</w:t>
            </w:r>
          </w:p>
        </w:tc>
        <w:tc>
          <w:tcPr>
            <w:tcW w:w="4164" w:type="dxa"/>
            <w:vAlign w:val="top"/>
          </w:tcPr>
          <w:p>
            <w:pPr>
              <w:rPr>
                <w:rFonts w:ascii="Calibri" w:hAnsi="Calibri" w:eastAsia="宋体" w:cs="Times New Roman"/>
                <w:kern w:val="0"/>
                <w:sz w:val="24"/>
              </w:rPr>
            </w:pPr>
          </w:p>
        </w:tc>
        <w:tc>
          <w:tcPr>
            <w:tcW w:w="1265" w:type="dxa"/>
            <w:vAlign w:val="top"/>
          </w:tcPr>
          <w:p>
            <w:pPr>
              <w:jc w:val="left"/>
              <w:rPr>
                <w:rFonts w:ascii="Calibri" w:hAnsi="Calibri" w:eastAsia="宋体" w:cs="Times New Roman"/>
                <w:kern w:val="0"/>
                <w:sz w:val="24"/>
              </w:rPr>
            </w:pPr>
          </w:p>
        </w:tc>
        <w:tc>
          <w:tcPr>
            <w:tcW w:w="1096" w:type="dxa"/>
            <w:vAlign w:val="top"/>
          </w:tcPr>
          <w:p>
            <w:pPr>
              <w:jc w:val="left"/>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8</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9</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ascii="Calibri" w:hAnsi="Calibri" w:eastAsia="宋体" w:cs="Times New Roman"/>
                <w:kern w:val="0"/>
                <w:sz w:val="24"/>
              </w:rPr>
              <w:t>…</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kern w:val="0"/>
                <w:sz w:val="24"/>
              </w:rPr>
            </w:pPr>
            <w:r>
              <w:rPr>
                <w:rFonts w:hint="eastAsia" w:ascii="Calibri" w:hAnsi="Calibri" w:eastAsia="宋体" w:cs="Times New Roman"/>
                <w:kern w:val="0"/>
                <w:sz w:val="24"/>
              </w:rPr>
              <w:t>自评结论</w:t>
            </w: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宋体"/>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1" w:usb1="080E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865100640">
    <w:nsid w:val="33906360"/>
    <w:multiLevelType w:val="multilevel"/>
    <w:tmpl w:val="3390636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8651006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545E"/>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C5B7C"/>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54A79"/>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205F"/>
    <w:rsid w:val="00233348"/>
    <w:rsid w:val="00236ACA"/>
    <w:rsid w:val="00252C65"/>
    <w:rsid w:val="00270F16"/>
    <w:rsid w:val="00271374"/>
    <w:rsid w:val="00283928"/>
    <w:rsid w:val="0028569D"/>
    <w:rsid w:val="00285FAF"/>
    <w:rsid w:val="002A4A9F"/>
    <w:rsid w:val="002A5A29"/>
    <w:rsid w:val="002A64D9"/>
    <w:rsid w:val="002A6568"/>
    <w:rsid w:val="002B43FE"/>
    <w:rsid w:val="002C2957"/>
    <w:rsid w:val="002C7C13"/>
    <w:rsid w:val="002E77B5"/>
    <w:rsid w:val="002F057F"/>
    <w:rsid w:val="002F07B0"/>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4D9E"/>
    <w:rsid w:val="00367552"/>
    <w:rsid w:val="00370D67"/>
    <w:rsid w:val="003778E0"/>
    <w:rsid w:val="0038523F"/>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15075"/>
    <w:rsid w:val="00427193"/>
    <w:rsid w:val="00432073"/>
    <w:rsid w:val="00433066"/>
    <w:rsid w:val="004601AA"/>
    <w:rsid w:val="00461AA3"/>
    <w:rsid w:val="00467A55"/>
    <w:rsid w:val="0047738B"/>
    <w:rsid w:val="00482074"/>
    <w:rsid w:val="004832D0"/>
    <w:rsid w:val="004845E2"/>
    <w:rsid w:val="00487B68"/>
    <w:rsid w:val="00491219"/>
    <w:rsid w:val="00491692"/>
    <w:rsid w:val="00493214"/>
    <w:rsid w:val="004A4C07"/>
    <w:rsid w:val="004B1581"/>
    <w:rsid w:val="004B30C5"/>
    <w:rsid w:val="004B4813"/>
    <w:rsid w:val="004B6F6A"/>
    <w:rsid w:val="004C4C24"/>
    <w:rsid w:val="004C7F3C"/>
    <w:rsid w:val="004E01E8"/>
    <w:rsid w:val="004E0CD3"/>
    <w:rsid w:val="004F12D5"/>
    <w:rsid w:val="004F433C"/>
    <w:rsid w:val="004F434D"/>
    <w:rsid w:val="004F6151"/>
    <w:rsid w:val="00502CCA"/>
    <w:rsid w:val="00506857"/>
    <w:rsid w:val="00534683"/>
    <w:rsid w:val="005466BB"/>
    <w:rsid w:val="005467A8"/>
    <w:rsid w:val="00546F17"/>
    <w:rsid w:val="005517EC"/>
    <w:rsid w:val="00553914"/>
    <w:rsid w:val="005569C8"/>
    <w:rsid w:val="00560C50"/>
    <w:rsid w:val="005626C9"/>
    <w:rsid w:val="00565346"/>
    <w:rsid w:val="005663FA"/>
    <w:rsid w:val="00573399"/>
    <w:rsid w:val="005777EA"/>
    <w:rsid w:val="00584BF5"/>
    <w:rsid w:val="0058596B"/>
    <w:rsid w:val="0058757A"/>
    <w:rsid w:val="005A1D9A"/>
    <w:rsid w:val="005A3ED1"/>
    <w:rsid w:val="005B126C"/>
    <w:rsid w:val="005B5AF8"/>
    <w:rsid w:val="005B5EBA"/>
    <w:rsid w:val="005C5EEA"/>
    <w:rsid w:val="005D0A3B"/>
    <w:rsid w:val="005D0C70"/>
    <w:rsid w:val="005D132B"/>
    <w:rsid w:val="005D4689"/>
    <w:rsid w:val="005D6296"/>
    <w:rsid w:val="005D7A94"/>
    <w:rsid w:val="005E033E"/>
    <w:rsid w:val="005E1832"/>
    <w:rsid w:val="005E66E3"/>
    <w:rsid w:val="005F7153"/>
    <w:rsid w:val="005F71EC"/>
    <w:rsid w:val="006124B6"/>
    <w:rsid w:val="006157DD"/>
    <w:rsid w:val="00617B2D"/>
    <w:rsid w:val="00625ADB"/>
    <w:rsid w:val="00631884"/>
    <w:rsid w:val="00635655"/>
    <w:rsid w:val="00636196"/>
    <w:rsid w:val="00636576"/>
    <w:rsid w:val="00641CF1"/>
    <w:rsid w:val="00646836"/>
    <w:rsid w:val="0065131B"/>
    <w:rsid w:val="0066645A"/>
    <w:rsid w:val="0066685A"/>
    <w:rsid w:val="00666BBB"/>
    <w:rsid w:val="0067140B"/>
    <w:rsid w:val="00671465"/>
    <w:rsid w:val="00675420"/>
    <w:rsid w:val="0067700A"/>
    <w:rsid w:val="00691AF9"/>
    <w:rsid w:val="00694469"/>
    <w:rsid w:val="006950A7"/>
    <w:rsid w:val="00695E1A"/>
    <w:rsid w:val="00696453"/>
    <w:rsid w:val="006A1281"/>
    <w:rsid w:val="006A1A6F"/>
    <w:rsid w:val="006A2CAD"/>
    <w:rsid w:val="006A573C"/>
    <w:rsid w:val="006C24F6"/>
    <w:rsid w:val="006D1686"/>
    <w:rsid w:val="006D3F78"/>
    <w:rsid w:val="006D699F"/>
    <w:rsid w:val="006E037A"/>
    <w:rsid w:val="006E0B88"/>
    <w:rsid w:val="006E44BA"/>
    <w:rsid w:val="006E4AD9"/>
    <w:rsid w:val="006F4A0C"/>
    <w:rsid w:val="007031B2"/>
    <w:rsid w:val="0071611D"/>
    <w:rsid w:val="00720FDC"/>
    <w:rsid w:val="00721572"/>
    <w:rsid w:val="00733253"/>
    <w:rsid w:val="00734792"/>
    <w:rsid w:val="00740F07"/>
    <w:rsid w:val="00741642"/>
    <w:rsid w:val="00741CFF"/>
    <w:rsid w:val="00743C97"/>
    <w:rsid w:val="00751368"/>
    <w:rsid w:val="00751D76"/>
    <w:rsid w:val="00754E0A"/>
    <w:rsid w:val="00766B73"/>
    <w:rsid w:val="00776770"/>
    <w:rsid w:val="00784E0E"/>
    <w:rsid w:val="00786F69"/>
    <w:rsid w:val="007915CC"/>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7E2"/>
    <w:rsid w:val="00832F19"/>
    <w:rsid w:val="008338A4"/>
    <w:rsid w:val="00837418"/>
    <w:rsid w:val="008433C2"/>
    <w:rsid w:val="00847324"/>
    <w:rsid w:val="00855EE4"/>
    <w:rsid w:val="00872177"/>
    <w:rsid w:val="00872C3F"/>
    <w:rsid w:val="0087676D"/>
    <w:rsid w:val="0088104E"/>
    <w:rsid w:val="0089007C"/>
    <w:rsid w:val="00892B2A"/>
    <w:rsid w:val="00897533"/>
    <w:rsid w:val="008A2244"/>
    <w:rsid w:val="008A5600"/>
    <w:rsid w:val="008A696D"/>
    <w:rsid w:val="008A7F29"/>
    <w:rsid w:val="008B2D5E"/>
    <w:rsid w:val="008B36CC"/>
    <w:rsid w:val="008B403B"/>
    <w:rsid w:val="008B41A6"/>
    <w:rsid w:val="008C07DA"/>
    <w:rsid w:val="008C5A75"/>
    <w:rsid w:val="008C6D19"/>
    <w:rsid w:val="008C78A9"/>
    <w:rsid w:val="008C7EDC"/>
    <w:rsid w:val="008D26BD"/>
    <w:rsid w:val="008D310D"/>
    <w:rsid w:val="008D3859"/>
    <w:rsid w:val="008F2E73"/>
    <w:rsid w:val="008F5276"/>
    <w:rsid w:val="008F57E8"/>
    <w:rsid w:val="0090149B"/>
    <w:rsid w:val="0090400F"/>
    <w:rsid w:val="00912A90"/>
    <w:rsid w:val="00913A31"/>
    <w:rsid w:val="00921D6F"/>
    <w:rsid w:val="009224B9"/>
    <w:rsid w:val="00923954"/>
    <w:rsid w:val="00924A27"/>
    <w:rsid w:val="00925A4E"/>
    <w:rsid w:val="00931DFD"/>
    <w:rsid w:val="00945509"/>
    <w:rsid w:val="00945F7B"/>
    <w:rsid w:val="009477B2"/>
    <w:rsid w:val="00950E14"/>
    <w:rsid w:val="00962F07"/>
    <w:rsid w:val="00970923"/>
    <w:rsid w:val="00971E12"/>
    <w:rsid w:val="00972A7E"/>
    <w:rsid w:val="00974044"/>
    <w:rsid w:val="00982221"/>
    <w:rsid w:val="00984E56"/>
    <w:rsid w:val="0099006B"/>
    <w:rsid w:val="009946F7"/>
    <w:rsid w:val="009A00B8"/>
    <w:rsid w:val="009A0A20"/>
    <w:rsid w:val="009A6BBD"/>
    <w:rsid w:val="009B0A7F"/>
    <w:rsid w:val="009B0ED7"/>
    <w:rsid w:val="009B1CFC"/>
    <w:rsid w:val="009B434E"/>
    <w:rsid w:val="009B46C3"/>
    <w:rsid w:val="009C0C5D"/>
    <w:rsid w:val="009C2D4A"/>
    <w:rsid w:val="009C421D"/>
    <w:rsid w:val="009C5142"/>
    <w:rsid w:val="009D7C8B"/>
    <w:rsid w:val="009E2048"/>
    <w:rsid w:val="009E27BB"/>
    <w:rsid w:val="009E6440"/>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92248"/>
    <w:rsid w:val="00AA6949"/>
    <w:rsid w:val="00AA7676"/>
    <w:rsid w:val="00AB1478"/>
    <w:rsid w:val="00AB44F6"/>
    <w:rsid w:val="00AB4B88"/>
    <w:rsid w:val="00AB4F86"/>
    <w:rsid w:val="00AB5E46"/>
    <w:rsid w:val="00AC2841"/>
    <w:rsid w:val="00AC342E"/>
    <w:rsid w:val="00AC691A"/>
    <w:rsid w:val="00AD38BD"/>
    <w:rsid w:val="00AE69B6"/>
    <w:rsid w:val="00AE7877"/>
    <w:rsid w:val="00AF2B40"/>
    <w:rsid w:val="00AF5576"/>
    <w:rsid w:val="00AF6C96"/>
    <w:rsid w:val="00B0636C"/>
    <w:rsid w:val="00B10CEE"/>
    <w:rsid w:val="00B14395"/>
    <w:rsid w:val="00B15450"/>
    <w:rsid w:val="00B22C0F"/>
    <w:rsid w:val="00B247EE"/>
    <w:rsid w:val="00B255E9"/>
    <w:rsid w:val="00B37580"/>
    <w:rsid w:val="00B42733"/>
    <w:rsid w:val="00B427DB"/>
    <w:rsid w:val="00B4349A"/>
    <w:rsid w:val="00B442BA"/>
    <w:rsid w:val="00B4490C"/>
    <w:rsid w:val="00B44AF6"/>
    <w:rsid w:val="00B46B23"/>
    <w:rsid w:val="00B5126F"/>
    <w:rsid w:val="00B56A08"/>
    <w:rsid w:val="00B637E4"/>
    <w:rsid w:val="00B64FBE"/>
    <w:rsid w:val="00B658A1"/>
    <w:rsid w:val="00B764A0"/>
    <w:rsid w:val="00B80E29"/>
    <w:rsid w:val="00B80EFB"/>
    <w:rsid w:val="00BA092B"/>
    <w:rsid w:val="00BA6A28"/>
    <w:rsid w:val="00BB09DF"/>
    <w:rsid w:val="00BB576F"/>
    <w:rsid w:val="00BC7360"/>
    <w:rsid w:val="00BD014E"/>
    <w:rsid w:val="00BD1078"/>
    <w:rsid w:val="00BD25D8"/>
    <w:rsid w:val="00BD4458"/>
    <w:rsid w:val="00BD6887"/>
    <w:rsid w:val="00BE09DD"/>
    <w:rsid w:val="00BE6DC4"/>
    <w:rsid w:val="00BF2FA9"/>
    <w:rsid w:val="00C016BF"/>
    <w:rsid w:val="00C04389"/>
    <w:rsid w:val="00C05C30"/>
    <w:rsid w:val="00C11B2E"/>
    <w:rsid w:val="00C2578E"/>
    <w:rsid w:val="00C27B89"/>
    <w:rsid w:val="00C353F0"/>
    <w:rsid w:val="00C4398F"/>
    <w:rsid w:val="00C440DA"/>
    <w:rsid w:val="00C47BFB"/>
    <w:rsid w:val="00C53AFF"/>
    <w:rsid w:val="00C604FC"/>
    <w:rsid w:val="00C60A53"/>
    <w:rsid w:val="00C635C3"/>
    <w:rsid w:val="00C63F6C"/>
    <w:rsid w:val="00C71C47"/>
    <w:rsid w:val="00C8075B"/>
    <w:rsid w:val="00C85C4C"/>
    <w:rsid w:val="00C87726"/>
    <w:rsid w:val="00C904A3"/>
    <w:rsid w:val="00C93A67"/>
    <w:rsid w:val="00C95955"/>
    <w:rsid w:val="00CA1489"/>
    <w:rsid w:val="00CA5F94"/>
    <w:rsid w:val="00CB04AE"/>
    <w:rsid w:val="00CB1598"/>
    <w:rsid w:val="00CB458D"/>
    <w:rsid w:val="00CB7CF8"/>
    <w:rsid w:val="00CD1FC4"/>
    <w:rsid w:val="00CE4643"/>
    <w:rsid w:val="00CE47A6"/>
    <w:rsid w:val="00CE6AA9"/>
    <w:rsid w:val="00D01F9A"/>
    <w:rsid w:val="00D02EBB"/>
    <w:rsid w:val="00D073A9"/>
    <w:rsid w:val="00D12539"/>
    <w:rsid w:val="00D133D8"/>
    <w:rsid w:val="00D235CB"/>
    <w:rsid w:val="00D237F6"/>
    <w:rsid w:val="00D37451"/>
    <w:rsid w:val="00D404AE"/>
    <w:rsid w:val="00D43DA9"/>
    <w:rsid w:val="00D509A3"/>
    <w:rsid w:val="00D53242"/>
    <w:rsid w:val="00D53B2D"/>
    <w:rsid w:val="00D56690"/>
    <w:rsid w:val="00D71C8E"/>
    <w:rsid w:val="00D74E7D"/>
    <w:rsid w:val="00D840A2"/>
    <w:rsid w:val="00D851A6"/>
    <w:rsid w:val="00D93C3A"/>
    <w:rsid w:val="00DA5C39"/>
    <w:rsid w:val="00DA718D"/>
    <w:rsid w:val="00DC0115"/>
    <w:rsid w:val="00DC05A5"/>
    <w:rsid w:val="00DC2FAA"/>
    <w:rsid w:val="00DC3AEE"/>
    <w:rsid w:val="00DE01BE"/>
    <w:rsid w:val="00DE26C1"/>
    <w:rsid w:val="00DE287A"/>
    <w:rsid w:val="00DF0F26"/>
    <w:rsid w:val="00DF7C2F"/>
    <w:rsid w:val="00DF7ED8"/>
    <w:rsid w:val="00E00192"/>
    <w:rsid w:val="00E04346"/>
    <w:rsid w:val="00E226F3"/>
    <w:rsid w:val="00E239AC"/>
    <w:rsid w:val="00E24FB2"/>
    <w:rsid w:val="00E45EBF"/>
    <w:rsid w:val="00E47A7A"/>
    <w:rsid w:val="00E519EC"/>
    <w:rsid w:val="00E53495"/>
    <w:rsid w:val="00E70662"/>
    <w:rsid w:val="00E94523"/>
    <w:rsid w:val="00E96947"/>
    <w:rsid w:val="00EA1AEA"/>
    <w:rsid w:val="00EA2F67"/>
    <w:rsid w:val="00EA3C4A"/>
    <w:rsid w:val="00EA5809"/>
    <w:rsid w:val="00EB39FE"/>
    <w:rsid w:val="00EB6713"/>
    <w:rsid w:val="00EC0AA5"/>
    <w:rsid w:val="00ED2180"/>
    <w:rsid w:val="00ED3DD9"/>
    <w:rsid w:val="00EE2D0A"/>
    <w:rsid w:val="00EE36EB"/>
    <w:rsid w:val="00EE48A1"/>
    <w:rsid w:val="00EE61CD"/>
    <w:rsid w:val="00EE63B1"/>
    <w:rsid w:val="00EF3523"/>
    <w:rsid w:val="00F00132"/>
    <w:rsid w:val="00F01ACB"/>
    <w:rsid w:val="00F12BC1"/>
    <w:rsid w:val="00F34045"/>
    <w:rsid w:val="00F35895"/>
    <w:rsid w:val="00F360DA"/>
    <w:rsid w:val="00F41141"/>
    <w:rsid w:val="00F43A8E"/>
    <w:rsid w:val="00F51AE0"/>
    <w:rsid w:val="00F600CA"/>
    <w:rsid w:val="00F67AD9"/>
    <w:rsid w:val="00F73098"/>
    <w:rsid w:val="00F8404C"/>
    <w:rsid w:val="00F92593"/>
    <w:rsid w:val="00F93F9A"/>
    <w:rsid w:val="00F968C6"/>
    <w:rsid w:val="00FA29F5"/>
    <w:rsid w:val="00FC0CCB"/>
    <w:rsid w:val="00FC1453"/>
    <w:rsid w:val="00FC3413"/>
    <w:rsid w:val="00FC4177"/>
    <w:rsid w:val="00FD0892"/>
    <w:rsid w:val="00FD58F6"/>
    <w:rsid w:val="00FE026B"/>
    <w:rsid w:val="00FE29C6"/>
    <w:rsid w:val="00FE5A8A"/>
    <w:rsid w:val="00FE6C0D"/>
    <w:rsid w:val="00FF0CBB"/>
    <w:rsid w:val="00FF1DE8"/>
    <w:rsid w:val="00FF6097"/>
    <w:rsid w:val="02F001BD"/>
    <w:rsid w:val="03B879BD"/>
    <w:rsid w:val="07C60AD1"/>
    <w:rsid w:val="08B81DB2"/>
    <w:rsid w:val="09030CCB"/>
    <w:rsid w:val="0EEB39CE"/>
    <w:rsid w:val="0F8746FF"/>
    <w:rsid w:val="0FC53F1F"/>
    <w:rsid w:val="0FF7619D"/>
    <w:rsid w:val="125A7EB2"/>
    <w:rsid w:val="14EA2A51"/>
    <w:rsid w:val="154F0471"/>
    <w:rsid w:val="1A181A58"/>
    <w:rsid w:val="1A7E11A8"/>
    <w:rsid w:val="1AC5406D"/>
    <w:rsid w:val="1E2D009D"/>
    <w:rsid w:val="1E79510F"/>
    <w:rsid w:val="1F3D4E04"/>
    <w:rsid w:val="201777BC"/>
    <w:rsid w:val="20190C68"/>
    <w:rsid w:val="21C75029"/>
    <w:rsid w:val="22342D56"/>
    <w:rsid w:val="22712A75"/>
    <w:rsid w:val="22D20AB4"/>
    <w:rsid w:val="2313321B"/>
    <w:rsid w:val="2536116A"/>
    <w:rsid w:val="25D022F5"/>
    <w:rsid w:val="278E49DD"/>
    <w:rsid w:val="27A350C9"/>
    <w:rsid w:val="27DE6A68"/>
    <w:rsid w:val="28E031A8"/>
    <w:rsid w:val="292C1AC3"/>
    <w:rsid w:val="29785275"/>
    <w:rsid w:val="29910B8B"/>
    <w:rsid w:val="29A700D2"/>
    <w:rsid w:val="29BD4EAB"/>
    <w:rsid w:val="2ABC2FAF"/>
    <w:rsid w:val="2BD60246"/>
    <w:rsid w:val="2BEE066E"/>
    <w:rsid w:val="2D2A45A1"/>
    <w:rsid w:val="2E9F173C"/>
    <w:rsid w:val="2FE64540"/>
    <w:rsid w:val="301F2AC2"/>
    <w:rsid w:val="30726AA0"/>
    <w:rsid w:val="30D371F5"/>
    <w:rsid w:val="314255FB"/>
    <w:rsid w:val="317733D4"/>
    <w:rsid w:val="31851400"/>
    <w:rsid w:val="32EC2126"/>
    <w:rsid w:val="33DE7477"/>
    <w:rsid w:val="33ED04D4"/>
    <w:rsid w:val="390C015B"/>
    <w:rsid w:val="3BFF1EB4"/>
    <w:rsid w:val="3C4C6F6F"/>
    <w:rsid w:val="3CA52504"/>
    <w:rsid w:val="3CAE265B"/>
    <w:rsid w:val="3D0A15E4"/>
    <w:rsid w:val="3E5625A5"/>
    <w:rsid w:val="3EEC759A"/>
    <w:rsid w:val="3F1C2DAF"/>
    <w:rsid w:val="3FBF5C51"/>
    <w:rsid w:val="3FE15711"/>
    <w:rsid w:val="41B93DED"/>
    <w:rsid w:val="41DC3F59"/>
    <w:rsid w:val="468E05AE"/>
    <w:rsid w:val="47632950"/>
    <w:rsid w:val="48F653C6"/>
    <w:rsid w:val="48FF62E7"/>
    <w:rsid w:val="49D22F66"/>
    <w:rsid w:val="4A5E00AD"/>
    <w:rsid w:val="4A6C22CF"/>
    <w:rsid w:val="4A812BC6"/>
    <w:rsid w:val="4ABA4FED"/>
    <w:rsid w:val="4BC44FFC"/>
    <w:rsid w:val="4D04796C"/>
    <w:rsid w:val="4E0A1ADA"/>
    <w:rsid w:val="4E783885"/>
    <w:rsid w:val="4E98343A"/>
    <w:rsid w:val="4FE7700F"/>
    <w:rsid w:val="50AC1DB1"/>
    <w:rsid w:val="54410624"/>
    <w:rsid w:val="55253FB7"/>
    <w:rsid w:val="59DD3641"/>
    <w:rsid w:val="5C736601"/>
    <w:rsid w:val="5F5C5AA2"/>
    <w:rsid w:val="60A752EB"/>
    <w:rsid w:val="60BB2386"/>
    <w:rsid w:val="60F628D0"/>
    <w:rsid w:val="61024215"/>
    <w:rsid w:val="626B0803"/>
    <w:rsid w:val="640E4FCF"/>
    <w:rsid w:val="66922B0B"/>
    <w:rsid w:val="671E39F6"/>
    <w:rsid w:val="68AC4473"/>
    <w:rsid w:val="69A03929"/>
    <w:rsid w:val="6C8D10FA"/>
    <w:rsid w:val="6D723B1C"/>
    <w:rsid w:val="6DD334C2"/>
    <w:rsid w:val="6EC300BD"/>
    <w:rsid w:val="6F2C3AAD"/>
    <w:rsid w:val="70F32E43"/>
    <w:rsid w:val="71040BBF"/>
    <w:rsid w:val="71B63C09"/>
    <w:rsid w:val="728E55F8"/>
    <w:rsid w:val="74703564"/>
    <w:rsid w:val="74C17D69"/>
    <w:rsid w:val="74F31F1B"/>
    <w:rsid w:val="767574FA"/>
    <w:rsid w:val="78FC749D"/>
    <w:rsid w:val="7A0238F6"/>
    <w:rsid w:val="7A434599"/>
    <w:rsid w:val="7A8450B9"/>
    <w:rsid w:val="7B8E42AC"/>
    <w:rsid w:val="7BFC718C"/>
    <w:rsid w:val="7E0A2025"/>
    <w:rsid w:val="7E7261F9"/>
    <w:rsid w:val="7F1129CA"/>
    <w:rsid w:val="7F6525E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uiPriority w:val="0"/>
    <w:pPr>
      <w:jc w:val="left"/>
    </w:pPr>
    <w:rPr>
      <w:rFonts w:ascii="Calibri" w:hAnsi="Calibri" w:eastAsia="宋体" w:cs="黑体"/>
      <w:szCs w:val="22"/>
    </w:rPr>
  </w:style>
  <w:style w:type="paragraph" w:styleId="13">
    <w:name w:val="Normal Indent"/>
    <w:basedOn w:val="1"/>
    <w:link w:val="98"/>
    <w:uiPriority w:val="0"/>
    <w:pPr>
      <w:ind w:firstLine="420"/>
    </w:pPr>
    <w:rPr>
      <w:rFonts w:ascii="Calibri" w:hAnsi="Calibri" w:eastAsia="宋体"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lang/>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2025</Words>
  <Characters>11547</Characters>
  <Lines>96</Lines>
  <Paragraphs>27</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2022-07-05T07:58:00Z</cp:lastPrinted>
  <dcterms:modified xsi:type="dcterms:W3CDTF">2022-07-05T08:07:36Z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