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湖北省博物馆、湖北省文物考古研究所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2022年职工健康体检项目政府采购谈判公告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依据《省人民政府办公厅关于印发湖北省2019—2020年政府集中采购目录及标准的通知》（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>﹝</w:t>
      </w:r>
      <w:bookmarkStart w:id="1" w:name="nianhao"/>
      <w:r>
        <w:rPr>
          <w:rFonts w:hint="eastAsia"/>
          <w:sz w:val="24"/>
          <w:szCs w:val="24"/>
        </w:rPr>
        <w:t>2018</w:t>
      </w:r>
      <w:bookmarkEnd w:id="1"/>
      <w:r>
        <w:rPr>
          <w:rFonts w:hint="eastAsia"/>
          <w:sz w:val="24"/>
          <w:szCs w:val="24"/>
        </w:rPr>
        <w:t>﹞</w:t>
      </w:r>
      <w:bookmarkStart w:id="2" w:name="xuhao"/>
      <w:r>
        <w:rPr>
          <w:rFonts w:hint="eastAsia"/>
          <w:sz w:val="24"/>
          <w:szCs w:val="24"/>
        </w:rPr>
        <w:t>33</w:t>
      </w:r>
      <w:bookmarkEnd w:id="2"/>
      <w:r>
        <w:rPr>
          <w:rFonts w:hint="eastAsia"/>
          <w:sz w:val="24"/>
          <w:szCs w:val="24"/>
        </w:rPr>
        <w:t>号），湖北省博物馆、湖北省文物考古研究所拟就2022年职工体检项目所需服务进行谈判采购。欢迎供应商前来投标。</w:t>
      </w:r>
    </w:p>
    <w:p>
      <w:pPr>
        <w:spacing w:line="0" w:lineRule="atLeast"/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一、项目名称及预算：2022年湖北省博物馆、湖北省文物考古研究所职工体检项目，预算金额45.5万元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二、采购内容及要求：详见谈判单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三、投标人资格要求：</w:t>
      </w:r>
      <w:r>
        <w:rPr>
          <w:sz w:val="24"/>
          <w:szCs w:val="24"/>
        </w:rPr>
        <w:t xml:space="preserve"> 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1、投标人应具备《政府采购法》第二十二条规定的条件。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2、投标人需是取得行政主管部门颁发的《医疗机构执业许可证》资质的体检机构，且设有体检服务场所(场所租赁合同或房产证)。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3、体检中心的营业执照内包含医疗经营范围等相关资质证书。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4、本项目不接受联合体投标。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四、询价文件的获取：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邮件主题名称必须写明：参与2022年省湖北省博物馆、湖北省文物考古研究所职工体检项目报名登记。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六、报名截止时间：2022年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时，逾期将不再接受报名。</w:t>
      </w:r>
      <w:r>
        <w:rPr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投标开标截止时间：2022 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日10时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 分。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本项目为谈判采购采用两次报价，以满足条件价格最低原则确认成交供应商。项目验收合格后由采购人办理政府采购付款手续，项目款项由国库支付。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联系人：胡泉</w:t>
      </w:r>
    </w:p>
    <w:p>
      <w:pPr>
        <w:spacing w:line="0" w:lineRule="atLeast"/>
        <w:rPr>
          <w:sz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传真：13986199391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 xml:space="preserve"> 2022年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bookmarkStart w:id="3" w:name="_GoBack"/>
      <w:bookmarkEnd w:id="3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06F5E"/>
    <w:rsid w:val="000138AD"/>
    <w:rsid w:val="000762F5"/>
    <w:rsid w:val="000B2F0C"/>
    <w:rsid w:val="000C6821"/>
    <w:rsid w:val="000D769A"/>
    <w:rsid w:val="0012453F"/>
    <w:rsid w:val="00134360"/>
    <w:rsid w:val="00145448"/>
    <w:rsid w:val="00175D94"/>
    <w:rsid w:val="001774A6"/>
    <w:rsid w:val="0019131A"/>
    <w:rsid w:val="001B5DE5"/>
    <w:rsid w:val="001C6B41"/>
    <w:rsid w:val="001D2240"/>
    <w:rsid w:val="001E5853"/>
    <w:rsid w:val="001F39F9"/>
    <w:rsid w:val="00202DF8"/>
    <w:rsid w:val="00212C5E"/>
    <w:rsid w:val="00232A5E"/>
    <w:rsid w:val="00242CE2"/>
    <w:rsid w:val="00256D61"/>
    <w:rsid w:val="00265D71"/>
    <w:rsid w:val="00266016"/>
    <w:rsid w:val="00272AC6"/>
    <w:rsid w:val="002766A5"/>
    <w:rsid w:val="00287BA2"/>
    <w:rsid w:val="002C0362"/>
    <w:rsid w:val="002C22C9"/>
    <w:rsid w:val="002C35C9"/>
    <w:rsid w:val="002C46B4"/>
    <w:rsid w:val="002E01DA"/>
    <w:rsid w:val="002F02AA"/>
    <w:rsid w:val="003025BC"/>
    <w:rsid w:val="00317E1F"/>
    <w:rsid w:val="00350268"/>
    <w:rsid w:val="0035321B"/>
    <w:rsid w:val="0036624A"/>
    <w:rsid w:val="003858D4"/>
    <w:rsid w:val="003C066E"/>
    <w:rsid w:val="003C3E9A"/>
    <w:rsid w:val="003D05C5"/>
    <w:rsid w:val="00407182"/>
    <w:rsid w:val="00425529"/>
    <w:rsid w:val="00430081"/>
    <w:rsid w:val="0044535F"/>
    <w:rsid w:val="004647D4"/>
    <w:rsid w:val="004A1CD8"/>
    <w:rsid w:val="004F3287"/>
    <w:rsid w:val="005119A3"/>
    <w:rsid w:val="005207CE"/>
    <w:rsid w:val="00542F8A"/>
    <w:rsid w:val="0058095E"/>
    <w:rsid w:val="0058235B"/>
    <w:rsid w:val="0059160C"/>
    <w:rsid w:val="0059745D"/>
    <w:rsid w:val="005B2185"/>
    <w:rsid w:val="005C2C60"/>
    <w:rsid w:val="005C7E81"/>
    <w:rsid w:val="005D04B7"/>
    <w:rsid w:val="005E3D7D"/>
    <w:rsid w:val="005E6AB4"/>
    <w:rsid w:val="00610EAB"/>
    <w:rsid w:val="006130AA"/>
    <w:rsid w:val="006148C1"/>
    <w:rsid w:val="006572B8"/>
    <w:rsid w:val="00684B52"/>
    <w:rsid w:val="006E09B2"/>
    <w:rsid w:val="006F1B6C"/>
    <w:rsid w:val="00717E8A"/>
    <w:rsid w:val="0072450F"/>
    <w:rsid w:val="007324E8"/>
    <w:rsid w:val="00742C07"/>
    <w:rsid w:val="007456C3"/>
    <w:rsid w:val="00746757"/>
    <w:rsid w:val="0075129B"/>
    <w:rsid w:val="00751FA0"/>
    <w:rsid w:val="007864FA"/>
    <w:rsid w:val="00795D82"/>
    <w:rsid w:val="007A153F"/>
    <w:rsid w:val="007A27FB"/>
    <w:rsid w:val="007F0174"/>
    <w:rsid w:val="008228C2"/>
    <w:rsid w:val="00857335"/>
    <w:rsid w:val="00881708"/>
    <w:rsid w:val="00894E70"/>
    <w:rsid w:val="008B2289"/>
    <w:rsid w:val="008D33E6"/>
    <w:rsid w:val="00903C6D"/>
    <w:rsid w:val="0092366D"/>
    <w:rsid w:val="00943428"/>
    <w:rsid w:val="00950779"/>
    <w:rsid w:val="00951727"/>
    <w:rsid w:val="009620C1"/>
    <w:rsid w:val="009769F0"/>
    <w:rsid w:val="009912BB"/>
    <w:rsid w:val="009A7814"/>
    <w:rsid w:val="009B2C4D"/>
    <w:rsid w:val="009D1B6F"/>
    <w:rsid w:val="00A20ECD"/>
    <w:rsid w:val="00A55EF9"/>
    <w:rsid w:val="00A70995"/>
    <w:rsid w:val="00AB0670"/>
    <w:rsid w:val="00AB1505"/>
    <w:rsid w:val="00AC3EE0"/>
    <w:rsid w:val="00AC6036"/>
    <w:rsid w:val="00AE4029"/>
    <w:rsid w:val="00AF00EB"/>
    <w:rsid w:val="00AF030B"/>
    <w:rsid w:val="00AF2676"/>
    <w:rsid w:val="00B046DE"/>
    <w:rsid w:val="00B323BF"/>
    <w:rsid w:val="00B37195"/>
    <w:rsid w:val="00B44E1E"/>
    <w:rsid w:val="00B617FE"/>
    <w:rsid w:val="00B65124"/>
    <w:rsid w:val="00B745F1"/>
    <w:rsid w:val="00B754F2"/>
    <w:rsid w:val="00BA32A9"/>
    <w:rsid w:val="00BA6F26"/>
    <w:rsid w:val="00BE357D"/>
    <w:rsid w:val="00C02D6A"/>
    <w:rsid w:val="00C610C3"/>
    <w:rsid w:val="00C6265F"/>
    <w:rsid w:val="00C62772"/>
    <w:rsid w:val="00CA202C"/>
    <w:rsid w:val="00CA4106"/>
    <w:rsid w:val="00CC4578"/>
    <w:rsid w:val="00CD19C1"/>
    <w:rsid w:val="00D03F91"/>
    <w:rsid w:val="00D14D7E"/>
    <w:rsid w:val="00D2636E"/>
    <w:rsid w:val="00D504EC"/>
    <w:rsid w:val="00D932D6"/>
    <w:rsid w:val="00DB0570"/>
    <w:rsid w:val="00DC2A44"/>
    <w:rsid w:val="00DF6928"/>
    <w:rsid w:val="00E2083B"/>
    <w:rsid w:val="00E24E0D"/>
    <w:rsid w:val="00E31D19"/>
    <w:rsid w:val="00E33256"/>
    <w:rsid w:val="00E56176"/>
    <w:rsid w:val="00E63295"/>
    <w:rsid w:val="00E64B9D"/>
    <w:rsid w:val="00E64D8B"/>
    <w:rsid w:val="00E81F04"/>
    <w:rsid w:val="00E91B97"/>
    <w:rsid w:val="00EA4123"/>
    <w:rsid w:val="00EA5869"/>
    <w:rsid w:val="00EA7893"/>
    <w:rsid w:val="00EC2466"/>
    <w:rsid w:val="00EE352F"/>
    <w:rsid w:val="00F06B0B"/>
    <w:rsid w:val="00F079AF"/>
    <w:rsid w:val="00F147DA"/>
    <w:rsid w:val="00F27713"/>
    <w:rsid w:val="00F337FB"/>
    <w:rsid w:val="00F347C2"/>
    <w:rsid w:val="00F34C00"/>
    <w:rsid w:val="00F35E52"/>
    <w:rsid w:val="00F62C82"/>
    <w:rsid w:val="00F936D9"/>
    <w:rsid w:val="00FC5BA9"/>
    <w:rsid w:val="09DF6D3E"/>
    <w:rsid w:val="18DE5F8C"/>
    <w:rsid w:val="1BDB3CAB"/>
    <w:rsid w:val="26613029"/>
    <w:rsid w:val="30E9709E"/>
    <w:rsid w:val="3624163E"/>
    <w:rsid w:val="394F65C0"/>
    <w:rsid w:val="3F7367C3"/>
    <w:rsid w:val="42255A37"/>
    <w:rsid w:val="51AB2DA4"/>
    <w:rsid w:val="56240E85"/>
    <w:rsid w:val="690F4E10"/>
    <w:rsid w:val="7C9D7651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136</Words>
  <Characters>780</Characters>
  <Lines>6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2018-09-14T06:42:00Z</dcterms:created>
  <dc:creator>Administrator</dc:creator>
  <cp:lastModifiedBy>hp</cp:lastModifiedBy>
  <cp:lastPrinted>2022-07-05T04:32:00Z</cp:lastPrinted>
  <dcterms:modified xsi:type="dcterms:W3CDTF">2022-07-05T08:05:42Z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