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rPr>
        <w:t>图书搬运</w:t>
      </w:r>
      <w:r>
        <w:rPr>
          <w:rFonts w:hint="eastAsia"/>
          <w:bCs/>
          <w:color w:val="auto"/>
          <w:sz w:val="32"/>
          <w:szCs w:val="32"/>
        </w:rPr>
        <w:t>采购项目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default"/>
          <w:bCs/>
          <w:color w:val="auto"/>
          <w:sz w:val="32"/>
          <w:szCs w:val="32"/>
        </w:rPr>
        <w:t>2021</w:t>
      </w:r>
      <w:r>
        <w:rPr>
          <w:rFonts w:hint="eastAsia"/>
          <w:bCs/>
          <w:color w:val="auto"/>
          <w:sz w:val="32"/>
          <w:szCs w:val="32"/>
          <w:lang w:val="en-US"/>
        </w:rPr>
        <w:t>年图书搬运项目</w:t>
      </w:r>
      <w:r>
        <w:rPr>
          <w:rFonts w:hint="eastAsia"/>
          <w:bCs/>
          <w:color w:val="auto"/>
          <w:sz w:val="32"/>
          <w:szCs w:val="32"/>
        </w:rPr>
        <w:t>采购</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default"/>
          <w:color w:val="auto"/>
          <w:sz w:val="32"/>
          <w:szCs w:val="32"/>
        </w:rPr>
        <w:t>1</w:t>
      </w:r>
      <w:r>
        <w:rPr>
          <w:color w:val="auto"/>
          <w:sz w:val="32"/>
          <w:szCs w:val="32"/>
        </w:rPr>
        <w:t>年</w:t>
      </w:r>
      <w:r>
        <w:rPr>
          <w:rFonts w:hint="eastAsia"/>
          <w:color w:val="auto"/>
          <w:sz w:val="32"/>
          <w:szCs w:val="32"/>
        </w:rPr>
        <w:t>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default"/>
          <w:bCs/>
          <w:color w:val="auto"/>
          <w:sz w:val="24"/>
          <w:u w:val="single"/>
        </w:rPr>
        <w:t>2021</w:t>
      </w:r>
      <w:r>
        <w:rPr>
          <w:rFonts w:hint="eastAsia"/>
          <w:bCs/>
          <w:color w:val="auto"/>
          <w:sz w:val="24"/>
          <w:u w:val="single"/>
          <w:lang w:val="en-US"/>
        </w:rPr>
        <w:t>年图书搬运</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rPr>
        <w:t>图书搬运</w:t>
      </w:r>
      <w:r>
        <w:rPr>
          <w:rFonts w:hint="eastAsia"/>
          <w:bCs/>
          <w:color w:val="auto"/>
          <w:sz w:val="24"/>
        </w:rPr>
        <w:t>采购项目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rPr>
            </w:pPr>
            <w:r>
              <w:rPr>
                <w:rFonts w:hint="eastAsia" w:ascii="宋体" w:hAnsi="宋体" w:cs="宋体"/>
                <w:color w:val="auto"/>
                <w:sz w:val="24"/>
                <w:lang w:val="en-US"/>
              </w:rPr>
              <w:t>书籍打包</w:t>
            </w:r>
            <w:r>
              <w:rPr>
                <w:rFonts w:hint="default" w:ascii="宋体" w:hAnsi="宋体" w:cs="宋体"/>
                <w:color w:val="auto"/>
                <w:sz w:val="24"/>
              </w:rPr>
              <w:t>、</w:t>
            </w:r>
            <w:r>
              <w:rPr>
                <w:rFonts w:hint="eastAsia" w:ascii="宋体" w:hAnsi="宋体" w:cs="宋体"/>
                <w:color w:val="auto"/>
                <w:sz w:val="24"/>
                <w:lang w:val="en-US"/>
              </w:rPr>
              <w:t>装箱</w:t>
            </w:r>
            <w:r>
              <w:rPr>
                <w:rFonts w:hint="default" w:ascii="宋体" w:hAnsi="宋体" w:cs="宋体"/>
                <w:color w:val="auto"/>
                <w:sz w:val="24"/>
              </w:rPr>
              <w:t>、</w:t>
            </w:r>
            <w:r>
              <w:rPr>
                <w:rFonts w:hint="eastAsia" w:ascii="宋体" w:hAnsi="宋体" w:cs="宋体"/>
                <w:color w:val="auto"/>
                <w:sz w:val="24"/>
                <w:lang w:val="en-US"/>
              </w:rPr>
              <w:t>分类并运送至指定地点</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ascii="宋体" w:hAnsi="宋体" w:cs="宋体"/>
                <w:color w:val="auto"/>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default"/>
          <w:bCs/>
          <w:color w:val="auto"/>
          <w:sz w:val="24"/>
          <w:u w:val="single"/>
        </w:rPr>
        <w:t>32000</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default"/>
          <w:color w:val="auto"/>
          <w:sz w:val="24"/>
        </w:rPr>
        <w:t>1</w:t>
      </w:r>
      <w:r>
        <w:rPr>
          <w:rFonts w:hint="eastAsia" w:cs="宋体"/>
          <w:color w:val="auto"/>
          <w:sz w:val="24"/>
        </w:rPr>
        <w:t>年</w:t>
      </w:r>
      <w:r>
        <w:rPr>
          <w:rFonts w:hint="eastAsia"/>
          <w:color w:val="auto"/>
          <w:sz w:val="24"/>
        </w:rPr>
        <w:t xml:space="preserve"> </w:t>
      </w:r>
      <w:r>
        <w:rPr>
          <w:rFonts w:hint="eastAsia"/>
          <w:color w:val="auto"/>
          <w:sz w:val="24"/>
          <w:lang w:val="en-US" w:eastAsia="zh-CN"/>
        </w:rPr>
        <w:t>1</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25</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default"/>
          <w:color w:val="auto"/>
          <w:sz w:val="24"/>
        </w:rPr>
        <w:t>1</w:t>
      </w:r>
      <w:r>
        <w:rPr>
          <w:color w:val="auto"/>
          <w:sz w:val="24"/>
        </w:rPr>
        <w:t>年</w:t>
      </w:r>
      <w:r>
        <w:rPr>
          <w:rFonts w:hint="eastAsia"/>
          <w:color w:val="auto"/>
          <w:sz w:val="24"/>
        </w:rPr>
        <w:t xml:space="preserve"> </w:t>
      </w:r>
      <w:r>
        <w:rPr>
          <w:rFonts w:hint="eastAsia"/>
          <w:color w:val="auto"/>
          <w:sz w:val="24"/>
          <w:lang w:val="en-US" w:eastAsia="zh-CN"/>
        </w:rPr>
        <w:t>1</w:t>
      </w:r>
      <w:r>
        <w:rPr>
          <w:color w:val="auto"/>
          <w:sz w:val="24"/>
        </w:rPr>
        <w:t>月</w:t>
      </w:r>
      <w:r>
        <w:rPr>
          <w:rFonts w:hint="eastAsia"/>
          <w:color w:val="auto"/>
          <w:sz w:val="24"/>
          <w:lang w:val="en-US" w:eastAsia="zh-CN"/>
        </w:rPr>
        <w:t>21</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5"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rPr>
              <w:t>图书搬运</w:t>
            </w:r>
            <w:r>
              <w:rPr>
                <w:rFonts w:hint="eastAsia"/>
                <w:bCs/>
                <w:color w:val="auto"/>
                <w:kern w:val="0"/>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default"/>
                <w:bCs/>
                <w:color w:val="auto"/>
                <w:kern w:val="0"/>
                <w:sz w:val="24"/>
              </w:rPr>
              <w:t xml:space="preserve"> </w:t>
            </w:r>
            <w:r>
              <w:rPr>
                <w:rFonts w:hint="eastAsia"/>
                <w:bCs/>
                <w:color w:val="auto"/>
                <w:kern w:val="0"/>
                <w:sz w:val="24"/>
                <w:lang w:val="en-US"/>
              </w:rPr>
              <w:t>图书搬运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default" w:cs="宋体"/>
                <w:color w:val="auto"/>
                <w:kern w:val="0"/>
                <w:sz w:val="24"/>
              </w:rPr>
              <w:t>3</w:t>
            </w:r>
            <w:r>
              <w:rPr>
                <w:rFonts w:hint="eastAsia" w:cs="宋体"/>
                <w:color w:val="auto"/>
                <w:kern w:val="0"/>
                <w:sz w:val="24"/>
                <w:lang w:val="en-US" w:eastAsia="zh-CN"/>
              </w:rPr>
              <w:t>.</w:t>
            </w:r>
            <w:r>
              <w:rPr>
                <w:rFonts w:hint="default" w:cs="宋体"/>
                <w:color w:val="auto"/>
                <w:kern w:val="0"/>
                <w:sz w:val="24"/>
              </w:rPr>
              <w:t>2</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rFonts w:hint="eastAsia" w:cs="宋体"/>
                <w:color w:val="auto"/>
                <w:kern w:val="0"/>
                <w:sz w:val="24"/>
                <w:lang w:val="en-US"/>
              </w:rPr>
            </w:pPr>
            <w:r>
              <w:rPr>
                <w:rFonts w:hint="eastAsia" w:cs="宋体"/>
                <w:color w:val="auto"/>
                <w:kern w:val="0"/>
                <w:sz w:val="24"/>
              </w:rPr>
              <w:t>联系人：</w:t>
            </w:r>
            <w:r>
              <w:rPr>
                <w:rFonts w:hint="eastAsia" w:cs="宋体"/>
                <w:color w:val="auto"/>
                <w:kern w:val="0"/>
                <w:sz w:val="24"/>
                <w:lang w:val="en-US"/>
              </w:rPr>
              <w:t>林戈</w:t>
            </w:r>
          </w:p>
          <w:p>
            <w:pPr>
              <w:rPr>
                <w:color w:val="auto"/>
                <w:kern w:val="0"/>
                <w:sz w:val="24"/>
              </w:rPr>
            </w:pPr>
            <w:r>
              <w:rPr>
                <w:rFonts w:hint="eastAsia" w:cs="宋体"/>
                <w:color w:val="auto"/>
                <w:kern w:val="0"/>
                <w:sz w:val="24"/>
              </w:rPr>
              <w:t>联系方式：</w:t>
            </w:r>
            <w:r>
              <w:rPr>
                <w:rFonts w:cs="宋体"/>
                <w:color w:val="auto"/>
                <w:kern w:val="0"/>
                <w:sz w:val="24"/>
              </w:rPr>
              <w:t>15007133330</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default" w:ascii="Times New Roman" w:hAnsi="Times New Roman" w:cs="Times New Roman"/>
                <w:color w:val="auto"/>
                <w:sz w:val="24"/>
                <w:szCs w:val="24"/>
              </w:rPr>
              <w:t>1</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27</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00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default" w:ascii="Times New Roman" w:hAnsi="Times New Roman" w:cs="Times New Roman"/>
                <w:color w:val="auto"/>
                <w:sz w:val="24"/>
                <w:szCs w:val="24"/>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27</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00</w:t>
            </w:r>
            <w:bookmarkStart w:id="0" w:name="_GoBack"/>
            <w:bookmarkEnd w:id="0"/>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7"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货物（服务）交付验收合格后，采购人报省财政厅办理相应金额的支付手续。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219"/>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219"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628"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jc w:val="center"/>
              <w:rPr>
                <w:rFonts w:hint="eastAsia" w:ascii="宋体" w:hAnsi="宋体" w:eastAsia="宋体"/>
                <w:caps/>
                <w:color w:val="auto"/>
                <w:sz w:val="24"/>
                <w:lang w:val="en-US"/>
              </w:rPr>
            </w:pPr>
            <w:r>
              <w:rPr>
                <w:rFonts w:hint="eastAsia" w:ascii="宋体" w:hAnsi="宋体"/>
                <w:caps/>
                <w:color w:val="auto"/>
                <w:sz w:val="24"/>
                <w:lang w:val="en-US"/>
              </w:rPr>
              <w:t>运送车次</w:t>
            </w:r>
          </w:p>
        </w:tc>
        <w:tc>
          <w:tcPr>
            <w:tcW w:w="1219" w:type="dxa"/>
            <w:vAlign w:val="center"/>
          </w:tcPr>
          <w:p>
            <w:pPr>
              <w:jc w:val="center"/>
              <w:rPr>
                <w:rFonts w:ascii="宋体" w:hAnsi="宋体"/>
                <w:caps/>
                <w:color w:val="auto"/>
                <w:sz w:val="24"/>
              </w:rPr>
            </w:pPr>
            <w:r>
              <w:rPr>
                <w:rFonts w:ascii="宋体" w:hAnsi="宋体"/>
                <w:caps/>
                <w:color w:val="auto"/>
                <w:sz w:val="24"/>
              </w:rPr>
              <w:t>27</w:t>
            </w:r>
            <w:r>
              <w:rPr>
                <w:rFonts w:hint="eastAsia" w:ascii="宋体" w:hAnsi="宋体"/>
                <w:caps/>
                <w:color w:val="auto"/>
                <w:sz w:val="24"/>
                <w:lang w:val="en-US"/>
              </w:rPr>
              <w:t>车</w:t>
            </w:r>
          </w:p>
        </w:tc>
        <w:tc>
          <w:tcPr>
            <w:tcW w:w="5628" w:type="dxa"/>
            <w:vAlign w:val="center"/>
          </w:tcPr>
          <w:p>
            <w:pPr>
              <w:jc w:val="left"/>
              <w:rPr>
                <w:rFonts w:ascii="宋体" w:hAnsi="宋体"/>
                <w:cap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750" w:type="dxa"/>
            <w:vAlign w:val="center"/>
          </w:tcPr>
          <w:p>
            <w:pPr>
              <w:jc w:val="center"/>
              <w:rPr>
                <w:rFonts w:hint="eastAsia" w:ascii="宋体" w:hAnsi="宋体" w:eastAsia="宋体" w:cs="宋体"/>
                <w:color w:val="auto"/>
                <w:sz w:val="24"/>
                <w:lang w:val="en-US"/>
              </w:rPr>
            </w:pPr>
            <w:r>
              <w:rPr>
                <w:rFonts w:hint="eastAsia" w:ascii="宋体" w:hAnsi="宋体" w:cs="宋体"/>
                <w:color w:val="auto"/>
                <w:sz w:val="24"/>
                <w:lang w:val="en-US"/>
              </w:rPr>
              <w:t>打包</w:t>
            </w:r>
            <w:r>
              <w:rPr>
                <w:rFonts w:hint="default" w:ascii="宋体" w:hAnsi="宋体" w:cs="宋体"/>
                <w:color w:val="auto"/>
                <w:sz w:val="24"/>
              </w:rPr>
              <w:t>、</w:t>
            </w:r>
            <w:r>
              <w:rPr>
                <w:rFonts w:hint="eastAsia" w:ascii="宋体" w:hAnsi="宋体" w:cs="宋体"/>
                <w:color w:val="auto"/>
                <w:sz w:val="24"/>
                <w:lang w:val="en-US"/>
              </w:rPr>
              <w:t>装箱并分类</w:t>
            </w:r>
          </w:p>
        </w:tc>
        <w:tc>
          <w:tcPr>
            <w:tcW w:w="1219" w:type="dxa"/>
            <w:vAlign w:val="center"/>
          </w:tcPr>
          <w:p>
            <w:pPr>
              <w:jc w:val="center"/>
              <w:rPr>
                <w:rFonts w:ascii="宋体" w:hAnsi="宋体"/>
                <w:caps/>
                <w:color w:val="auto"/>
                <w:sz w:val="24"/>
              </w:rPr>
            </w:pPr>
            <w:r>
              <w:rPr>
                <w:rFonts w:ascii="宋体" w:hAnsi="宋体"/>
                <w:caps/>
                <w:color w:val="auto"/>
                <w:sz w:val="24"/>
              </w:rPr>
              <w:t>3</w:t>
            </w:r>
            <w:r>
              <w:rPr>
                <w:rFonts w:hint="eastAsia" w:ascii="宋体" w:hAnsi="宋体"/>
                <w:caps/>
                <w:color w:val="auto"/>
                <w:sz w:val="24"/>
                <w:lang w:val="en-US"/>
              </w:rPr>
              <w:t>人</w:t>
            </w:r>
          </w:p>
        </w:tc>
        <w:tc>
          <w:tcPr>
            <w:tcW w:w="5628" w:type="dxa"/>
            <w:vAlign w:val="center"/>
          </w:tcPr>
          <w:p>
            <w:pPr>
              <w:jc w:val="left"/>
              <w:rPr>
                <w:rFonts w:ascii="宋体" w:hAnsi="宋体"/>
                <w:cap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1750" w:type="dxa"/>
            <w:vAlign w:val="center"/>
          </w:tcPr>
          <w:p>
            <w:pPr>
              <w:ind w:left="240" w:hanging="240" w:hangingChars="100"/>
              <w:jc w:val="center"/>
              <w:rPr>
                <w:rFonts w:hint="eastAsia" w:ascii="宋体" w:hAnsi="宋体" w:eastAsia="宋体"/>
                <w:caps/>
                <w:color w:val="auto"/>
                <w:sz w:val="24"/>
                <w:lang w:val="en-US"/>
              </w:rPr>
            </w:pPr>
            <w:r>
              <w:rPr>
                <w:rFonts w:hint="eastAsia" w:ascii="宋体" w:hAnsi="宋体"/>
                <w:caps/>
                <w:color w:val="auto"/>
                <w:sz w:val="24"/>
                <w:lang w:val="en-US"/>
              </w:rPr>
              <w:t>纸箱</w:t>
            </w:r>
          </w:p>
        </w:tc>
        <w:tc>
          <w:tcPr>
            <w:tcW w:w="1219" w:type="dxa"/>
            <w:vAlign w:val="center"/>
          </w:tcPr>
          <w:p>
            <w:pPr>
              <w:jc w:val="center"/>
              <w:rPr>
                <w:rFonts w:ascii="宋体" w:hAnsi="宋体"/>
                <w:caps/>
                <w:color w:val="auto"/>
                <w:sz w:val="24"/>
              </w:rPr>
            </w:pPr>
            <w:r>
              <w:rPr>
                <w:rFonts w:ascii="宋体" w:hAnsi="宋体"/>
                <w:caps/>
                <w:color w:val="auto"/>
                <w:sz w:val="24"/>
              </w:rPr>
              <w:t>200</w:t>
            </w:r>
            <w:r>
              <w:rPr>
                <w:rFonts w:hint="eastAsia" w:ascii="宋体" w:hAnsi="宋体"/>
                <w:caps/>
                <w:color w:val="auto"/>
                <w:sz w:val="24"/>
                <w:lang w:val="en-US"/>
              </w:rPr>
              <w:t>个</w:t>
            </w:r>
          </w:p>
        </w:tc>
        <w:tc>
          <w:tcPr>
            <w:tcW w:w="5628" w:type="dxa"/>
            <w:vAlign w:val="center"/>
          </w:tcPr>
          <w:p>
            <w:pPr>
              <w:jc w:val="left"/>
              <w:rPr>
                <w:rFonts w:ascii="宋体" w:hAnsi="宋体"/>
                <w:caps/>
                <w:color w:val="auto"/>
                <w:sz w:val="24"/>
              </w:rPr>
            </w:pPr>
            <w:r>
              <w:rPr>
                <w:rFonts w:ascii="宋体" w:hAnsi="宋体"/>
                <w:caps/>
                <w:color w:val="auto"/>
                <w:sz w:val="24"/>
              </w:rPr>
              <w:t>30*20*20（</w:t>
            </w:r>
            <w:r>
              <w:rPr>
                <w:rFonts w:hint="eastAsia" w:ascii="宋体" w:hAnsi="宋体"/>
                <w:caps/>
                <w:color w:val="auto"/>
                <w:sz w:val="24"/>
                <w:lang w:val="en-US"/>
              </w:rPr>
              <w:t>单位</w:t>
            </w:r>
            <w:r>
              <w:rPr>
                <w:rFonts w:hint="default" w:ascii="宋体" w:hAnsi="宋体"/>
                <w:caps/>
                <w:color w:val="auto"/>
                <w:sz w:val="24"/>
              </w:rPr>
              <w:t>：</w:t>
            </w:r>
            <w:r>
              <w:rPr>
                <w:rFonts w:hint="eastAsia" w:ascii="宋体" w:hAnsi="宋体"/>
                <w:caps/>
                <w:color w:val="auto"/>
                <w:sz w:val="24"/>
                <w:lang w:val="en-US"/>
              </w:rPr>
              <w:t>厘米</w:t>
            </w:r>
            <w:r>
              <w:rPr>
                <w:rFonts w:hint="default" w:ascii="宋体" w:hAnsi="宋体"/>
                <w:cap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1750" w:type="dxa"/>
            <w:vAlign w:val="center"/>
          </w:tcPr>
          <w:p>
            <w:pPr>
              <w:jc w:val="center"/>
              <w:rPr>
                <w:rFonts w:hint="eastAsia" w:ascii="宋体" w:hAnsi="宋体" w:eastAsia="宋体"/>
                <w:caps/>
                <w:color w:val="auto"/>
                <w:sz w:val="24"/>
                <w:lang w:val="en-US"/>
              </w:rPr>
            </w:pPr>
            <w:r>
              <w:rPr>
                <w:rFonts w:hint="eastAsia" w:ascii="宋体" w:hAnsi="宋体"/>
                <w:caps/>
                <w:color w:val="auto"/>
                <w:sz w:val="24"/>
                <w:lang w:val="en-US"/>
              </w:rPr>
              <w:t>胶带</w:t>
            </w:r>
          </w:p>
        </w:tc>
        <w:tc>
          <w:tcPr>
            <w:tcW w:w="1219" w:type="dxa"/>
            <w:vAlign w:val="center"/>
          </w:tcPr>
          <w:p>
            <w:pPr>
              <w:jc w:val="center"/>
              <w:rPr>
                <w:rFonts w:ascii="宋体" w:hAnsi="宋体"/>
                <w:caps/>
                <w:color w:val="auto"/>
                <w:sz w:val="24"/>
              </w:rPr>
            </w:pPr>
            <w:r>
              <w:rPr>
                <w:rFonts w:ascii="宋体" w:hAnsi="宋体"/>
                <w:caps/>
                <w:color w:val="auto"/>
                <w:sz w:val="24"/>
              </w:rPr>
              <w:t>50</w:t>
            </w:r>
            <w:r>
              <w:rPr>
                <w:rFonts w:hint="eastAsia" w:ascii="宋体" w:hAnsi="宋体"/>
                <w:caps/>
                <w:color w:val="auto"/>
                <w:sz w:val="24"/>
                <w:lang w:val="en-US"/>
              </w:rPr>
              <w:t>卷</w:t>
            </w:r>
          </w:p>
        </w:tc>
        <w:tc>
          <w:tcPr>
            <w:tcW w:w="5628" w:type="dxa"/>
            <w:vAlign w:val="center"/>
          </w:tcPr>
          <w:p>
            <w:pPr>
              <w:ind w:left="240" w:hanging="240" w:hangingChars="100"/>
              <w:jc w:val="left"/>
              <w:rPr>
                <w:rFonts w:ascii="宋体" w:hAnsi="宋体"/>
                <w:cap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5</w:t>
            </w:r>
          </w:p>
        </w:tc>
        <w:tc>
          <w:tcPr>
            <w:tcW w:w="1750" w:type="dxa"/>
            <w:vAlign w:val="center"/>
          </w:tcPr>
          <w:p>
            <w:pPr>
              <w:ind w:left="240" w:hanging="240" w:hangingChars="100"/>
              <w:jc w:val="center"/>
              <w:rPr>
                <w:rFonts w:ascii="宋体" w:hAnsi="宋体"/>
                <w:caps/>
                <w:color w:val="auto"/>
                <w:sz w:val="24"/>
              </w:rPr>
            </w:pPr>
          </w:p>
        </w:tc>
        <w:tc>
          <w:tcPr>
            <w:tcW w:w="1219" w:type="dxa"/>
            <w:vAlign w:val="center"/>
          </w:tcPr>
          <w:p>
            <w:pPr>
              <w:widowControl/>
              <w:jc w:val="center"/>
              <w:textAlignment w:val="center"/>
              <w:rPr>
                <w:rFonts w:ascii="宋体" w:hAnsi="宋体"/>
                <w:caps/>
                <w:color w:val="auto"/>
                <w:sz w:val="24"/>
              </w:rPr>
            </w:pPr>
          </w:p>
        </w:tc>
        <w:tc>
          <w:tcPr>
            <w:tcW w:w="5628" w:type="dxa"/>
            <w:vAlign w:val="center"/>
          </w:tcPr>
          <w:p>
            <w:pPr>
              <w:rPr>
                <w:rFonts w:ascii="宋体" w:hAnsi="宋体"/>
                <w:cap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6</w:t>
            </w:r>
          </w:p>
        </w:tc>
        <w:tc>
          <w:tcPr>
            <w:tcW w:w="1750" w:type="dxa"/>
            <w:vAlign w:val="center"/>
          </w:tcPr>
          <w:p>
            <w:pPr>
              <w:ind w:left="240" w:hanging="240" w:hangingChars="100"/>
              <w:jc w:val="center"/>
              <w:rPr>
                <w:rFonts w:ascii="宋体" w:hAnsi="宋体"/>
                <w:caps/>
                <w:color w:val="auto"/>
                <w:sz w:val="24"/>
              </w:rPr>
            </w:pPr>
          </w:p>
        </w:tc>
        <w:tc>
          <w:tcPr>
            <w:tcW w:w="1219" w:type="dxa"/>
            <w:vAlign w:val="center"/>
          </w:tcPr>
          <w:p>
            <w:pPr>
              <w:jc w:val="center"/>
              <w:rPr>
                <w:rFonts w:ascii="宋体" w:hAnsi="宋体"/>
                <w:caps/>
                <w:color w:val="auto"/>
                <w:sz w:val="24"/>
              </w:rPr>
            </w:pPr>
          </w:p>
        </w:tc>
        <w:tc>
          <w:tcPr>
            <w:tcW w:w="5628" w:type="dxa"/>
            <w:vAlign w:val="center"/>
          </w:tcPr>
          <w:p>
            <w:pPr>
              <w:jc w:val="left"/>
              <w:rPr>
                <w:rFonts w:ascii="宋体" w:hAnsi="宋体"/>
                <w:caps/>
                <w:color w:val="auto"/>
                <w:sz w:val="24"/>
              </w:rPr>
            </w:pPr>
          </w:p>
        </w:tc>
      </w:tr>
    </w:tbl>
    <w:p>
      <w:pPr>
        <w:spacing w:line="440" w:lineRule="exact"/>
        <w:rPr>
          <w:rFonts w:ascii="宋体" w:hAnsi="宋体"/>
          <w:color w:val="auto"/>
          <w:sz w:val="24"/>
          <w:szCs w:val="22"/>
        </w:rPr>
      </w:pPr>
      <w:r>
        <w:rPr>
          <w:rFonts w:hint="eastAsia" w:ascii="宋体" w:hAnsi="宋体"/>
          <w:color w:val="auto"/>
          <w:sz w:val="24"/>
          <w:szCs w:val="22"/>
        </w:rPr>
        <w:t>总体要求：</w:t>
      </w:r>
      <w:r>
        <w:rPr>
          <w:rFonts w:hint="eastAsia" w:ascii="宋体" w:hAnsi="宋体"/>
          <w:color w:val="auto"/>
          <w:sz w:val="24"/>
          <w:szCs w:val="22"/>
          <w:lang w:val="en-US"/>
        </w:rPr>
        <w:t>将指定图书打包</w:t>
      </w:r>
      <w:r>
        <w:rPr>
          <w:rFonts w:hint="default" w:ascii="宋体" w:hAnsi="宋体"/>
          <w:color w:val="auto"/>
          <w:sz w:val="24"/>
          <w:szCs w:val="22"/>
        </w:rPr>
        <w:t>、</w:t>
      </w:r>
      <w:r>
        <w:rPr>
          <w:rFonts w:hint="eastAsia" w:ascii="宋体" w:hAnsi="宋体"/>
          <w:color w:val="auto"/>
          <w:sz w:val="24"/>
          <w:szCs w:val="22"/>
          <w:lang w:val="en-US"/>
        </w:rPr>
        <w:t>装箱</w:t>
      </w:r>
      <w:r>
        <w:rPr>
          <w:rFonts w:hint="default" w:ascii="宋体" w:hAnsi="宋体"/>
          <w:color w:val="auto"/>
          <w:sz w:val="24"/>
          <w:szCs w:val="22"/>
        </w:rPr>
        <w:t>、</w:t>
      </w:r>
      <w:r>
        <w:rPr>
          <w:rFonts w:hint="eastAsia" w:ascii="宋体" w:hAnsi="宋体"/>
          <w:color w:val="auto"/>
          <w:sz w:val="24"/>
          <w:szCs w:val="22"/>
          <w:lang w:val="en-US"/>
        </w:rPr>
        <w:t>分类并运送至木兰湖考古基地指定仓库</w:t>
      </w:r>
      <w:r>
        <w:rPr>
          <w:rFonts w:hint="default" w:ascii="宋体" w:hAnsi="宋体"/>
          <w:color w:val="auto"/>
          <w:sz w:val="24"/>
          <w:szCs w:val="22"/>
        </w:rPr>
        <w:t>，</w:t>
      </w:r>
      <w:r>
        <w:rPr>
          <w:rFonts w:hint="eastAsia" w:ascii="宋体" w:hAnsi="宋体"/>
          <w:color w:val="auto"/>
          <w:sz w:val="24"/>
          <w:szCs w:val="22"/>
          <w:lang w:val="en-US"/>
        </w:rPr>
        <w:t>摆放到位</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2.1.7付款方式：本项目无预付款。经验收合格后，支付全款。（货物、服务类可付全款；工程类项目需支付3%质保金，质保期满后无息退还）</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Arial Unicode MS"/>
    <w:panose1 w:val="02000000000000000000"/>
    <w:charset w:val="50"/>
    <w:family w:val="auto"/>
    <w:pitch w:val="default"/>
    <w:sig w:usb0="8000002F" w:usb1="0800004A" w:usb2="00000000" w:usb3="00000000" w:csb0="203E0000" w:csb1="00000000"/>
  </w:font>
  <w:font w:name="Tahoma">
    <w:panose1 w:val="020B0604030504040204"/>
    <w:charset w:val="00"/>
    <w:family w:val="auto"/>
    <w:pitch w:val="default"/>
    <w:sig w:usb0="E1002EFF" w:usb1="C000605B" w:usb2="00000029" w:usb3="00000000" w:csb0="200101FF" w:csb1="20280000"/>
  </w:font>
  <w:font w:name="Noto Sans Mono CJK JP Regular">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1BBC5511"/>
    <w:rsid w:val="269047F9"/>
    <w:rsid w:val="27ED921E"/>
    <w:rsid w:val="2CF823ED"/>
    <w:rsid w:val="65FC7FE2"/>
    <w:rsid w:val="B9DFA7C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2019-04-26T10:56:00Z</dcterms:created>
  <dc:creator>wzg</dc:creator>
  <cp:lastModifiedBy>hp</cp:lastModifiedBy>
  <cp:lastPrinted>2017-03-22T15:05:00Z</cp:lastPrinted>
  <dcterms:modified xsi:type="dcterms:W3CDTF">2021-01-20T07:30:56Z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