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湖北省博物馆</w:t>
      </w:r>
      <w:r>
        <w:rPr>
          <w:rFonts w:hint="eastAsia"/>
          <w:color w:val="000000" w:themeColor="text1"/>
          <w:sz w:val="32"/>
          <w:szCs w:val="32"/>
          <w:lang w:eastAsia="zh-CN"/>
        </w:rPr>
        <w:t>复制崇阳铜鼓</w:t>
      </w:r>
      <w:r>
        <w:rPr>
          <w:rFonts w:hint="eastAsia"/>
          <w:sz w:val="32"/>
          <w:szCs w:val="32"/>
        </w:rPr>
        <w:t>项目采购谈判公告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color w:val="000000" w:themeColor="text1"/>
          <w:sz w:val="24"/>
          <w:szCs w:val="24"/>
        </w:rPr>
        <w:t>湖北省博物馆拟就</w:t>
      </w:r>
      <w:r>
        <w:rPr>
          <w:rFonts w:hint="eastAsia"/>
          <w:color w:val="000000" w:themeColor="text1"/>
          <w:sz w:val="24"/>
          <w:szCs w:val="24"/>
          <w:lang w:eastAsia="zh-CN"/>
        </w:rPr>
        <w:t>湖北省博物馆复制崇阳铜鼓</w:t>
      </w:r>
      <w:bookmarkStart w:id="2" w:name="_GoBack"/>
      <w:bookmarkEnd w:id="2"/>
      <w:r>
        <w:rPr>
          <w:rFonts w:hint="eastAsia"/>
          <w:color w:val="000000" w:themeColor="text1"/>
          <w:sz w:val="24"/>
          <w:szCs w:val="24"/>
        </w:rPr>
        <w:t>项目所需服务进行竞争性谈判采购。欢迎供应商前来投标。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一、项目名称及预算：</w:t>
      </w:r>
      <w:r>
        <w:rPr>
          <w:rFonts w:hint="eastAsia"/>
          <w:color w:val="000000" w:themeColor="text1"/>
          <w:sz w:val="24"/>
          <w:szCs w:val="24"/>
          <w:lang w:eastAsia="zh-CN"/>
        </w:rPr>
        <w:t>湖北省博物馆崇阳铜鼓等青铜器复制项目</w:t>
      </w:r>
      <w:r>
        <w:rPr>
          <w:rFonts w:hint="eastAsia"/>
          <w:color w:val="000000" w:themeColor="text1"/>
          <w:sz w:val="24"/>
          <w:szCs w:val="24"/>
        </w:rPr>
        <w:t>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/>
          <w:color w:val="000000" w:themeColor="text1"/>
          <w:sz w:val="24"/>
          <w:szCs w:val="24"/>
        </w:rPr>
        <w:t>万元。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二、采购内容及要求：详见谈判文件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t xml:space="preserve">2. </w:t>
      </w:r>
      <w:r>
        <w:rPr>
          <w:rFonts w:hint="eastAsia"/>
          <w:color w:val="000000" w:themeColor="text1"/>
          <w:sz w:val="24"/>
          <w:szCs w:val="24"/>
        </w:rPr>
        <w:t>投标</w:t>
      </w:r>
      <w:r>
        <w:rPr>
          <w:rFonts w:hint="eastAsia"/>
          <w:color w:val="000000" w:themeColor="text1"/>
          <w:sz w:val="24"/>
          <w:szCs w:val="24"/>
          <w:lang w:eastAsia="zh-CN"/>
        </w:rPr>
        <w:t>人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rFonts w:hint="eastAsia"/>
          <w:color w:val="000000" w:themeColor="text1"/>
          <w:sz w:val="24"/>
          <w:szCs w:val="24"/>
          <w:lang w:eastAsia="zh-CN"/>
        </w:rPr>
        <w:t>工商行政</w:t>
      </w:r>
      <w:r>
        <w:rPr>
          <w:rFonts w:hint="eastAsia"/>
          <w:color w:val="000000" w:themeColor="text1"/>
          <w:sz w:val="24"/>
          <w:szCs w:val="24"/>
        </w:rPr>
        <w:t>部门</w:t>
      </w:r>
      <w:r>
        <w:rPr>
          <w:rFonts w:hint="eastAsia"/>
          <w:color w:val="000000" w:themeColor="text1"/>
          <w:sz w:val="24"/>
          <w:szCs w:val="24"/>
          <w:lang w:eastAsia="zh-CN"/>
        </w:rPr>
        <w:t>登记注册</w:t>
      </w:r>
      <w:r>
        <w:rPr>
          <w:rFonts w:hint="eastAsia"/>
          <w:color w:val="000000" w:themeColor="text1"/>
          <w:sz w:val="24"/>
          <w:szCs w:val="24"/>
        </w:rPr>
        <w:t>的</w:t>
      </w:r>
      <w:r>
        <w:rPr>
          <w:rFonts w:hint="eastAsia"/>
          <w:color w:val="000000" w:themeColor="text1"/>
          <w:sz w:val="24"/>
          <w:szCs w:val="24"/>
          <w:lang w:eastAsia="zh-CN"/>
        </w:rPr>
        <w:t>铸造业实体。</w:t>
      </w:r>
    </w:p>
    <w:p>
      <w:pPr>
        <w:spacing w:line="0" w:lineRule="atLeast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3. 投标人应具备采用三维扫描、3D打印技术复制文物、精密铸造等软、硬件条件。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四、谈判文件的获取：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登陆湖北省博物馆网站在此公告附件中免费下载。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有意参加本项目投标的供应商将报名文件投递到25716150</w:t>
      </w:r>
      <w:r>
        <w:rPr>
          <w:color w:val="000000" w:themeColor="text1"/>
          <w:sz w:val="24"/>
          <w:szCs w:val="24"/>
        </w:rPr>
        <w:t>@qq.com</w:t>
      </w:r>
      <w:r>
        <w:rPr>
          <w:rFonts w:hint="eastAsia"/>
          <w:color w:val="000000" w:themeColor="text1"/>
          <w:sz w:val="24"/>
          <w:szCs w:val="24"/>
        </w:rPr>
        <w:t>进行报名登记。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邮件主题名称必须写明：参与</w:t>
      </w:r>
      <w:r>
        <w:rPr>
          <w:rFonts w:hint="eastAsia"/>
          <w:color w:val="000000" w:themeColor="text1"/>
          <w:sz w:val="24"/>
          <w:szCs w:val="24"/>
          <w:lang w:eastAsia="zh-CN"/>
        </w:rPr>
        <w:t>湖北省博物馆崇阳铜鼓等青铜器复制</w:t>
      </w:r>
      <w:r>
        <w:rPr>
          <w:rFonts w:hint="eastAsia"/>
          <w:color w:val="000000" w:themeColor="text1"/>
          <w:sz w:val="24"/>
          <w:szCs w:val="24"/>
        </w:rPr>
        <w:t>项目报名登记。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>六、报名截止时间：年月日时，逾期将不再接受报名。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投标开标时间：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 xml:space="preserve">    投标开标截止时间：年月日时分。</w:t>
      </w:r>
      <w:r>
        <w:rPr>
          <w:color w:val="000000" w:themeColor="text1"/>
          <w:sz w:val="24"/>
          <w:szCs w:val="24"/>
        </w:rPr>
        <w:br w:type="textWrapping"/>
      </w:r>
      <w:r>
        <w:rPr>
          <w:rFonts w:hint="eastAsia"/>
          <w:color w:val="000000" w:themeColor="text1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>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方国荣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电话</w:t>
      </w:r>
      <w:r>
        <w:rPr>
          <w:color w:val="000000" w:themeColor="text1"/>
          <w:sz w:val="24"/>
          <w:szCs w:val="24"/>
        </w:rPr>
        <w:t>/</w:t>
      </w:r>
      <w:r>
        <w:rPr>
          <w:rFonts w:hint="eastAsia"/>
          <w:color w:val="000000" w:themeColor="text1"/>
          <w:sz w:val="24"/>
          <w:szCs w:val="24"/>
        </w:rPr>
        <w:t>传真： 1592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7659302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电子邮箱：25716150</w:t>
      </w:r>
      <w:r>
        <w:rPr>
          <w:color w:val="000000" w:themeColor="text1"/>
          <w:sz w:val="24"/>
          <w:szCs w:val="24"/>
        </w:rPr>
        <w:t>@qq.com</w:t>
      </w:r>
    </w:p>
    <w:p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联系地址：武汉市武昌区东湖路</w:t>
      </w:r>
      <w:r>
        <w:rPr>
          <w:color w:val="000000" w:themeColor="text1"/>
          <w:sz w:val="24"/>
          <w:szCs w:val="24"/>
        </w:rPr>
        <w:t>160</w:t>
      </w:r>
      <w:r>
        <w:rPr>
          <w:rFonts w:hint="eastAsia"/>
          <w:color w:val="000000" w:themeColor="text1"/>
          <w:sz w:val="24"/>
          <w:szCs w:val="24"/>
        </w:rPr>
        <w:t>号</w:t>
      </w:r>
    </w:p>
    <w:p>
      <w:pPr>
        <w:spacing w:line="0" w:lineRule="atLeast"/>
        <w:rPr>
          <w:color w:val="000000" w:themeColor="text1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2022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4DB4E55"/>
    <w:rsid w:val="069C16B8"/>
    <w:rsid w:val="09DF6D3E"/>
    <w:rsid w:val="0D9F5B2D"/>
    <w:rsid w:val="0FB95727"/>
    <w:rsid w:val="18D67D52"/>
    <w:rsid w:val="18DE5F8C"/>
    <w:rsid w:val="195A12B4"/>
    <w:rsid w:val="1BDB3CAB"/>
    <w:rsid w:val="2480015A"/>
    <w:rsid w:val="26613029"/>
    <w:rsid w:val="29FB372C"/>
    <w:rsid w:val="2C380F7F"/>
    <w:rsid w:val="30E9709E"/>
    <w:rsid w:val="350836FD"/>
    <w:rsid w:val="357F41E8"/>
    <w:rsid w:val="3624163E"/>
    <w:rsid w:val="394F65C0"/>
    <w:rsid w:val="3AFC38BC"/>
    <w:rsid w:val="3E795BA9"/>
    <w:rsid w:val="3F7367C3"/>
    <w:rsid w:val="42255A37"/>
    <w:rsid w:val="43CC5F7B"/>
    <w:rsid w:val="45F01E53"/>
    <w:rsid w:val="4EF865A1"/>
    <w:rsid w:val="5176794F"/>
    <w:rsid w:val="56290D2D"/>
    <w:rsid w:val="5E086485"/>
    <w:rsid w:val="5E9716B3"/>
    <w:rsid w:val="63321358"/>
    <w:rsid w:val="690F4E10"/>
    <w:rsid w:val="72DB17B6"/>
    <w:rsid w:val="74A13812"/>
    <w:rsid w:val="78861B78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659</Words>
  <Characters>713</Characters>
  <Lines>5</Lines>
  <Paragraphs>1</Paragraphs>
  <TotalTime>47</TotalTime>
  <ScaleCrop>false</ScaleCrop>
  <LinksUpToDate>false</LinksUpToDate>
  <CharactersWithSpaces>730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kaogudui</cp:lastModifiedBy>
  <dcterms:modified xsi:type="dcterms:W3CDTF">2022-05-05T04:07:31Z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D496963D54DC40A1BA981394A1B07826</vt:lpwstr>
  </property>
</Properties>
</file>