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湖北省博物馆社教部智能储物柜维修</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博物馆社教部智能储物柜维修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湖北省博物馆社教部智能储物柜维修项目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val="en-US" w:eastAsia="zh-CN"/>
        </w:rPr>
        <w:t>湖北省博物馆社教部智能储物柜维修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3"/>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14"/>
        <w:gridCol w:w="1765"/>
        <w:gridCol w:w="159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名称</w:t>
            </w:r>
          </w:p>
        </w:tc>
        <w:tc>
          <w:tcPr>
            <w:tcW w:w="1214"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数量</w:t>
            </w:r>
          </w:p>
        </w:tc>
        <w:tc>
          <w:tcPr>
            <w:tcW w:w="176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单价</w:t>
            </w:r>
          </w:p>
        </w:tc>
        <w:tc>
          <w:tcPr>
            <w:tcW w:w="159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合价</w:t>
            </w:r>
          </w:p>
        </w:tc>
        <w:tc>
          <w:tcPr>
            <w:tcW w:w="224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单套双识别系统维修更换配件</w:t>
            </w:r>
          </w:p>
        </w:tc>
        <w:tc>
          <w:tcPr>
            <w:tcW w:w="1214"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w:t>
            </w:r>
          </w:p>
        </w:tc>
        <w:tc>
          <w:tcPr>
            <w:tcW w:w="176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3980</w:t>
            </w:r>
          </w:p>
        </w:tc>
        <w:tc>
          <w:tcPr>
            <w:tcW w:w="159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31840</w:t>
            </w:r>
          </w:p>
        </w:tc>
        <w:tc>
          <w:tcPr>
            <w:tcW w:w="224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8套系统共包括开锁主板22块、扬声器8个、变压器8套、锁线等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安装费</w:t>
            </w:r>
          </w:p>
        </w:tc>
        <w:tc>
          <w:tcPr>
            <w:tcW w:w="1214"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w:t>
            </w:r>
          </w:p>
        </w:tc>
        <w:tc>
          <w:tcPr>
            <w:tcW w:w="176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375</w:t>
            </w:r>
          </w:p>
        </w:tc>
        <w:tc>
          <w:tcPr>
            <w:tcW w:w="1597"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3000</w:t>
            </w:r>
          </w:p>
        </w:tc>
        <w:tc>
          <w:tcPr>
            <w:tcW w:w="2240" w:type="dxa"/>
            <w:vAlign w:val="center"/>
          </w:tcPr>
          <w:p>
            <w:pPr>
              <w:jc w:val="center"/>
              <w:rPr>
                <w:rFonts w:hint="eastAsia" w:ascii="Calibri" w:hAnsi="Calibri" w:eastAsia="宋体" w:cs="Times New Roman"/>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合计：</w:t>
            </w:r>
          </w:p>
        </w:tc>
        <w:tc>
          <w:tcPr>
            <w:tcW w:w="6816" w:type="dxa"/>
            <w:gridSpan w:val="4"/>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34840元，以上价格均为含税价</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34840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8</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31</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rPr>
        <w:t xml:space="preserve"> </w:t>
      </w:r>
      <w:r>
        <w:rPr>
          <w:rFonts w:hint="eastAsia"/>
          <w:color w:val="auto"/>
          <w:sz w:val="24"/>
          <w:lang w:val="en-US" w:eastAsia="zh-CN"/>
        </w:rPr>
        <w:t>8</w:t>
      </w:r>
      <w:r>
        <w:rPr>
          <w:color w:val="auto"/>
          <w:sz w:val="24"/>
        </w:rPr>
        <w:t>月</w:t>
      </w:r>
      <w:r>
        <w:rPr>
          <w:rFonts w:hint="eastAsia"/>
          <w:color w:val="auto"/>
          <w:sz w:val="24"/>
        </w:rPr>
        <w:t xml:space="preserve"> </w:t>
      </w:r>
      <w:r>
        <w:rPr>
          <w:rFonts w:hint="eastAsia"/>
          <w:color w:val="auto"/>
          <w:sz w:val="24"/>
          <w:lang w:val="en-US" w:eastAsia="zh-CN"/>
        </w:rPr>
        <w:t>27</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lang w:val="en-US" w:eastAsia="zh-CN"/>
              </w:rPr>
              <w:t>湖北省博物馆社教部智能储物柜维修</w:t>
            </w:r>
            <w:r>
              <w:rPr>
                <w:rFonts w:hint="eastAsia"/>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sz w:val="24"/>
                <w:lang w:val="en-US" w:eastAsia="zh-CN"/>
              </w:rPr>
              <w:t>智能储物柜维修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cs="宋体"/>
                <w:color w:val="auto"/>
                <w:kern w:val="0"/>
                <w:sz w:val="24"/>
                <w:lang w:val="en-US" w:eastAsia="zh-CN"/>
              </w:rPr>
              <w:t>34840元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10时</w:t>
            </w:r>
            <w:r>
              <w:rPr>
                <w:rFonts w:hint="eastAsia" w:ascii="Times New Roman" w:hAnsi="Times New Roman" w:cs="宋体"/>
                <w:color w:val="auto"/>
                <w:sz w:val="24"/>
                <w:szCs w:val="24"/>
                <w:lang w:val="en-US"/>
              </w:rPr>
              <w:t>。</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9</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w:t>
            </w:r>
            <w:bookmarkStart w:id="0" w:name="_GoBack"/>
            <w:bookmarkEnd w:id="0"/>
            <w:r>
              <w:rPr>
                <w:rFonts w:hint="eastAsia" w:ascii="Times New Roman" w:hAnsi="Times New Roman" w:cs="宋体"/>
                <w:color w:val="auto"/>
                <w:sz w:val="24"/>
                <w:szCs w:val="24"/>
              </w:rPr>
              <w:t>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采购</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ascii="宋体" w:hAnsi="宋体"/>
          <w:color w:val="auto"/>
          <w:sz w:val="24"/>
          <w:szCs w:val="22"/>
        </w:rPr>
      </w:pPr>
      <w:r>
        <w:rPr>
          <w:color w:val="auto"/>
          <w:sz w:val="24"/>
        </w:rPr>
        <w:t>3</w:t>
      </w:r>
      <w:r>
        <w:rPr>
          <w:rFonts w:hint="eastAsia"/>
          <w:color w:val="auto"/>
          <w:sz w:val="24"/>
        </w:rPr>
        <w:t>2</w:t>
      </w:r>
      <w:r>
        <w:rPr>
          <w:color w:val="auto"/>
          <w:sz w:val="24"/>
        </w:rPr>
        <w:t>.</w:t>
      </w:r>
      <w:r>
        <w:rPr>
          <w:rFonts w:hint="eastAsia"/>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3"/>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25"/>
        <w:gridCol w:w="1708"/>
        <w:gridCol w:w="164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名称</w:t>
            </w:r>
          </w:p>
        </w:tc>
        <w:tc>
          <w:tcPr>
            <w:tcW w:w="122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数量</w:t>
            </w:r>
          </w:p>
        </w:tc>
        <w:tc>
          <w:tcPr>
            <w:tcW w:w="1708"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单价</w:t>
            </w:r>
          </w:p>
        </w:tc>
        <w:tc>
          <w:tcPr>
            <w:tcW w:w="1643"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合价</w:t>
            </w:r>
          </w:p>
        </w:tc>
        <w:tc>
          <w:tcPr>
            <w:tcW w:w="224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单套双识别系统维修更换配件</w:t>
            </w:r>
          </w:p>
        </w:tc>
        <w:tc>
          <w:tcPr>
            <w:tcW w:w="122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w:t>
            </w:r>
          </w:p>
        </w:tc>
        <w:tc>
          <w:tcPr>
            <w:tcW w:w="1708"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3980</w:t>
            </w:r>
          </w:p>
        </w:tc>
        <w:tc>
          <w:tcPr>
            <w:tcW w:w="1643"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31840</w:t>
            </w:r>
          </w:p>
        </w:tc>
        <w:tc>
          <w:tcPr>
            <w:tcW w:w="2240"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8套系统共包括开锁主板22块、扬声器8个、变压器8套、锁线等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安装费</w:t>
            </w:r>
          </w:p>
        </w:tc>
        <w:tc>
          <w:tcPr>
            <w:tcW w:w="1225"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8套</w:t>
            </w:r>
          </w:p>
        </w:tc>
        <w:tc>
          <w:tcPr>
            <w:tcW w:w="1708"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375</w:t>
            </w:r>
          </w:p>
        </w:tc>
        <w:tc>
          <w:tcPr>
            <w:tcW w:w="1643" w:type="dxa"/>
            <w:vAlign w:val="center"/>
          </w:tcPr>
          <w:p>
            <w:pPr>
              <w:jc w:val="center"/>
              <w:rPr>
                <w:rFonts w:hint="default"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3000</w:t>
            </w:r>
          </w:p>
        </w:tc>
        <w:tc>
          <w:tcPr>
            <w:tcW w:w="2240" w:type="dxa"/>
            <w:vAlign w:val="center"/>
          </w:tcPr>
          <w:p>
            <w:pPr>
              <w:jc w:val="center"/>
              <w:rPr>
                <w:rFonts w:hint="eastAsia" w:ascii="Calibri" w:hAnsi="Calibri" w:eastAsia="宋体" w:cs="Times New Roman"/>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703" w:type="dxa"/>
            <w:vAlign w:val="center"/>
          </w:tcPr>
          <w:p>
            <w:pPr>
              <w:jc w:val="center"/>
              <w:rPr>
                <w:rFonts w:hint="default" w:ascii="Calibri" w:hAnsi="Calibri" w:eastAsia="宋体" w:cs="黑体"/>
                <w:kern w:val="2"/>
                <w:sz w:val="24"/>
                <w:szCs w:val="32"/>
                <w:lang w:val="en-US" w:eastAsia="zh-CN" w:bidi="ar-SA"/>
              </w:rPr>
            </w:pPr>
            <w:r>
              <w:rPr>
                <w:rFonts w:hint="eastAsia" w:ascii="Calibri" w:hAnsi="Calibri" w:eastAsia="宋体" w:cs="黑体"/>
                <w:kern w:val="2"/>
                <w:sz w:val="24"/>
                <w:szCs w:val="32"/>
                <w:lang w:val="en-US" w:eastAsia="zh-CN" w:bidi="ar-SA"/>
              </w:rPr>
              <w:t>合计：</w:t>
            </w:r>
          </w:p>
        </w:tc>
        <w:tc>
          <w:tcPr>
            <w:tcW w:w="6816" w:type="dxa"/>
            <w:gridSpan w:val="4"/>
            <w:vAlign w:val="center"/>
          </w:tcPr>
          <w:p>
            <w:pPr>
              <w:jc w:val="center"/>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lang w:val="en-US" w:eastAsia="zh-CN"/>
              </w:rPr>
              <w:t>34840元，以上价格均为含税价</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保证智能储物柜维修后能正常使用。</w:t>
      </w:r>
    </w:p>
    <w:p>
      <w:pPr>
        <w:numPr>
          <w:ilvl w:val="0"/>
          <w:numId w:val="3"/>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保证系统所包含的相应配件符合采购要求。</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2.1.7付款方式：</w:t>
      </w:r>
      <w:r>
        <w:rPr>
          <w:rFonts w:hint="eastAsia" w:ascii="宋体" w:hAnsi="宋体"/>
          <w:color w:val="auto"/>
          <w:sz w:val="24"/>
          <w:szCs w:val="22"/>
          <w:lang w:val="en-US" w:eastAsia="zh-CN"/>
        </w:rPr>
        <w:t>智能储物柜维修完毕</w:t>
      </w:r>
      <w:r>
        <w:rPr>
          <w:rFonts w:hint="eastAsia" w:ascii="宋体" w:hAnsi="宋体"/>
          <w:color w:val="auto"/>
          <w:sz w:val="24"/>
          <w:szCs w:val="22"/>
        </w:rPr>
        <w:t>经验收合格后，</w:t>
      </w:r>
      <w:r>
        <w:rPr>
          <w:rFonts w:hint="eastAsia" w:ascii="宋体" w:hAnsi="宋体"/>
          <w:color w:val="auto"/>
          <w:sz w:val="24"/>
          <w:szCs w:val="22"/>
          <w:lang w:val="en-US" w:eastAsia="zh-CN"/>
        </w:rPr>
        <w:t>按合同</w:t>
      </w:r>
      <w:r>
        <w:rPr>
          <w:rFonts w:hint="eastAsia"/>
          <w:sz w:val="24"/>
          <w:lang w:val="en-US" w:eastAsia="zh-CN"/>
        </w:rPr>
        <w:t>金额</w:t>
      </w:r>
      <w:r>
        <w:rPr>
          <w:rFonts w:hint="eastAsia" w:ascii="宋体" w:hAnsi="宋体"/>
          <w:color w:val="auto"/>
          <w:sz w:val="24"/>
          <w:szCs w:val="22"/>
          <w:lang w:eastAsia="zh-CN"/>
        </w:rPr>
        <w:t>结算款项</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251795293">
    <w:nsid w:val="0F02175D"/>
    <w:multiLevelType w:val="singleLevel"/>
    <w:tmpl w:val="0F02175D"/>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251795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2DB34DE"/>
    <w:rsid w:val="02E2020C"/>
    <w:rsid w:val="07305C75"/>
    <w:rsid w:val="0A5500AC"/>
    <w:rsid w:val="0D290D01"/>
    <w:rsid w:val="0D3B4CEA"/>
    <w:rsid w:val="11710EDF"/>
    <w:rsid w:val="186D1B85"/>
    <w:rsid w:val="1FBD6CCD"/>
    <w:rsid w:val="20023CE8"/>
    <w:rsid w:val="20EF37CA"/>
    <w:rsid w:val="22ED30E1"/>
    <w:rsid w:val="23BA7969"/>
    <w:rsid w:val="28105465"/>
    <w:rsid w:val="285A32AB"/>
    <w:rsid w:val="2BE91AE9"/>
    <w:rsid w:val="2D557512"/>
    <w:rsid w:val="2E5F1804"/>
    <w:rsid w:val="2F7E2447"/>
    <w:rsid w:val="2FE91321"/>
    <w:rsid w:val="319E1AD0"/>
    <w:rsid w:val="325C5A56"/>
    <w:rsid w:val="35AA3052"/>
    <w:rsid w:val="372642F2"/>
    <w:rsid w:val="38C03CAD"/>
    <w:rsid w:val="3CE37A36"/>
    <w:rsid w:val="43253B1A"/>
    <w:rsid w:val="45943BE1"/>
    <w:rsid w:val="459870D2"/>
    <w:rsid w:val="4B644FF9"/>
    <w:rsid w:val="506D69F3"/>
    <w:rsid w:val="535D5149"/>
    <w:rsid w:val="54D77894"/>
    <w:rsid w:val="58B00BA8"/>
    <w:rsid w:val="59DC54D4"/>
    <w:rsid w:val="5BE1154B"/>
    <w:rsid w:val="62E06647"/>
    <w:rsid w:val="644609DE"/>
    <w:rsid w:val="691436B6"/>
    <w:rsid w:val="6C665064"/>
    <w:rsid w:val="6DD213FA"/>
    <w:rsid w:val="6E087D3D"/>
    <w:rsid w:val="6ED74BAE"/>
    <w:rsid w:val="727134AA"/>
    <w:rsid w:val="742A0DBE"/>
    <w:rsid w:val="764007A7"/>
    <w:rsid w:val="788F67FD"/>
    <w:rsid w:val="7BCA74D6"/>
    <w:rsid w:val="7C0225B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2021-03-16T08:39:00Z</cp:lastPrinted>
  <dcterms:modified xsi:type="dcterms:W3CDTF">2021-08-27T07:22:04Z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E28C2F1FB3DB44729CFC4F68C38361BC</vt:lpwstr>
  </property>
</Properties>
</file>