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8D8" w:rsidRDefault="000868D8" w:rsidP="000868D8">
      <w:pPr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附件1</w:t>
      </w:r>
    </w:p>
    <w:p w:rsidR="000868D8" w:rsidRDefault="000868D8" w:rsidP="000868D8">
      <w:pPr>
        <w:jc w:val="center"/>
        <w:rPr>
          <w:rFonts w:ascii="方正大标宋简体" w:eastAsia="方正大标宋简体" w:hAnsi="方正大标宋简体" w:hint="eastAsia"/>
          <w:sz w:val="44"/>
          <w:szCs w:val="44"/>
        </w:rPr>
      </w:pPr>
      <w:r>
        <w:rPr>
          <w:rFonts w:ascii="方正大标宋简体" w:eastAsia="方正大标宋简体" w:hAnsi="方正大标宋简体" w:hint="eastAsia"/>
          <w:sz w:val="44"/>
          <w:szCs w:val="44"/>
        </w:rPr>
        <w:t>湖北省博物馆、纪念馆六大陈列展览精品</w:t>
      </w:r>
    </w:p>
    <w:p w:rsidR="000868D8" w:rsidRDefault="000868D8" w:rsidP="000868D8">
      <w:pPr>
        <w:jc w:val="center"/>
        <w:rPr>
          <w:rFonts w:ascii="方正大标宋简体" w:eastAsia="方正大标宋简体" w:hAnsi="方正大标宋简体" w:hint="eastAsia"/>
          <w:sz w:val="44"/>
          <w:szCs w:val="44"/>
        </w:rPr>
      </w:pPr>
      <w:r>
        <w:rPr>
          <w:rFonts w:ascii="方正大标宋简体" w:eastAsia="方正大标宋简体" w:hAnsi="方正大标宋简体" w:hint="eastAsia"/>
          <w:sz w:val="44"/>
          <w:szCs w:val="44"/>
        </w:rPr>
        <w:t>推介办法</w:t>
      </w:r>
    </w:p>
    <w:p w:rsidR="000868D8" w:rsidRDefault="000868D8" w:rsidP="000868D8">
      <w:pPr>
        <w:ind w:firstLineChars="200" w:firstLine="640"/>
        <w:rPr>
          <w:rFonts w:ascii="仿宋_GB2312" w:eastAsia="仿宋_GB2312" w:hAnsi="仿宋_GB2312" w:hint="eastAsia"/>
          <w:sz w:val="32"/>
        </w:rPr>
      </w:pPr>
    </w:p>
    <w:p w:rsidR="000868D8" w:rsidRDefault="000868D8" w:rsidP="000868D8">
      <w:pPr>
        <w:ind w:firstLineChars="200"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第一条  为提高博物馆、纪念馆陈列展览和社会服务水平，规范全省博物馆、纪念馆六大陈列展览精品（以下简称“六大精品”）推介活动，特制定本办法。</w:t>
      </w:r>
    </w:p>
    <w:p w:rsidR="000868D8" w:rsidRDefault="000868D8" w:rsidP="000868D8">
      <w:pPr>
        <w:ind w:firstLineChars="200"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第二条  “六大精品”推介活动由湖北博物馆协会主办，主办单位负责组建推介活动办公室。</w:t>
      </w:r>
    </w:p>
    <w:p w:rsidR="000868D8" w:rsidRDefault="000868D8" w:rsidP="000868D8">
      <w:pPr>
        <w:ind w:firstLineChars="200"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第三条  “六大精品”推介活动的指导思想是遵循博物馆相关法律法规和政策，体现党和政府对博物馆事业的导向，坚持服务社会、服务公众，鼓励博物馆、纪念馆陈列展览在内容、形式、技术等方面的创新，促进博物馆、纪念馆公共教育、公共文化服务职能的发挥。</w:t>
      </w:r>
    </w:p>
    <w:p w:rsidR="000868D8" w:rsidRDefault="000868D8" w:rsidP="000868D8">
      <w:pPr>
        <w:ind w:firstLineChars="200"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第四条  “六大精品”推介原则是“公正、公平、公开”。</w:t>
      </w:r>
    </w:p>
    <w:p w:rsidR="000868D8" w:rsidRDefault="000868D8" w:rsidP="000868D8">
      <w:pPr>
        <w:ind w:firstLineChars="200"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第五条  “六大精品”推介活动设精品奖6个，优胜奖6个，国际及港澳台合作奖1-2个。</w:t>
      </w:r>
    </w:p>
    <w:p w:rsidR="000868D8" w:rsidRDefault="000868D8" w:rsidP="000868D8">
      <w:pPr>
        <w:ind w:firstLineChars="200"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第六条  参加“六大精品”推介活动的陈列展览必须是在省级文物部门登记备案的博物馆、纪念馆或相关文博机构自主策划、举办的原创性展览。</w:t>
      </w:r>
    </w:p>
    <w:p w:rsidR="000868D8" w:rsidRDefault="000868D8" w:rsidP="000868D8">
      <w:pPr>
        <w:ind w:firstLineChars="200"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lastRenderedPageBreak/>
        <w:t>申报展览应符合下列条件：</w:t>
      </w:r>
    </w:p>
    <w:p w:rsidR="000868D8" w:rsidRDefault="000868D8" w:rsidP="000868D8">
      <w:pPr>
        <w:ind w:firstLineChars="200"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（一）当年1月1日新开展延续开放至同年12月31日的常设展览。</w:t>
      </w:r>
    </w:p>
    <w:p w:rsidR="000868D8" w:rsidRDefault="000868D8" w:rsidP="000868D8">
      <w:pPr>
        <w:ind w:firstLineChars="200"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（二）一个陈列展览只能参加一届次推介；作出重大调整的常设展览可在改陈后参评，申报时应对改陈情况作出说明，并报送改陈前后的展览大纲。</w:t>
      </w:r>
    </w:p>
    <w:p w:rsidR="000868D8" w:rsidRDefault="000868D8" w:rsidP="000868D8">
      <w:pPr>
        <w:ind w:firstLineChars="200"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（三）连续展期不少于2个月的临时展览；出于对脆弱易损文物展品的保护需要而控制展期的临时展览，连续展出时间不能低于1个月。</w:t>
      </w:r>
    </w:p>
    <w:p w:rsidR="000868D8" w:rsidRDefault="000868D8" w:rsidP="000868D8">
      <w:pPr>
        <w:ind w:firstLineChars="200"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（四）在国际及港澳台文化交流中产生良好影响，并符合上述条件的出入境展览可参与国际及港澳台合作奖推介。 </w:t>
      </w:r>
    </w:p>
    <w:p w:rsidR="000868D8" w:rsidRDefault="000868D8" w:rsidP="000868D8">
      <w:pPr>
        <w:ind w:firstLineChars="200"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第八条  “六大精品”推介活动包括项目遴选、宣传推介、经验交流等内容。其中，项目遴选工作分为初评、终评两个阶段。</w:t>
      </w:r>
    </w:p>
    <w:p w:rsidR="000868D8" w:rsidRDefault="000868D8" w:rsidP="000868D8">
      <w:pPr>
        <w:ind w:firstLineChars="200"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第九条  参与推介活动的博物馆、纪念馆及相关文博机构按本办法及有关要求，限报一个境内陈列展览和一个出入境展览，申报书须经所在地市、州文物主管部门签署推荐意见。</w:t>
      </w:r>
    </w:p>
    <w:p w:rsidR="000868D8" w:rsidRDefault="000868D8" w:rsidP="000868D8">
      <w:pPr>
        <w:ind w:firstLineChars="200"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第十条  市、州级文物主管部门择优向推介活动办公室推荐本市、州陈列展览项目及相关材料。</w:t>
      </w:r>
    </w:p>
    <w:p w:rsidR="000868D8" w:rsidRDefault="000868D8" w:rsidP="000868D8">
      <w:pPr>
        <w:ind w:firstLineChars="200"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第十一条  推介活动办公室在主办单位的指导协调下组建“六大精品”推介活动评委会。</w:t>
      </w:r>
    </w:p>
    <w:p w:rsidR="000868D8" w:rsidRDefault="000868D8" w:rsidP="000868D8">
      <w:pPr>
        <w:ind w:firstLineChars="200"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lastRenderedPageBreak/>
        <w:t>评委会成员除主办单位选派一名代表担任评委外，其他评委从专家库中按类别随机抽选产生。</w:t>
      </w:r>
    </w:p>
    <w:p w:rsidR="000868D8" w:rsidRDefault="000868D8" w:rsidP="000868D8">
      <w:pPr>
        <w:ind w:firstLineChars="200"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第十二条  评委会实行回避制度，凡与推介陈列展览有利益关联者，不得受聘为评委会成员。评委会成员应严格遵守相关纪律。</w:t>
      </w:r>
    </w:p>
    <w:p w:rsidR="000868D8" w:rsidRDefault="000868D8" w:rsidP="000868D8">
      <w:pPr>
        <w:ind w:firstLineChars="200"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第十三条  评委会通过综合评议，以实名打分方式产生精品奖、优胜奖和国际及港澳台合作奖，并向社会公示。</w:t>
      </w:r>
    </w:p>
    <w:p w:rsidR="000868D8" w:rsidRDefault="000868D8" w:rsidP="000868D8">
      <w:pPr>
        <w:ind w:firstLineChars="200"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第十四条  “六大精品”推介活动的终评由湖北省博物馆协会监事予以现场监督、确认。</w:t>
      </w:r>
    </w:p>
    <w:p w:rsidR="000868D8" w:rsidRDefault="000868D8" w:rsidP="000868D8">
      <w:pPr>
        <w:ind w:firstLineChars="200"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第十五条  推介活动办公室按本办法规定，制定“六大精品”推介活动实施细则。</w:t>
      </w:r>
    </w:p>
    <w:p w:rsidR="000868D8" w:rsidRDefault="000868D8" w:rsidP="000868D8">
      <w:pPr>
        <w:ind w:firstLineChars="200"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第十六条  本办法由推介活动办公室负责解释。</w:t>
      </w:r>
    </w:p>
    <w:p w:rsidR="00EC10F1" w:rsidRPr="000868D8" w:rsidRDefault="00EC10F1"/>
    <w:sectPr w:rsidR="00EC10F1" w:rsidRPr="000868D8">
      <w:pgSz w:w="11906" w:h="16838"/>
      <w:pgMar w:top="1701" w:right="1587" w:bottom="1474" w:left="1587" w:header="851" w:footer="992" w:gutter="0"/>
      <w:cols w:space="72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0F1" w:rsidRDefault="00EC10F1" w:rsidP="000868D8">
      <w:r>
        <w:separator/>
      </w:r>
    </w:p>
  </w:endnote>
  <w:endnote w:type="continuationSeparator" w:id="1">
    <w:p w:rsidR="00EC10F1" w:rsidRDefault="00EC10F1" w:rsidP="00086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大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0F1" w:rsidRDefault="00EC10F1" w:rsidP="000868D8">
      <w:r>
        <w:separator/>
      </w:r>
    </w:p>
  </w:footnote>
  <w:footnote w:type="continuationSeparator" w:id="1">
    <w:p w:rsidR="00EC10F1" w:rsidRDefault="00EC10F1" w:rsidP="000868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68D8"/>
    <w:rsid w:val="000868D8"/>
    <w:rsid w:val="00EC1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6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68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6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68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2018-02-12T01:03:00Z</dcterms:created>
  <dcterms:modified xsi:type="dcterms:W3CDTF">2018-02-12T01:03:00Z</dcterms:modified>
</cp:coreProperties>
</file>