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eastAsia="zh-CN"/>
        </w:rPr>
        <w:t>木兰湖基地</w:t>
      </w:r>
      <w:r>
        <w:rPr>
          <w:rFonts w:hint="eastAsia"/>
          <w:bCs/>
          <w:color w:val="auto"/>
          <w:sz w:val="32"/>
          <w:szCs w:val="32"/>
          <w:lang w:val="en-US" w:eastAsia="zh-CN"/>
        </w:rPr>
        <w:t>维修</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木兰湖基地</w:t>
      </w:r>
      <w:r>
        <w:rPr>
          <w:rFonts w:hint="eastAsia"/>
          <w:bCs/>
          <w:color w:val="auto"/>
          <w:sz w:val="32"/>
          <w:szCs w:val="32"/>
          <w:lang w:val="en-US" w:eastAsia="zh-CN"/>
        </w:rPr>
        <w:t>维修</w:t>
      </w:r>
      <w:r>
        <w:rPr>
          <w:rFonts w:hint="eastAsia"/>
          <w:bCs/>
          <w:color w:val="auto"/>
          <w:sz w:val="32"/>
          <w:szCs w:val="32"/>
        </w:rPr>
        <w:t>项目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9</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eastAsia="zh-CN"/>
        </w:rPr>
        <w:t>木兰湖基地</w:t>
      </w:r>
      <w:r>
        <w:rPr>
          <w:rFonts w:hint="eastAsia"/>
          <w:bCs/>
          <w:color w:val="auto"/>
          <w:sz w:val="24"/>
          <w:u w:val="single"/>
          <w:lang w:val="en-US" w:eastAsia="zh-CN"/>
        </w:rPr>
        <w:t>维修</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lang w:eastAsia="zh-CN"/>
        </w:rPr>
        <w:t>木兰湖基地</w:t>
      </w:r>
      <w:r>
        <w:rPr>
          <w:rFonts w:hint="eastAsia"/>
          <w:bCs/>
          <w:color w:val="auto"/>
          <w:sz w:val="24"/>
          <w:lang w:val="en-US" w:eastAsia="zh-CN"/>
        </w:rPr>
        <w:t>维修</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p>
      <w:pPr>
        <w:spacing w:line="440" w:lineRule="exact"/>
        <w:ind w:firstLine="480" w:firstLineChars="200"/>
        <w:rPr>
          <w:rFonts w:hint="eastAsia" w:eastAsia="宋体"/>
          <w:bCs/>
          <w:color w:val="auto"/>
          <w:sz w:val="24"/>
          <w:lang w:eastAsia="zh-CN"/>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）电动伸缩门及门窗维修</w:t>
      </w:r>
    </w:p>
    <w:tbl>
      <w:tblPr>
        <w:tblStyle w:val="32"/>
        <w:tblW w:w="87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148"/>
        <w:gridCol w:w="1116"/>
        <w:gridCol w:w="1968"/>
        <w:gridCol w:w="416"/>
        <w:gridCol w:w="620"/>
        <w:gridCol w:w="917"/>
        <w:gridCol w:w="1016"/>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11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项目编码</w:t>
            </w:r>
          </w:p>
        </w:tc>
        <w:tc>
          <w:tcPr>
            <w:tcW w:w="11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项目名称</w:t>
            </w:r>
          </w:p>
        </w:tc>
        <w:tc>
          <w:tcPr>
            <w:tcW w:w="19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项目特征描述</w:t>
            </w:r>
          </w:p>
        </w:tc>
        <w:tc>
          <w:tcPr>
            <w:tcW w:w="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计量单位</w:t>
            </w:r>
          </w:p>
        </w:tc>
        <w:tc>
          <w:tcPr>
            <w:tcW w:w="6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工程量</w:t>
            </w:r>
          </w:p>
        </w:tc>
        <w:tc>
          <w:tcPr>
            <w:tcW w:w="282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trPr>
        <w:tc>
          <w:tcPr>
            <w:tcW w:w="64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9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6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限价</w:t>
            </w:r>
            <w:r>
              <w:rPr>
                <w:rFonts w:hint="eastAsia" w:ascii="宋体" w:hAnsi="宋体" w:eastAsia="宋体" w:cs="宋体"/>
                <w:i w:val="0"/>
                <w:iCs w:val="0"/>
                <w:color w:val="auto"/>
                <w:kern w:val="0"/>
                <w:sz w:val="20"/>
                <w:szCs w:val="20"/>
                <w:u w:val="none"/>
                <w:lang w:val="en-US" w:eastAsia="zh-CN"/>
              </w:rPr>
              <w:t>单价</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限价</w:t>
            </w:r>
            <w:r>
              <w:rPr>
                <w:rFonts w:hint="eastAsia" w:ascii="宋体" w:hAnsi="宋体" w:eastAsia="宋体" w:cs="宋体"/>
                <w:i w:val="0"/>
                <w:iCs w:val="0"/>
                <w:color w:val="auto"/>
                <w:kern w:val="0"/>
                <w:sz w:val="20"/>
                <w:szCs w:val="20"/>
                <w:u w:val="none"/>
                <w:lang w:val="en-US" w:eastAsia="zh-CN"/>
              </w:rPr>
              <w:t>合价</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cs="宋体"/>
                <w:i w:val="0"/>
                <w:iCs w:val="0"/>
                <w:color w:val="auto"/>
                <w:sz w:val="20"/>
                <w:szCs w:val="20"/>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电动门</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010101004001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挖基坑土方</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1.基坑土方</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2.土壤类别:现场踏勘、周边地理环境确定</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3.挖土深度:详见设计施工图纸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61.51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307.55</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010501003001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独立基础</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1.独立基础</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2.混凝土种类:商品混凝土</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3.混凝土强度等级:C20</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4.详见设计施工图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473.46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2840.76</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010805004001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旧</w:t>
            </w:r>
            <w:r>
              <w:rPr>
                <w:rFonts w:hint="eastAsia" w:ascii="宋体" w:hAnsi="宋体" w:eastAsia="宋体" w:cs="宋体"/>
                <w:i w:val="0"/>
                <w:iCs w:val="0"/>
                <w:color w:val="auto"/>
                <w:kern w:val="0"/>
                <w:sz w:val="20"/>
                <w:szCs w:val="20"/>
                <w:u w:val="none"/>
                <w:lang w:val="en-US" w:eastAsia="zh-CN"/>
              </w:rPr>
              <w:t>电动伸缩门</w:t>
            </w:r>
            <w:r>
              <w:rPr>
                <w:rFonts w:hint="eastAsia" w:ascii="宋体" w:hAnsi="宋体" w:cs="宋体"/>
                <w:i w:val="0"/>
                <w:iCs w:val="0"/>
                <w:color w:val="auto"/>
                <w:kern w:val="0"/>
                <w:sz w:val="20"/>
                <w:szCs w:val="20"/>
                <w:u w:val="none"/>
                <w:lang w:val="en-US" w:eastAsia="zh-CN"/>
              </w:rPr>
              <w:t>维修</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1.电动伸缩门</w:t>
            </w:r>
            <w:r>
              <w:rPr>
                <w:rFonts w:hint="eastAsia" w:ascii="宋体" w:hAnsi="宋体" w:cs="宋体"/>
                <w:i w:val="0"/>
                <w:iCs w:val="0"/>
                <w:color w:val="auto"/>
                <w:kern w:val="0"/>
                <w:sz w:val="20"/>
                <w:szCs w:val="20"/>
                <w:u w:val="none"/>
                <w:lang w:val="en-US" w:eastAsia="zh-CN"/>
              </w:rPr>
              <w:t>维修</w:t>
            </w:r>
            <w:r>
              <w:rPr>
                <w:rFonts w:hint="eastAsia" w:ascii="宋体" w:hAnsi="宋体" w:eastAsia="宋体" w:cs="宋体"/>
                <w:i w:val="0"/>
                <w:iCs w:val="0"/>
                <w:color w:val="auto"/>
                <w:kern w:val="0"/>
                <w:sz w:val="20"/>
                <w:szCs w:val="20"/>
                <w:u w:val="none"/>
                <w:lang w:val="en-US" w:eastAsia="zh-CN"/>
              </w:rPr>
              <w:t>安装，含配件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2.950kg电动伸缩门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3.具体做法详图纸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樘</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6368.76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6368.76</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lang w:eastAsia="zh-CN"/>
              </w:rPr>
            </w:pPr>
          </w:p>
          <w:p>
            <w:pPr>
              <w:jc w:val="right"/>
              <w:rPr>
                <w:rFonts w:hint="eastAsia" w:ascii="宋体" w:hAnsi="宋体" w:eastAsia="宋体" w:cs="宋体"/>
                <w:i w:val="0"/>
                <w:iCs w:val="0"/>
                <w:color w:val="auto"/>
                <w:sz w:val="20"/>
                <w:szCs w:val="20"/>
                <w:u w:val="none"/>
                <w:lang w:eastAsia="zh-CN"/>
              </w:rPr>
            </w:pPr>
          </w:p>
          <w:p>
            <w:pPr>
              <w:jc w:val="right"/>
              <w:rPr>
                <w:rFonts w:hint="eastAsia" w:ascii="宋体" w:hAnsi="宋体" w:eastAsia="宋体" w:cs="宋体"/>
                <w:i w:val="0"/>
                <w:iCs w:val="0"/>
                <w:color w:val="auto"/>
                <w:sz w:val="20"/>
                <w:szCs w:val="20"/>
                <w:u w:val="none"/>
                <w:lang w:eastAsia="zh-CN"/>
              </w:rPr>
            </w:pPr>
          </w:p>
          <w:p>
            <w:pPr>
              <w:jc w:val="right"/>
              <w:rPr>
                <w:rFonts w:hint="eastAsia" w:ascii="宋体" w:hAnsi="宋体" w:eastAsia="宋体" w:cs="宋体"/>
                <w:i w:val="0"/>
                <w:iCs w:val="0"/>
                <w:color w:val="auto"/>
                <w:sz w:val="20"/>
                <w:szCs w:val="20"/>
                <w:u w:val="none"/>
                <w:lang w:eastAsia="zh-CN"/>
              </w:rPr>
            </w:pPr>
          </w:p>
          <w:p>
            <w:pPr>
              <w:jc w:val="right"/>
              <w:rPr>
                <w:rFonts w:hint="eastAsia" w:ascii="宋体" w:hAnsi="宋体" w:eastAsia="宋体" w:cs="宋体"/>
                <w:i w:val="0"/>
                <w:iCs w:val="0"/>
                <w:color w:val="auto"/>
                <w:sz w:val="20"/>
                <w:szCs w:val="20"/>
                <w:u w:val="none"/>
                <w:lang w:eastAsia="zh-CN"/>
              </w:rPr>
            </w:pPr>
          </w:p>
          <w:p>
            <w:pPr>
              <w:jc w:val="both"/>
              <w:rPr>
                <w:rFonts w:hint="eastAsia" w:ascii="宋体" w:hAnsi="宋体" w:eastAsia="宋体" w:cs="宋体"/>
                <w:i w:val="0"/>
                <w:iCs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030411001002</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配管</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1.名称:配管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2.型号:SC16</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3.敷设方式、部位:沿墙明敷设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48.12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9624</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030411004001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配线</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1.名称:配线</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2.型号:WDZB-BYJ-1.5</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3.敷设方式、部位:穿管敷设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840</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030411004002</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配线</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1.名称:配线</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2.型号:WDZB-BYJ-4</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3.敷设方式、部位:穿管敷设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4.11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1233</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分部小计</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21214.07</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金属大门</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010802001001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金属门</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1.定制铁门，含安装</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2.尺寸详见图纸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3500</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分部小计</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3500</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铝合金窗户</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011610001001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木门窗拆除</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原有窗户拆除，外运</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130.49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2609.8</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010807001001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金属（塑钢、断桥）窗</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1.隔热断桥铝合金推拉窗</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2.采用50系列穿条(聚酰胺隔热条高18.4mm)式隔热铝合金平开窗(6Low-E+12Ar+6中空镀膜</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715.24</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14304.8</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010802001002</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金属门</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1.定制不锈钢，含安装</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2.尺寸详见图纸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8.88</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3552</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分部小计</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3552</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混凝土路面</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010103002001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渣土清运</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1.废弃料品种:渣土清运</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2.运距:1KM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9.43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141.45</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040103001001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路基压实</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1.路基土方压实</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2.密实度要求:满足设计和规范的要求</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24.7</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12.46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307.76</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040202011001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碎石</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1.石料规格:天然级配碎石</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2.厚度:5cm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49.4</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14.81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731.61</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040203007001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水泥混凝土</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1.混凝土种类:预拌混凝土</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2.强度等级:C30</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3.厚度:20CM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47.5</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115.33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5478.18</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15</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657.96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657.96</w:t>
            </w:r>
          </w:p>
        </w:tc>
        <w:tc>
          <w:tcPr>
            <w:tcW w:w="8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8730" w:type="dxa"/>
            <w:gridSpan w:val="9"/>
            <w:tcBorders>
              <w:top w:val="single" w:color="000000" w:sz="4" w:space="0"/>
              <w:left w:val="single" w:color="000000" w:sz="8" w:space="0"/>
              <w:bottom w:val="single" w:color="000000" w:sz="4" w:space="0"/>
              <w:right w:val="single" w:color="000000" w:sz="8" w:space="0"/>
            </w:tcBorders>
            <w:shd w:val="clear" w:color="FFFFFF"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eastAsia="zh-CN"/>
              </w:rPr>
              <w:t>合计：</w:t>
            </w:r>
            <w:r>
              <w:rPr>
                <w:rFonts w:hint="eastAsia" w:ascii="宋体" w:hAnsi="宋体" w:eastAsia="宋体" w:cs="宋体"/>
                <w:i w:val="0"/>
                <w:iCs w:val="0"/>
                <w:color w:val="auto"/>
                <w:sz w:val="20"/>
                <w:szCs w:val="20"/>
                <w:u w:val="none"/>
                <w:lang w:val="en-US" w:eastAsia="zh-CN"/>
              </w:rPr>
              <w:t>52497.63元（以上价格均为含税价）</w:t>
            </w:r>
          </w:p>
        </w:tc>
      </w:tr>
    </w:tbl>
    <w:p>
      <w:pPr>
        <w:spacing w:line="440" w:lineRule="exact"/>
        <w:ind w:firstLine="480" w:firstLineChars="200"/>
        <w:rPr>
          <w:rFonts w:hint="default" w:eastAsia="宋体"/>
          <w:bCs/>
          <w:color w:val="auto"/>
          <w:sz w:val="24"/>
          <w:lang w:val="en-US" w:eastAsia="zh-CN"/>
        </w:rPr>
      </w:pPr>
      <w:r>
        <w:rPr>
          <w:rFonts w:hint="eastAsia"/>
          <w:bCs/>
          <w:color w:val="auto"/>
          <w:sz w:val="24"/>
          <w:lang w:eastAsia="zh-CN"/>
        </w:rPr>
        <w:t>（</w:t>
      </w:r>
      <w:r>
        <w:rPr>
          <w:rFonts w:hint="eastAsia"/>
          <w:bCs/>
          <w:color w:val="auto"/>
          <w:sz w:val="24"/>
          <w:lang w:val="en-US" w:eastAsia="zh-CN"/>
        </w:rPr>
        <w:t>2）道路、门柱及移栽树木</w:t>
      </w:r>
    </w:p>
    <w:tbl>
      <w:tblPr>
        <w:tblStyle w:val="32"/>
        <w:tblW w:w="87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178"/>
        <w:gridCol w:w="1041"/>
        <w:gridCol w:w="1862"/>
        <w:gridCol w:w="416"/>
        <w:gridCol w:w="915"/>
        <w:gridCol w:w="915"/>
        <w:gridCol w:w="1015"/>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1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117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项目编码</w:t>
            </w:r>
          </w:p>
        </w:tc>
        <w:tc>
          <w:tcPr>
            <w:tcW w:w="104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项目名称</w:t>
            </w:r>
          </w:p>
        </w:tc>
        <w:tc>
          <w:tcPr>
            <w:tcW w:w="186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项目特征描述</w:t>
            </w:r>
          </w:p>
        </w:tc>
        <w:tc>
          <w:tcPr>
            <w:tcW w:w="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计量单位</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工程量</w:t>
            </w:r>
          </w:p>
        </w:tc>
        <w:tc>
          <w:tcPr>
            <w:tcW w:w="2707"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61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7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04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86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综合单价</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合价</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整个项目</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010101004001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挖基坑土方</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1.人机配合挖土装车场内转运</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2.运距1km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1024.38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23.93</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24513.41</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010103001001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回填方</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1.机械场内转运土方进行回填土</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1024.38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16.25</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16646.18</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010101001001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平整场地</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1.机械场地平整</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1965</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3733.5</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050102001001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挖移树木</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1.种类:乔木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2.胸径或干径:60mm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263.27</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3949.05</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050102001002</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栽植乔木</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1.种类:乔木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2.胸径或干径:60mm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14.43</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115.44</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010101002001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挖一般土方</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1.人机配合挖土装车场内转运</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2.运距1km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25.93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23.26</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603.13</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010103001002</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土方路基</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1.场内转运土方垫步道路基（造型处）</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25.93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26.24</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680.4</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010101001002</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路基压实</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1.路基压实</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103.7</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3.27</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339.1</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040204004001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安砌侧(平、缘）石</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1.步道路牙安装</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21.41</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363.97</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040204002001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人行道块料铺设</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1.块料品种、规格:青石板，300*600*30</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5.94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306.94</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1823.22</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040204002002</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人行道块料铺设</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1.块料品种、规格:草皮散铺</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5.94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12.66</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75.2</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040204002003</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人行道块料铺设</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1.块料品种、规格:火烧板大理石，300*600*30</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32.4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238.19</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7717.36</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040204002004</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人行道块料铺设</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1.块料品种、规格:碎石摊铺</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56.76</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2673.4</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010501001001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垫层</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1.混凝土种类: 商品混凝土</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2.混凝土强度等级:C15</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38.34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504.2</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19331.03</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011601001001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砖砌体拆除</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1.开大门拆除砖墙</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2.垃圾外运5km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4.44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207.44</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921.03</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010401009001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实心砖柱</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1.砖砌门柱（500*500）</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809.28</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1132.99</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011202001001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柱、梁面一般抹灰</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1.门柱水泥砂浆粉刷，刮白</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68.82</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770.78</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010401003001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实心砖墙</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1.补砌院墙</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1.55</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691.75</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1072.21</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011201001001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墙面一般抹灰</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1.院墙水泥砂浆粉刷，刮白</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12.9</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74.32</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958.73</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01B001</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石像转运及安装</w:t>
            </w: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1.石像转运及安装</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座</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217.1</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4342</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1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21</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104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3506.56</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3506.56</w:t>
            </w:r>
          </w:p>
        </w:tc>
        <w:tc>
          <w:tcPr>
            <w:tcW w:w="77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8730" w:type="dxa"/>
            <w:gridSpan w:val="9"/>
            <w:tcBorders>
              <w:top w:val="single" w:color="000000" w:sz="4" w:space="0"/>
              <w:left w:val="single" w:color="000000" w:sz="8" w:space="0"/>
              <w:bottom w:val="single" w:color="000000" w:sz="4" w:space="0"/>
              <w:right w:val="single" w:color="000000" w:sz="8" w:space="0"/>
            </w:tcBorders>
            <w:shd w:val="clear" w:color="FFFFFF" w:fill="FFFFFF"/>
            <w:vAlign w:val="center"/>
          </w:tcPr>
          <w:p>
            <w:pPr>
              <w:wordWrap/>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eastAsia="zh-CN"/>
              </w:rPr>
              <w:t>总价</w:t>
            </w:r>
            <w:r>
              <w:rPr>
                <w:rFonts w:hint="eastAsia" w:ascii="宋体" w:hAnsi="宋体" w:eastAsia="宋体" w:cs="宋体"/>
                <w:i w:val="0"/>
                <w:iCs w:val="0"/>
                <w:color w:val="auto"/>
                <w:sz w:val="20"/>
                <w:szCs w:val="20"/>
                <w:u w:val="none"/>
                <w:lang w:val="en-US" w:eastAsia="zh-CN"/>
              </w:rPr>
              <w:t>:95268.69元 (以上价格均为含税价）</w:t>
            </w:r>
          </w:p>
        </w:tc>
      </w:tr>
    </w:tbl>
    <w:p>
      <w:pPr>
        <w:spacing w:line="440" w:lineRule="exact"/>
        <w:ind w:firstLine="480" w:firstLineChars="200"/>
        <w:rPr>
          <w:bCs/>
          <w:color w:val="auto"/>
          <w:sz w:val="24"/>
        </w:rPr>
      </w:pPr>
    </w:p>
    <w:p>
      <w:pPr>
        <w:numPr>
          <w:numId w:val="0"/>
        </w:numPr>
        <w:spacing w:line="440" w:lineRule="exact"/>
        <w:rPr>
          <w:rFonts w:hint="eastAsia"/>
          <w:bCs/>
          <w:color w:val="auto"/>
          <w:sz w:val="24"/>
          <w:lang w:val="en-US" w:eastAsia="zh-CN"/>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147766.32</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olor w:val="auto"/>
          <w:sz w:val="24"/>
          <w:lang w:val="en-US" w:eastAsia="zh-CN"/>
        </w:rPr>
        <w:t>9</w:t>
      </w:r>
      <w:r>
        <w:rPr>
          <w:rFonts w:hint="eastAsia" w:cs="宋体"/>
          <w:color w:val="auto"/>
          <w:sz w:val="24"/>
        </w:rPr>
        <w:t>月</w:t>
      </w:r>
      <w:r>
        <w:rPr>
          <w:rFonts w:hint="eastAsia"/>
          <w:color w:val="auto"/>
          <w:sz w:val="24"/>
          <w:lang w:val="en-US" w:eastAsia="zh-CN"/>
        </w:rPr>
        <w:t>15</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rPr>
        <w:t xml:space="preserve"> </w:t>
      </w:r>
      <w:r>
        <w:rPr>
          <w:rFonts w:hint="eastAsia"/>
          <w:color w:val="auto"/>
          <w:sz w:val="24"/>
          <w:lang w:val="en-US" w:eastAsia="zh-CN"/>
        </w:rPr>
        <w:t>9</w:t>
      </w:r>
      <w:r>
        <w:rPr>
          <w:color w:val="auto"/>
          <w:sz w:val="24"/>
        </w:rPr>
        <w:t>月</w:t>
      </w:r>
      <w:r>
        <w:rPr>
          <w:rFonts w:hint="eastAsia"/>
          <w:color w:val="auto"/>
          <w:sz w:val="24"/>
          <w:lang w:val="en-US" w:eastAsia="zh-CN"/>
        </w:rPr>
        <w:t>13</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lang w:eastAsia="zh-CN"/>
              </w:rPr>
              <w:t>木兰湖基地维修</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lang w:eastAsia="zh-CN"/>
              </w:rPr>
              <w:t>木兰湖基地维修</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147766.32</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hint="eastAsia" w:eastAsia="宋体" w:cs="宋体"/>
                <w:color w:val="auto"/>
                <w:kern w:val="0"/>
                <w:sz w:val="24"/>
                <w:lang w:eastAsia="zh-CN"/>
              </w:rPr>
            </w:pPr>
            <w:r>
              <w:rPr>
                <w:rFonts w:hint="eastAsia" w:cs="宋体"/>
                <w:color w:val="auto"/>
                <w:kern w:val="0"/>
                <w:sz w:val="24"/>
              </w:rPr>
              <w:t>名称：</w:t>
            </w:r>
            <w:r>
              <w:rPr>
                <w:rFonts w:hint="eastAsia" w:cs="宋体"/>
                <w:color w:val="auto"/>
                <w:kern w:val="0"/>
                <w:sz w:val="24"/>
                <w:lang w:eastAsia="zh-CN"/>
              </w:rPr>
              <w:t>湖北省考古研究所</w:t>
            </w:r>
          </w:p>
          <w:p>
            <w:pPr>
              <w:rPr>
                <w:color w:val="auto"/>
                <w:kern w:val="0"/>
                <w:sz w:val="24"/>
              </w:rPr>
            </w:pPr>
            <w:r>
              <w:rPr>
                <w:rFonts w:hint="eastAsia" w:cs="宋体"/>
                <w:color w:val="auto"/>
                <w:kern w:val="0"/>
                <w:sz w:val="24"/>
              </w:rPr>
              <w:t>联系人：</w:t>
            </w:r>
            <w:r>
              <w:rPr>
                <w:rFonts w:hint="eastAsia" w:cs="宋体"/>
                <w:color w:val="auto"/>
                <w:kern w:val="0"/>
                <w:sz w:val="24"/>
                <w:lang w:eastAsia="zh-CN"/>
              </w:rPr>
              <w:t>郭浩</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15271820683</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9</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19</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bookmarkStart w:id="0" w:name="_GoBack"/>
            <w:bookmarkEnd w:id="0"/>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bCs/>
          <w:color w:val="auto"/>
          <w:kern w:val="0"/>
          <w:sz w:val="24"/>
          <w:lang w:val="en-US" w:eastAsia="zh-CN"/>
        </w:rPr>
        <w:t>木兰湖基地维修</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p>
      <w:pPr>
        <w:spacing w:line="440" w:lineRule="exact"/>
        <w:ind w:firstLine="480" w:firstLineChars="200"/>
        <w:rPr>
          <w:rFonts w:hint="eastAsia" w:eastAsia="宋体"/>
          <w:bCs/>
          <w:color w:val="auto"/>
          <w:sz w:val="24"/>
          <w:lang w:eastAsia="zh-CN"/>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）电动伸缩门及门窗维修</w:t>
      </w:r>
    </w:p>
    <w:tbl>
      <w:tblPr>
        <w:tblStyle w:val="32"/>
        <w:tblW w:w="85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1416"/>
        <w:gridCol w:w="851"/>
        <w:gridCol w:w="1970"/>
        <w:gridCol w:w="416"/>
        <w:gridCol w:w="622"/>
        <w:gridCol w:w="916"/>
        <w:gridCol w:w="1017"/>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项目编码</w:t>
            </w:r>
          </w:p>
        </w:tc>
        <w:tc>
          <w:tcPr>
            <w:tcW w:w="85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项目名称</w:t>
            </w:r>
          </w:p>
        </w:tc>
        <w:tc>
          <w:tcPr>
            <w:tcW w:w="19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项目特征描述</w:t>
            </w:r>
          </w:p>
        </w:tc>
        <w:tc>
          <w:tcPr>
            <w:tcW w:w="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计量单位</w:t>
            </w:r>
          </w:p>
        </w:tc>
        <w:tc>
          <w:tcPr>
            <w:tcW w:w="6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工程量</w:t>
            </w:r>
          </w:p>
        </w:tc>
        <w:tc>
          <w:tcPr>
            <w:tcW w:w="2596"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64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85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97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62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限价</w:t>
            </w:r>
            <w:r>
              <w:rPr>
                <w:rFonts w:hint="eastAsia" w:ascii="宋体" w:hAnsi="宋体" w:eastAsia="宋体" w:cs="宋体"/>
                <w:i w:val="0"/>
                <w:iCs w:val="0"/>
                <w:color w:val="auto"/>
                <w:kern w:val="0"/>
                <w:sz w:val="20"/>
                <w:szCs w:val="20"/>
                <w:u w:val="none"/>
                <w:lang w:val="en-US" w:eastAsia="zh-CN"/>
              </w:rPr>
              <w:t>单价</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限价</w:t>
            </w:r>
            <w:r>
              <w:rPr>
                <w:rFonts w:hint="eastAsia" w:ascii="宋体" w:hAnsi="宋体" w:eastAsia="宋体" w:cs="宋体"/>
                <w:i w:val="0"/>
                <w:iCs w:val="0"/>
                <w:color w:val="auto"/>
                <w:kern w:val="0"/>
                <w:sz w:val="20"/>
                <w:szCs w:val="20"/>
                <w:u w:val="none"/>
                <w:lang w:val="en-US" w:eastAsia="zh-CN"/>
              </w:rPr>
              <w:t>合价</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电动门</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010101004001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挖基坑土方</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1.基坑土方</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2.土壤类别:现场踏勘、周边地理环境确定</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3.挖土深度:详见设计施工图纸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61.51</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307.55</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010501003001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独立基础</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1.独立基础</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2.混凝土种类:商品混凝土</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3.混凝土强度等级:C20</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4.详见设计施工图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473.46</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2840.76</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010805004001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旧</w:t>
            </w:r>
            <w:r>
              <w:rPr>
                <w:rFonts w:hint="eastAsia" w:ascii="宋体" w:hAnsi="宋体" w:eastAsia="宋体" w:cs="宋体"/>
                <w:i w:val="0"/>
                <w:iCs w:val="0"/>
                <w:color w:val="auto"/>
                <w:kern w:val="0"/>
                <w:sz w:val="20"/>
                <w:szCs w:val="20"/>
                <w:u w:val="none"/>
                <w:lang w:val="en-US" w:eastAsia="zh-CN"/>
              </w:rPr>
              <w:t>电动伸缩门</w:t>
            </w:r>
            <w:r>
              <w:rPr>
                <w:rFonts w:hint="eastAsia" w:ascii="宋体" w:hAnsi="宋体" w:cs="宋体"/>
                <w:i w:val="0"/>
                <w:iCs w:val="0"/>
                <w:color w:val="auto"/>
                <w:kern w:val="0"/>
                <w:sz w:val="20"/>
                <w:szCs w:val="20"/>
                <w:u w:val="none"/>
                <w:lang w:val="en-US" w:eastAsia="zh-CN"/>
              </w:rPr>
              <w:t>维修</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1.电动伸缩门</w:t>
            </w:r>
            <w:r>
              <w:rPr>
                <w:rFonts w:hint="eastAsia" w:ascii="宋体" w:hAnsi="宋体" w:cs="宋体"/>
                <w:i w:val="0"/>
                <w:iCs w:val="0"/>
                <w:color w:val="auto"/>
                <w:kern w:val="0"/>
                <w:sz w:val="20"/>
                <w:szCs w:val="20"/>
                <w:u w:val="none"/>
                <w:lang w:val="en-US" w:eastAsia="zh-CN"/>
              </w:rPr>
              <w:t>维修</w:t>
            </w:r>
            <w:r>
              <w:rPr>
                <w:rFonts w:hint="eastAsia" w:ascii="宋体" w:hAnsi="宋体" w:eastAsia="宋体" w:cs="宋体"/>
                <w:i w:val="0"/>
                <w:iCs w:val="0"/>
                <w:color w:val="auto"/>
                <w:kern w:val="0"/>
                <w:sz w:val="20"/>
                <w:szCs w:val="20"/>
                <w:u w:val="none"/>
                <w:lang w:val="en-US" w:eastAsia="zh-CN"/>
              </w:rPr>
              <w:t>安装，含配件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2.950kg电动伸缩门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3.具体做法详图纸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樘</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6368.76</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6368.76</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030411001002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配管</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1.名称:配管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2.型号:SC16</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3.敷设方式、部位:沿墙明敷设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200</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48.12</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9624</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030411004001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配线</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1.名称:配线</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2.型号:WDZB-BYJ-1.5</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3.敷设方式、部位:穿管敷设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300</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840</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030411004002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配线</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1.名称:配线</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2.型号:WDZB-BYJ-4</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3.敷设方式、部位:穿管敷设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300</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4.11</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1233</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分部小计</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21214.07</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金属大门</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010802001001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金属门</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1.定制铁门，含安装</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2.尺寸详见图纸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350</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3500</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分部小计</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3500</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铝合金窗户</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011610001001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木门窗拆除</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原有窗户拆除，外运</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130.49</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2609.8</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010807001001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金属（塑钢、断桥）窗</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1.隔热断桥铝合金推拉窗</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2.采用50系列穿条(聚酰胺隔热条高18.4mm)式隔热铝合金平开窗(6Low-E+12Ar+6中空镀膜</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715.24</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14304.8</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010802001002</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金属门</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1.定制不锈钢，含安装</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2.尺寸详见图纸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8.88</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400</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3552</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分部小计</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3552</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混凝土路面</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010103002001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渣土清运</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1.废弃料品种:渣土清运</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2.运距:1KM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9.43</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141.45</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040103001001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路基压实</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1.路基土方压实</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2.密实度要求:满足设计和规范的要求</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24.7</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12.46</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307.76</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040202011001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碎石</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1.石料规格:天然级配碎石</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2.厚度:5cm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49.4</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14.81</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731.61</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040203007001</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水泥混凝土</w:t>
            </w: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1.混凝土种类:预拌混凝土</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2.强度等级:C30</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3.厚度:20CM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47.5</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115.33</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5478.18</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85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9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9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657.96</w:t>
            </w: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657.96</w:t>
            </w:r>
          </w:p>
        </w:tc>
        <w:tc>
          <w:tcPr>
            <w:tcW w:w="663"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8517" w:type="dxa"/>
            <w:gridSpan w:val="9"/>
            <w:tcBorders>
              <w:top w:val="single" w:color="000000" w:sz="4" w:space="0"/>
              <w:left w:val="single" w:color="000000" w:sz="8" w:space="0"/>
              <w:bottom w:val="single" w:color="000000" w:sz="4" w:space="0"/>
              <w:right w:val="single" w:color="000000" w:sz="8" w:space="0"/>
            </w:tcBorders>
            <w:shd w:val="clear" w:color="FFFFFF"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eastAsia="zh-CN"/>
              </w:rPr>
              <w:t>合计：</w:t>
            </w:r>
            <w:r>
              <w:rPr>
                <w:rFonts w:hint="eastAsia" w:ascii="宋体" w:hAnsi="宋体" w:eastAsia="宋体" w:cs="宋体"/>
                <w:i w:val="0"/>
                <w:iCs w:val="0"/>
                <w:color w:val="auto"/>
                <w:sz w:val="20"/>
                <w:szCs w:val="20"/>
                <w:u w:val="none"/>
                <w:lang w:val="en-US" w:eastAsia="zh-CN"/>
              </w:rPr>
              <w:t>52497.63元（以上价格均为含税价）</w:t>
            </w:r>
          </w:p>
        </w:tc>
      </w:tr>
    </w:tbl>
    <w:p>
      <w:pPr>
        <w:spacing w:line="440" w:lineRule="exact"/>
        <w:ind w:firstLine="480" w:firstLineChars="200"/>
        <w:rPr>
          <w:rFonts w:hint="eastAsia"/>
          <w:bCs/>
          <w:color w:val="auto"/>
          <w:sz w:val="24"/>
          <w:lang w:eastAsia="zh-CN"/>
        </w:rPr>
      </w:pPr>
    </w:p>
    <w:p>
      <w:pPr>
        <w:spacing w:line="440" w:lineRule="exact"/>
        <w:ind w:firstLine="480" w:firstLineChars="200"/>
        <w:rPr>
          <w:rFonts w:hint="eastAsia"/>
          <w:bCs/>
          <w:color w:val="auto"/>
          <w:sz w:val="24"/>
          <w:lang w:eastAsia="zh-CN"/>
        </w:rPr>
      </w:pPr>
    </w:p>
    <w:p>
      <w:pPr>
        <w:spacing w:line="440" w:lineRule="exact"/>
        <w:ind w:firstLine="480" w:firstLineChars="200"/>
        <w:rPr>
          <w:rFonts w:hint="default" w:eastAsia="宋体"/>
          <w:bCs/>
          <w:color w:val="auto"/>
          <w:sz w:val="24"/>
          <w:lang w:val="en-US" w:eastAsia="zh-CN"/>
        </w:rPr>
      </w:pPr>
      <w:r>
        <w:rPr>
          <w:rFonts w:hint="eastAsia"/>
          <w:bCs/>
          <w:color w:val="auto"/>
          <w:sz w:val="24"/>
          <w:lang w:eastAsia="zh-CN"/>
        </w:rPr>
        <w:t>（</w:t>
      </w:r>
      <w:r>
        <w:rPr>
          <w:rFonts w:hint="eastAsia"/>
          <w:bCs/>
          <w:color w:val="auto"/>
          <w:sz w:val="24"/>
          <w:lang w:val="en-US" w:eastAsia="zh-CN"/>
        </w:rPr>
        <w:t>2）道路、门柱及移栽树木</w:t>
      </w:r>
    </w:p>
    <w:tbl>
      <w:tblPr>
        <w:tblStyle w:val="32"/>
        <w:tblW w:w="85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1157"/>
        <w:gridCol w:w="1061"/>
        <w:gridCol w:w="1860"/>
        <w:gridCol w:w="416"/>
        <w:gridCol w:w="915"/>
        <w:gridCol w:w="915"/>
        <w:gridCol w:w="1015"/>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09"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115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项目编码</w:t>
            </w:r>
          </w:p>
        </w:tc>
        <w:tc>
          <w:tcPr>
            <w:tcW w:w="106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项目名称</w:t>
            </w:r>
          </w:p>
        </w:tc>
        <w:tc>
          <w:tcPr>
            <w:tcW w:w="18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项目特征描述</w:t>
            </w:r>
          </w:p>
        </w:tc>
        <w:tc>
          <w:tcPr>
            <w:tcW w:w="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计量单位</w:t>
            </w:r>
          </w:p>
        </w:tc>
        <w:tc>
          <w:tcPr>
            <w:tcW w:w="91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工程量</w:t>
            </w:r>
          </w:p>
        </w:tc>
        <w:tc>
          <w:tcPr>
            <w:tcW w:w="256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0" w:hRule="atLeast"/>
        </w:trPr>
        <w:tc>
          <w:tcPr>
            <w:tcW w:w="609"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5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06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8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91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综合单价</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合价</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整个项目</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010101004001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挖基坑土方</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1.人机配合挖土装车场内转运</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2.运距1km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1024.38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23.93</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24513.41</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010103001001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回填方</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1.机械场内转运土方进行回填土</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1024.38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16.25</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16646.18</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010101001001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平整场地</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1.机械场地平整</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1965</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3733.5</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050102001001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挖移树木</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1.种类:乔木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2.胸径或干径:60mm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263.27</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3949.05</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050102001002</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栽植乔木</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1.种类:乔木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2.胸径或干径:60mm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株</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14.43</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115.44</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010101002001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挖一般土方</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1.人机配合挖土装车场内转运</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2.运距1km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25.93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23.26</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603.13</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010103001002</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土方路基</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1.场内转运土方垫步道路基（造型处）</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25.93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26.24</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680.4</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010101001002</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路基压实</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1.路基压实</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103.7</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3.27</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339.1</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040204004001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安砌侧(平、缘）石</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1.步道路牙安装</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21.41</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363.97</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040204002001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人行道块料铺设</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1.块料品种、规格:青石板，300*600*30</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5.94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306.94</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1823.22</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040204002002</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人行道块料铺设</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1.块料品种、规格:草皮散铺</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5.94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12.66</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75.2</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040204002003</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人行道块料铺设</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1.块料品种、规格:火烧板大理石，300*600*30</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32.4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238.19</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7717.36</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040204002004</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人行道块料铺设</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1.块料品种、规格:碎石摊铺</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56.76</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2673.4</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010501001001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垫层</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1.混凝土种类: 商品混凝土</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2.混凝土强度等级:C15</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38.34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504.2</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19331.03</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011601001001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砖砌体拆除</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1.开大门拆除砖墙</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2.垃圾外运5km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4.44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207.44</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921.03</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16</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010401009001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实心砖柱</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1.砖砌门柱（500*500）</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809.28</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1132.99</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17</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011202001001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柱、梁面一般抹灰</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1.门柱水泥砂浆粉刷，刮白</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68.82</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770.78</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18</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010401003001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实心砖墙</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1.补砌院墙</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1.55</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691.75</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1072.21</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19</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011201001001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墙面一般抹灰</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1.院墙水泥砂浆粉刷，刮白</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12.9</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74.32</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958.73</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01B001</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石像转运及安装</w:t>
            </w: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1.石像转运及安装</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座</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217.1</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4342</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0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21</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106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8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9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3506.56</w:t>
            </w:r>
          </w:p>
        </w:tc>
        <w:tc>
          <w:tcPr>
            <w:tcW w:w="1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3506.56</w:t>
            </w:r>
          </w:p>
        </w:tc>
        <w:tc>
          <w:tcPr>
            <w:tcW w:w="632"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8580" w:type="dxa"/>
            <w:gridSpan w:val="9"/>
            <w:tcBorders>
              <w:top w:val="single" w:color="000000" w:sz="4" w:space="0"/>
              <w:left w:val="single" w:color="000000" w:sz="8" w:space="0"/>
              <w:bottom w:val="single" w:color="000000" w:sz="4" w:space="0"/>
              <w:right w:val="single" w:color="000000" w:sz="8" w:space="0"/>
            </w:tcBorders>
            <w:shd w:val="clear" w:color="FFFFFF" w:fill="FFFFFF"/>
            <w:vAlign w:val="center"/>
          </w:tcPr>
          <w:p>
            <w:pPr>
              <w:wordWrap/>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eastAsia="zh-CN"/>
              </w:rPr>
              <w:t>总价</w:t>
            </w:r>
            <w:r>
              <w:rPr>
                <w:rFonts w:hint="eastAsia" w:ascii="宋体" w:hAnsi="宋体" w:eastAsia="宋体" w:cs="宋体"/>
                <w:i w:val="0"/>
                <w:iCs w:val="0"/>
                <w:color w:val="auto"/>
                <w:sz w:val="20"/>
                <w:szCs w:val="20"/>
                <w:u w:val="none"/>
                <w:lang w:val="en-US" w:eastAsia="zh-CN"/>
              </w:rPr>
              <w:t>:95268.69元 (以上价格均为含税价）</w:t>
            </w:r>
          </w:p>
        </w:tc>
      </w:tr>
    </w:tbl>
    <w:p>
      <w:pPr>
        <w:spacing w:line="440" w:lineRule="exact"/>
        <w:jc w:val="center"/>
        <w:rPr>
          <w:bCs/>
          <w:color w:val="auto"/>
          <w:sz w:val="24"/>
        </w:rPr>
      </w:pPr>
      <w:r>
        <w:rPr>
          <w:bCs/>
          <w:color w:val="auto"/>
          <w:sz w:val="24"/>
        </w:rPr>
        <w:t>采购预算：</w:t>
      </w:r>
      <w:r>
        <w:rPr>
          <w:rFonts w:hint="eastAsia"/>
          <w:bCs/>
          <w:color w:val="auto"/>
          <w:sz w:val="24"/>
          <w:u w:val="single"/>
        </w:rPr>
        <w:t xml:space="preserve">       </w:t>
      </w:r>
      <w:r>
        <w:rPr>
          <w:rFonts w:hint="eastAsia"/>
          <w:bCs/>
          <w:color w:val="auto"/>
          <w:sz w:val="24"/>
          <w:u w:val="single"/>
          <w:lang w:val="en-US" w:eastAsia="zh-CN"/>
        </w:rPr>
        <w:t xml:space="preserve">147766.32   </w:t>
      </w:r>
      <w:r>
        <w:rPr>
          <w:rFonts w:hint="eastAsia"/>
          <w:bCs/>
          <w:color w:val="auto"/>
          <w:sz w:val="24"/>
          <w:u w:val="single"/>
        </w:rPr>
        <w:t xml:space="preserve"> </w:t>
      </w:r>
      <w:r>
        <w:rPr>
          <w:rFonts w:hint="eastAsia"/>
          <w:bCs/>
          <w:color w:val="auto"/>
          <w:sz w:val="24"/>
        </w:rPr>
        <w:t>元</w:t>
      </w:r>
    </w:p>
    <w:p>
      <w:pPr>
        <w:spacing w:line="440" w:lineRule="exact"/>
        <w:rPr>
          <w:rFonts w:hint="eastAsia"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需按谈判文件中的参数要求购买相应材料进行维修。</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需按设计图纸对应施工。</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因安保要求无法夜间施工，工期为10天。</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因木兰湖基地位置特殊，投标前需前往木兰湖实地勘察后确认。</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报价单价和总价均不得超过限价单价和限价总价，否则，作无效报价处理。</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10</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s="Times New Roman"/>
          <w:color w:val="auto"/>
          <w:kern w:val="2"/>
          <w:sz w:val="24"/>
          <w:szCs w:val="22"/>
          <w:lang w:val="en-US" w:eastAsia="zh-CN" w:bidi="ar-SA"/>
        </w:rPr>
        <w:t>维修完毕后</w:t>
      </w:r>
      <w:r>
        <w:rPr>
          <w:rFonts w:hint="eastAsia" w:ascii="宋体" w:hAnsi="宋体"/>
          <w:color w:val="auto"/>
          <w:sz w:val="24"/>
          <w:szCs w:val="22"/>
        </w:rPr>
        <w:t>，经采购人验收签字认可。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木兰湖基地维修</w:t>
      </w:r>
      <w:r>
        <w:rPr>
          <w:rFonts w:hint="eastAsia"/>
          <w:color w:val="auto"/>
          <w:sz w:val="24"/>
          <w:lang w:val="en-US" w:eastAsia="zh-CN"/>
        </w:rPr>
        <w:t>完毕</w:t>
      </w:r>
      <w:r>
        <w:rPr>
          <w:rFonts w:hint="eastAsia"/>
          <w:color w:val="auto"/>
          <w:sz w:val="24"/>
        </w:rPr>
        <w:t>经验收合格后，</w:t>
      </w:r>
      <w:r>
        <w:rPr>
          <w:rFonts w:hint="eastAsia"/>
          <w:color w:val="auto"/>
          <w:sz w:val="24"/>
          <w:lang w:eastAsia="zh-CN"/>
        </w:rPr>
        <w:t>经造价结算审计后按结算金额支付安装款项，结算额不超过合同金额</w:t>
      </w:r>
      <w:r>
        <w:rPr>
          <w:rFonts w:hint="eastAsia"/>
          <w:color w:val="auto"/>
          <w:sz w:val="24"/>
        </w:rPr>
        <w:t>，</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pStyle w:val="12"/>
        <w:widowControl w:val="0"/>
        <w:wordWrap/>
        <w:adjustRightInd/>
        <w:snapToGrid/>
        <w:spacing w:line="440" w:lineRule="exact"/>
        <w:ind w:left="240" w:hanging="240" w:hangingChars="100"/>
        <w:textAlignment w:val="auto"/>
        <w:rPr>
          <w:rFonts w:ascii="宋体" w:hAnsi="宋体"/>
          <w:color w:val="auto"/>
          <w:sz w:val="24"/>
          <w:szCs w:val="22"/>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2.2.1服务要求：服务商在此项目后期的服务中，若出现需要</w:t>
      </w:r>
      <w:r>
        <w:rPr>
          <w:rFonts w:hint="eastAsia" w:ascii="宋体" w:hAnsi="宋体"/>
          <w:color w:val="auto"/>
          <w:sz w:val="24"/>
          <w:szCs w:val="22"/>
          <w:lang w:val="en-US" w:eastAsia="zh-CN"/>
        </w:rPr>
        <w:t>整改</w:t>
      </w:r>
      <w:r>
        <w:rPr>
          <w:rFonts w:hint="eastAsia" w:ascii="宋体" w:hAnsi="宋体"/>
          <w:color w:val="auto"/>
          <w:sz w:val="24"/>
          <w:szCs w:val="22"/>
        </w:rPr>
        <w:t>，服务商应1小时内响应，</w:t>
      </w:r>
      <w:r>
        <w:rPr>
          <w:rFonts w:hint="eastAsia" w:ascii="宋体" w:hAnsi="宋体"/>
          <w:color w:val="auto"/>
          <w:sz w:val="24"/>
          <w:szCs w:val="22"/>
          <w:lang w:val="en-US" w:eastAsia="zh-CN"/>
        </w:rPr>
        <w:t>3</w:t>
      </w:r>
      <w:r>
        <w:rPr>
          <w:rFonts w:hint="eastAsia" w:ascii="宋体" w:hAnsi="宋体"/>
          <w:color w:val="auto"/>
          <w:sz w:val="24"/>
          <w:szCs w:val="22"/>
        </w:rPr>
        <w:t>小时内到场</w:t>
      </w:r>
      <w:r>
        <w:rPr>
          <w:rFonts w:hint="eastAsia" w:ascii="宋体" w:hAnsi="宋体"/>
          <w:color w:val="auto"/>
          <w:sz w:val="24"/>
          <w:szCs w:val="22"/>
          <w:lang w:val="en-US" w:eastAsia="zh-CN"/>
        </w:rPr>
        <w:t>整改完毕</w:t>
      </w:r>
      <w:r>
        <w:rPr>
          <w:rFonts w:hint="eastAsia" w:ascii="宋体" w:hAnsi="宋体"/>
          <w:color w:val="auto"/>
          <w:sz w:val="24"/>
          <w:szCs w:val="22"/>
        </w:rPr>
        <w:t>，保证工作正常进行。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w:t>
      </w:r>
      <w:r>
        <w:rPr>
          <w:rFonts w:hint="eastAsia" w:ascii="宋体" w:hAnsi="宋体"/>
          <w:color w:val="auto"/>
          <w:sz w:val="24"/>
          <w:szCs w:val="22"/>
          <w:lang w:val="en-US" w:eastAsia="zh-CN"/>
        </w:rPr>
        <w:t>安装</w:t>
      </w:r>
      <w:r>
        <w:rPr>
          <w:rFonts w:hint="eastAsia" w:ascii="宋体" w:hAnsi="宋体"/>
          <w:color w:val="auto"/>
          <w:sz w:val="24"/>
          <w:szCs w:val="22"/>
        </w:rPr>
        <w:t>人员数量等。提供服务厂家完整的随机资料，包括完整</w:t>
      </w:r>
      <w:r>
        <w:rPr>
          <w:rFonts w:hint="eastAsia" w:ascii="宋体" w:hAnsi="宋体"/>
          <w:color w:val="auto"/>
          <w:sz w:val="24"/>
          <w:szCs w:val="22"/>
          <w:lang w:eastAsia="zh-CN"/>
        </w:rPr>
        <w:t>的</w:t>
      </w:r>
      <w:r>
        <w:rPr>
          <w:rFonts w:hint="eastAsia" w:ascii="宋体" w:hAnsi="宋体"/>
          <w:color w:val="auto"/>
          <w:sz w:val="24"/>
          <w:szCs w:val="22"/>
          <w:lang w:val="en-US" w:eastAsia="zh-CN"/>
        </w:rPr>
        <w:t>安装</w:t>
      </w:r>
      <w:r>
        <w:rPr>
          <w:rFonts w:hint="eastAsia" w:ascii="宋体" w:hAnsi="宋体"/>
          <w:color w:val="auto"/>
          <w:sz w:val="24"/>
          <w:szCs w:val="22"/>
        </w:rPr>
        <w:t>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民法典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9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2"/>
        <w:gridCol w:w="1148"/>
        <w:gridCol w:w="1116"/>
        <w:gridCol w:w="1968"/>
        <w:gridCol w:w="416"/>
        <w:gridCol w:w="620"/>
        <w:gridCol w:w="917"/>
        <w:gridCol w:w="1016"/>
        <w:gridCol w:w="750"/>
        <w:gridCol w:w="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序号</w:t>
            </w:r>
          </w:p>
        </w:tc>
        <w:tc>
          <w:tcPr>
            <w:tcW w:w="11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项目编码</w:t>
            </w:r>
          </w:p>
        </w:tc>
        <w:tc>
          <w:tcPr>
            <w:tcW w:w="11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项目名称</w:t>
            </w:r>
          </w:p>
        </w:tc>
        <w:tc>
          <w:tcPr>
            <w:tcW w:w="196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项目特征描述</w:t>
            </w:r>
          </w:p>
        </w:tc>
        <w:tc>
          <w:tcPr>
            <w:tcW w:w="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计量单位</w:t>
            </w:r>
          </w:p>
        </w:tc>
        <w:tc>
          <w:tcPr>
            <w:tcW w:w="6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工程量</w:t>
            </w:r>
          </w:p>
        </w:tc>
        <w:tc>
          <w:tcPr>
            <w:tcW w:w="3308"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trPr>
        <w:tc>
          <w:tcPr>
            <w:tcW w:w="64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96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6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限价</w:t>
            </w:r>
            <w:r>
              <w:rPr>
                <w:rFonts w:hint="eastAsia" w:ascii="宋体" w:hAnsi="宋体" w:eastAsia="宋体" w:cs="宋体"/>
                <w:i w:val="0"/>
                <w:iCs w:val="0"/>
                <w:color w:val="auto"/>
                <w:kern w:val="0"/>
                <w:sz w:val="20"/>
                <w:szCs w:val="20"/>
                <w:u w:val="none"/>
                <w:lang w:val="en-US" w:eastAsia="zh-CN"/>
              </w:rPr>
              <w:t>单价</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限价</w:t>
            </w:r>
            <w:r>
              <w:rPr>
                <w:rFonts w:hint="eastAsia" w:ascii="宋体" w:hAnsi="宋体" w:eastAsia="宋体" w:cs="宋体"/>
                <w:i w:val="0"/>
                <w:iCs w:val="0"/>
                <w:color w:val="auto"/>
                <w:kern w:val="0"/>
                <w:sz w:val="20"/>
                <w:szCs w:val="20"/>
                <w:u w:val="none"/>
                <w:lang w:val="en-US" w:eastAsia="zh-CN"/>
              </w:rPr>
              <w:t>合价</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lang w:eastAsia="zh-CN"/>
              </w:rPr>
            </w:pPr>
            <w:r>
              <w:rPr>
                <w:rFonts w:hint="eastAsia" w:ascii="宋体" w:hAnsi="宋体" w:cs="宋体"/>
                <w:i w:val="0"/>
                <w:iCs w:val="0"/>
                <w:color w:val="auto"/>
                <w:sz w:val="20"/>
                <w:szCs w:val="20"/>
                <w:u w:val="none"/>
                <w:lang w:eastAsia="zh-CN"/>
              </w:rPr>
              <w:t>报价单价</w:t>
            </w: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hint="eastAsia" w:ascii="宋体" w:hAnsi="宋体" w:cs="宋体"/>
                <w:i w:val="0"/>
                <w:iCs w:val="0"/>
                <w:color w:val="auto"/>
                <w:sz w:val="20"/>
                <w:szCs w:val="20"/>
                <w:u w:val="none"/>
                <w:lang w:eastAsia="zh-CN"/>
              </w:rPr>
            </w:pPr>
            <w:r>
              <w:rPr>
                <w:rFonts w:hint="eastAsia" w:ascii="宋体" w:hAnsi="宋体" w:cs="宋体"/>
                <w:i w:val="0"/>
                <w:iCs w:val="0"/>
                <w:color w:val="auto"/>
                <w:sz w:val="20"/>
                <w:szCs w:val="20"/>
                <w:u w:val="none"/>
                <w:lang w:eastAsia="zh-CN"/>
              </w:rPr>
              <w:t>报价小计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电动门</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010101004001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挖基坑土方</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1.基坑土方</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2.土壤类别:现场踏勘、周边地理环境确定</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3.挖土深度:详见设计施工图纸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61.51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307.55</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010501003001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独立基础</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1.独立基础</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2.混凝土种类:商品混凝土</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3.混凝土强度等级:C20</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4.详见设计施工图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473.46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2840.76</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010805004001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rPr>
              <w:t>旧</w:t>
            </w:r>
            <w:r>
              <w:rPr>
                <w:rFonts w:hint="eastAsia" w:ascii="宋体" w:hAnsi="宋体" w:eastAsia="宋体" w:cs="宋体"/>
                <w:i w:val="0"/>
                <w:iCs w:val="0"/>
                <w:color w:val="auto"/>
                <w:kern w:val="0"/>
                <w:sz w:val="20"/>
                <w:szCs w:val="20"/>
                <w:u w:val="none"/>
                <w:lang w:val="en-US" w:eastAsia="zh-CN"/>
              </w:rPr>
              <w:t>电动伸缩门</w:t>
            </w:r>
            <w:r>
              <w:rPr>
                <w:rFonts w:hint="eastAsia" w:ascii="宋体" w:hAnsi="宋体" w:cs="宋体"/>
                <w:i w:val="0"/>
                <w:iCs w:val="0"/>
                <w:color w:val="auto"/>
                <w:kern w:val="0"/>
                <w:sz w:val="20"/>
                <w:szCs w:val="20"/>
                <w:u w:val="none"/>
                <w:lang w:val="en-US" w:eastAsia="zh-CN"/>
              </w:rPr>
              <w:t>维修</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1.电动伸缩门</w:t>
            </w:r>
            <w:r>
              <w:rPr>
                <w:rFonts w:hint="eastAsia" w:ascii="宋体" w:hAnsi="宋体" w:cs="宋体"/>
                <w:i w:val="0"/>
                <w:iCs w:val="0"/>
                <w:color w:val="auto"/>
                <w:kern w:val="0"/>
                <w:sz w:val="20"/>
                <w:szCs w:val="20"/>
                <w:u w:val="none"/>
                <w:lang w:val="en-US" w:eastAsia="zh-CN"/>
              </w:rPr>
              <w:t>维修</w:t>
            </w:r>
            <w:r>
              <w:rPr>
                <w:rFonts w:hint="eastAsia" w:ascii="宋体" w:hAnsi="宋体" w:eastAsia="宋体" w:cs="宋体"/>
                <w:i w:val="0"/>
                <w:iCs w:val="0"/>
                <w:color w:val="auto"/>
                <w:kern w:val="0"/>
                <w:sz w:val="20"/>
                <w:szCs w:val="20"/>
                <w:u w:val="none"/>
                <w:lang w:val="en-US" w:eastAsia="zh-CN"/>
              </w:rPr>
              <w:t>安装，含配件</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2.950kg电动伸缩门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3.具体做法详图纸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樘</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6368.76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6368.76</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lang w:eastAsia="zh-CN"/>
              </w:rPr>
            </w:pPr>
          </w:p>
          <w:p>
            <w:pPr>
              <w:jc w:val="right"/>
              <w:rPr>
                <w:rFonts w:hint="eastAsia" w:ascii="宋体" w:hAnsi="宋体" w:eastAsia="宋体" w:cs="宋体"/>
                <w:i w:val="0"/>
                <w:iCs w:val="0"/>
                <w:color w:val="auto"/>
                <w:sz w:val="20"/>
                <w:szCs w:val="20"/>
                <w:u w:val="none"/>
                <w:lang w:eastAsia="zh-CN"/>
              </w:rPr>
            </w:pPr>
          </w:p>
          <w:p>
            <w:pPr>
              <w:jc w:val="right"/>
              <w:rPr>
                <w:rFonts w:hint="eastAsia" w:ascii="宋体" w:hAnsi="宋体" w:eastAsia="宋体" w:cs="宋体"/>
                <w:i w:val="0"/>
                <w:iCs w:val="0"/>
                <w:color w:val="auto"/>
                <w:sz w:val="20"/>
                <w:szCs w:val="20"/>
                <w:u w:val="none"/>
                <w:lang w:eastAsia="zh-CN"/>
              </w:rPr>
            </w:pPr>
          </w:p>
          <w:p>
            <w:pPr>
              <w:jc w:val="right"/>
              <w:rPr>
                <w:rFonts w:hint="eastAsia" w:ascii="宋体" w:hAnsi="宋体" w:eastAsia="宋体" w:cs="宋体"/>
                <w:i w:val="0"/>
                <w:iCs w:val="0"/>
                <w:color w:val="auto"/>
                <w:sz w:val="20"/>
                <w:szCs w:val="20"/>
                <w:u w:val="none"/>
                <w:lang w:eastAsia="zh-CN"/>
              </w:rPr>
            </w:pPr>
          </w:p>
          <w:p>
            <w:pPr>
              <w:jc w:val="right"/>
              <w:rPr>
                <w:rFonts w:hint="eastAsia" w:ascii="宋体" w:hAnsi="宋体" w:eastAsia="宋体" w:cs="宋体"/>
                <w:i w:val="0"/>
                <w:iCs w:val="0"/>
                <w:color w:val="auto"/>
                <w:sz w:val="20"/>
                <w:szCs w:val="20"/>
                <w:u w:val="none"/>
                <w:lang w:eastAsia="zh-CN"/>
              </w:rPr>
            </w:pPr>
          </w:p>
          <w:p>
            <w:pPr>
              <w:jc w:val="both"/>
              <w:rPr>
                <w:rFonts w:hint="eastAsia" w:ascii="宋体" w:hAnsi="宋体" w:eastAsia="宋体" w:cs="宋体"/>
                <w:i w:val="0"/>
                <w:iCs w:val="0"/>
                <w:color w:val="auto"/>
                <w:sz w:val="20"/>
                <w:szCs w:val="20"/>
                <w:u w:val="none"/>
                <w:lang w:eastAsia="zh-CN"/>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both"/>
              <w:rPr>
                <w:rFonts w:hint="eastAsia" w:ascii="宋体" w:hAnsi="宋体" w:eastAsia="宋体" w:cs="宋体"/>
                <w:i w:val="0"/>
                <w:iCs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030411001002</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配管</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1.名称:配管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2.型号:SC16</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3.敷设方式、部位:沿墙明敷设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48.12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9624</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030411004001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配线</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1.名称:配线</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2.型号:WDZB-BYJ-1.5</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3.敷设方式、部位:穿管敷设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840</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6</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030411004002</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配线</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1.名称:配线</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2.型号:WDZB-BYJ-4</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3.敷设方式、部位:穿管敷设</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4.11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1233</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010802001001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金属门</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1.定制铁门，含安装</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2.尺寸详见图纸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3500</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铝合金窗户</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011610001001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木门窗拆除</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原有窗户拆除，外运</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130.49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2609.8</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010807001001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金属（塑钢、断桥）窗</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1.隔热断桥铝合金推拉窗</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2.采用50系列穿条(聚酰胺隔热条高18.4mm)式隔热铝合金平开窗(6Low-E+12Ar+6中空镀膜</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20</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715.24</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14304.8</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10</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010802001002</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金属门</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1.定制不锈钢，含安装</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2.尺寸详见图纸</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8.88</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400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3552</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分部小计</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3552</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auto"/>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混凝土路面</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auto"/>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010103002001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渣土清运</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1.废弃料品种:渣土清运</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2.运距:1KM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15</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9.43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141.45</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040103001001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路基压实</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1.路基土方压实</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2.密实度要求:满足设计和规范的要求</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m3</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24.7</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12.46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307.76</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13</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040202011001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碎石</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1.石料规格:天然级配碎石</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2.厚度:5cm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49.4</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14.81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731.61</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14</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040203007001</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水泥混凝土</w:t>
            </w: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1.混凝土种类:预拌混凝土</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2.强度等级:C30</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3.厚度:20CM</w:t>
            </w: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m2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47.5</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115.33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rPr>
              <w:t>5478.18</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64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15</w:t>
            </w: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96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657.96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657.96</w:t>
            </w:r>
          </w:p>
        </w:tc>
        <w:tc>
          <w:tcPr>
            <w:tcW w:w="75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c>
          <w:tcPr>
            <w:tcW w:w="6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7843" w:type="dxa"/>
            <w:gridSpan w:val="8"/>
            <w:tcBorders>
              <w:top w:val="single" w:color="000000" w:sz="4" w:space="0"/>
              <w:left w:val="single" w:color="000000" w:sz="8" w:space="0"/>
              <w:bottom w:val="single" w:color="000000" w:sz="4" w:space="0"/>
              <w:right w:val="single" w:color="000000" w:sz="8" w:space="0"/>
            </w:tcBorders>
            <w:shd w:val="clear" w:color="FFFFFF" w:fill="FFFFFF"/>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eastAsia="zh-CN"/>
              </w:rPr>
              <w:t>合计：</w:t>
            </w:r>
            <w:r>
              <w:rPr>
                <w:rFonts w:hint="eastAsia" w:ascii="宋体" w:hAnsi="宋体" w:eastAsia="宋体" w:cs="宋体"/>
                <w:i w:val="0"/>
                <w:iCs w:val="0"/>
                <w:color w:val="auto"/>
                <w:sz w:val="20"/>
                <w:szCs w:val="20"/>
                <w:u w:val="none"/>
                <w:lang w:val="en-US" w:eastAsia="zh-CN"/>
              </w:rPr>
              <w:t>52497.63元（以上价格均为含税价）</w:t>
            </w:r>
          </w:p>
        </w:tc>
        <w:tc>
          <w:tcPr>
            <w:tcW w:w="1375" w:type="dxa"/>
            <w:gridSpan w:val="2"/>
            <w:tcBorders>
              <w:top w:val="single" w:color="000000" w:sz="4" w:space="0"/>
              <w:left w:val="single" w:color="000000" w:sz="8" w:space="0"/>
              <w:bottom w:val="single" w:color="000000" w:sz="4" w:space="0"/>
              <w:right w:val="single" w:color="000000" w:sz="8" w:space="0"/>
            </w:tcBorders>
            <w:shd w:val="clear" w:color="FFFFFF" w:fill="FFFFFF"/>
            <w:vAlign w:val="center"/>
          </w:tcPr>
          <w:p>
            <w:pPr>
              <w:jc w:val="center"/>
              <w:rPr>
                <w:rFonts w:hint="eastAsia" w:ascii="宋体" w:hAnsi="宋体" w:cs="宋体"/>
                <w:i w:val="0"/>
                <w:iCs w:val="0"/>
                <w:color w:val="auto"/>
                <w:sz w:val="20"/>
                <w:szCs w:val="20"/>
                <w:u w:val="none"/>
                <w:lang w:eastAsia="zh-CN"/>
              </w:rPr>
            </w:pPr>
            <w:r>
              <w:rPr>
                <w:rFonts w:hint="eastAsia" w:ascii="宋体" w:hAnsi="宋体" w:cs="宋体"/>
                <w:i w:val="0"/>
                <w:iCs w:val="0"/>
                <w:color w:val="auto"/>
                <w:sz w:val="20"/>
                <w:szCs w:val="20"/>
                <w:u w:val="none"/>
                <w:lang w:eastAsia="zh-CN"/>
              </w:rPr>
              <w:t>报价合计：</w:t>
            </w:r>
          </w:p>
          <w:p>
            <w:pPr>
              <w:jc w:val="center"/>
              <w:rPr>
                <w:rFonts w:hint="eastAsia" w:ascii="宋体" w:hAnsi="宋体" w:cs="宋体"/>
                <w:i w:val="0"/>
                <w:iCs w:val="0"/>
                <w:color w:val="auto"/>
                <w:sz w:val="20"/>
                <w:szCs w:val="20"/>
                <w:u w:val="none"/>
                <w:lang w:eastAsia="zh-CN"/>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569176427">
    <w:nsid w:val="D4BD4F6B"/>
    <w:multiLevelType w:val="singleLevel"/>
    <w:tmpl w:val="D4BD4F6B"/>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5691764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Y1MjE1NTY4ZTcyMzc1ZTZmNjBiYjdkOTM1MzRlOTYifQ=="/>
  </w:docVars>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2287A4E"/>
    <w:rsid w:val="03612DA3"/>
    <w:rsid w:val="043239F0"/>
    <w:rsid w:val="04DB7BEF"/>
    <w:rsid w:val="04E96B9D"/>
    <w:rsid w:val="05C17930"/>
    <w:rsid w:val="062B32BA"/>
    <w:rsid w:val="0700063B"/>
    <w:rsid w:val="07D124CE"/>
    <w:rsid w:val="08DA62A9"/>
    <w:rsid w:val="09223447"/>
    <w:rsid w:val="09AB0BFD"/>
    <w:rsid w:val="09D26BC8"/>
    <w:rsid w:val="0C384623"/>
    <w:rsid w:val="0F1B3307"/>
    <w:rsid w:val="0F363F3F"/>
    <w:rsid w:val="10FD66D2"/>
    <w:rsid w:val="111640CB"/>
    <w:rsid w:val="11967E7A"/>
    <w:rsid w:val="125176AF"/>
    <w:rsid w:val="12653066"/>
    <w:rsid w:val="12A91E39"/>
    <w:rsid w:val="132B161A"/>
    <w:rsid w:val="133E3233"/>
    <w:rsid w:val="14C61AF1"/>
    <w:rsid w:val="155142DC"/>
    <w:rsid w:val="173B16C8"/>
    <w:rsid w:val="17B01841"/>
    <w:rsid w:val="1848162E"/>
    <w:rsid w:val="185D02E7"/>
    <w:rsid w:val="19332873"/>
    <w:rsid w:val="1A294B9B"/>
    <w:rsid w:val="1AA23125"/>
    <w:rsid w:val="1AEA18A1"/>
    <w:rsid w:val="1BA4118F"/>
    <w:rsid w:val="1C7D6C65"/>
    <w:rsid w:val="1C973431"/>
    <w:rsid w:val="1D165C2D"/>
    <w:rsid w:val="1D67578F"/>
    <w:rsid w:val="1DC0735E"/>
    <w:rsid w:val="1F273759"/>
    <w:rsid w:val="20322CE9"/>
    <w:rsid w:val="20CA31BA"/>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F1F48ED"/>
    <w:rsid w:val="2F4B6FE6"/>
    <w:rsid w:val="2F9A55C6"/>
    <w:rsid w:val="301179E0"/>
    <w:rsid w:val="306A31B9"/>
    <w:rsid w:val="30B60B68"/>
    <w:rsid w:val="31172B5C"/>
    <w:rsid w:val="32380A39"/>
    <w:rsid w:val="32DA7EF3"/>
    <w:rsid w:val="33682E05"/>
    <w:rsid w:val="338828D9"/>
    <w:rsid w:val="33A550FF"/>
    <w:rsid w:val="33D82E56"/>
    <w:rsid w:val="34A864D7"/>
    <w:rsid w:val="34AD1712"/>
    <w:rsid w:val="34C27DF5"/>
    <w:rsid w:val="388645FE"/>
    <w:rsid w:val="38AC6F70"/>
    <w:rsid w:val="390C10BE"/>
    <w:rsid w:val="3A700350"/>
    <w:rsid w:val="3A7C2275"/>
    <w:rsid w:val="3B32184F"/>
    <w:rsid w:val="3BC12009"/>
    <w:rsid w:val="3BD410D5"/>
    <w:rsid w:val="3BE0447C"/>
    <w:rsid w:val="3CF42AF8"/>
    <w:rsid w:val="3D50055B"/>
    <w:rsid w:val="3E055B48"/>
    <w:rsid w:val="3ED3560A"/>
    <w:rsid w:val="3FBD4460"/>
    <w:rsid w:val="404E51C0"/>
    <w:rsid w:val="41877BA5"/>
    <w:rsid w:val="41C07F18"/>
    <w:rsid w:val="42433829"/>
    <w:rsid w:val="42DD13E6"/>
    <w:rsid w:val="42F52A14"/>
    <w:rsid w:val="43AE70D1"/>
    <w:rsid w:val="455E056E"/>
    <w:rsid w:val="484002DE"/>
    <w:rsid w:val="48E8072E"/>
    <w:rsid w:val="4A361E8B"/>
    <w:rsid w:val="4A7F5A23"/>
    <w:rsid w:val="4BA12165"/>
    <w:rsid w:val="4BEB1510"/>
    <w:rsid w:val="4C6725B0"/>
    <w:rsid w:val="4C750127"/>
    <w:rsid w:val="4CEE471B"/>
    <w:rsid w:val="4EB70ABF"/>
    <w:rsid w:val="4F083E80"/>
    <w:rsid w:val="507F09A9"/>
    <w:rsid w:val="512F7DD6"/>
    <w:rsid w:val="51894733"/>
    <w:rsid w:val="51987AEC"/>
    <w:rsid w:val="53930EAC"/>
    <w:rsid w:val="54501CDF"/>
    <w:rsid w:val="54676E49"/>
    <w:rsid w:val="547774F5"/>
    <w:rsid w:val="55F63289"/>
    <w:rsid w:val="571F6DB9"/>
    <w:rsid w:val="586059FC"/>
    <w:rsid w:val="596D24AD"/>
    <w:rsid w:val="5A0570C0"/>
    <w:rsid w:val="5ABA4FFA"/>
    <w:rsid w:val="5AC813E4"/>
    <w:rsid w:val="5EBA4132"/>
    <w:rsid w:val="600A6E4D"/>
    <w:rsid w:val="604C74E6"/>
    <w:rsid w:val="606C1145"/>
    <w:rsid w:val="615474CF"/>
    <w:rsid w:val="62020085"/>
    <w:rsid w:val="6279657D"/>
    <w:rsid w:val="62C8669C"/>
    <w:rsid w:val="62DA5F6D"/>
    <w:rsid w:val="64513E09"/>
    <w:rsid w:val="64773F46"/>
    <w:rsid w:val="65D8252E"/>
    <w:rsid w:val="65DB777D"/>
    <w:rsid w:val="66A052DD"/>
    <w:rsid w:val="67DE2609"/>
    <w:rsid w:val="68B15D39"/>
    <w:rsid w:val="6AA0506B"/>
    <w:rsid w:val="6AAE34BA"/>
    <w:rsid w:val="6B4704F4"/>
    <w:rsid w:val="6C9C2AAE"/>
    <w:rsid w:val="6EA02088"/>
    <w:rsid w:val="6EC954CC"/>
    <w:rsid w:val="6ED947C5"/>
    <w:rsid w:val="6F764F0F"/>
    <w:rsid w:val="709C3395"/>
    <w:rsid w:val="714E0AA4"/>
    <w:rsid w:val="71980CE3"/>
    <w:rsid w:val="734279DC"/>
    <w:rsid w:val="74210CA6"/>
    <w:rsid w:val="743433DD"/>
    <w:rsid w:val="744D7F25"/>
    <w:rsid w:val="74716835"/>
    <w:rsid w:val="74A0247F"/>
    <w:rsid w:val="75301EB1"/>
    <w:rsid w:val="75884695"/>
    <w:rsid w:val="76D55AB3"/>
    <w:rsid w:val="789F23C3"/>
    <w:rsid w:val="78D62D50"/>
    <w:rsid w:val="792E3DC0"/>
    <w:rsid w:val="79E17CE7"/>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10507</Words>
  <Characters>12895</Characters>
  <Lines>69</Lines>
  <Paragraphs>19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2022-03-02T03:00:00Z</cp:lastPrinted>
  <dcterms:modified xsi:type="dcterms:W3CDTF">2022-09-08T06:56:22Z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