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</w:t>
      </w:r>
      <w:r>
        <w:rPr>
          <w:sz w:val="36"/>
          <w:szCs w:val="36"/>
        </w:rPr>
        <w:t>博物馆</w:t>
      </w:r>
      <w:r>
        <w:rPr>
          <w:rFonts w:hint="eastAsia"/>
          <w:sz w:val="36"/>
          <w:szCs w:val="36"/>
        </w:rPr>
        <w:t>2023年门票预约系统、OA系统、陂安南导览等云托管项目采购磋商公告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 xml:space="preserve">﹞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号），湖北省博物馆拟就2023年门票预约系统、OA系统、陂安南导览等云托管项目所需服务进行竞争性磋商采购。欢迎供应商前来投标。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一、项目名称及预算：湖北省博物馆2023年门票预约系统、OA系统、陂安南导览等云托管项目，预算金额469876.98元。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二、采购内容及要求：详见磋商文件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2. 未被列入“信用中国”网站（www.creditchina.gov.cn）失信被执行人、重大税收违法案件当事人名单、政府采购严重违法失信行为记录名单。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3. 投标方提供承诺函，所投云计算服务厂商不含外资背景。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4. 提供云服务的云计算平台需通过三级安全保护等级测评，并提供证明材料。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bCs/>
          <w:sz w:val="24"/>
        </w:rPr>
        <w:t>5. 投标方需出示所投云厂家开具的投标授权函。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邮件主题名称必须写明：参与湖北省博物馆2023年门票预约系统、OA系统、陂安南导览等云托管项目报名登记。</w:t>
      </w:r>
    </w:p>
    <w:p>
      <w:pPr>
        <w:spacing w:line="0" w:lineRule="atLeas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highlight w:val="none"/>
        </w:rPr>
        <w:t>2023年3月</w:t>
      </w:r>
      <w:r>
        <w:rPr>
          <w:rFonts w:hint="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sz w:val="24"/>
          <w:szCs w:val="24"/>
          <w:highlight w:val="none"/>
        </w:rPr>
        <w:t>日17时，逾期将不再接受报名。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  <w:highlight w:val="none"/>
        </w:rPr>
        <w:t>投标开标时间：</w:t>
      </w:r>
      <w:r>
        <w:rPr>
          <w:sz w:val="24"/>
          <w:szCs w:val="24"/>
          <w:highlight w:val="none"/>
        </w:rPr>
        <w:br/>
      </w:r>
      <w:r>
        <w:rPr>
          <w:rFonts w:hint="eastAsia"/>
          <w:sz w:val="24"/>
          <w:szCs w:val="24"/>
          <w:highlight w:val="none"/>
        </w:rPr>
        <w:t xml:space="preserve">    投标开标截止时间：2023年3月3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日10时00分。</w:t>
      </w:r>
      <w:r>
        <w:rPr>
          <w:sz w:val="24"/>
          <w:szCs w:val="24"/>
          <w:highlight w:val="none"/>
        </w:rPr>
        <w:br/>
      </w:r>
      <w:r>
        <w:rPr>
          <w:rFonts w:hint="eastAsia"/>
          <w:sz w:val="24"/>
          <w:szCs w:val="24"/>
          <w:highlight w:val="none"/>
        </w:rPr>
        <w:t xml:space="preserve">    投标文件要求及送达地点：投标供应商需将投标文件（含</w:t>
      </w:r>
      <w:bookmarkStart w:id="3" w:name="_GoBack"/>
      <w:bookmarkEnd w:id="3"/>
      <w:r>
        <w:rPr>
          <w:rFonts w:hint="eastAsia"/>
          <w:sz w:val="24"/>
          <w:szCs w:val="24"/>
          <w:highlight w:val="none"/>
        </w:rPr>
        <w:t>资</w:t>
      </w:r>
      <w:r>
        <w:rPr>
          <w:rFonts w:hint="eastAsia"/>
          <w:sz w:val="24"/>
          <w:szCs w:val="24"/>
        </w:rPr>
        <w:t>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本项目为竞争性磋商采购采用二次报价，以满足条件价格最低原则确认成交供应商。项目验收合格后由采购人办理政府采购付款手续，项目款项由国库支付。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联系人：杨理胜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 027-86793565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2023年3月2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1498"/>
    <w:rsid w:val="000B2F0C"/>
    <w:rsid w:val="000B3C8C"/>
    <w:rsid w:val="000E7B1A"/>
    <w:rsid w:val="00126E23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A3FD6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9777A"/>
    <w:rsid w:val="003C0318"/>
    <w:rsid w:val="003C3E9A"/>
    <w:rsid w:val="003D05C5"/>
    <w:rsid w:val="0040529B"/>
    <w:rsid w:val="00407182"/>
    <w:rsid w:val="00425529"/>
    <w:rsid w:val="00430081"/>
    <w:rsid w:val="00453E1D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D6161"/>
    <w:rsid w:val="005E6AB4"/>
    <w:rsid w:val="006130AA"/>
    <w:rsid w:val="006148C1"/>
    <w:rsid w:val="00617C79"/>
    <w:rsid w:val="006572B8"/>
    <w:rsid w:val="006E09B2"/>
    <w:rsid w:val="00703759"/>
    <w:rsid w:val="00717E8A"/>
    <w:rsid w:val="0072450F"/>
    <w:rsid w:val="0073351F"/>
    <w:rsid w:val="00742C07"/>
    <w:rsid w:val="0075129B"/>
    <w:rsid w:val="0076761B"/>
    <w:rsid w:val="007864FA"/>
    <w:rsid w:val="00795D82"/>
    <w:rsid w:val="007A153F"/>
    <w:rsid w:val="007A27FB"/>
    <w:rsid w:val="007C0DA2"/>
    <w:rsid w:val="007E75FC"/>
    <w:rsid w:val="007F0174"/>
    <w:rsid w:val="00857335"/>
    <w:rsid w:val="00867E2D"/>
    <w:rsid w:val="00881708"/>
    <w:rsid w:val="00894E70"/>
    <w:rsid w:val="008A3E72"/>
    <w:rsid w:val="00985B53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25EAF"/>
    <w:rsid w:val="00B37195"/>
    <w:rsid w:val="00B56C86"/>
    <w:rsid w:val="00B617FE"/>
    <w:rsid w:val="00B65124"/>
    <w:rsid w:val="00B745F1"/>
    <w:rsid w:val="00B9320A"/>
    <w:rsid w:val="00BA31CF"/>
    <w:rsid w:val="00C345C4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62C38"/>
    <w:rsid w:val="00D81A0B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0BED"/>
    <w:rsid w:val="00F337FB"/>
    <w:rsid w:val="00F347C2"/>
    <w:rsid w:val="00F34C00"/>
    <w:rsid w:val="00F71FD4"/>
    <w:rsid w:val="00F76854"/>
    <w:rsid w:val="00FD5C02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45E745BD"/>
    <w:rsid w:val="56290D2D"/>
    <w:rsid w:val="690F4E10"/>
    <w:rsid w:val="6E522755"/>
    <w:rsid w:val="723E1658"/>
    <w:rsid w:val="7C9D7651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807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2023-03-27T03:13:51Z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