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2"/>
          <w:szCs w:val="32"/>
          <w:lang w:val="en-US" w:eastAsia="zh-CN"/>
        </w:rPr>
      </w:pPr>
      <w:r>
        <w:rPr>
          <w:rFonts w:hint="eastAsia" w:ascii="宋体" w:hAnsi="宋体"/>
          <w:b/>
          <w:bCs/>
          <w:sz w:val="32"/>
          <w:szCs w:val="32"/>
          <w:lang w:val="en-US" w:eastAsia="zh-CN"/>
        </w:rPr>
        <w:t>湖北省博物馆2023年3-5月</w:t>
      </w:r>
      <w:r>
        <w:rPr>
          <w:rFonts w:hint="eastAsia" w:ascii="宋体" w:hAnsi="宋体"/>
          <w:b/>
          <w:bCs/>
          <w:sz w:val="32"/>
          <w:szCs w:val="32"/>
        </w:rPr>
        <w:t>防疫</w:t>
      </w:r>
      <w:r>
        <w:rPr>
          <w:rFonts w:hint="eastAsia" w:ascii="宋体" w:hAnsi="宋体"/>
          <w:b/>
          <w:bCs/>
          <w:sz w:val="32"/>
          <w:szCs w:val="32"/>
          <w:lang w:val="en-US" w:eastAsia="zh-CN"/>
        </w:rPr>
        <w:t>用品商务及技术</w:t>
      </w:r>
      <w:r>
        <w:rPr>
          <w:rFonts w:hint="eastAsia" w:ascii="宋体" w:hAnsi="宋体"/>
          <w:b/>
          <w:bCs/>
          <w:sz w:val="32"/>
          <w:szCs w:val="32"/>
        </w:rPr>
        <w:t>要求</w:t>
      </w:r>
      <w:r>
        <w:rPr>
          <w:rFonts w:hint="eastAsia" w:ascii="宋体" w:hAnsi="宋体"/>
          <w:b/>
          <w:bCs/>
          <w:sz w:val="32"/>
          <w:szCs w:val="32"/>
          <w:lang w:val="en-US" w:eastAsia="zh-CN"/>
        </w:rPr>
        <w:t>文件</w:t>
      </w:r>
    </w:p>
    <w:p/>
    <w:p>
      <w:pPr>
        <w:pStyle w:val="2"/>
        <w:numPr>
          <w:ilvl w:val="0"/>
          <w:numId w:val="0"/>
        </w:numPr>
        <w:spacing w:line="320" w:lineRule="exact"/>
        <w:rPr>
          <w:b/>
          <w:bCs/>
          <w:color w:val="auto"/>
          <w:sz w:val="24"/>
          <w:highlight w:val="none"/>
        </w:rPr>
      </w:pPr>
      <w:r>
        <w:rPr>
          <w:rFonts w:hint="eastAsia"/>
          <w:b/>
          <w:bCs/>
          <w:color w:val="auto"/>
          <w:sz w:val="24"/>
          <w:highlight w:val="none"/>
          <w:lang w:val="en-US" w:eastAsia="zh-CN"/>
        </w:rPr>
        <w:t xml:space="preserve">1、稳健 </w:t>
      </w:r>
      <w:r>
        <w:rPr>
          <w:rFonts w:hint="eastAsia"/>
          <w:b/>
          <w:bCs/>
          <w:color w:val="auto"/>
          <w:sz w:val="24"/>
          <w:highlight w:val="none"/>
        </w:rPr>
        <w:t>医用外科口罩</w:t>
      </w:r>
      <w:r>
        <w:rPr>
          <w:rFonts w:hint="eastAsia"/>
          <w:b/>
          <w:bCs/>
          <w:color w:val="auto"/>
          <w:sz w:val="24"/>
          <w:highlight w:val="none"/>
          <w:lang w:val="en-US" w:eastAsia="zh-CN"/>
        </w:rPr>
        <w:t xml:space="preserve">   数量：</w:t>
      </w:r>
      <w:r>
        <w:rPr>
          <w:rFonts w:hint="eastAsia"/>
          <w:b/>
          <w:bCs/>
          <w:color w:val="auto"/>
          <w:sz w:val="24"/>
          <w:highlight w:val="none"/>
        </w:rPr>
        <w:t xml:space="preserve"> 1</w:t>
      </w:r>
      <w:r>
        <w:rPr>
          <w:rFonts w:hint="eastAsia"/>
          <w:b/>
          <w:bCs/>
          <w:color w:val="auto"/>
          <w:sz w:val="24"/>
          <w:highlight w:val="none"/>
          <w:lang w:val="en-US" w:eastAsia="zh-CN"/>
        </w:rPr>
        <w:t>10000个 单价：1.27元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耳戴式、灭菌级一次性医用外科口罩；</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w:t>
      </w:r>
      <w:r>
        <w:rPr>
          <w:rFonts w:hint="eastAsia" w:ascii="宋体" w:hAnsi="宋体"/>
          <w:color w:val="auto"/>
          <w:szCs w:val="21"/>
          <w:highlight w:val="none"/>
          <w:lang w:val="en-US" w:eastAsia="zh-CN"/>
        </w:rPr>
        <w:t xml:space="preserve"> 单片装</w:t>
      </w:r>
      <w:r>
        <w:rPr>
          <w:rFonts w:hint="eastAsia" w:ascii="宋体" w:hAnsi="宋体"/>
          <w:color w:val="auto"/>
          <w:szCs w:val="21"/>
          <w:highlight w:val="none"/>
        </w:rPr>
        <w:t>；</w:t>
      </w:r>
    </w:p>
    <w:p>
      <w:pPr>
        <w:ind w:left="630" w:hanging="630" w:hangingChars="300"/>
        <w:rPr>
          <w:rFonts w:hint="eastAsia" w:ascii="宋体" w:hAnsi="宋体" w:eastAsia="宋体"/>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提供口罩生产厂家营业执照、医疗器械生产许可证、</w:t>
      </w:r>
      <w:r>
        <w:rPr>
          <w:rFonts w:hint="eastAsia" w:ascii="宋体" w:hAnsi="宋体"/>
          <w:color w:val="auto"/>
          <w:szCs w:val="21"/>
          <w:highlight w:val="none"/>
          <w:lang w:val="en-US" w:eastAsia="zh-CN"/>
        </w:rPr>
        <w:t>外科口罩注册证、医用外科口罩检验报告；</w:t>
      </w:r>
    </w:p>
    <w:p>
      <w:pPr>
        <w:pStyle w:val="2"/>
        <w:rPr>
          <w:rFonts w:hint="default" w:ascii="宋体" w:hAnsi="宋体"/>
          <w:color w:val="auto"/>
          <w:szCs w:val="21"/>
          <w:highlight w:val="none"/>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提供稳健口罩生产厂家针对本项目的有效授权书，加盖公章。</w:t>
      </w:r>
    </w:p>
    <w:p>
      <w:pPr>
        <w:pStyle w:val="2"/>
        <w:spacing w:line="320" w:lineRule="exact"/>
        <w:rPr>
          <w:b/>
          <w:bCs/>
          <w:color w:val="auto"/>
          <w:sz w:val="24"/>
          <w:highlight w:val="none"/>
        </w:rPr>
      </w:pPr>
      <w:r>
        <w:rPr>
          <w:rFonts w:hint="eastAsia"/>
          <w:b/>
          <w:bCs/>
          <w:color w:val="auto"/>
          <w:sz w:val="24"/>
          <w:highlight w:val="none"/>
          <w:lang w:val="en-US" w:eastAsia="zh-CN"/>
        </w:rPr>
        <w:t xml:space="preserve">3、蒲公英 </w:t>
      </w:r>
      <w:r>
        <w:rPr>
          <w:rFonts w:hint="eastAsia"/>
          <w:b/>
          <w:bCs/>
          <w:color w:val="auto"/>
          <w:sz w:val="24"/>
          <w:highlight w:val="none"/>
        </w:rPr>
        <w:t>消毒湿巾</w:t>
      </w:r>
      <w:r>
        <w:rPr>
          <w:rFonts w:hint="eastAsia"/>
          <w:b/>
          <w:bCs/>
          <w:color w:val="auto"/>
          <w:sz w:val="24"/>
          <w:highlight w:val="none"/>
          <w:lang w:val="en-US" w:eastAsia="zh-CN"/>
        </w:rPr>
        <w:t xml:space="preserve">   数量：13</w:t>
      </w:r>
      <w:r>
        <w:rPr>
          <w:rFonts w:hint="eastAsia"/>
          <w:b/>
          <w:bCs/>
          <w:color w:val="auto"/>
          <w:sz w:val="24"/>
          <w:highlight w:val="none"/>
        </w:rPr>
        <w:t>箱</w:t>
      </w:r>
      <w:r>
        <w:rPr>
          <w:rFonts w:hint="eastAsia"/>
          <w:b/>
          <w:bCs/>
          <w:color w:val="auto"/>
          <w:sz w:val="24"/>
          <w:highlight w:val="none"/>
          <w:lang w:val="en-US" w:eastAsia="zh-CN"/>
        </w:rPr>
        <w:t xml:space="preserve">  单价：740元</w:t>
      </w:r>
    </w:p>
    <w:p>
      <w:pP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75%酒精湿巾，优质无纺布；</w:t>
      </w:r>
    </w:p>
    <w:p>
      <w:pPr>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规格： 60片/包，4</w:t>
      </w:r>
      <w:r>
        <w:rPr>
          <w:rFonts w:hint="eastAsia" w:ascii="宋体" w:hAnsi="宋体"/>
          <w:color w:val="auto"/>
          <w:szCs w:val="21"/>
          <w:highlight w:val="none"/>
          <w:lang w:val="en-US" w:eastAsia="zh-CN"/>
        </w:rPr>
        <w:t>8</w:t>
      </w:r>
      <w:r>
        <w:rPr>
          <w:rFonts w:hint="eastAsia" w:ascii="宋体" w:hAnsi="宋体"/>
          <w:color w:val="auto"/>
          <w:szCs w:val="21"/>
          <w:highlight w:val="none"/>
        </w:rPr>
        <w:t>包/箱；</w:t>
      </w:r>
    </w:p>
    <w:p>
      <w:pPr>
        <w:rPr>
          <w:rFonts w:hint="eastAsia" w:ascii="Arial" w:hAnsi="Arial" w:eastAsia="宋体" w:cs="Arial"/>
          <w:color w:val="auto"/>
          <w:szCs w:val="21"/>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提供生厂厂家营业执照和消毒产品生产企业卫生许可证及产品检测报告</w:t>
      </w:r>
      <w:r>
        <w:rPr>
          <w:rFonts w:hint="eastAsia" w:ascii="宋体" w:hAnsi="宋体"/>
          <w:color w:val="auto"/>
          <w:szCs w:val="21"/>
          <w:highlight w:val="none"/>
          <w:lang w:eastAsia="zh-CN"/>
        </w:rPr>
        <w:t>；</w:t>
      </w:r>
    </w:p>
    <w:p>
      <w:pPr>
        <w:pStyle w:val="2"/>
        <w:spacing w:line="320" w:lineRule="exact"/>
        <w:rPr>
          <w:rFonts w:hint="default"/>
          <w:b/>
          <w:bCs/>
          <w:sz w:val="24"/>
          <w:lang w:val="en-US"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提供蒲公英消毒湿巾生产厂家针对本项目的有效授权书，加盖厂家公章。</w:t>
      </w:r>
    </w:p>
    <w:p>
      <w:pPr>
        <w:numPr>
          <w:ilvl w:val="0"/>
          <w:numId w:val="0"/>
        </w:numPr>
        <w:spacing w:line="320" w:lineRule="exact"/>
        <w:rPr>
          <w:rFonts w:hint="eastAsia"/>
          <w:b/>
          <w:bCs/>
          <w:color w:val="auto"/>
          <w:sz w:val="24"/>
          <w:highlight w:val="none"/>
          <w:lang w:val="en-US" w:eastAsia="zh-CN"/>
        </w:rPr>
      </w:pPr>
    </w:p>
    <w:p>
      <w:pPr>
        <w:pStyle w:val="2"/>
        <w:spacing w:line="320" w:lineRule="exact"/>
        <w:rPr>
          <w:rFonts w:hint="eastAsia"/>
          <w:b/>
          <w:bCs/>
          <w:sz w:val="24"/>
          <w:lang w:eastAsia="zh-CN"/>
        </w:rPr>
      </w:pPr>
      <w:r>
        <w:rPr>
          <w:rFonts w:hint="eastAsia"/>
          <w:b/>
          <w:bCs/>
          <w:sz w:val="24"/>
          <w:lang w:eastAsia="zh-CN"/>
        </w:rPr>
        <w:t>总预算：</w:t>
      </w:r>
      <w:r>
        <w:rPr>
          <w:rFonts w:hint="eastAsia"/>
          <w:b/>
          <w:bCs/>
          <w:sz w:val="24"/>
          <w:lang w:val="en-US" w:eastAsia="zh-CN"/>
        </w:rPr>
        <w:t>14.932</w:t>
      </w:r>
      <w:bookmarkStart w:id="0" w:name="_GoBack"/>
      <w:bookmarkEnd w:id="0"/>
      <w:r>
        <w:rPr>
          <w:rFonts w:hint="eastAsia"/>
          <w:b/>
          <w:bCs/>
          <w:sz w:val="24"/>
          <w:lang w:val="en-US" w:eastAsia="zh-CN"/>
        </w:rPr>
        <w:t>万元</w:t>
      </w:r>
    </w:p>
    <w:p>
      <w:pPr>
        <w:pStyle w:val="2"/>
        <w:rPr>
          <w:rFonts w:hint="eastAsia" w:ascii="宋体" w:hAnsi="宋体" w:eastAsia="宋体"/>
          <w:b/>
          <w:bCs/>
          <w:szCs w:val="21"/>
          <w:lang w:eastAsia="zh-CN"/>
        </w:rPr>
      </w:pPr>
      <w:r>
        <w:rPr>
          <w:rFonts w:hint="eastAsia" w:ascii="宋体" w:hAnsi="宋体"/>
          <w:b/>
          <w:bCs/>
          <w:sz w:val="28"/>
          <w:szCs w:val="28"/>
          <w:lang w:val="en-US" w:eastAsia="zh-CN"/>
        </w:rPr>
        <w:t xml:space="preserve"> </w:t>
      </w:r>
    </w:p>
    <w:p>
      <w:pPr>
        <w:rPr>
          <w:rFonts w:hint="eastAsia"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Nzk2Y2I3M2YwMDU4YjBlZjNmODZjYjc1YWViODgifQ=="/>
    <w:docVar w:name="KSO_WPS_MARK_KEY" w:val="d35f1cb6-6093-4d73-ad5d-a05b3d8bb4dc"/>
  </w:docVars>
  <w:rsids>
    <w:rsidRoot w:val="6A783032"/>
    <w:rsid w:val="000C2694"/>
    <w:rsid w:val="0080109D"/>
    <w:rsid w:val="00C74360"/>
    <w:rsid w:val="03034027"/>
    <w:rsid w:val="03F61D57"/>
    <w:rsid w:val="052466E6"/>
    <w:rsid w:val="070C68A3"/>
    <w:rsid w:val="09817109"/>
    <w:rsid w:val="0A46134C"/>
    <w:rsid w:val="0ADF05CC"/>
    <w:rsid w:val="0BAF3C21"/>
    <w:rsid w:val="0BFF48D6"/>
    <w:rsid w:val="0E8D2DEF"/>
    <w:rsid w:val="0F156956"/>
    <w:rsid w:val="0F167789"/>
    <w:rsid w:val="103169C3"/>
    <w:rsid w:val="114F2D2F"/>
    <w:rsid w:val="16021A7C"/>
    <w:rsid w:val="163E10E2"/>
    <w:rsid w:val="164D798B"/>
    <w:rsid w:val="1662753B"/>
    <w:rsid w:val="181C18FB"/>
    <w:rsid w:val="1A554410"/>
    <w:rsid w:val="1AFD6E1E"/>
    <w:rsid w:val="1CDB6970"/>
    <w:rsid w:val="1E566E06"/>
    <w:rsid w:val="1E892D3B"/>
    <w:rsid w:val="1E9B326A"/>
    <w:rsid w:val="1F3C7DC6"/>
    <w:rsid w:val="1FF008B7"/>
    <w:rsid w:val="204C501F"/>
    <w:rsid w:val="22F07CB7"/>
    <w:rsid w:val="23D51BD2"/>
    <w:rsid w:val="277A5916"/>
    <w:rsid w:val="28942A08"/>
    <w:rsid w:val="28CE40BD"/>
    <w:rsid w:val="30E36EBB"/>
    <w:rsid w:val="35066A3B"/>
    <w:rsid w:val="385B1FE3"/>
    <w:rsid w:val="390631AE"/>
    <w:rsid w:val="397245FB"/>
    <w:rsid w:val="3BDA4150"/>
    <w:rsid w:val="3C4F671F"/>
    <w:rsid w:val="3D481293"/>
    <w:rsid w:val="3DEE38CC"/>
    <w:rsid w:val="3F2700A8"/>
    <w:rsid w:val="407D104D"/>
    <w:rsid w:val="41AD3CA5"/>
    <w:rsid w:val="41BB41C5"/>
    <w:rsid w:val="44D83A6A"/>
    <w:rsid w:val="455C4456"/>
    <w:rsid w:val="46715D8A"/>
    <w:rsid w:val="47264D1B"/>
    <w:rsid w:val="486C08E7"/>
    <w:rsid w:val="48FB104E"/>
    <w:rsid w:val="4AE61BFA"/>
    <w:rsid w:val="4B1B4E0E"/>
    <w:rsid w:val="4D020090"/>
    <w:rsid w:val="4D9F47B7"/>
    <w:rsid w:val="4E281592"/>
    <w:rsid w:val="4FB73241"/>
    <w:rsid w:val="5035588C"/>
    <w:rsid w:val="51FA263A"/>
    <w:rsid w:val="528C5ECF"/>
    <w:rsid w:val="52A708CC"/>
    <w:rsid w:val="52DD513E"/>
    <w:rsid w:val="546063BB"/>
    <w:rsid w:val="55353832"/>
    <w:rsid w:val="569C0B56"/>
    <w:rsid w:val="57C3324C"/>
    <w:rsid w:val="5A5313F1"/>
    <w:rsid w:val="5BEE229B"/>
    <w:rsid w:val="5D9B000E"/>
    <w:rsid w:val="5E3017E7"/>
    <w:rsid w:val="605C678F"/>
    <w:rsid w:val="618E1397"/>
    <w:rsid w:val="625217BF"/>
    <w:rsid w:val="62845C14"/>
    <w:rsid w:val="64A55BC9"/>
    <w:rsid w:val="652834ED"/>
    <w:rsid w:val="659F7135"/>
    <w:rsid w:val="684150B9"/>
    <w:rsid w:val="693F542E"/>
    <w:rsid w:val="6A460CD8"/>
    <w:rsid w:val="6A51137D"/>
    <w:rsid w:val="6A783032"/>
    <w:rsid w:val="6AAC78C1"/>
    <w:rsid w:val="6D926124"/>
    <w:rsid w:val="6D9349E4"/>
    <w:rsid w:val="6DC24644"/>
    <w:rsid w:val="6DC43A08"/>
    <w:rsid w:val="6E740A77"/>
    <w:rsid w:val="712A0F57"/>
    <w:rsid w:val="71D13104"/>
    <w:rsid w:val="74806A10"/>
    <w:rsid w:val="775C22EB"/>
    <w:rsid w:val="7A2111FB"/>
    <w:rsid w:val="7DE03742"/>
    <w:rsid w:val="7E0708FC"/>
    <w:rsid w:val="7E5C09C7"/>
    <w:rsid w:val="7FBB65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275</Words>
  <Characters>300</Characters>
  <Lines>5</Lines>
  <Paragraphs>1</Paragraphs>
  <TotalTime>10</TotalTime>
  <ScaleCrop>false</ScaleCrop>
  <LinksUpToDate>false</LinksUpToDate>
  <CharactersWithSpaces>323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2020-11-21T07:59:00Z</dcterms:created>
  <dc:creator>Racky 骁龙锐勇</dc:creator>
  <cp:lastModifiedBy>WPS_1659241431</cp:lastModifiedBy>
  <dcterms:modified xsi:type="dcterms:W3CDTF">2023-03-15T08:27:19Z</dcterms:modified>
  <dc:title>省博物馆2021年防疫物资要求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1F53B3FA8F2F4AEC92C309E8755F02DC</vt:lpwstr>
  </property>
</Properties>
</file>