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bidi w:val="0"/>
        <w:snapToGrid/>
        <w:spacing w:line="560" w:lineRule="exact"/>
        <w:textAlignment w:val="auto"/>
        <w:rPr>
          <w:sz w:val="32"/>
          <w:szCs w:val="32"/>
        </w:rPr>
      </w:pPr>
    </w:p>
    <w:p>
      <w:pPr>
        <w:pStyle w:val="8"/>
        <w:keepNext w:val="0"/>
        <w:keepLines w:val="0"/>
        <w:pageBreakBefore w:val="0"/>
        <w:widowControl w:val="0"/>
        <w:kinsoku/>
        <w:wordWrap/>
        <w:overflowPunct/>
        <w:topLinePunct w:val="0"/>
        <w:bidi w:val="0"/>
        <w:snapToGrid/>
        <w:spacing w:line="560" w:lineRule="exact"/>
        <w:jc w:val="center"/>
        <w:textAlignment w:val="auto"/>
        <w:rPr>
          <w:rFonts w:cs="方正小标宋简体" w:asciiTheme="majorEastAsia" w:hAnsiTheme="majorEastAsia" w:eastAsiaTheme="majorEastAsia"/>
          <w:b/>
          <w:sz w:val="44"/>
          <w:szCs w:val="44"/>
        </w:rPr>
      </w:pPr>
      <w:r>
        <w:rPr>
          <w:rFonts w:hint="eastAsia" w:ascii="方正小标宋简体" w:hAnsi="方正小标宋简体" w:eastAsia="方正小标宋简体" w:cs="方正小标宋简体"/>
          <w:b w:val="0"/>
          <w:bCs/>
          <w:sz w:val="44"/>
          <w:szCs w:val="44"/>
        </w:rPr>
        <w:t>荆州市评标专家信用承诺书</w:t>
      </w:r>
    </w:p>
    <w:p>
      <w:pPr>
        <w:pStyle w:val="8"/>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eastAsia="仿宋" w:cs="仿宋"/>
          <w:sz w:val="32"/>
          <w:szCs w:val="32"/>
        </w:rPr>
      </w:pPr>
    </w:p>
    <w:p>
      <w:pPr>
        <w:pStyle w:val="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为维护公平、公正、科学、择优的评标（评审）原则，树立评标专家诚实守信的形象，本人作出以下承诺： </w:t>
      </w:r>
    </w:p>
    <w:p>
      <w:pPr>
        <w:pStyle w:val="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1.所提交的本人信息及专家申报材料，均合法、真实、准确、有效，无任何伪造、修改、虚假成分，并对所提供资料的真实性负责； </w:t>
      </w:r>
    </w:p>
    <w:p>
      <w:pPr>
        <w:pStyle w:val="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2.严格依照国家和湖北省关于招标投标的法律、法规、规章、规范性文件开展评标活动，自觉遵守职业道德，客观公正地履行评标专家职责，遵守评标工作纪律，依法依规独立评审，提出评审意见，不受任何单位或个人的干预，对所提出的评标（评审）意见承担个人责任； </w:t>
      </w:r>
    </w:p>
    <w:p>
      <w:pPr>
        <w:pStyle w:val="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3.无正当理由，不拒绝参加评标活动；当本人的工作单位、职称和通讯方式等信息发生变化时，及时以书面形式报告专家库建设管理部门； </w:t>
      </w:r>
    </w:p>
    <w:p>
      <w:pPr>
        <w:pStyle w:val="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4.当与投标人有利害关系，或是投标人主要负责人的近亲属，或作为行政监督部门工作人员负责监督所评标项目等情况时，本人主动依法依规进行回避； </w:t>
      </w:r>
    </w:p>
    <w:p>
      <w:pPr>
        <w:pStyle w:val="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5.不私下接触投标人，不收受投标人、潜在投标人或者其他利害关系人的财物或者其他好处，不以任何形式泄露评标信息；</w:t>
      </w:r>
    </w:p>
    <w:p>
      <w:pPr>
        <w:pStyle w:val="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6. 不组建、不加入与招标投标活动有关的QQ群或微信群等网络组织，如发现有关线索，及时向综合监管机构报告；对评标过程中的违法违规或不正当行为，及时向有关行政主管部门、综合监管机构举报；协助配合有关行政主管部门、综合监管机构的监督、检查和调查取证； </w:t>
      </w:r>
    </w:p>
    <w:p>
      <w:pPr>
        <w:pStyle w:val="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7.自愿接受招标投标综合监督管理机构和有关行政监督部门的依法检查；对本人发生的违法违规行为，接受招标投标综合监管机构和有关行政监督部门依法给予行政处罚（处理），并依法承担责任。 </w:t>
      </w:r>
    </w:p>
    <w:p>
      <w:pPr>
        <w:pStyle w:val="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本人专此郑重承诺。 </w:t>
      </w:r>
    </w:p>
    <w:p>
      <w:pPr>
        <w:pStyle w:val="8"/>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简体" w:cs="Times New Roman"/>
          <w:sz w:val="32"/>
          <w:szCs w:val="32"/>
        </w:rPr>
      </w:pPr>
    </w:p>
    <w:p>
      <w:pPr>
        <w:pStyle w:val="8"/>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简体" w:cs="Times New Roman"/>
          <w:sz w:val="32"/>
          <w:szCs w:val="32"/>
        </w:rPr>
      </w:pPr>
    </w:p>
    <w:p>
      <w:pPr>
        <w:pStyle w:val="8"/>
        <w:keepNext w:val="0"/>
        <w:keepLines w:val="0"/>
        <w:pageBreakBefore w:val="0"/>
        <w:widowControl w:val="0"/>
        <w:kinsoku/>
        <w:wordWrap/>
        <w:overflowPunct/>
        <w:topLinePunct w:val="0"/>
        <w:bidi w:val="0"/>
        <w:snapToGrid/>
        <w:spacing w:line="560" w:lineRule="exact"/>
        <w:ind w:firstLine="4800" w:firstLineChars="1500"/>
        <w:textAlignment w:val="auto"/>
        <w:rPr>
          <w:rFonts w:hint="default" w:ascii="Times New Roman" w:hAnsi="Times New Roman" w:eastAsia="方正仿宋简体" w:cs="Times New Roman"/>
          <w:sz w:val="32"/>
          <w:szCs w:val="32"/>
        </w:rPr>
      </w:pPr>
      <w:bookmarkStart w:id="0" w:name="_GoBack"/>
      <w:bookmarkEnd w:id="0"/>
      <w:r>
        <w:rPr>
          <w:rFonts w:hint="default" w:ascii="Times New Roman" w:hAnsi="Times New Roman" w:eastAsia="方正仿宋简体" w:cs="Times New Roman"/>
          <w:sz w:val="32"/>
          <w:szCs w:val="32"/>
        </w:rPr>
        <w:t xml:space="preserve">评标专家本人签名： </w:t>
      </w:r>
    </w:p>
    <w:p>
      <w:pPr>
        <w:pStyle w:val="8"/>
        <w:keepNext w:val="0"/>
        <w:keepLines w:val="0"/>
        <w:pageBreakBefore w:val="0"/>
        <w:widowControl w:val="0"/>
        <w:kinsoku/>
        <w:wordWrap/>
        <w:overflowPunct/>
        <w:topLinePunct w:val="0"/>
        <w:bidi w:val="0"/>
        <w:snapToGrid/>
        <w:spacing w:line="560" w:lineRule="exact"/>
        <w:ind w:firstLine="6240" w:firstLineChars="1950"/>
        <w:textAlignment w:val="auto"/>
        <w:rPr>
          <w:rFonts w:hint="default" w:ascii="Times New Roman" w:hAnsi="Times New Roman" w:eastAsia="方正仿宋简体" w:cs="Times New Roman"/>
          <w:sz w:val="32"/>
          <w:szCs w:val="32"/>
        </w:rPr>
      </w:pPr>
    </w:p>
    <w:p>
      <w:pPr>
        <w:pStyle w:val="8"/>
        <w:keepNext w:val="0"/>
        <w:keepLines w:val="0"/>
        <w:pageBreakBefore w:val="0"/>
        <w:widowControl w:val="0"/>
        <w:kinsoku/>
        <w:wordWrap/>
        <w:overflowPunct/>
        <w:topLinePunct w:val="0"/>
        <w:bidi w:val="0"/>
        <w:snapToGrid/>
        <w:spacing w:line="560" w:lineRule="exact"/>
        <w:ind w:firstLine="6240" w:firstLineChars="195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年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月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日</w:t>
      </w:r>
    </w:p>
    <w:p>
      <w:pPr>
        <w:pStyle w:val="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方正仿宋简体" w:cs="Times New Roman"/>
          <w:sz w:val="32"/>
          <w:szCs w:val="32"/>
        </w:rPr>
      </w:pPr>
    </w:p>
    <w:p>
      <w:pPr>
        <w:pStyle w:val="8"/>
        <w:keepNext w:val="0"/>
        <w:keepLines w:val="0"/>
        <w:pageBreakBefore w:val="0"/>
        <w:widowControl w:val="0"/>
        <w:kinsoku/>
        <w:wordWrap/>
        <w:overflowPunct/>
        <w:topLinePunct w:val="0"/>
        <w:bidi w:val="0"/>
        <w:snapToGrid/>
        <w:spacing w:line="560" w:lineRule="exact"/>
        <w:ind w:firstLine="560" w:firstLineChars="200"/>
        <w:textAlignment w:val="auto"/>
        <w:rPr>
          <w:rFonts w:hint="eastAsia" w:cs="仿宋" w:asciiTheme="minorEastAsia" w:hAnsiTheme="minorEastAsia" w:eastAsiaTheme="minorEastAsia"/>
          <w:sz w:val="28"/>
          <w:szCs w:val="28"/>
        </w:rPr>
      </w:pPr>
    </w:p>
    <w:p>
      <w:pPr>
        <w:pStyle w:val="8"/>
        <w:keepNext w:val="0"/>
        <w:keepLines w:val="0"/>
        <w:pageBreakBefore w:val="0"/>
        <w:widowControl w:val="0"/>
        <w:kinsoku/>
        <w:wordWrap/>
        <w:overflowPunct/>
        <w:topLinePunct w:val="0"/>
        <w:bidi w:val="0"/>
        <w:snapToGrid/>
        <w:spacing w:line="560" w:lineRule="exact"/>
        <w:ind w:firstLine="560" w:firstLineChars="200"/>
        <w:textAlignment w:val="auto"/>
        <w:rPr>
          <w:rFonts w:hint="eastAsia" w:cs="仿宋" w:asciiTheme="minorEastAsia" w:hAnsiTheme="minorEastAsia" w:eastAsiaTheme="minorEastAsia"/>
          <w:sz w:val="28"/>
          <w:szCs w:val="28"/>
        </w:rPr>
      </w:pPr>
    </w:p>
    <w:p>
      <w:pPr>
        <w:pStyle w:val="8"/>
        <w:keepNext w:val="0"/>
        <w:keepLines w:val="0"/>
        <w:pageBreakBefore w:val="0"/>
        <w:widowControl w:val="0"/>
        <w:kinsoku/>
        <w:wordWrap/>
        <w:overflowPunct/>
        <w:topLinePunct w:val="0"/>
        <w:bidi w:val="0"/>
        <w:snapToGrid/>
        <w:spacing w:line="560" w:lineRule="exact"/>
        <w:ind w:firstLine="560" w:firstLineChars="200"/>
        <w:textAlignment w:val="auto"/>
        <w:rPr>
          <w:rFonts w:hint="eastAsia" w:cs="仿宋" w:asciiTheme="minorEastAsia" w:hAnsiTheme="minorEastAsia" w:eastAsiaTheme="minorEastAsia"/>
          <w:sz w:val="28"/>
          <w:szCs w:val="28"/>
        </w:rPr>
      </w:pPr>
    </w:p>
    <w:p>
      <w:pPr>
        <w:pStyle w:val="8"/>
        <w:keepNext w:val="0"/>
        <w:keepLines w:val="0"/>
        <w:pageBreakBefore w:val="0"/>
        <w:widowControl w:val="0"/>
        <w:kinsoku/>
        <w:wordWrap/>
        <w:overflowPunct/>
        <w:topLinePunct w:val="0"/>
        <w:bidi w:val="0"/>
        <w:snapToGrid/>
        <w:spacing w:line="560" w:lineRule="exact"/>
        <w:ind w:firstLine="560" w:firstLineChars="200"/>
        <w:textAlignment w:val="auto"/>
        <w:rPr>
          <w:rFonts w:cs="宋体" w:asciiTheme="minorEastAsia" w:hAnsiTheme="minorEastAsia" w:eastAsiaTheme="minorEastAsia"/>
          <w:sz w:val="28"/>
          <w:szCs w:val="28"/>
        </w:rPr>
      </w:pPr>
    </w:p>
    <w:p>
      <w:pPr>
        <w:keepNext w:val="0"/>
        <w:keepLines w:val="0"/>
        <w:pageBreakBefore w:val="0"/>
        <w:widowControl w:val="0"/>
        <w:kinsoku/>
        <w:wordWrap/>
        <w:overflowPunct/>
        <w:topLinePunct w:val="0"/>
        <w:bidi w:val="0"/>
        <w:snapToGrid/>
        <w:spacing w:line="560" w:lineRule="exact"/>
        <w:ind w:firstLine="3920" w:firstLineChars="1400"/>
        <w:textAlignment w:val="auto"/>
        <w:rPr>
          <w:rFonts w:asciiTheme="minorEastAsia" w:hAnsiTheme="minorEastAsia"/>
          <w:sz w:val="28"/>
          <w:szCs w:val="28"/>
        </w:rPr>
      </w:pPr>
    </w:p>
    <w:sectPr>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7577"/>
    <w:rsid w:val="00497577"/>
    <w:rsid w:val="00620D50"/>
    <w:rsid w:val="00B24BC9"/>
    <w:rsid w:val="049B75BF"/>
    <w:rsid w:val="2ED82A7E"/>
    <w:rsid w:val="776D0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paragraph" w:customStyle="1" w:styleId="8">
    <w:name w:val="Defaul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102</Words>
  <Characters>588</Characters>
  <Lines>4</Lines>
  <Paragraphs>1</Paragraphs>
  <TotalTime>11</TotalTime>
  <ScaleCrop>false</ScaleCrop>
  <LinksUpToDate>false</LinksUpToDate>
  <CharactersWithSpaces>689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2020-11-10T08:31:00Z</dcterms:created>
  <dc:creator>微软用户</dc:creator>
  <cp:lastModifiedBy>╰粉紫色</cp:lastModifiedBy>
  <dcterms:modified xsi:type="dcterms:W3CDTF">2020-11-11T01:41:43Z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