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7B" w:rsidRDefault="00E6077B">
      <w:pPr>
        <w:spacing w:line="600" w:lineRule="exact"/>
        <w:jc w:val="center"/>
        <w:rPr>
          <w:rFonts w:ascii="黑体" w:eastAsia="黑体" w:hAnsi="黑体" w:cs="黑体"/>
          <w:kern w:val="0"/>
          <w:sz w:val="44"/>
          <w:szCs w:val="44"/>
        </w:rPr>
      </w:pPr>
    </w:p>
    <w:p w:rsidR="00E6077B" w:rsidRDefault="00D8236F">
      <w:pPr>
        <w:spacing w:line="600" w:lineRule="exact"/>
        <w:jc w:val="center"/>
        <w:rPr>
          <w:rFonts w:ascii="方正小标宋简体" w:eastAsia="方正小标宋简体" w:hAnsi="黑体" w:cs="黑体"/>
          <w:kern w:val="0"/>
          <w:sz w:val="36"/>
          <w:szCs w:val="36"/>
        </w:rPr>
      </w:pPr>
      <w:r>
        <w:rPr>
          <w:rFonts w:ascii="方正小标宋简体" w:eastAsia="方正小标宋简体" w:hAnsi="Calibri" w:cs="Times New Roman"/>
          <w:kern w:val="0"/>
          <w:sz w:val="36"/>
          <w:szCs w:val="36"/>
        </w:rPr>
        <w:t>202</w:t>
      </w:r>
      <w:r w:rsidR="004C31D5">
        <w:rPr>
          <w:rFonts w:ascii="方正小标宋简体" w:eastAsia="方正小标宋简体" w:hAnsi="Calibri" w:cs="Times New Roman" w:hint="eastAsia"/>
          <w:kern w:val="0"/>
          <w:sz w:val="36"/>
          <w:szCs w:val="36"/>
        </w:rPr>
        <w:t>2</w:t>
      </w:r>
      <w:r>
        <w:rPr>
          <w:rFonts w:ascii="方正小标宋简体" w:eastAsia="方正小标宋简体" w:hAnsi="Calibri" w:cs="Times New Roman" w:hint="eastAsia"/>
          <w:kern w:val="0"/>
          <w:sz w:val="36"/>
          <w:szCs w:val="36"/>
        </w:rPr>
        <w:t>年</w:t>
      </w:r>
      <w:r w:rsidR="004C31D5">
        <w:rPr>
          <w:rFonts w:ascii="方正小标宋简体" w:eastAsia="方正小标宋简体" w:hAnsi="黑体" w:cs="黑体" w:hint="eastAsia"/>
          <w:kern w:val="0"/>
          <w:sz w:val="36"/>
          <w:szCs w:val="36"/>
        </w:rPr>
        <w:t>湖北广播电视台随州发射台</w:t>
      </w:r>
    </w:p>
    <w:p w:rsidR="00E6077B" w:rsidRDefault="00D8236F">
      <w:pPr>
        <w:spacing w:line="600" w:lineRule="exact"/>
        <w:jc w:val="center"/>
        <w:rPr>
          <w:rFonts w:ascii="方正小标宋简体" w:eastAsia="方正小标宋简体" w:hAnsi="Calibri" w:cs="Times New Roman"/>
          <w:kern w:val="0"/>
          <w:sz w:val="36"/>
          <w:szCs w:val="36"/>
        </w:rPr>
      </w:pPr>
      <w:r>
        <w:rPr>
          <w:rFonts w:ascii="方正小标宋简体" w:eastAsia="方正小标宋简体" w:hAnsi="Calibri" w:cs="Times New Roman" w:hint="eastAsia"/>
          <w:kern w:val="0"/>
          <w:sz w:val="36"/>
          <w:szCs w:val="36"/>
        </w:rPr>
        <w:t>预算公开情况说明</w:t>
      </w:r>
    </w:p>
    <w:p w:rsidR="004C31D5" w:rsidRDefault="004C31D5">
      <w:pPr>
        <w:spacing w:line="600" w:lineRule="exact"/>
        <w:jc w:val="center"/>
        <w:rPr>
          <w:rFonts w:ascii="方正小标宋简体" w:eastAsia="方正小标宋简体" w:hAnsi="Calibri" w:cs="Times New Roman"/>
          <w:sz w:val="36"/>
          <w:szCs w:val="36"/>
        </w:rPr>
      </w:pPr>
    </w:p>
    <w:p w:rsidR="00E6077B" w:rsidRDefault="00D8236F">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目   录</w:t>
      </w:r>
    </w:p>
    <w:p w:rsidR="00E6077B" w:rsidRDefault="00E6077B">
      <w:pPr>
        <w:spacing w:line="600" w:lineRule="exact"/>
        <w:jc w:val="center"/>
        <w:rPr>
          <w:rFonts w:ascii="方正小标宋简体" w:eastAsia="方正小标宋简体" w:hAnsi="Calibri" w:cs="Times New Roman"/>
          <w:sz w:val="44"/>
          <w:szCs w:val="44"/>
        </w:rPr>
      </w:pPr>
    </w:p>
    <w:p w:rsidR="00E6077B" w:rsidRDefault="004C31D5">
      <w:pPr>
        <w:spacing w:line="600" w:lineRule="exact"/>
        <w:ind w:firstLineChars="200" w:firstLine="640"/>
        <w:rPr>
          <w:rFonts w:ascii="黑体" w:eastAsia="黑体" w:hAnsi="黑体" w:cs="Times New Roman"/>
          <w:sz w:val="32"/>
          <w:szCs w:val="32"/>
        </w:rPr>
      </w:pPr>
      <w:bookmarkStart w:id="0" w:name="_Hlk134434084"/>
      <w:r>
        <w:rPr>
          <w:rFonts w:ascii="黑体" w:eastAsia="黑体" w:hAnsi="黑体" w:cs="Times New Roman" w:hint="eastAsia"/>
          <w:sz w:val="32"/>
          <w:szCs w:val="32"/>
        </w:rPr>
        <w:t>一、单位</w:t>
      </w:r>
      <w:r w:rsidR="00D8236F">
        <w:rPr>
          <w:rFonts w:ascii="黑体" w:eastAsia="黑体" w:hAnsi="黑体" w:cs="Times New Roman" w:hint="eastAsia"/>
          <w:sz w:val="32"/>
          <w:szCs w:val="32"/>
        </w:rPr>
        <w:t>主要职责</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八、重点项目预算绩效情况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bookmarkEnd w:id="0"/>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rPr>
          <w:rFonts w:ascii="黑体" w:eastAsia="黑体" w:hAnsi="黑体" w:cs="Times New Roman"/>
          <w:sz w:val="32"/>
          <w:szCs w:val="32"/>
        </w:rPr>
      </w:pPr>
    </w:p>
    <w:p w:rsidR="00E6077B" w:rsidRDefault="00E6077B">
      <w:pPr>
        <w:spacing w:line="600" w:lineRule="exact"/>
        <w:ind w:firstLineChars="200" w:firstLine="640"/>
        <w:jc w:val="left"/>
        <w:rPr>
          <w:rFonts w:ascii="仿宋_GB2312" w:eastAsia="仿宋_GB2312" w:hAnsi="黑体" w:cs="黑体"/>
          <w:sz w:val="32"/>
          <w:szCs w:val="32"/>
        </w:rPr>
      </w:pPr>
    </w:p>
    <w:p w:rsidR="00E6077B" w:rsidRDefault="0081798D">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一、单位</w:t>
      </w:r>
      <w:r w:rsidR="00D8236F">
        <w:rPr>
          <w:rFonts w:ascii="黑体" w:eastAsia="黑体" w:hAnsi="黑体" w:cs="Times New Roman" w:hint="eastAsia"/>
          <w:sz w:val="32"/>
          <w:szCs w:val="32"/>
        </w:rPr>
        <w:t>主要职责</w:t>
      </w:r>
    </w:p>
    <w:p w:rsidR="0081798D" w:rsidRDefault="0081798D" w:rsidP="0081798D">
      <w:pPr>
        <w:spacing w:line="579" w:lineRule="exact"/>
        <w:ind w:firstLineChars="200" w:firstLine="640"/>
        <w:rPr>
          <w:rFonts w:ascii="仿宋_GB2312" w:eastAsia="仿宋_GB2312"/>
          <w:sz w:val="32"/>
          <w:szCs w:val="32"/>
        </w:rPr>
      </w:pPr>
      <w:r>
        <w:rPr>
          <w:rFonts w:ascii="仿宋_GB2312" w:eastAsia="仿宋_GB2312" w:hint="eastAsia"/>
          <w:sz w:val="32"/>
          <w:szCs w:val="32"/>
        </w:rPr>
        <w:t>我台地处随州，是湖北广播电视台（集团）的二级单位，由大洪山调频电视发射基地和随州中波发射基地组成，担负着中央台广播、电视及我省广播电视的发射和微波传输任务。</w:t>
      </w:r>
    </w:p>
    <w:p w:rsidR="00E6077B" w:rsidRPr="007702B8" w:rsidRDefault="00D8236F" w:rsidP="003C013D">
      <w:pPr>
        <w:spacing w:line="600" w:lineRule="exact"/>
        <w:ind w:firstLineChars="200" w:firstLine="640"/>
        <w:rPr>
          <w:rFonts w:ascii="黑体" w:eastAsia="黑体" w:hAnsi="黑体" w:cs="Times New Roman"/>
          <w:sz w:val="32"/>
          <w:szCs w:val="32"/>
        </w:rPr>
      </w:pPr>
      <w:r w:rsidRPr="007702B8">
        <w:rPr>
          <w:rFonts w:ascii="黑体" w:eastAsia="黑体" w:hAnsi="黑体" w:cs="Times New Roman" w:hint="eastAsia"/>
          <w:sz w:val="32"/>
          <w:szCs w:val="32"/>
        </w:rPr>
        <w:t>二、机构设置情况</w:t>
      </w:r>
    </w:p>
    <w:p w:rsidR="007702B8" w:rsidRDefault="007702B8" w:rsidP="007702B8">
      <w:pPr>
        <w:spacing w:line="579" w:lineRule="exact"/>
        <w:ind w:firstLineChars="200" w:firstLine="660"/>
        <w:rPr>
          <w:rFonts w:ascii="仿宋_GB2312" w:eastAsia="仿宋_GB2312"/>
          <w:sz w:val="32"/>
          <w:szCs w:val="32"/>
        </w:rPr>
      </w:pPr>
      <w:r>
        <w:rPr>
          <w:rFonts w:ascii="仿宋_GB2312" w:eastAsia="仿宋_GB2312" w:hAnsi="Calibri" w:cs="Times New Roman" w:hint="eastAsia"/>
          <w:bCs/>
          <w:smallCaps/>
          <w:spacing w:val="5"/>
          <w:sz w:val="32"/>
          <w:szCs w:val="32"/>
        </w:rPr>
        <w:t>本</w:t>
      </w:r>
      <w:r w:rsidR="00D8236F" w:rsidRPr="007702B8">
        <w:rPr>
          <w:rFonts w:ascii="仿宋_GB2312" w:eastAsia="仿宋_GB2312" w:hAnsi="Calibri" w:cs="Times New Roman" w:hint="eastAsia"/>
          <w:bCs/>
          <w:smallCaps/>
          <w:spacing w:val="5"/>
          <w:sz w:val="32"/>
          <w:szCs w:val="32"/>
        </w:rPr>
        <w:t>单位内设机构有</w:t>
      </w:r>
      <w:r>
        <w:rPr>
          <w:rFonts w:ascii="仿宋_GB2312" w:eastAsia="仿宋_GB2312" w:hint="eastAsia"/>
          <w:sz w:val="32"/>
          <w:szCs w:val="32"/>
        </w:rPr>
        <w:t>三个科室：综合管理部、党委办公室、技术发展部；三个机房：调频微波机房、水电机房、中波监测机房。随州发射台承担6套调频、2套中波、3个频点17套数</w:t>
      </w:r>
      <w:proofErr w:type="gramStart"/>
      <w:r>
        <w:rPr>
          <w:rFonts w:ascii="仿宋_GB2312" w:eastAsia="仿宋_GB2312" w:hint="eastAsia"/>
          <w:sz w:val="32"/>
          <w:szCs w:val="32"/>
        </w:rPr>
        <w:t>字电视</w:t>
      </w:r>
      <w:proofErr w:type="gramEnd"/>
      <w:r>
        <w:rPr>
          <w:rFonts w:ascii="仿宋_GB2312" w:eastAsia="仿宋_GB2312" w:hint="eastAsia"/>
          <w:sz w:val="32"/>
          <w:szCs w:val="32"/>
        </w:rPr>
        <w:t>的发射及一路微波中继传输任务。</w:t>
      </w:r>
    </w:p>
    <w:p w:rsidR="0090259E" w:rsidRPr="0090259E" w:rsidRDefault="0090259E" w:rsidP="007702B8">
      <w:pPr>
        <w:spacing w:line="600" w:lineRule="exact"/>
        <w:ind w:firstLineChars="200" w:firstLine="660"/>
        <w:rPr>
          <w:rFonts w:ascii="黑体" w:eastAsia="黑体" w:hAnsi="黑体" w:cs="Times New Roman" w:hint="eastAsia"/>
          <w:bCs/>
          <w:smallCaps/>
          <w:spacing w:val="5"/>
          <w:sz w:val="32"/>
          <w:szCs w:val="32"/>
        </w:rPr>
      </w:pPr>
      <w:r w:rsidRPr="0090259E">
        <w:rPr>
          <w:rFonts w:ascii="黑体" w:eastAsia="黑体" w:hAnsi="黑体" w:cs="Times New Roman" w:hint="eastAsia"/>
          <w:bCs/>
          <w:smallCaps/>
          <w:spacing w:val="5"/>
          <w:sz w:val="32"/>
          <w:szCs w:val="32"/>
        </w:rPr>
        <w:t>三、预算收支及增减变化情况</w:t>
      </w:r>
    </w:p>
    <w:p w:rsidR="00E6077B" w:rsidRDefault="00D8236F" w:rsidP="007702B8">
      <w:pPr>
        <w:spacing w:line="600" w:lineRule="exact"/>
        <w:ind w:firstLineChars="200" w:firstLine="660"/>
        <w:rPr>
          <w:rFonts w:ascii="仿宋_GB2312" w:eastAsia="仿宋_GB2312" w:hAnsi="Calibri" w:cs="Times New Roman"/>
          <w:bCs/>
          <w:smallCaps/>
          <w:spacing w:val="5"/>
          <w:sz w:val="32"/>
          <w:szCs w:val="32"/>
        </w:rPr>
      </w:pPr>
      <w:r w:rsidRPr="007702B8">
        <w:rPr>
          <w:rFonts w:ascii="仿宋_GB2312" w:eastAsia="仿宋_GB2312" w:hAnsi="Calibri" w:cs="Times New Roman"/>
          <w:bCs/>
          <w:smallCaps/>
          <w:spacing w:val="5"/>
          <w:sz w:val="32"/>
          <w:szCs w:val="32"/>
        </w:rPr>
        <w:t>1.</w:t>
      </w:r>
      <w:r w:rsidRPr="007702B8">
        <w:rPr>
          <w:rFonts w:ascii="仿宋_GB2312" w:eastAsia="仿宋_GB2312" w:hAnsi="Calibri" w:cs="Times New Roman" w:hint="eastAsia"/>
          <w:bCs/>
          <w:smallCaps/>
          <w:spacing w:val="5"/>
          <w:sz w:val="32"/>
          <w:szCs w:val="32"/>
        </w:rPr>
        <w:t>预算收入情况：</w:t>
      </w:r>
      <w:r w:rsidRPr="007702B8">
        <w:rPr>
          <w:rFonts w:ascii="仿宋_GB2312" w:eastAsia="仿宋_GB2312" w:hAnsi="Calibri" w:cs="Times New Roman"/>
          <w:bCs/>
          <w:smallCaps/>
          <w:spacing w:val="5"/>
          <w:sz w:val="32"/>
          <w:szCs w:val="32"/>
        </w:rPr>
        <w:t>202</w:t>
      </w:r>
      <w:r w:rsidR="00006474" w:rsidRPr="007702B8">
        <w:rPr>
          <w:rFonts w:ascii="仿宋_GB2312" w:eastAsia="仿宋_GB2312" w:hAnsi="Calibri" w:cs="Times New Roman" w:hint="eastAsia"/>
          <w:bCs/>
          <w:smallCaps/>
          <w:spacing w:val="5"/>
          <w:sz w:val="32"/>
          <w:szCs w:val="32"/>
        </w:rPr>
        <w:t>2</w:t>
      </w:r>
      <w:r w:rsidRPr="007702B8">
        <w:rPr>
          <w:rFonts w:ascii="仿宋_GB2312" w:eastAsia="仿宋_GB2312" w:hAnsi="Calibri" w:cs="Times New Roman" w:hint="eastAsia"/>
          <w:bCs/>
          <w:smallCaps/>
          <w:spacing w:val="5"/>
          <w:sz w:val="32"/>
          <w:szCs w:val="32"/>
        </w:rPr>
        <w:t>年预算收入</w:t>
      </w:r>
      <w:r w:rsidR="00006474" w:rsidRPr="007702B8">
        <w:rPr>
          <w:rFonts w:ascii="仿宋_GB2312" w:eastAsia="仿宋_GB2312" w:hint="eastAsia"/>
          <w:sz w:val="32"/>
          <w:szCs w:val="32"/>
        </w:rPr>
        <w:t>1717.48万元</w:t>
      </w:r>
      <w:r w:rsidRPr="007702B8">
        <w:rPr>
          <w:rFonts w:ascii="仿宋_GB2312" w:eastAsia="仿宋_GB2312" w:hAnsi="Calibri" w:cs="Times New Roman" w:hint="eastAsia"/>
          <w:bCs/>
          <w:smallCaps/>
          <w:spacing w:val="5"/>
          <w:sz w:val="32"/>
          <w:szCs w:val="32"/>
        </w:rPr>
        <w:t>，</w:t>
      </w:r>
      <w:r>
        <w:rPr>
          <w:rFonts w:ascii="仿宋_GB2312" w:eastAsia="仿宋_GB2312" w:hAnsi="Calibri" w:cs="Times New Roman" w:hint="eastAsia"/>
          <w:bCs/>
          <w:smallCaps/>
          <w:spacing w:val="5"/>
          <w:sz w:val="32"/>
          <w:szCs w:val="32"/>
        </w:rPr>
        <w:t>比上年增加</w:t>
      </w:r>
      <w:r w:rsidR="00006474">
        <w:rPr>
          <w:rFonts w:ascii="仿宋_GB2312" w:eastAsia="仿宋_GB2312" w:hint="eastAsia"/>
          <w:sz w:val="32"/>
          <w:szCs w:val="32"/>
        </w:rPr>
        <w:t>138.51万元</w:t>
      </w:r>
      <w:r>
        <w:rPr>
          <w:rFonts w:ascii="仿宋_GB2312" w:eastAsia="仿宋_GB2312" w:hAnsi="Calibri" w:cs="Times New Roman" w:hint="eastAsia"/>
          <w:bCs/>
          <w:smallCaps/>
          <w:spacing w:val="5"/>
          <w:sz w:val="32"/>
          <w:szCs w:val="32"/>
        </w:rPr>
        <w:t>，增加</w:t>
      </w:r>
      <w:r w:rsidR="00006474">
        <w:rPr>
          <w:rFonts w:ascii="仿宋_GB2312" w:eastAsia="仿宋_GB2312" w:hint="eastAsia"/>
          <w:sz w:val="32"/>
          <w:szCs w:val="32"/>
        </w:rPr>
        <w:t>8.7</w:t>
      </w:r>
      <w:r w:rsidR="00AD7D0E">
        <w:rPr>
          <w:rFonts w:ascii="仿宋_GB2312" w:eastAsia="仿宋_GB2312" w:hint="eastAsia"/>
          <w:sz w:val="32"/>
          <w:szCs w:val="32"/>
        </w:rPr>
        <w:t>7</w:t>
      </w:r>
      <w:r w:rsidR="00006474">
        <w:rPr>
          <w:rFonts w:ascii="仿宋_GB2312" w:eastAsia="仿宋_GB2312" w:hint="eastAsia"/>
          <w:sz w:val="32"/>
          <w:szCs w:val="32"/>
        </w:rPr>
        <w:t>%</w:t>
      </w:r>
      <w:r>
        <w:rPr>
          <w:rFonts w:ascii="仿宋_GB2312" w:eastAsia="仿宋_GB2312" w:hAnsi="Calibri" w:cs="Times New Roman" w:hint="eastAsia"/>
          <w:bCs/>
          <w:smallCaps/>
          <w:spacing w:val="5"/>
          <w:sz w:val="32"/>
          <w:szCs w:val="32"/>
        </w:rPr>
        <w:t>，主要原因是</w:t>
      </w:r>
      <w:r w:rsidR="000C2538">
        <w:rPr>
          <w:rFonts w:ascii="仿宋_GB2312" w:eastAsia="仿宋_GB2312" w:hint="eastAsia"/>
          <w:sz w:val="32"/>
          <w:szCs w:val="32"/>
        </w:rPr>
        <w:t>依据上级主管部门相关文件精神</w:t>
      </w:r>
      <w:r w:rsidR="00B90871" w:rsidRPr="00B90871">
        <w:rPr>
          <w:rFonts w:ascii="仿宋_GB2312" w:eastAsia="仿宋_GB2312" w:hAnsi="Calibri" w:cs="Times New Roman" w:hint="eastAsia"/>
          <w:bCs/>
          <w:smallCaps/>
          <w:spacing w:val="5"/>
          <w:sz w:val="32"/>
          <w:szCs w:val="32"/>
        </w:rPr>
        <w:t>调整社保及公积金</w:t>
      </w:r>
      <w:r w:rsidRPr="00B90871">
        <w:rPr>
          <w:rFonts w:ascii="仿宋_GB2312" w:eastAsia="仿宋_GB2312" w:hAnsi="Calibri" w:cs="Times New Roman" w:hint="eastAsia"/>
          <w:bCs/>
          <w:smallCaps/>
          <w:spacing w:val="5"/>
          <w:sz w:val="32"/>
          <w:szCs w:val="32"/>
        </w:rPr>
        <w:t>。</w:t>
      </w:r>
      <w:r>
        <w:rPr>
          <w:rFonts w:ascii="仿宋_GB2312" w:eastAsia="仿宋_GB2312" w:hAnsi="Calibri" w:cs="Times New Roman" w:hint="eastAsia"/>
          <w:bCs/>
          <w:smallCaps/>
          <w:spacing w:val="5"/>
          <w:sz w:val="32"/>
          <w:szCs w:val="32"/>
        </w:rPr>
        <w:t>其中：一般公共预算拨款收入</w:t>
      </w:r>
      <w:r w:rsidR="009D72F2" w:rsidRPr="009D72F2">
        <w:rPr>
          <w:rFonts w:ascii="仿宋_GB2312" w:eastAsia="仿宋_GB2312" w:hAnsi="Calibri" w:cs="Times New Roman" w:hint="eastAsia"/>
          <w:bCs/>
          <w:smallCaps/>
          <w:spacing w:val="5"/>
          <w:sz w:val="32"/>
          <w:szCs w:val="32"/>
        </w:rPr>
        <w:t>557</w:t>
      </w:r>
      <w:r>
        <w:rPr>
          <w:rFonts w:ascii="仿宋_GB2312" w:eastAsia="仿宋_GB2312" w:hAnsi="Calibri" w:cs="Times New Roman" w:hint="eastAsia"/>
          <w:bCs/>
          <w:smallCaps/>
          <w:spacing w:val="5"/>
          <w:sz w:val="32"/>
          <w:szCs w:val="32"/>
        </w:rPr>
        <w:t>万元,比上年减少</w:t>
      </w:r>
      <w:r w:rsidR="007A7367" w:rsidRPr="007A7367">
        <w:rPr>
          <w:rFonts w:ascii="仿宋_GB2312" w:eastAsia="仿宋_GB2312" w:hAnsi="Calibri" w:cs="Times New Roman" w:hint="eastAsia"/>
          <w:bCs/>
          <w:smallCaps/>
          <w:spacing w:val="5"/>
          <w:sz w:val="32"/>
          <w:szCs w:val="32"/>
        </w:rPr>
        <w:t>5</w:t>
      </w:r>
      <w:r>
        <w:rPr>
          <w:rFonts w:ascii="仿宋_GB2312" w:eastAsia="仿宋_GB2312" w:hAnsi="Calibri" w:cs="Times New Roman" w:hint="eastAsia"/>
          <w:bCs/>
          <w:smallCaps/>
          <w:spacing w:val="5"/>
          <w:sz w:val="32"/>
          <w:szCs w:val="32"/>
        </w:rPr>
        <w:t>万元，</w:t>
      </w:r>
      <w:r w:rsidR="00C56BD8">
        <w:rPr>
          <w:rFonts w:ascii="仿宋_GB2312" w:eastAsia="仿宋_GB2312" w:hAnsi="Calibri" w:cs="Times New Roman" w:hint="eastAsia"/>
          <w:bCs/>
          <w:smallCaps/>
          <w:spacing w:val="5"/>
          <w:sz w:val="32"/>
          <w:szCs w:val="32"/>
        </w:rPr>
        <w:t>减少</w:t>
      </w:r>
      <w:r w:rsidR="00C56BD8">
        <w:rPr>
          <w:rFonts w:ascii="仿宋_GB2312" w:eastAsia="仿宋_GB2312" w:hint="eastAsia"/>
          <w:sz w:val="32"/>
          <w:szCs w:val="32"/>
        </w:rPr>
        <w:t>0.89%</w:t>
      </w:r>
      <w:r>
        <w:rPr>
          <w:rFonts w:ascii="仿宋_GB2312" w:eastAsia="仿宋_GB2312" w:hAnsi="Calibri" w:cs="Times New Roman" w:hint="eastAsia"/>
          <w:bCs/>
          <w:smallCaps/>
          <w:spacing w:val="5"/>
          <w:sz w:val="32"/>
          <w:szCs w:val="32"/>
        </w:rPr>
        <w:t>；事业收入</w:t>
      </w:r>
      <w:r w:rsidR="007304D7" w:rsidRPr="007304D7">
        <w:rPr>
          <w:rFonts w:ascii="仿宋_GB2312" w:eastAsia="仿宋_GB2312" w:hAnsi="Calibri" w:cs="Times New Roman" w:hint="eastAsia"/>
          <w:bCs/>
          <w:smallCaps/>
          <w:spacing w:val="5"/>
          <w:sz w:val="32"/>
          <w:szCs w:val="32"/>
        </w:rPr>
        <w:t>50</w:t>
      </w:r>
      <w:r>
        <w:rPr>
          <w:rFonts w:ascii="仿宋_GB2312" w:eastAsia="仿宋_GB2312" w:hAnsi="Calibri" w:cs="Times New Roman" w:hint="eastAsia"/>
          <w:bCs/>
          <w:smallCaps/>
          <w:spacing w:val="5"/>
          <w:sz w:val="32"/>
          <w:szCs w:val="32"/>
        </w:rPr>
        <w:t>万元, 比上年增</w:t>
      </w:r>
      <w:r w:rsidR="007304D7">
        <w:rPr>
          <w:rFonts w:ascii="仿宋_GB2312" w:eastAsia="仿宋_GB2312" w:hAnsi="Calibri" w:cs="Times New Roman" w:hint="eastAsia"/>
          <w:bCs/>
          <w:smallCaps/>
          <w:spacing w:val="5"/>
          <w:sz w:val="32"/>
          <w:szCs w:val="32"/>
        </w:rPr>
        <w:t>减少</w:t>
      </w:r>
      <w:r w:rsidR="007304D7" w:rsidRPr="007304D7">
        <w:rPr>
          <w:rFonts w:ascii="仿宋_GB2312" w:eastAsia="仿宋_GB2312" w:hAnsi="Calibri" w:cs="Times New Roman" w:hint="eastAsia"/>
          <w:bCs/>
          <w:smallCaps/>
          <w:spacing w:val="5"/>
          <w:sz w:val="32"/>
          <w:szCs w:val="32"/>
        </w:rPr>
        <w:t>20</w:t>
      </w:r>
      <w:r>
        <w:rPr>
          <w:rFonts w:ascii="仿宋_GB2312" w:eastAsia="仿宋_GB2312" w:hAnsi="Calibri" w:cs="Times New Roman" w:hint="eastAsia"/>
          <w:bCs/>
          <w:smallCaps/>
          <w:spacing w:val="5"/>
          <w:sz w:val="32"/>
          <w:szCs w:val="32"/>
        </w:rPr>
        <w:t>万元，</w:t>
      </w:r>
      <w:r w:rsidR="00EE2A5E">
        <w:rPr>
          <w:rFonts w:ascii="仿宋_GB2312" w:eastAsia="仿宋_GB2312" w:hAnsi="Calibri" w:cs="Times New Roman" w:hint="eastAsia"/>
          <w:bCs/>
          <w:smallCaps/>
          <w:spacing w:val="5"/>
          <w:sz w:val="32"/>
          <w:szCs w:val="32"/>
        </w:rPr>
        <w:t>减少</w:t>
      </w:r>
      <w:r w:rsidR="00EE2A5E">
        <w:rPr>
          <w:rFonts w:ascii="仿宋_GB2312" w:eastAsia="仿宋_GB2312" w:hint="eastAsia"/>
          <w:sz w:val="32"/>
          <w:szCs w:val="32"/>
        </w:rPr>
        <w:t>28.57</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；上级补助收入</w:t>
      </w:r>
      <w:r w:rsidR="006D57F1">
        <w:rPr>
          <w:rFonts w:ascii="仿宋_GB2312" w:eastAsia="仿宋_GB2312"/>
          <w:sz w:val="32"/>
          <w:szCs w:val="32"/>
        </w:rPr>
        <w:t>1110.48</w:t>
      </w:r>
      <w:r>
        <w:rPr>
          <w:rFonts w:ascii="仿宋_GB2312" w:eastAsia="仿宋_GB2312" w:hAnsi="Calibri" w:cs="Times New Roman" w:hint="eastAsia"/>
          <w:bCs/>
          <w:smallCaps/>
          <w:spacing w:val="5"/>
          <w:sz w:val="32"/>
          <w:szCs w:val="32"/>
        </w:rPr>
        <w:t>万元, 比上年增加</w:t>
      </w:r>
      <w:r w:rsidR="001B26D7">
        <w:rPr>
          <w:rFonts w:ascii="仿宋_GB2312" w:eastAsia="仿宋_GB2312" w:hint="eastAsia"/>
          <w:sz w:val="32"/>
          <w:szCs w:val="32"/>
        </w:rPr>
        <w:t>235.61万元</w:t>
      </w:r>
      <w:r>
        <w:rPr>
          <w:rFonts w:ascii="仿宋_GB2312" w:eastAsia="仿宋_GB2312" w:hAnsi="Calibri" w:cs="Times New Roman" w:hint="eastAsia"/>
          <w:bCs/>
          <w:smallCaps/>
          <w:spacing w:val="5"/>
          <w:sz w:val="32"/>
          <w:szCs w:val="32"/>
        </w:rPr>
        <w:t>，增加</w:t>
      </w:r>
      <w:r w:rsidR="001B26D7">
        <w:rPr>
          <w:rFonts w:ascii="仿宋_GB2312" w:eastAsia="仿宋_GB2312" w:hint="eastAsia"/>
          <w:sz w:val="32"/>
          <w:szCs w:val="32"/>
        </w:rPr>
        <w:t>26.93</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；其他收入</w:t>
      </w:r>
      <w:r w:rsidR="00B85CE2" w:rsidRPr="00B85CE2">
        <w:rPr>
          <w:rFonts w:ascii="仿宋_GB2312" w:eastAsia="仿宋_GB2312" w:hAnsi="Calibri" w:cs="Times New Roman" w:hint="eastAsia"/>
          <w:bCs/>
          <w:smallCaps/>
          <w:spacing w:val="5"/>
          <w:sz w:val="32"/>
          <w:szCs w:val="32"/>
        </w:rPr>
        <w:t>0</w:t>
      </w:r>
      <w:r>
        <w:rPr>
          <w:rFonts w:ascii="仿宋_GB2312" w:eastAsia="仿宋_GB2312" w:hAnsi="Calibri" w:cs="Times New Roman" w:hint="eastAsia"/>
          <w:bCs/>
          <w:smallCaps/>
          <w:spacing w:val="5"/>
          <w:sz w:val="32"/>
          <w:szCs w:val="32"/>
        </w:rPr>
        <w:t>万元, 比上年减少</w:t>
      </w:r>
      <w:r w:rsidR="00B85CE2" w:rsidRPr="00B85CE2">
        <w:rPr>
          <w:rFonts w:ascii="仿宋_GB2312" w:eastAsia="仿宋_GB2312" w:hAnsi="Calibri" w:cs="Times New Roman" w:hint="eastAsia"/>
          <w:bCs/>
          <w:smallCaps/>
          <w:spacing w:val="5"/>
          <w:sz w:val="32"/>
          <w:szCs w:val="32"/>
        </w:rPr>
        <w:t>1.3</w:t>
      </w:r>
      <w:r w:rsidR="00B85CE2">
        <w:rPr>
          <w:rFonts w:ascii="仿宋_GB2312" w:eastAsia="仿宋_GB2312" w:hAnsi="Calibri" w:cs="Times New Roman" w:hint="eastAsia"/>
          <w:bCs/>
          <w:smallCaps/>
          <w:spacing w:val="5"/>
          <w:sz w:val="32"/>
          <w:szCs w:val="32"/>
        </w:rPr>
        <w:t>万元，减少</w:t>
      </w:r>
      <w:r w:rsidR="00B85CE2" w:rsidRPr="00B85CE2">
        <w:rPr>
          <w:rFonts w:ascii="仿宋_GB2312" w:eastAsia="仿宋_GB2312" w:hAnsi="Calibri" w:cs="Times New Roman" w:hint="eastAsia"/>
          <w:bCs/>
          <w:smallCaps/>
          <w:spacing w:val="5"/>
          <w:sz w:val="32"/>
          <w:szCs w:val="32"/>
        </w:rPr>
        <w:t>100</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w:t>
      </w:r>
    </w:p>
    <w:p w:rsidR="00E6077B" w:rsidRPr="00073CEC" w:rsidRDefault="00D8236F">
      <w:pPr>
        <w:spacing w:line="600" w:lineRule="exact"/>
        <w:ind w:firstLineChars="200" w:firstLine="660"/>
        <w:rPr>
          <w:rFonts w:ascii="仿宋_GB2312" w:eastAsia="仿宋_GB2312" w:hAnsi="Calibri" w:cs="Times New Roman"/>
          <w:sz w:val="32"/>
          <w:szCs w:val="32"/>
        </w:rPr>
      </w:pPr>
      <w:r>
        <w:rPr>
          <w:rFonts w:ascii="仿宋_GB2312" w:eastAsia="仿宋_GB2312" w:hAnsi="Calibri" w:cs="Times New Roman"/>
          <w:bCs/>
          <w:smallCaps/>
          <w:spacing w:val="5"/>
          <w:sz w:val="32"/>
          <w:szCs w:val="32"/>
        </w:rPr>
        <w:t>2.</w:t>
      </w:r>
      <w:r>
        <w:rPr>
          <w:rFonts w:ascii="仿宋_GB2312" w:eastAsia="仿宋_GB2312" w:hAnsi="Calibri" w:cs="Times New Roman" w:hint="eastAsia"/>
          <w:bCs/>
          <w:smallCaps/>
          <w:spacing w:val="5"/>
          <w:sz w:val="32"/>
          <w:szCs w:val="32"/>
        </w:rPr>
        <w:t>预算支出情况：</w:t>
      </w:r>
      <w:r>
        <w:rPr>
          <w:rFonts w:ascii="仿宋_GB2312" w:eastAsia="仿宋_GB2312" w:hAnsi="Calibri" w:cs="Times New Roman"/>
          <w:bCs/>
          <w:smallCaps/>
          <w:spacing w:val="5"/>
          <w:sz w:val="32"/>
          <w:szCs w:val="32"/>
        </w:rPr>
        <w:t>202</w:t>
      </w:r>
      <w:r w:rsidR="00AD7D0E" w:rsidRPr="00AD7D0E">
        <w:rPr>
          <w:rFonts w:ascii="仿宋_GB2312" w:eastAsia="仿宋_GB2312" w:hAnsi="Calibri" w:cs="Times New Roman" w:hint="eastAsia"/>
          <w:bCs/>
          <w:smallCaps/>
          <w:spacing w:val="5"/>
          <w:sz w:val="32"/>
          <w:szCs w:val="32"/>
        </w:rPr>
        <w:t>2</w:t>
      </w:r>
      <w:r>
        <w:rPr>
          <w:rFonts w:ascii="仿宋_GB2312" w:eastAsia="仿宋_GB2312" w:hAnsi="Calibri" w:cs="Times New Roman" w:hint="eastAsia"/>
          <w:bCs/>
          <w:smallCaps/>
          <w:spacing w:val="5"/>
          <w:sz w:val="32"/>
          <w:szCs w:val="32"/>
        </w:rPr>
        <w:t>年预算支出</w:t>
      </w:r>
      <w:r w:rsidR="00AD7D0E">
        <w:rPr>
          <w:rFonts w:ascii="仿宋_GB2312" w:eastAsia="仿宋_GB2312" w:hint="eastAsia"/>
          <w:sz w:val="32"/>
          <w:szCs w:val="32"/>
        </w:rPr>
        <w:t>1717.48</w:t>
      </w:r>
      <w:r>
        <w:rPr>
          <w:rFonts w:ascii="仿宋_GB2312" w:eastAsia="仿宋_GB2312" w:hAnsi="Calibri" w:cs="Times New Roman" w:hint="eastAsia"/>
          <w:bCs/>
          <w:smallCaps/>
          <w:spacing w:val="5"/>
          <w:sz w:val="32"/>
          <w:szCs w:val="32"/>
        </w:rPr>
        <w:t>万元，比上年增加</w:t>
      </w:r>
      <w:r w:rsidR="00AD7D0E">
        <w:rPr>
          <w:rFonts w:ascii="仿宋_GB2312" w:eastAsia="仿宋_GB2312" w:hint="eastAsia"/>
          <w:sz w:val="32"/>
          <w:szCs w:val="32"/>
        </w:rPr>
        <w:t>138.51</w:t>
      </w:r>
      <w:r>
        <w:rPr>
          <w:rFonts w:ascii="仿宋_GB2312" w:eastAsia="仿宋_GB2312" w:hAnsi="Calibri" w:cs="Times New Roman" w:hint="eastAsia"/>
          <w:bCs/>
          <w:smallCaps/>
          <w:spacing w:val="5"/>
          <w:sz w:val="32"/>
          <w:szCs w:val="32"/>
        </w:rPr>
        <w:t>万元，增加</w:t>
      </w:r>
      <w:r w:rsidR="00AD7D0E">
        <w:rPr>
          <w:rFonts w:ascii="仿宋_GB2312" w:eastAsia="仿宋_GB2312" w:hint="eastAsia"/>
          <w:sz w:val="32"/>
          <w:szCs w:val="32"/>
        </w:rPr>
        <w:t>8.77</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。其中：文化旅游体育与传媒支出</w:t>
      </w:r>
      <w:r w:rsidR="002430B3" w:rsidRPr="002430B3">
        <w:rPr>
          <w:rFonts w:ascii="仿宋_GB2312" w:eastAsia="仿宋_GB2312" w:hAnsi="Calibri" w:cs="Times New Roman" w:hint="eastAsia"/>
          <w:bCs/>
          <w:smallCaps/>
          <w:spacing w:val="5"/>
          <w:sz w:val="32"/>
          <w:szCs w:val="32"/>
        </w:rPr>
        <w:t>1597.48</w:t>
      </w:r>
      <w:r>
        <w:rPr>
          <w:rFonts w:ascii="仿宋_GB2312" w:eastAsia="仿宋_GB2312" w:hAnsi="Calibri" w:cs="Times New Roman" w:hint="eastAsia"/>
          <w:bCs/>
          <w:smallCaps/>
          <w:spacing w:val="5"/>
          <w:sz w:val="32"/>
          <w:szCs w:val="32"/>
        </w:rPr>
        <w:t>万元，比上年增加</w:t>
      </w:r>
      <w:r w:rsidR="00073CEC" w:rsidRPr="00073CEC">
        <w:rPr>
          <w:rFonts w:ascii="仿宋_GB2312" w:eastAsia="仿宋_GB2312" w:hAnsi="Calibri" w:cs="Times New Roman" w:hint="eastAsia"/>
          <w:bCs/>
          <w:smallCaps/>
          <w:spacing w:val="5"/>
          <w:sz w:val="32"/>
          <w:szCs w:val="32"/>
        </w:rPr>
        <w:t>138.51</w:t>
      </w:r>
      <w:r>
        <w:rPr>
          <w:rFonts w:ascii="仿宋_GB2312" w:eastAsia="仿宋_GB2312" w:hAnsi="Calibri" w:cs="Times New Roman" w:hint="eastAsia"/>
          <w:bCs/>
          <w:smallCaps/>
          <w:spacing w:val="5"/>
          <w:sz w:val="32"/>
          <w:szCs w:val="32"/>
        </w:rPr>
        <w:t>万元，增加</w:t>
      </w:r>
      <w:r w:rsidR="00073CEC" w:rsidRPr="00073CEC">
        <w:rPr>
          <w:rFonts w:ascii="仿宋_GB2312" w:eastAsia="仿宋_GB2312" w:hAnsi="Calibri" w:cs="Times New Roman" w:hint="eastAsia"/>
          <w:bCs/>
          <w:smallCaps/>
          <w:spacing w:val="5"/>
          <w:sz w:val="32"/>
          <w:szCs w:val="32"/>
        </w:rPr>
        <w:t>9.49</w:t>
      </w:r>
      <w:r w:rsidRPr="00073CEC">
        <w:rPr>
          <w:rFonts w:ascii="仿宋_GB2312" w:eastAsia="仿宋_GB2312" w:hAnsi="Calibri" w:cs="Times New Roman"/>
          <w:bCs/>
          <w:smallCaps/>
          <w:spacing w:val="5"/>
          <w:sz w:val="32"/>
          <w:szCs w:val="32"/>
        </w:rPr>
        <w:t>%</w:t>
      </w:r>
      <w:r w:rsidRPr="00073CEC">
        <w:rPr>
          <w:rFonts w:ascii="仿宋_GB2312" w:eastAsia="仿宋_GB2312" w:hAnsi="Calibri" w:cs="Times New Roman" w:hint="eastAsia"/>
          <w:sz w:val="32"/>
          <w:szCs w:val="32"/>
        </w:rPr>
        <w:t>。</w:t>
      </w:r>
    </w:p>
    <w:p w:rsidR="00E6077B" w:rsidRDefault="00D8236F">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支出</w:t>
      </w:r>
      <w:r>
        <w:rPr>
          <w:rFonts w:ascii="仿宋_GB2312" w:eastAsia="仿宋_GB2312" w:hAnsi="Calibri" w:cs="Times New Roman" w:hint="eastAsia"/>
          <w:bCs/>
          <w:smallCaps/>
          <w:spacing w:val="5"/>
          <w:sz w:val="32"/>
          <w:szCs w:val="32"/>
        </w:rPr>
        <w:t>增加</w:t>
      </w:r>
      <w:r>
        <w:rPr>
          <w:rFonts w:ascii="仿宋_GB2312" w:eastAsia="仿宋_GB2312" w:hAnsi="Calibri" w:cs="Times New Roman" w:hint="eastAsia"/>
          <w:sz w:val="32"/>
          <w:szCs w:val="32"/>
        </w:rPr>
        <w:t>的主要原因：</w:t>
      </w:r>
    </w:p>
    <w:p w:rsidR="00E6077B" w:rsidRDefault="00D8236F">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（1）</w:t>
      </w:r>
      <w:r>
        <w:rPr>
          <w:rFonts w:ascii="仿宋_GB2312" w:eastAsia="仿宋_GB2312" w:hAnsi="Calibri" w:cs="Times New Roman"/>
          <w:sz w:val="32"/>
          <w:szCs w:val="32"/>
        </w:rPr>
        <w:t>202</w:t>
      </w:r>
      <w:r w:rsidR="002028BE" w:rsidRPr="002028BE">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年基本支出比上年</w:t>
      </w:r>
      <w:r>
        <w:rPr>
          <w:rFonts w:ascii="仿宋_GB2312" w:eastAsia="仿宋_GB2312" w:hAnsi="Calibri" w:cs="Times New Roman" w:hint="eastAsia"/>
          <w:bCs/>
          <w:smallCaps/>
          <w:spacing w:val="5"/>
          <w:sz w:val="32"/>
          <w:szCs w:val="32"/>
        </w:rPr>
        <w:t>增加</w:t>
      </w:r>
      <w:r w:rsidR="002028BE">
        <w:rPr>
          <w:rFonts w:ascii="仿宋_GB2312" w:eastAsia="仿宋_GB2312" w:hint="eastAsia"/>
          <w:sz w:val="32"/>
          <w:szCs w:val="32"/>
        </w:rPr>
        <w:t>138.51</w:t>
      </w:r>
      <w:r>
        <w:rPr>
          <w:rFonts w:ascii="仿宋_GB2312" w:eastAsia="仿宋_GB2312" w:hAnsi="Calibri" w:cs="Times New Roman" w:hint="eastAsia"/>
          <w:sz w:val="32"/>
          <w:szCs w:val="32"/>
        </w:rPr>
        <w:t>万元，</w:t>
      </w:r>
      <w:r>
        <w:rPr>
          <w:rFonts w:ascii="仿宋_GB2312" w:eastAsia="仿宋_GB2312" w:hAnsi="Calibri" w:cs="Times New Roman" w:hint="eastAsia"/>
          <w:bCs/>
          <w:smallCaps/>
          <w:spacing w:val="5"/>
          <w:sz w:val="32"/>
          <w:szCs w:val="32"/>
        </w:rPr>
        <w:t>增加</w:t>
      </w:r>
      <w:r w:rsidR="002028BE">
        <w:rPr>
          <w:rFonts w:ascii="仿宋_GB2312" w:eastAsia="仿宋_GB2312" w:hint="eastAsia"/>
          <w:sz w:val="32"/>
          <w:szCs w:val="32"/>
        </w:rPr>
        <w:t>8.77</w:t>
      </w:r>
      <w:r w:rsidR="002028BE">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w:t>
      </w:r>
      <w:r>
        <w:rPr>
          <w:rFonts w:ascii="仿宋_GB2312" w:eastAsia="仿宋_GB2312" w:hAnsi="Calibri" w:cs="Times New Roman" w:hint="eastAsia"/>
          <w:sz w:val="32"/>
          <w:szCs w:val="32"/>
        </w:rPr>
        <w:t>主要原因是</w:t>
      </w:r>
      <w:r w:rsidR="000C2538">
        <w:rPr>
          <w:rFonts w:ascii="仿宋_GB2312" w:eastAsia="仿宋_GB2312" w:hint="eastAsia"/>
          <w:sz w:val="32"/>
          <w:szCs w:val="32"/>
        </w:rPr>
        <w:t>依据上级主管部门相关文件精神</w:t>
      </w:r>
      <w:r w:rsidR="000C2538" w:rsidRPr="00B90871">
        <w:rPr>
          <w:rFonts w:ascii="仿宋_GB2312" w:eastAsia="仿宋_GB2312" w:hAnsi="Calibri" w:cs="Times New Roman" w:hint="eastAsia"/>
          <w:bCs/>
          <w:smallCaps/>
          <w:spacing w:val="5"/>
          <w:sz w:val="32"/>
          <w:szCs w:val="32"/>
        </w:rPr>
        <w:t>调整社保及公积金。</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E6077B" w:rsidRPr="007560DD" w:rsidRDefault="00D8236F" w:rsidP="00E9068F">
      <w:pPr>
        <w:spacing w:line="579" w:lineRule="exact"/>
        <w:ind w:firstLineChars="200" w:firstLine="640"/>
        <w:jc w:val="left"/>
        <w:rPr>
          <w:rFonts w:ascii="仿宋_GB2312" w:eastAsia="仿宋_GB2312"/>
          <w:sz w:val="32"/>
          <w:szCs w:val="32"/>
        </w:rPr>
      </w:pPr>
      <w:r>
        <w:rPr>
          <w:rFonts w:ascii="仿宋_GB2312" w:eastAsia="仿宋_GB2312" w:hAnsi="Calibri" w:cs="Times New Roman"/>
          <w:sz w:val="32"/>
          <w:szCs w:val="32"/>
        </w:rPr>
        <w:t>202</w:t>
      </w:r>
      <w:r w:rsidR="00E9068F" w:rsidRPr="00E9068F">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年机关运行经费</w:t>
      </w:r>
      <w:r w:rsidR="0090259E">
        <w:rPr>
          <w:rFonts w:ascii="仿宋_GB2312" w:eastAsia="仿宋_GB2312" w:hint="eastAsia"/>
          <w:sz w:val="32"/>
          <w:szCs w:val="32"/>
        </w:rPr>
        <w:t>17</w:t>
      </w:r>
      <w:r>
        <w:rPr>
          <w:rFonts w:ascii="仿宋_GB2312" w:eastAsia="仿宋_GB2312" w:hAnsi="Calibri" w:cs="Times New Roman" w:hint="eastAsia"/>
          <w:sz w:val="32"/>
          <w:szCs w:val="32"/>
        </w:rPr>
        <w:t>万元，较上年相比减少</w:t>
      </w:r>
      <w:r w:rsidR="0090259E">
        <w:rPr>
          <w:rFonts w:ascii="仿宋_GB2312" w:eastAsia="仿宋_GB2312" w:hint="eastAsia"/>
          <w:sz w:val="32"/>
          <w:szCs w:val="32"/>
        </w:rPr>
        <w:t>5</w:t>
      </w:r>
      <w:r>
        <w:rPr>
          <w:rFonts w:ascii="仿宋_GB2312" w:eastAsia="仿宋_GB2312" w:hAnsi="Calibri" w:cs="Times New Roman" w:hint="eastAsia"/>
          <w:sz w:val="32"/>
          <w:szCs w:val="32"/>
        </w:rPr>
        <w:t>万元，</w:t>
      </w:r>
      <w:r w:rsidR="0090259E">
        <w:rPr>
          <w:rFonts w:ascii="仿宋_GB2312" w:eastAsia="仿宋_GB2312" w:hAnsi="Calibri" w:cs="Times New Roman" w:hint="eastAsia"/>
          <w:sz w:val="32"/>
          <w:szCs w:val="32"/>
        </w:rPr>
        <w:t>减幅22%，</w:t>
      </w:r>
      <w:r w:rsidR="006415E8">
        <w:rPr>
          <w:rFonts w:ascii="仿宋_GB2312" w:eastAsia="仿宋_GB2312" w:hAnsi="Calibri" w:cs="Times New Roman" w:hint="eastAsia"/>
          <w:sz w:val="32"/>
          <w:szCs w:val="32"/>
        </w:rPr>
        <w:t>具体为</w:t>
      </w:r>
      <w:r w:rsidR="006415E8" w:rsidRPr="007560DD">
        <w:rPr>
          <w:rFonts w:ascii="仿宋_GB2312" w:eastAsia="仿宋_GB2312" w:hAnsi="宋体" w:cs="Times New Roman" w:hint="eastAsia"/>
          <w:sz w:val="32"/>
          <w:szCs w:val="32"/>
        </w:rPr>
        <w:t>电费</w:t>
      </w:r>
      <w:r w:rsidR="006415E8">
        <w:rPr>
          <w:rFonts w:ascii="仿宋_GB2312" w:eastAsia="仿宋_GB2312" w:hAnsi="宋体" w:cs="Times New Roman" w:hint="eastAsia"/>
          <w:sz w:val="32"/>
          <w:szCs w:val="32"/>
        </w:rPr>
        <w:t>17</w:t>
      </w:r>
      <w:r w:rsidR="006415E8" w:rsidRPr="007560DD">
        <w:rPr>
          <w:rFonts w:ascii="仿宋_GB2312" w:eastAsia="仿宋_GB2312" w:hAnsi="宋体" w:cs="Times New Roman" w:hint="eastAsia"/>
          <w:sz w:val="32"/>
          <w:szCs w:val="32"/>
        </w:rPr>
        <w:t>万元</w:t>
      </w:r>
      <w:r w:rsidR="006415E8">
        <w:rPr>
          <w:rFonts w:ascii="仿宋_GB2312" w:eastAsia="仿宋_GB2312" w:hAnsi="Calibri" w:cs="Times New Roman" w:hint="eastAsia"/>
          <w:sz w:val="32"/>
          <w:szCs w:val="32"/>
        </w:rPr>
        <w:t>，</w:t>
      </w:r>
      <w:r w:rsidR="0090259E">
        <w:rPr>
          <w:rFonts w:ascii="仿宋_GB2312" w:eastAsia="仿宋_GB2312" w:hAnsi="Calibri" w:cs="Times New Roman" w:hint="eastAsia"/>
          <w:sz w:val="32"/>
          <w:szCs w:val="32"/>
        </w:rPr>
        <w:t>主要</w:t>
      </w:r>
      <w:r w:rsidR="006415E8">
        <w:rPr>
          <w:rFonts w:ascii="仿宋_GB2312" w:eastAsia="仿宋_GB2312" w:hAnsi="Calibri" w:cs="Times New Roman" w:hint="eastAsia"/>
          <w:sz w:val="32"/>
          <w:szCs w:val="32"/>
        </w:rPr>
        <w:t>原因</w:t>
      </w:r>
      <w:r w:rsidR="0090259E">
        <w:rPr>
          <w:rFonts w:ascii="仿宋_GB2312" w:eastAsia="仿宋_GB2312" w:hAnsi="Calibri" w:cs="Times New Roman" w:hint="eastAsia"/>
          <w:sz w:val="32"/>
          <w:szCs w:val="32"/>
        </w:rPr>
        <w:t>是房租减少，</w:t>
      </w:r>
      <w:r w:rsidR="006415E8">
        <w:rPr>
          <w:rFonts w:ascii="仿宋_GB2312" w:eastAsia="仿宋_GB2312" w:hAnsi="Calibri" w:cs="Times New Roman" w:hint="eastAsia"/>
          <w:sz w:val="32"/>
          <w:szCs w:val="32"/>
        </w:rPr>
        <w:t>相应电费减少</w:t>
      </w:r>
      <w:r w:rsidRPr="007560DD">
        <w:rPr>
          <w:rFonts w:ascii="仿宋_GB2312" w:eastAsia="仿宋_GB2312" w:hAnsi="宋体" w:cs=".PingFang-SC-Light" w:hint="eastAsia"/>
          <w:kern w:val="0"/>
          <w:sz w:val="32"/>
          <w:szCs w:val="32"/>
        </w:rPr>
        <w:t>。</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2A0197" w:rsidRPr="002A0197" w:rsidRDefault="00D8236F" w:rsidP="002A0197">
      <w:pPr>
        <w:spacing w:line="579"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202</w:t>
      </w:r>
      <w:r w:rsidR="00D51577" w:rsidRPr="00D51577">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年“三公”经费财政拨款预算</w:t>
      </w:r>
      <w:r w:rsidR="0081767A" w:rsidRPr="002A0197">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万元，比上年预算增加（减少）</w:t>
      </w:r>
      <w:r w:rsidR="0081767A" w:rsidRPr="002A0197">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w:t>
      </w:r>
      <w:r w:rsidR="002A0197" w:rsidRPr="002A0197">
        <w:rPr>
          <w:rFonts w:ascii="仿宋_GB2312" w:eastAsia="仿宋_GB2312" w:hAnsi="Calibri" w:cs="Times New Roman" w:hint="eastAsia"/>
          <w:sz w:val="32"/>
          <w:szCs w:val="32"/>
        </w:rPr>
        <w:t>主要是我单位“三公”经费支出未使用财政</w:t>
      </w:r>
      <w:r w:rsidR="002A0197">
        <w:rPr>
          <w:rFonts w:ascii="仿宋_GB2312" w:eastAsia="仿宋_GB2312" w:hAnsi="Calibri" w:cs="Times New Roman" w:hint="eastAsia"/>
          <w:sz w:val="32"/>
          <w:szCs w:val="32"/>
        </w:rPr>
        <w:t>资金，资金来源全部为上级补助经费，</w:t>
      </w:r>
      <w:proofErr w:type="gramStart"/>
      <w:r w:rsidR="002A0197">
        <w:rPr>
          <w:rFonts w:ascii="仿宋_GB2312" w:eastAsia="仿宋_GB2312" w:hAnsi="Calibri" w:cs="Times New Roman" w:hint="eastAsia"/>
          <w:sz w:val="32"/>
          <w:szCs w:val="32"/>
        </w:rPr>
        <w:t>故财政</w:t>
      </w:r>
      <w:proofErr w:type="gramEnd"/>
      <w:r w:rsidR="002A0197">
        <w:rPr>
          <w:rFonts w:ascii="仿宋_GB2312" w:eastAsia="仿宋_GB2312" w:hAnsi="Calibri" w:cs="Times New Roman" w:hint="eastAsia"/>
          <w:sz w:val="32"/>
          <w:szCs w:val="32"/>
        </w:rPr>
        <w:t>拨款“三公”经费支出预</w:t>
      </w:r>
      <w:r w:rsidR="00822D13">
        <w:rPr>
          <w:rFonts w:ascii="仿宋_GB2312" w:eastAsia="仿宋_GB2312" w:hAnsi="Calibri" w:cs="Times New Roman" w:hint="eastAsia"/>
          <w:sz w:val="32"/>
          <w:szCs w:val="32"/>
        </w:rPr>
        <w:t>决</w:t>
      </w:r>
      <w:r w:rsidR="002A0197" w:rsidRPr="002A0197">
        <w:rPr>
          <w:rFonts w:ascii="仿宋_GB2312" w:eastAsia="仿宋_GB2312" w:hAnsi="Calibri" w:cs="Times New Roman" w:hint="eastAsia"/>
          <w:sz w:val="32"/>
          <w:szCs w:val="32"/>
        </w:rPr>
        <w:t>算金额都为0。</w:t>
      </w:r>
    </w:p>
    <w:p w:rsidR="00E6077B" w:rsidRPr="002A0197" w:rsidRDefault="00D8236F" w:rsidP="002A0197">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其中：</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因公出国（境）</w:t>
      </w:r>
      <w:r>
        <w:rPr>
          <w:rFonts w:ascii="仿宋_GB2312" w:eastAsia="仿宋_GB2312" w:hAnsi="宋体" w:cs="宋体" w:hint="eastAsia"/>
          <w:kern w:val="0"/>
          <w:sz w:val="32"/>
          <w:szCs w:val="32"/>
        </w:rPr>
        <w:t>费</w:t>
      </w:r>
      <w:r w:rsidR="0081767A" w:rsidRPr="0081767A">
        <w:rPr>
          <w:rFonts w:ascii="仿宋_GB2312" w:eastAsia="仿宋_GB2312" w:hAnsi="宋体" w:cs="宋体" w:hint="eastAsia"/>
          <w:kern w:val="0"/>
          <w:sz w:val="32"/>
          <w:szCs w:val="32"/>
        </w:rPr>
        <w:t>0</w:t>
      </w:r>
      <w:r w:rsidR="0081767A">
        <w:rPr>
          <w:rFonts w:ascii="仿宋_GB2312" w:eastAsia="仿宋_GB2312" w:hAnsi="宋体" w:cs="宋体" w:hint="eastAsia"/>
          <w:kern w:val="0"/>
          <w:sz w:val="32"/>
          <w:szCs w:val="32"/>
        </w:rPr>
        <w:t>万元，比上年增加（减少</w:t>
      </w:r>
      <w:r w:rsidRPr="0081767A">
        <w:rPr>
          <w:rFonts w:ascii="仿宋_GB2312" w:eastAsia="仿宋_GB2312" w:hAnsi="宋体" w:cs="宋体" w:hint="eastAsia"/>
          <w:kern w:val="0"/>
          <w:sz w:val="32"/>
          <w:szCs w:val="32"/>
        </w:rPr>
        <w:t xml:space="preserve"> </w:t>
      </w:r>
      <w:r w:rsidR="0081767A" w:rsidRPr="0081767A">
        <w:rPr>
          <w:rFonts w:ascii="仿宋_GB2312" w:eastAsia="仿宋_GB2312" w:hAnsi="宋体" w:cs="宋体" w:hint="eastAsia"/>
          <w:kern w:val="0"/>
          <w:sz w:val="32"/>
          <w:szCs w:val="32"/>
        </w:rPr>
        <w:t>0</w:t>
      </w:r>
      <w:r w:rsidR="0081767A">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万元</w:t>
      </w:r>
      <w:r>
        <w:rPr>
          <w:rFonts w:ascii="仿宋_GB2312" w:eastAsia="仿宋_GB2312" w:hAnsi="MS Mincho" w:cs="MS Mincho" w:hint="eastAsia"/>
          <w:kern w:val="0"/>
          <w:sz w:val="32"/>
          <w:szCs w:val="32"/>
        </w:rPr>
        <w:t>。</w:t>
      </w:r>
    </w:p>
    <w:p w:rsidR="00E6077B" w:rsidRDefault="00D8236F">
      <w:pPr>
        <w:spacing w:line="600" w:lineRule="exact"/>
        <w:ind w:firstLineChars="200" w:firstLine="640"/>
        <w:rPr>
          <w:rFonts w:ascii="仿宋_GB2312" w:eastAsia="仿宋_GB2312" w:hAnsi="Calibri" w:cs="Times New Roman"/>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sidRPr="0081767A">
        <w:rPr>
          <w:rFonts w:ascii="仿宋_GB2312" w:eastAsia="仿宋_GB2312" w:hAnsi="Times New Roman" w:cs=".PingFang-SC-Light" w:hint="eastAsia"/>
          <w:kern w:val="0"/>
          <w:sz w:val="32"/>
          <w:szCs w:val="32"/>
        </w:rPr>
        <w:t xml:space="preserve"> </w:t>
      </w:r>
      <w:r w:rsidR="0081767A" w:rsidRPr="0081767A">
        <w:rPr>
          <w:rFonts w:ascii="仿宋_GB2312" w:eastAsia="仿宋_GB2312" w:hAnsi="Times New Roman" w:cs=".PingFang-SC-Light" w:hint="eastAsia"/>
          <w:kern w:val="0"/>
          <w:sz w:val="32"/>
          <w:szCs w:val="32"/>
        </w:rPr>
        <w:t>0</w:t>
      </w:r>
      <w:r w:rsidR="0081767A">
        <w:rPr>
          <w:rFonts w:ascii="仿宋_GB2312" w:eastAsia="仿宋_GB2312" w:hAnsi="Times New Roman" w:cs=".PingFang-SC-Light" w:hint="eastAsia"/>
          <w:kern w:val="0"/>
          <w:sz w:val="32"/>
          <w:szCs w:val="32"/>
        </w:rPr>
        <w:t xml:space="preserve"> </w:t>
      </w:r>
      <w:r w:rsidRPr="0081767A">
        <w:rPr>
          <w:rFonts w:ascii="仿宋_GB2312" w:eastAsia="仿宋_GB2312" w:hAnsi="Times New Roman" w:cs=".PingFang-SC-Light" w:hint="eastAsia"/>
          <w:kern w:val="0"/>
          <w:sz w:val="32"/>
          <w:szCs w:val="32"/>
        </w:rPr>
        <w:t>万</w:t>
      </w:r>
      <w:r>
        <w:rPr>
          <w:rFonts w:ascii="仿宋_GB2312" w:eastAsia="仿宋_GB2312" w:hAnsi="Times New Roman" w:cs=".PingFang-SC-Light" w:hint="eastAsia"/>
          <w:kern w:val="0"/>
          <w:sz w:val="32"/>
          <w:szCs w:val="32"/>
        </w:rPr>
        <w:t>元，比上年</w:t>
      </w:r>
      <w:r>
        <w:rPr>
          <w:rFonts w:ascii="仿宋_GB2312" w:eastAsia="仿宋_GB2312" w:hAnsi="Calibri" w:cs="Times New Roman" w:hint="eastAsia"/>
          <w:sz w:val="32"/>
          <w:szCs w:val="32"/>
        </w:rPr>
        <w:t>增加（减少）</w:t>
      </w:r>
      <w:r w:rsidRPr="0081767A">
        <w:rPr>
          <w:rFonts w:ascii="仿宋_GB2312" w:eastAsia="仿宋_GB2312" w:hAnsi="Calibri" w:cs="Times New Roman" w:hint="eastAsia"/>
          <w:sz w:val="32"/>
          <w:szCs w:val="32"/>
        </w:rPr>
        <w:t xml:space="preserve"> </w:t>
      </w:r>
      <w:r w:rsidR="0081767A" w:rsidRPr="0081767A">
        <w:rPr>
          <w:rFonts w:ascii="仿宋_GB2312" w:eastAsia="仿宋_GB2312" w:hAnsi="Calibri" w:cs="Times New Roman" w:hint="eastAsia"/>
          <w:sz w:val="32"/>
          <w:szCs w:val="32"/>
        </w:rPr>
        <w:t>0</w:t>
      </w:r>
      <w:r w:rsidR="0081767A">
        <w:rPr>
          <w:rFonts w:ascii="仿宋_GB2312" w:eastAsia="仿宋_GB2312" w:hAnsi="Calibri" w:cs="Times New Roman" w:hint="eastAsia"/>
          <w:sz w:val="32"/>
          <w:szCs w:val="32"/>
        </w:rPr>
        <w:t xml:space="preserve"> </w:t>
      </w:r>
      <w:r w:rsidR="0081767A">
        <w:rPr>
          <w:rFonts w:ascii="仿宋_GB2312" w:eastAsia="仿宋_GB2312" w:hAnsi="Times New Roman" w:cs=".PingFang-SC-Light" w:hint="eastAsia"/>
          <w:kern w:val="0"/>
          <w:sz w:val="32"/>
          <w:szCs w:val="32"/>
        </w:rPr>
        <w:t>万元</w:t>
      </w:r>
      <w:r>
        <w:rPr>
          <w:rFonts w:ascii="仿宋_GB2312" w:eastAsia="仿宋_GB2312" w:hAnsi="Calibri" w:cs="Times New Roman" w:hint="eastAsia"/>
          <w:sz w:val="32"/>
          <w:szCs w:val="32"/>
        </w:rPr>
        <w:t>。</w:t>
      </w:r>
    </w:p>
    <w:p w:rsidR="00E6077B" w:rsidRDefault="00D8236F">
      <w:pPr>
        <w:autoSpaceDE w:val="0"/>
        <w:autoSpaceDN w:val="0"/>
        <w:adjustRightInd w:val="0"/>
        <w:spacing w:line="600" w:lineRule="exact"/>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sidR="0081767A">
        <w:rPr>
          <w:rFonts w:ascii="仿宋_GB2312" w:eastAsia="仿宋_GB2312" w:hAnsi="Times New Roman" w:cs=".PingFang-SC-Light" w:hint="eastAsia"/>
          <w:kern w:val="0"/>
          <w:sz w:val="32"/>
          <w:szCs w:val="32"/>
        </w:rPr>
        <w:t xml:space="preserve"> </w:t>
      </w:r>
      <w:r w:rsidR="0081767A" w:rsidRPr="0081767A">
        <w:rPr>
          <w:rFonts w:ascii="仿宋_GB2312" w:eastAsia="仿宋_GB2312" w:hAnsi="Times New Roman" w:cs=".PingFang-SC-Light" w:hint="eastAsia"/>
          <w:kern w:val="0"/>
          <w:sz w:val="32"/>
          <w:szCs w:val="32"/>
        </w:rPr>
        <w:t>0</w:t>
      </w:r>
      <w:r w:rsidRPr="0081767A">
        <w:rPr>
          <w:rFonts w:ascii="仿宋_GB2312" w:eastAsia="仿宋_GB2312" w:hAnsi="Times New Roman" w:cs=".PingFang-SC-Light" w:hint="eastAsia"/>
          <w:kern w:val="0"/>
          <w:sz w:val="32"/>
          <w:szCs w:val="32"/>
        </w:rPr>
        <w:t xml:space="preserve"> </w:t>
      </w:r>
      <w:r>
        <w:rPr>
          <w:rFonts w:ascii="仿宋_GB2312" w:eastAsia="仿宋_GB2312" w:hAnsi="Times New Roman" w:cs=".PingFang-SC-Light" w:hint="eastAsia"/>
          <w:kern w:val="0"/>
          <w:sz w:val="32"/>
          <w:szCs w:val="32"/>
        </w:rPr>
        <w:t>万元，比上年</w:t>
      </w:r>
      <w:r>
        <w:rPr>
          <w:rFonts w:ascii="仿宋_GB2312" w:eastAsia="仿宋_GB2312" w:hAnsi="Calibri" w:cs="Times New Roman" w:hint="eastAsia"/>
          <w:sz w:val="32"/>
          <w:szCs w:val="32"/>
        </w:rPr>
        <w:t>增加（减少）</w:t>
      </w:r>
      <w:r w:rsidR="0081767A" w:rsidRPr="0081767A">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w:t>
      </w:r>
      <w:r>
        <w:rPr>
          <w:rFonts w:ascii="仿宋_GB2312" w:eastAsia="仿宋_GB2312" w:hAnsi="Times New Roman" w:cs=".PingFang-SC-Light" w:hint="eastAsia"/>
          <w:kern w:val="0"/>
          <w:sz w:val="32"/>
          <w:szCs w:val="32"/>
        </w:rPr>
        <w:t>，其中：公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w:t>
      </w:r>
      <w:r w:rsidR="0081767A" w:rsidRPr="0081767A">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万元，比上年增加（减少）</w:t>
      </w:r>
      <w:r>
        <w:rPr>
          <w:rFonts w:ascii="仿宋_GB2312" w:eastAsia="仿宋_GB2312" w:hAnsi="MS Mincho" w:cs="MS Mincho" w:hint="eastAsia"/>
          <w:kern w:val="0"/>
          <w:sz w:val="32"/>
          <w:szCs w:val="32"/>
          <w:u w:val="single"/>
        </w:rPr>
        <w:t xml:space="preserve">   </w:t>
      </w:r>
      <w:r w:rsidR="0081767A" w:rsidRPr="0081767A">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万元。公务用车运行维护</w:t>
      </w:r>
      <w:r>
        <w:rPr>
          <w:rFonts w:ascii="仿宋_GB2312" w:eastAsia="仿宋_GB2312" w:hAnsi="宋体" w:cs="宋体" w:hint="eastAsia"/>
          <w:kern w:val="0"/>
          <w:sz w:val="32"/>
          <w:szCs w:val="32"/>
        </w:rPr>
        <w:t>费</w:t>
      </w:r>
      <w:r w:rsidRPr="0081767A">
        <w:rPr>
          <w:rFonts w:ascii="仿宋_GB2312" w:eastAsia="仿宋_GB2312" w:hAnsi="Times New Roman" w:cs=".PingFang-SC-Light" w:hint="eastAsia"/>
          <w:kern w:val="0"/>
          <w:sz w:val="32"/>
          <w:szCs w:val="32"/>
        </w:rPr>
        <w:t xml:space="preserve"> </w:t>
      </w:r>
      <w:r w:rsidR="0081767A" w:rsidRPr="0081767A">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万元，比上年增加（减少）</w:t>
      </w:r>
      <w:r w:rsidR="0081767A" w:rsidRPr="0081767A">
        <w:rPr>
          <w:rFonts w:ascii="仿宋_GB2312" w:eastAsia="仿宋_GB2312" w:hAnsi="Times New Roman" w:cs=".PingFang-SC-Light" w:hint="eastAsia"/>
          <w:kern w:val="0"/>
          <w:sz w:val="32"/>
          <w:szCs w:val="32"/>
        </w:rPr>
        <w:t>0</w:t>
      </w:r>
      <w:r w:rsidRPr="0081767A">
        <w:rPr>
          <w:rFonts w:ascii="仿宋_GB2312" w:eastAsia="仿宋_GB2312" w:hAnsi="Times New Roman" w:cs=".PingFang-SC-Light" w:hint="eastAsia"/>
          <w:kern w:val="0"/>
          <w:sz w:val="32"/>
          <w:szCs w:val="32"/>
        </w:rPr>
        <w:t xml:space="preserve"> </w:t>
      </w:r>
      <w:r>
        <w:rPr>
          <w:rFonts w:ascii="仿宋_GB2312" w:eastAsia="仿宋_GB2312" w:hAnsi="Times New Roman" w:cs=".PingFang-SC-Light" w:hint="eastAsia"/>
          <w:kern w:val="0"/>
          <w:sz w:val="32"/>
          <w:szCs w:val="32"/>
        </w:rPr>
        <w:t>万元。</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E6077B" w:rsidRDefault="00D8236F">
      <w:pPr>
        <w:spacing w:line="600" w:lineRule="exact"/>
        <w:ind w:firstLineChars="200" w:firstLine="640"/>
        <w:rPr>
          <w:rFonts w:ascii="仿宋_GB2312" w:eastAsia="仿宋_GB2312" w:hAnsi="Calibri" w:cs="Times New Roman"/>
          <w:color w:val="FF0000"/>
          <w:sz w:val="32"/>
          <w:szCs w:val="32"/>
        </w:rPr>
      </w:pPr>
      <w:r>
        <w:rPr>
          <w:rFonts w:ascii="仿宋_GB2312" w:eastAsia="仿宋_GB2312" w:hAnsi="Calibri" w:cs="Times New Roman"/>
          <w:sz w:val="32"/>
          <w:szCs w:val="32"/>
        </w:rPr>
        <w:t>202</w:t>
      </w:r>
      <w:r w:rsidR="008E15F3" w:rsidRPr="008E15F3">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w:t>
      </w:r>
      <w:r w:rsidR="008E15F3">
        <w:rPr>
          <w:rFonts w:ascii="仿宋_GB2312" w:eastAsia="仿宋_GB2312" w:hAnsi="Calibri" w:cs="Times New Roman" w:hint="eastAsia"/>
          <w:sz w:val="32"/>
          <w:szCs w:val="32"/>
        </w:rPr>
        <w:t>本单位</w:t>
      </w:r>
      <w:r>
        <w:rPr>
          <w:rFonts w:ascii="仿宋_GB2312" w:eastAsia="仿宋_GB2312" w:hAnsi="Calibri" w:cs="Times New Roman" w:hint="eastAsia"/>
          <w:sz w:val="32"/>
          <w:szCs w:val="32"/>
        </w:rPr>
        <w:t>编制政府采购预算</w:t>
      </w:r>
      <w:r w:rsidR="008E15F3" w:rsidRPr="008E15F3">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万元，比上年度减少（增加）</w:t>
      </w:r>
      <w:r w:rsidR="008E15F3" w:rsidRPr="008E15F3">
        <w:rPr>
          <w:rFonts w:ascii="仿宋_GB2312" w:eastAsia="仿宋_GB2312" w:hAnsi="Calibri" w:cs="Times New Roman" w:hint="eastAsia"/>
          <w:sz w:val="32"/>
          <w:szCs w:val="32"/>
        </w:rPr>
        <w:t>0</w:t>
      </w:r>
      <w:r w:rsidRPr="008E15F3">
        <w:rPr>
          <w:rFonts w:ascii="仿宋_GB2312" w:eastAsia="仿宋_GB2312" w:hAnsi="Calibri" w:cs="Times New Roman" w:hint="eastAsia"/>
          <w:sz w:val="32"/>
          <w:szCs w:val="32"/>
        </w:rPr>
        <w:t>万</w:t>
      </w:r>
      <w:r>
        <w:rPr>
          <w:rFonts w:ascii="仿宋_GB2312" w:eastAsia="仿宋_GB2312" w:hAnsi="Calibri" w:cs="Times New Roman" w:hint="eastAsia"/>
          <w:sz w:val="32"/>
          <w:szCs w:val="32"/>
        </w:rPr>
        <w:t>元。其中：货物类政府采购预算</w:t>
      </w:r>
      <w:r w:rsidR="008E15F3">
        <w:rPr>
          <w:rFonts w:ascii="仿宋_GB2312" w:eastAsia="仿宋_GB2312" w:hAnsi="Calibri" w:cs="Times New Roman" w:hint="eastAsia"/>
          <w:sz w:val="32"/>
          <w:szCs w:val="32"/>
        </w:rPr>
        <w:t xml:space="preserve"> </w:t>
      </w:r>
      <w:r w:rsidR="008E15F3" w:rsidRPr="008E15F3">
        <w:rPr>
          <w:rFonts w:ascii="仿宋_GB2312" w:eastAsia="仿宋_GB2312" w:hAnsi="Calibri" w:cs="Times New Roman" w:hint="eastAsia"/>
          <w:sz w:val="32"/>
          <w:szCs w:val="32"/>
        </w:rPr>
        <w:t>0</w:t>
      </w:r>
      <w:r w:rsidRPr="008E15F3">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万元；</w:t>
      </w:r>
      <w:r>
        <w:rPr>
          <w:rFonts w:ascii="仿宋_GB2312" w:eastAsia="仿宋_GB2312" w:hAnsi="MS Mincho" w:cs="MS Mincho" w:hint="eastAsia"/>
          <w:kern w:val="0"/>
          <w:sz w:val="32"/>
          <w:szCs w:val="32"/>
        </w:rPr>
        <w:t>工程</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sidR="008E15F3" w:rsidRPr="008E15F3">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w:t>
      </w:r>
      <w:r>
        <w:rPr>
          <w:rFonts w:ascii="仿宋_GB2312" w:eastAsia="仿宋_GB2312" w:hAnsi="Calibri" w:cs="Times New Roman" w:hint="eastAsia"/>
          <w:sz w:val="32"/>
          <w:szCs w:val="32"/>
        </w:rPr>
        <w:t>；</w:t>
      </w:r>
      <w:r>
        <w:rPr>
          <w:rFonts w:ascii="仿宋_GB2312" w:eastAsia="仿宋_GB2312" w:hAnsi="MS Mincho" w:cs="MS Mincho" w:hint="eastAsia"/>
          <w:kern w:val="0"/>
          <w:sz w:val="32"/>
          <w:szCs w:val="32"/>
        </w:rPr>
        <w:t>服</w:t>
      </w:r>
      <w:r>
        <w:rPr>
          <w:rFonts w:ascii="仿宋_GB2312" w:eastAsia="仿宋_GB2312" w:hAnsi="宋体" w:cs="宋体" w:hint="eastAsia"/>
          <w:kern w:val="0"/>
          <w:sz w:val="32"/>
          <w:szCs w:val="32"/>
        </w:rPr>
        <w:t>务类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sidR="008E15F3" w:rsidRPr="008E15F3">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w:t>
      </w:r>
      <w:r>
        <w:rPr>
          <w:rFonts w:ascii="仿宋_GB2312" w:eastAsia="仿宋_GB2312" w:hAnsi="MS Mincho" w:cs="MS Mincho" w:hint="eastAsia"/>
          <w:kern w:val="0"/>
          <w:sz w:val="32"/>
          <w:szCs w:val="32"/>
        </w:rPr>
        <w:t>。</w:t>
      </w:r>
    </w:p>
    <w:p w:rsidR="00E6077B" w:rsidRDefault="00D8236F">
      <w:pPr>
        <w:spacing w:line="600" w:lineRule="exact"/>
        <w:ind w:firstLineChars="200" w:firstLine="640"/>
        <w:rPr>
          <w:rFonts w:ascii="仿宋_GB2312" w:eastAsia="仿宋_GB2312" w:hAnsi="MS Mincho" w:cs="MS Mincho"/>
          <w:kern w:val="0"/>
          <w:sz w:val="32"/>
          <w:szCs w:val="32"/>
        </w:rPr>
      </w:pPr>
      <w:r>
        <w:rPr>
          <w:rFonts w:ascii="仿宋_GB2312" w:eastAsia="仿宋_GB2312" w:hAnsi="MS Mincho" w:cs="MS Mincho"/>
          <w:kern w:val="0"/>
          <w:sz w:val="32"/>
          <w:szCs w:val="32"/>
        </w:rPr>
        <w:lastRenderedPageBreak/>
        <w:t>202</w:t>
      </w:r>
      <w:r w:rsidR="008E15F3" w:rsidRPr="008E15F3">
        <w:rPr>
          <w:rFonts w:ascii="仿宋_GB2312" w:eastAsia="仿宋_GB2312" w:hAnsi="MS Mincho" w:cs="MS Mincho" w:hint="eastAsia"/>
          <w:kern w:val="0"/>
          <w:sz w:val="32"/>
          <w:szCs w:val="32"/>
        </w:rPr>
        <w:t>2</w:t>
      </w:r>
      <w:r>
        <w:rPr>
          <w:rFonts w:ascii="仿宋_GB2312" w:eastAsia="仿宋_GB2312" w:hAnsi="MS Mincho" w:cs="MS Mincho" w:hint="eastAsia"/>
          <w:kern w:val="0"/>
          <w:sz w:val="32"/>
          <w:szCs w:val="32"/>
        </w:rPr>
        <w:t>年，面向中小企业采购预算</w:t>
      </w:r>
      <w:r w:rsidR="008E15F3" w:rsidRPr="008E15F3">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万元，其中面向小</w:t>
      </w:r>
      <w:proofErr w:type="gramStart"/>
      <w:r>
        <w:rPr>
          <w:rFonts w:ascii="仿宋_GB2312" w:eastAsia="仿宋_GB2312" w:hAnsi="MS Mincho" w:cs="MS Mincho" w:hint="eastAsia"/>
          <w:kern w:val="0"/>
          <w:sz w:val="32"/>
          <w:szCs w:val="32"/>
        </w:rPr>
        <w:t>微企业</w:t>
      </w:r>
      <w:proofErr w:type="gramEnd"/>
      <w:r>
        <w:rPr>
          <w:rFonts w:ascii="仿宋_GB2312" w:eastAsia="仿宋_GB2312" w:hAnsi="MS Mincho" w:cs="MS Mincho" w:hint="eastAsia"/>
          <w:kern w:val="0"/>
          <w:sz w:val="32"/>
          <w:szCs w:val="32"/>
        </w:rPr>
        <w:t>采购预算</w:t>
      </w:r>
      <w:r w:rsidR="008E15F3" w:rsidRPr="008E15F3">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w:t>
      </w:r>
    </w:p>
    <w:p w:rsidR="00E6077B" w:rsidRDefault="00D8236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hint="eastAsia"/>
          <w:kern w:val="0"/>
          <w:sz w:val="32"/>
          <w:szCs w:val="32"/>
        </w:rPr>
        <w:t>截至</w:t>
      </w:r>
      <w:r>
        <w:rPr>
          <w:rFonts w:ascii="仿宋_GB2312" w:eastAsia="仿宋_GB2312" w:hAnsi="Times New Roman" w:cs=".PingFang-SC-Light"/>
          <w:kern w:val="0"/>
          <w:sz w:val="32"/>
          <w:szCs w:val="32"/>
        </w:rPr>
        <w:t>202</w:t>
      </w:r>
      <w:r w:rsidR="00294A65" w:rsidRPr="00294A65">
        <w:rPr>
          <w:rFonts w:ascii="仿宋_GB2312" w:eastAsia="仿宋_GB2312" w:hAnsi="Times New Roman" w:cs=".PingFang-SC-Light" w:hint="eastAsia"/>
          <w:kern w:val="0"/>
          <w:sz w:val="32"/>
          <w:szCs w:val="32"/>
        </w:rPr>
        <w:t>2</w:t>
      </w:r>
      <w:r>
        <w:rPr>
          <w:rFonts w:ascii="仿宋_GB2312" w:eastAsia="仿宋_GB2312" w:hAnsi="Times New Roman" w:cs=".PingFang-SC-Light" w:hint="eastAsia"/>
          <w:kern w:val="0"/>
          <w:sz w:val="32"/>
          <w:szCs w:val="32"/>
        </w:rPr>
        <w:t>年，</w:t>
      </w:r>
      <w:r w:rsidR="00294A65">
        <w:rPr>
          <w:rFonts w:ascii="仿宋_GB2312" w:eastAsia="仿宋_GB2312" w:hAnsi="Times New Roman" w:cs=".PingFang-SC-Light" w:hint="eastAsia"/>
          <w:kern w:val="0"/>
          <w:sz w:val="32"/>
          <w:szCs w:val="32"/>
        </w:rPr>
        <w:t>本</w:t>
      </w:r>
      <w:r>
        <w:rPr>
          <w:rFonts w:ascii="仿宋_GB2312" w:eastAsia="仿宋_GB2312" w:hAnsi="Times New Roman" w:cs=".PingFang-SC-Light" w:hint="eastAsia"/>
          <w:kern w:val="0"/>
          <w:sz w:val="32"/>
          <w:szCs w:val="32"/>
        </w:rPr>
        <w:t>单位</w:t>
      </w:r>
      <w:r>
        <w:rPr>
          <w:rFonts w:ascii="仿宋_GB2312" w:eastAsia="仿宋_GB2312" w:hAnsi="MS Mincho" w:cs="MS Mincho" w:hint="eastAsia"/>
          <w:kern w:val="0"/>
          <w:sz w:val="32"/>
          <w:szCs w:val="32"/>
        </w:rPr>
        <w:t>占有房屋面</w:t>
      </w:r>
      <w:r>
        <w:rPr>
          <w:rFonts w:ascii="仿宋_GB2312" w:eastAsia="仿宋_GB2312" w:hAnsi="宋体" w:cs="宋体" w:hint="eastAsia"/>
          <w:kern w:val="0"/>
          <w:sz w:val="32"/>
          <w:szCs w:val="32"/>
        </w:rPr>
        <w:t>积</w:t>
      </w:r>
      <w:r w:rsidRPr="00661DFC">
        <w:rPr>
          <w:rFonts w:ascii="仿宋_GB2312" w:eastAsia="仿宋_GB2312" w:hAnsi="宋体" w:cs="宋体" w:hint="eastAsia"/>
          <w:kern w:val="0"/>
          <w:sz w:val="32"/>
          <w:szCs w:val="32"/>
        </w:rPr>
        <w:t xml:space="preserve"> </w:t>
      </w:r>
      <w:r w:rsidR="00661DFC" w:rsidRPr="00661DFC">
        <w:rPr>
          <w:rFonts w:ascii="仿宋_GB2312" w:eastAsia="仿宋_GB2312" w:hAnsi="宋体" w:cs="宋体" w:hint="eastAsia"/>
          <w:kern w:val="0"/>
          <w:sz w:val="32"/>
          <w:szCs w:val="32"/>
        </w:rPr>
        <w:t>8969.59</w:t>
      </w:r>
      <w:r w:rsidR="00661DF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平方米，其中：</w:t>
      </w:r>
      <w:r>
        <w:rPr>
          <w:rFonts w:ascii="仿宋_GB2312" w:eastAsia="仿宋_GB2312" w:hAnsi="Times New Roman" w:cs=".PingFang-SC-Light" w:hint="eastAsia"/>
          <w:kern w:val="0"/>
          <w:sz w:val="32"/>
          <w:szCs w:val="32"/>
        </w:rPr>
        <w:t>办公用房建筑面积</w:t>
      </w:r>
      <w:r w:rsidR="00661DFC" w:rsidRPr="00661DFC">
        <w:rPr>
          <w:rFonts w:ascii="仿宋_GB2312" w:eastAsia="仿宋_GB2312" w:hAnsi="Times New Roman" w:cs=".PingFang-SC-Light" w:hint="eastAsia"/>
          <w:kern w:val="0"/>
          <w:sz w:val="32"/>
          <w:szCs w:val="32"/>
        </w:rPr>
        <w:t>1050</w:t>
      </w:r>
      <w:r>
        <w:rPr>
          <w:rFonts w:ascii="仿宋_GB2312" w:eastAsia="仿宋_GB2312" w:hAnsi="Times New Roman" w:cs=".PingFang-SC-Light" w:hint="eastAsia"/>
          <w:kern w:val="0"/>
          <w:sz w:val="32"/>
          <w:szCs w:val="32"/>
        </w:rPr>
        <w:t>平方米，其他</w:t>
      </w:r>
      <w:r w:rsidR="00661DFC" w:rsidRPr="00661DFC">
        <w:rPr>
          <w:rFonts w:ascii="仿宋_GB2312" w:eastAsia="仿宋_GB2312" w:hAnsi="Times New Roman" w:cs=".PingFang-SC-Light" w:hint="eastAsia"/>
          <w:kern w:val="0"/>
          <w:sz w:val="32"/>
          <w:szCs w:val="32"/>
        </w:rPr>
        <w:t>7919.59</w:t>
      </w:r>
      <w:r>
        <w:rPr>
          <w:rFonts w:ascii="仿宋_GB2312" w:eastAsia="仿宋_GB2312" w:hAnsi="Times New Roman" w:cs=".PingFang-SC-Light" w:hint="eastAsia"/>
          <w:kern w:val="0"/>
          <w:sz w:val="32"/>
          <w:szCs w:val="32"/>
        </w:rPr>
        <w:t>平方米。</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w:t>
      </w:r>
      <w:r w:rsidR="00661DFC" w:rsidRPr="00661DFC">
        <w:rPr>
          <w:rFonts w:ascii="仿宋_GB2312" w:eastAsia="仿宋_GB2312" w:hAnsi="Times New Roman" w:cs=".PingFang-SC-Light" w:hint="eastAsia"/>
          <w:kern w:val="0"/>
          <w:sz w:val="32"/>
          <w:szCs w:val="32"/>
        </w:rPr>
        <w:t>0</w:t>
      </w:r>
      <w:r>
        <w:rPr>
          <w:rFonts w:ascii="仿宋_GB2312" w:eastAsia="仿宋_GB2312" w:hAnsi="宋体" w:cs="宋体" w:hint="eastAsia"/>
          <w:kern w:val="0"/>
          <w:sz w:val="32"/>
          <w:szCs w:val="32"/>
        </w:rPr>
        <w:t>辆，其中：副省级及以上领导干部用车</w:t>
      </w:r>
      <w:r w:rsidR="00661DFC" w:rsidRPr="00661DFC">
        <w:rPr>
          <w:rFonts w:ascii="仿宋_GB2312" w:eastAsia="仿宋_GB2312" w:hAnsi="Times New Roman" w:cs=".PingFang-SC-Light" w:hint="eastAsia"/>
          <w:kern w:val="0"/>
          <w:sz w:val="32"/>
          <w:szCs w:val="32"/>
        </w:rPr>
        <w:t>0</w:t>
      </w:r>
      <w:r w:rsidRPr="00661DFC">
        <w:rPr>
          <w:rFonts w:ascii="仿宋_GB2312" w:eastAsia="仿宋_GB2312" w:hAnsi="Times New Roman" w:cs=".PingFang-SC-Light" w:hint="eastAsia"/>
          <w:kern w:val="0"/>
          <w:sz w:val="32"/>
          <w:szCs w:val="32"/>
        </w:rPr>
        <w:t>辆</w:t>
      </w:r>
      <w:r>
        <w:rPr>
          <w:rFonts w:ascii="仿宋_GB2312" w:eastAsia="仿宋_GB2312" w:hAnsi="Times New Roman" w:cs=".PingFang-SC-Light" w:hint="eastAsia"/>
          <w:kern w:val="0"/>
          <w:sz w:val="32"/>
          <w:szCs w:val="32"/>
        </w:rPr>
        <w:t>、主要领导干部用车</w:t>
      </w:r>
      <w:r w:rsidR="00661DFC" w:rsidRPr="00661DFC">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辆、机要通信用车</w:t>
      </w:r>
      <w:r w:rsidR="00661DFC" w:rsidRPr="00661DFC">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辆、应急保障用车</w:t>
      </w:r>
      <w:r w:rsidR="00661DFC" w:rsidRPr="00661DFC">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辆、执法执勤用车</w:t>
      </w:r>
      <w:r w:rsidR="00661DFC" w:rsidRPr="00661DFC">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辆、特种专业技术用车</w:t>
      </w:r>
      <w:r w:rsidR="00661DFC" w:rsidRPr="00881E78">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辆、其他用车</w:t>
      </w:r>
      <w:r w:rsidR="00881E78" w:rsidRPr="00881E78">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辆，其他用车主要是</w:t>
      </w:r>
      <w:r w:rsidR="00661DFC" w:rsidRPr="00881E78">
        <w:rPr>
          <w:rFonts w:ascii="仿宋_GB2312" w:eastAsia="仿宋_GB2312" w:hAnsi="Times New Roman" w:cs=".PingFang-SC-Light" w:hint="eastAsia"/>
          <w:kern w:val="0"/>
          <w:sz w:val="32"/>
          <w:szCs w:val="32"/>
        </w:rPr>
        <w:t>0</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50</w:t>
      </w:r>
      <w:r>
        <w:rPr>
          <w:rFonts w:ascii="仿宋_GB2312" w:eastAsia="仿宋_GB2312" w:hAnsi="Times New Roman" w:cs=".PingFang-SC-Light" w:hint="eastAsia"/>
          <w:kern w:val="0"/>
          <w:sz w:val="32"/>
          <w:szCs w:val="32"/>
        </w:rPr>
        <w:t>万元以上的通用</w:t>
      </w:r>
      <w:r>
        <w:rPr>
          <w:rFonts w:ascii="仿宋_GB2312" w:eastAsia="仿宋_GB2312" w:hAnsi="宋体" w:cs="宋体" w:hint="eastAsia"/>
          <w:kern w:val="0"/>
          <w:sz w:val="32"/>
          <w:szCs w:val="32"/>
        </w:rPr>
        <w:t>设备</w:t>
      </w:r>
      <w:r w:rsidR="00881E78" w:rsidRPr="00881E78">
        <w:rPr>
          <w:rFonts w:ascii="仿宋_GB2312" w:eastAsia="仿宋_GB2312" w:hAnsi="宋体" w:cs="宋体" w:hint="eastAsia"/>
          <w:kern w:val="0"/>
          <w:sz w:val="32"/>
          <w:szCs w:val="32"/>
        </w:rPr>
        <w:t>1</w:t>
      </w:r>
      <w:r>
        <w:rPr>
          <w:rFonts w:ascii="仿宋_GB2312" w:eastAsia="仿宋_GB2312" w:hAnsi="Times New Roman" w:cs=".PingFang-SC-Light" w:hint="eastAsia"/>
          <w:kern w:val="0"/>
          <w:sz w:val="32"/>
          <w:szCs w:val="32"/>
        </w:rPr>
        <w:t>台，</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100</w:t>
      </w:r>
      <w:r>
        <w:rPr>
          <w:rFonts w:ascii="仿宋_GB2312" w:eastAsia="仿宋_GB2312" w:hAnsi="Times New Roman" w:cs=".PingFang-SC-Light" w:hint="eastAsia"/>
          <w:kern w:val="0"/>
          <w:sz w:val="32"/>
          <w:szCs w:val="32"/>
        </w:rPr>
        <w:t>万元以上的</w:t>
      </w:r>
      <w:r>
        <w:rPr>
          <w:rFonts w:ascii="仿宋_GB2312" w:eastAsia="仿宋_GB2312" w:hAnsi="宋体" w:cs="宋体" w:hint="eastAsia"/>
          <w:kern w:val="0"/>
          <w:sz w:val="32"/>
          <w:szCs w:val="32"/>
        </w:rPr>
        <w:t>专</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设备</w:t>
      </w:r>
      <w:r>
        <w:rPr>
          <w:rFonts w:ascii="仿宋_GB2312" w:eastAsia="仿宋_GB2312" w:hAnsi="MS Mincho" w:cs="MS Mincho" w:hint="eastAsia"/>
          <w:kern w:val="0"/>
          <w:sz w:val="32"/>
          <w:szCs w:val="32"/>
        </w:rPr>
        <w:t>数量</w:t>
      </w:r>
      <w:r>
        <w:rPr>
          <w:rFonts w:ascii="仿宋_GB2312" w:eastAsia="仿宋_GB2312" w:hAnsi="宋体" w:cs="宋体" w:hint="eastAsia"/>
          <w:kern w:val="0"/>
          <w:sz w:val="32"/>
          <w:szCs w:val="32"/>
        </w:rPr>
        <w:t>为</w:t>
      </w:r>
      <w:r w:rsidR="00881E78" w:rsidRPr="00881E78">
        <w:rPr>
          <w:rFonts w:ascii="仿宋_GB2312" w:eastAsia="仿宋_GB2312" w:hAnsi="Times New Roman" w:cs=".PingFang-SC-Light" w:hint="eastAsia"/>
          <w:kern w:val="0"/>
          <w:sz w:val="32"/>
          <w:szCs w:val="32"/>
        </w:rPr>
        <w:t>0</w:t>
      </w:r>
      <w:r w:rsidRPr="00881E78">
        <w:rPr>
          <w:rFonts w:ascii="仿宋_GB2312" w:eastAsia="仿宋_GB2312" w:hAnsi="Times New Roman" w:cs=".PingFang-SC-Light" w:hint="eastAsia"/>
          <w:kern w:val="0"/>
          <w:sz w:val="32"/>
          <w:szCs w:val="32"/>
        </w:rPr>
        <w:t>台</w:t>
      </w:r>
      <w:r>
        <w:rPr>
          <w:rFonts w:ascii="仿宋_GB2312" w:eastAsia="仿宋_GB2312" w:hAnsi="Times New Roman" w:cs=".PingFang-SC-Light" w:hint="eastAsia"/>
          <w:kern w:val="0"/>
          <w:sz w:val="32"/>
          <w:szCs w:val="32"/>
        </w:rPr>
        <w:t>。</w:t>
      </w:r>
    </w:p>
    <w:p w:rsidR="00E6077B" w:rsidRDefault="00D8236F">
      <w:pPr>
        <w:spacing w:line="600" w:lineRule="exact"/>
        <w:ind w:firstLineChars="200" w:firstLine="640"/>
        <w:rPr>
          <w:rFonts w:ascii="黑体" w:eastAsia="黑体" w:hAnsi="黑体" w:cs="Times New Roman"/>
          <w:sz w:val="32"/>
          <w:szCs w:val="32"/>
          <w:highlight w:val="yellow"/>
        </w:rPr>
      </w:pPr>
      <w:r>
        <w:rPr>
          <w:rFonts w:ascii="黑体" w:eastAsia="黑体" w:hAnsi="黑体" w:cs="Times New Roman" w:hint="eastAsia"/>
          <w:sz w:val="32"/>
          <w:szCs w:val="32"/>
        </w:rPr>
        <w:t>八、重点项目预算绩效情况</w:t>
      </w:r>
    </w:p>
    <w:p w:rsidR="00257D4A" w:rsidRDefault="00257D4A" w:rsidP="00257D4A">
      <w:pPr>
        <w:spacing w:line="579" w:lineRule="exact"/>
        <w:ind w:firstLineChars="200" w:firstLine="640"/>
        <w:rPr>
          <w:rFonts w:ascii="仿宋_GB2312" w:eastAsia="仿宋_GB2312" w:hAnsi="Calibri"/>
          <w:sz w:val="32"/>
          <w:szCs w:val="32"/>
        </w:rPr>
      </w:pPr>
      <w:r>
        <w:rPr>
          <w:rFonts w:ascii="仿宋_GB2312" w:eastAsia="仿宋_GB2312" w:hAnsi="Calibri" w:hint="eastAsia"/>
          <w:sz w:val="32"/>
          <w:szCs w:val="32"/>
        </w:rPr>
        <w:t>本单位没有部门预算项目支出，故不需要开展项目支出绩效评价。</w:t>
      </w:r>
    </w:p>
    <w:p w:rsidR="00E6077B" w:rsidRDefault="00D8236F" w:rsidP="00257D4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E6077B" w:rsidRDefault="00D8236F">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（一）空表说明</w:t>
      </w:r>
    </w:p>
    <w:p w:rsidR="001A4234" w:rsidRDefault="00D8236F">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w:t>
      </w:r>
      <w:r w:rsidR="001A4234">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hint="eastAsia"/>
          <w:sz w:val="32"/>
          <w:szCs w:val="32"/>
          <w:shd w:val="clear" w:color="auto" w:fill="FFFFFF"/>
        </w:rPr>
        <w:t>202</w:t>
      </w:r>
      <w:r w:rsidR="001A4234" w:rsidRPr="001A4234">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年无</w:t>
      </w:r>
      <w:r w:rsidR="001A4234">
        <w:rPr>
          <w:rFonts w:ascii="仿宋_GB2312" w:eastAsia="仿宋_GB2312" w:hAnsi="仿宋_GB2312" w:cs="仿宋_GB2312" w:hint="eastAsia"/>
          <w:sz w:val="32"/>
          <w:szCs w:val="32"/>
        </w:rPr>
        <w:t>无政府性基金预算支出、财政专项及专项转移支付项目，</w:t>
      </w:r>
      <w:r w:rsidR="001A4234">
        <w:rPr>
          <w:rFonts w:ascii="仿宋_GB2312" w:eastAsia="仿宋_GB2312" w:hAnsi="仿宋_GB2312" w:cs="仿宋_GB2312" w:hint="eastAsia"/>
          <w:sz w:val="32"/>
          <w:szCs w:val="32"/>
          <w:shd w:val="clear" w:color="auto" w:fill="FFFFFF"/>
        </w:rPr>
        <w:t>故该表为空表</w:t>
      </w:r>
      <w:r w:rsidR="001A4234">
        <w:rPr>
          <w:rFonts w:ascii="仿宋_GB2312" w:eastAsia="仿宋_GB2312" w:hAnsi="仿宋_GB2312" w:cs="仿宋_GB2312" w:hint="eastAsia"/>
          <w:sz w:val="32"/>
          <w:szCs w:val="32"/>
        </w:rPr>
        <w:t>。</w:t>
      </w:r>
    </w:p>
    <w:p w:rsidR="00E6077B" w:rsidRDefault="00D8236F">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（二）其他情况说明</w:t>
      </w:r>
    </w:p>
    <w:p w:rsidR="00E64A2D" w:rsidRDefault="00E64A2D" w:rsidP="00E64A2D">
      <w:pPr>
        <w:spacing w:line="579" w:lineRule="exact"/>
        <w:ind w:firstLineChars="200" w:firstLine="640"/>
        <w:rPr>
          <w:rFonts w:ascii="仿宋_GB2312" w:eastAsia="仿宋_GB2312" w:hAnsi="仿宋_GB2312" w:cs="仿宋_GB2312"/>
          <w:sz w:val="32"/>
          <w:szCs w:val="32"/>
        </w:rPr>
      </w:pPr>
      <w:r>
        <w:rPr>
          <w:rFonts w:ascii="仿宋_GB2312" w:eastAsia="仿宋_GB2312" w:hAnsi="Calibri" w:hint="eastAsia"/>
          <w:sz w:val="32"/>
          <w:szCs w:val="32"/>
        </w:rPr>
        <w:t>我单位“三公经费”支出未使用财政资金，资金来源全部为经营性资金，</w:t>
      </w:r>
      <w:proofErr w:type="gramStart"/>
      <w:r>
        <w:rPr>
          <w:rFonts w:ascii="仿宋_GB2312" w:eastAsia="仿宋_GB2312" w:hAnsi="Calibri" w:hint="eastAsia"/>
          <w:sz w:val="32"/>
          <w:szCs w:val="32"/>
        </w:rPr>
        <w:t>故财政</w:t>
      </w:r>
      <w:proofErr w:type="gramEnd"/>
      <w:r>
        <w:rPr>
          <w:rFonts w:ascii="仿宋_GB2312" w:eastAsia="仿宋_GB2312" w:hAnsi="Calibri" w:hint="eastAsia"/>
          <w:sz w:val="32"/>
          <w:szCs w:val="32"/>
        </w:rPr>
        <w:t>拨款“三公”经费支出公开表中金额都为0。</w:t>
      </w:r>
    </w:p>
    <w:p w:rsidR="00E6077B" w:rsidRDefault="00D8236F" w:rsidP="00E64A2D">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E6077B" w:rsidRDefault="00D8236F">
      <w:pPr>
        <w:spacing w:line="600" w:lineRule="exact"/>
        <w:rPr>
          <w:rFonts w:ascii="仿宋_GB2312" w:eastAsia="仿宋_GB2312" w:hAnsi="Times New Roman" w:cs=".PingFang-SC-Light"/>
          <w:kern w:val="0"/>
          <w:sz w:val="32"/>
          <w:szCs w:val="32"/>
        </w:rPr>
      </w:pPr>
      <w:r>
        <w:rPr>
          <w:rFonts w:ascii="楷体_GB2312" w:eastAsia="楷体_GB2312" w:hAnsi="黑体" w:cs="黑体" w:hint="eastAsia"/>
          <w:sz w:val="32"/>
          <w:szCs w:val="32"/>
        </w:rPr>
        <w:t xml:space="preserve">    </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机关运行</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位运行使用一般公共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lastRenderedPageBreak/>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款安排的基本支出中的日</w:t>
      </w:r>
      <w:r>
        <w:rPr>
          <w:rFonts w:ascii="仿宋_GB2312" w:eastAsia="仿宋_GB2312" w:hAnsi="Times New Roman" w:cs=".PingFang-SC-Light" w:hint="eastAsia"/>
          <w:kern w:val="0"/>
          <w:sz w:val="32"/>
          <w:szCs w:val="32"/>
        </w:rPr>
        <w:t>常公用</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支出。包括</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公及印刷</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邮电费</w:t>
      </w:r>
      <w:r>
        <w:rPr>
          <w:rFonts w:ascii="仿宋_GB2312" w:eastAsia="仿宋_GB2312" w:hAnsi="MS Mincho" w:cs="MS Mincho" w:hint="eastAsia"/>
          <w:kern w:val="0"/>
          <w:sz w:val="32"/>
          <w:szCs w:val="32"/>
        </w:rPr>
        <w:t>、差旅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、会</w:t>
      </w:r>
      <w:r>
        <w:rPr>
          <w:rFonts w:ascii="仿宋_GB2312" w:eastAsia="仿宋_GB2312" w:hAnsi="宋体" w:cs="宋体" w:hint="eastAsia"/>
          <w:kern w:val="0"/>
          <w:sz w:val="32"/>
          <w:szCs w:val="32"/>
        </w:rPr>
        <w:t>议费</w:t>
      </w:r>
      <w:r>
        <w:rPr>
          <w:rFonts w:ascii="仿宋_GB2312" w:eastAsia="仿宋_GB2312" w:hAnsi="MS Mincho" w:cs="MS Mincho" w:hint="eastAsia"/>
          <w:kern w:val="0"/>
          <w:sz w:val="32"/>
          <w:szCs w:val="32"/>
        </w:rPr>
        <w:t>、福利</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、日常</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专</w:t>
      </w:r>
      <w:r>
        <w:rPr>
          <w:rFonts w:ascii="仿宋_GB2312" w:eastAsia="仿宋_GB2312" w:hAnsi="Times New Roman" w:cs=".PingFang-SC-Light" w:hint="eastAsia"/>
          <w:kern w:val="0"/>
          <w:sz w:val="32"/>
          <w:szCs w:val="32"/>
        </w:rPr>
        <w:t>用材料及一般</w:t>
      </w:r>
      <w:r>
        <w:rPr>
          <w:rFonts w:ascii="仿宋_GB2312" w:eastAsia="仿宋_GB2312" w:hAnsi="宋体" w:cs="宋体" w:hint="eastAsia"/>
          <w:kern w:val="0"/>
          <w:sz w:val="32"/>
          <w:szCs w:val="32"/>
        </w:rPr>
        <w:t>设备购</w:t>
      </w:r>
      <w:r>
        <w:rPr>
          <w:rFonts w:ascii="仿宋_GB2312" w:eastAsia="仿宋_GB2312" w:hAnsi="MS Mincho" w:cs="MS Mincho" w:hint="eastAsia"/>
          <w:kern w:val="0"/>
          <w:sz w:val="32"/>
          <w:szCs w:val="32"/>
        </w:rPr>
        <w:t>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公用房水</w:t>
      </w:r>
      <w:r>
        <w:rPr>
          <w:rFonts w:ascii="仿宋_GB2312" w:eastAsia="仿宋_GB2312" w:hAnsi="宋体" w:cs="宋体" w:hint="eastAsia"/>
          <w:kern w:val="0"/>
          <w:sz w:val="32"/>
          <w:szCs w:val="32"/>
        </w:rPr>
        <w:t>电费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公用房取暖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公用房物</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管理</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Times New Roman" w:cs=".PingFang-SC-Light"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MS Mincho" w:cs="MS Mincho"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以及其他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“三公”</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w:t>
      </w:r>
      <w:r>
        <w:rPr>
          <w:rFonts w:ascii="仿宋_GB2312" w:eastAsia="仿宋_GB2312" w:hAnsi="Times New Roman" w:cs=".PingFang-SC-Light"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和公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。其中，因公出国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的国</w:t>
      </w:r>
      <w:r>
        <w:rPr>
          <w:rFonts w:ascii="仿宋_GB2312" w:eastAsia="仿宋_GB2312" w:hAnsi="宋体" w:cs="宋体" w:hint="eastAsia"/>
          <w:kern w:val="0"/>
          <w:sz w:val="32"/>
          <w:szCs w:val="32"/>
        </w:rPr>
        <w:t>际</w:t>
      </w:r>
      <w:r>
        <w:rPr>
          <w:rFonts w:ascii="仿宋_GB2312" w:eastAsia="仿宋_GB2312" w:hAnsi="MS Mincho" w:cs="MS Mincho" w:hint="eastAsia"/>
          <w:kern w:val="0"/>
          <w:sz w:val="32"/>
          <w:szCs w:val="32"/>
        </w:rPr>
        <w:t>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、国</w:t>
      </w:r>
      <w:r>
        <w:rPr>
          <w:rFonts w:ascii="仿宋_GB2312" w:eastAsia="仿宋_GB2312" w:hAnsi="Times New Roman" w:cs=".PingFang-SC-Light" w:hint="eastAsia"/>
          <w:kern w:val="0"/>
          <w:sz w:val="32"/>
          <w:szCs w:val="32"/>
        </w:rPr>
        <w:t>外城市</w:t>
      </w:r>
      <w:r>
        <w:rPr>
          <w:rFonts w:ascii="仿宋_GB2312" w:eastAsia="仿宋_GB2312" w:hAnsi="宋体" w:cs="宋体" w:hint="eastAsia"/>
          <w:kern w:val="0"/>
          <w:sz w:val="32"/>
          <w:szCs w:val="32"/>
        </w:rPr>
        <w:t>间</w:t>
      </w:r>
      <w:r>
        <w:rPr>
          <w:rFonts w:ascii="仿宋_GB2312" w:eastAsia="仿宋_GB2312" w:hAnsi="MS Mincho" w:cs="MS Mincho" w:hint="eastAsia"/>
          <w:kern w:val="0"/>
          <w:sz w:val="32"/>
          <w:szCs w:val="32"/>
        </w:rPr>
        <w:t>交通</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、住宿</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、伙食</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、培</w:t>
      </w:r>
      <w:r>
        <w:rPr>
          <w:rFonts w:ascii="仿宋_GB2312" w:eastAsia="仿宋_GB2312" w:hAnsi="宋体" w:cs="宋体" w:hint="eastAsia"/>
          <w:kern w:val="0"/>
          <w:sz w:val="32"/>
          <w:szCs w:val="32"/>
        </w:rPr>
        <w:t>训费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杂费</w:t>
      </w:r>
      <w:r>
        <w:rPr>
          <w:rFonts w:ascii="仿宋_GB2312" w:eastAsia="仿宋_GB2312" w:hAnsi="MS Mincho" w:cs="MS Mincho" w:hint="eastAsia"/>
          <w:kern w:val="0"/>
          <w:sz w:val="32"/>
          <w:szCs w:val="32"/>
        </w:rPr>
        <w:t>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反</w:t>
      </w:r>
      <w:r>
        <w:rPr>
          <w:rFonts w:ascii="仿宋_GB2312" w:eastAsia="仿宋_GB2312" w:hAnsi="Times New Roman" w:cs=".PingFang-SC-Light" w:hint="eastAsia"/>
          <w:kern w:val="0"/>
          <w:sz w:val="32"/>
          <w:szCs w:val="32"/>
        </w:rPr>
        <w:t>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车车辆购</w:t>
      </w:r>
      <w:r>
        <w:rPr>
          <w:rFonts w:ascii="仿宋_GB2312" w:eastAsia="仿宋_GB2312" w:hAnsi="MS Mincho" w:cs="MS Mincho" w:hint="eastAsia"/>
          <w:kern w:val="0"/>
          <w:sz w:val="32"/>
          <w:szCs w:val="32"/>
        </w:rPr>
        <w:t>置支出</w:t>
      </w:r>
      <w:r>
        <w:rPr>
          <w:rFonts w:ascii="仿宋_GB2312" w:eastAsia="仿宋_GB2312" w:hAnsi="Times New Roman" w:cs=".PingFang-SC-Light"/>
          <w:kern w:val="0"/>
          <w:sz w:val="32"/>
          <w:szCs w:val="32"/>
        </w:rPr>
        <w:t>(</w:t>
      </w:r>
      <w:proofErr w:type="gramStart"/>
      <w:r>
        <w:rPr>
          <w:rFonts w:ascii="仿宋_GB2312" w:eastAsia="仿宋_GB2312" w:hAnsi="Times New Roman" w:cs=".PingFang-SC-Light" w:hint="eastAsia"/>
          <w:kern w:val="0"/>
          <w:sz w:val="32"/>
          <w:szCs w:val="32"/>
        </w:rPr>
        <w:t>含</w:t>
      </w:r>
      <w:r>
        <w:rPr>
          <w:rFonts w:ascii="仿宋_GB2312" w:eastAsia="仿宋_GB2312" w:hAnsi="宋体" w:cs="宋体" w:hint="eastAsia"/>
          <w:kern w:val="0"/>
          <w:sz w:val="32"/>
          <w:szCs w:val="32"/>
        </w:rPr>
        <w:t>车辆</w:t>
      </w:r>
      <w:proofErr w:type="gramEnd"/>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置税、牌照</w:t>
      </w:r>
      <w:r>
        <w:rPr>
          <w:rFonts w:ascii="仿宋_GB2312" w:eastAsia="仿宋_GB2312" w:hAnsi="宋体" w:cs="宋体" w:hint="eastAsia"/>
          <w:kern w:val="0"/>
          <w:sz w:val="32"/>
          <w:szCs w:val="32"/>
        </w:rPr>
        <w:t>费</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、燃料</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过桥过</w:t>
      </w:r>
      <w:r>
        <w:rPr>
          <w:rFonts w:ascii="仿宋_GB2312" w:eastAsia="仿宋_GB2312" w:hAnsi="MS Mincho" w:cs="MS Mincho" w:hint="eastAsia"/>
          <w:kern w:val="0"/>
          <w:sz w:val="32"/>
          <w:szCs w:val="32"/>
        </w:rPr>
        <w:t>路</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、保</w:t>
      </w:r>
      <w:r>
        <w:rPr>
          <w:rFonts w:ascii="仿宋_GB2312" w:eastAsia="仿宋_GB2312" w:hAnsi="宋体" w:cs="宋体" w:hint="eastAsia"/>
          <w:kern w:val="0"/>
          <w:sz w:val="32"/>
          <w:szCs w:val="32"/>
        </w:rPr>
        <w:t>险费</w:t>
      </w:r>
      <w:r>
        <w:rPr>
          <w:rFonts w:ascii="仿宋_GB2312" w:eastAsia="仿宋_GB2312" w:hAnsi="MS Mincho" w:cs="MS Mincho" w:hint="eastAsia"/>
          <w:kern w:val="0"/>
          <w:sz w:val="32"/>
          <w:szCs w:val="32"/>
        </w:rPr>
        <w:t>、安全</w:t>
      </w:r>
      <w:r>
        <w:rPr>
          <w:rFonts w:ascii="仿宋_GB2312" w:eastAsia="仿宋_GB2312" w:hAnsi="宋体" w:cs="宋体" w:hint="eastAsia"/>
          <w:kern w:val="0"/>
          <w:sz w:val="32"/>
          <w:szCs w:val="32"/>
        </w:rPr>
        <w:t>奖</w:t>
      </w:r>
      <w:r>
        <w:rPr>
          <w:rFonts w:ascii="仿宋_GB2312" w:eastAsia="仿宋_GB2312" w:hAnsi="MS Mincho" w:cs="MS Mincho" w:hint="eastAsia"/>
          <w:kern w:val="0"/>
          <w:sz w:val="32"/>
          <w:szCs w:val="32"/>
        </w:rPr>
        <w:t>励</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proofErr w:type="gramStart"/>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反映</w:t>
      </w:r>
      <w:proofErr w:type="gramEnd"/>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定开支的</w:t>
      </w:r>
      <w:r>
        <w:rPr>
          <w:rFonts w:ascii="仿宋_GB2312" w:eastAsia="仿宋_GB2312" w:hAnsi="Times New Roman" w:cs=".PingFang-SC-Light" w:hint="eastAsia"/>
          <w:kern w:val="0"/>
          <w:sz w:val="32"/>
          <w:szCs w:val="32"/>
        </w:rPr>
        <w:t>各</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含外</w:t>
      </w:r>
      <w:r>
        <w:rPr>
          <w:rFonts w:ascii="仿宋_GB2312" w:eastAsia="仿宋_GB2312" w:hAnsi="宋体" w:cs="宋体" w:hint="eastAsia"/>
          <w:kern w:val="0"/>
          <w:sz w:val="32"/>
          <w:szCs w:val="32"/>
        </w:rPr>
        <w:t>宾</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 xml:space="preserve">) </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：是指各</w:t>
      </w:r>
      <w:r>
        <w:rPr>
          <w:rFonts w:ascii="仿宋_GB2312" w:eastAsia="仿宋_GB2312" w:hAnsi="宋体" w:cs="宋体" w:hint="eastAsia"/>
          <w:kern w:val="0"/>
          <w:sz w:val="32"/>
          <w:szCs w:val="32"/>
        </w:rPr>
        <w:t>级</w:t>
      </w:r>
      <w:r>
        <w:rPr>
          <w:rFonts w:ascii="仿宋_GB2312" w:eastAsia="仿宋_GB2312" w:hAnsi="MS Mincho" w:cs="MS Mincho" w:hint="eastAsia"/>
          <w:kern w:val="0"/>
          <w:sz w:val="32"/>
          <w:szCs w:val="32"/>
        </w:rPr>
        <w:t>国家机关、事</w:t>
      </w:r>
      <w:r>
        <w:rPr>
          <w:rFonts w:ascii="仿宋_GB2312" w:eastAsia="仿宋_GB2312" w:hAnsi="宋体" w:cs="宋体" w:hint="eastAsia"/>
          <w:kern w:val="0"/>
          <w:sz w:val="32"/>
          <w:szCs w:val="32"/>
        </w:rPr>
        <w:t>业单</w:t>
      </w:r>
      <w:r>
        <w:rPr>
          <w:rFonts w:ascii="仿宋_GB2312" w:eastAsia="仿宋_GB2312" w:hAnsi="MS Mincho" w:cs="MS Mincho" w:hint="eastAsia"/>
          <w:kern w:val="0"/>
          <w:sz w:val="32"/>
          <w:szCs w:val="32"/>
        </w:rPr>
        <w:t>位和</w:t>
      </w:r>
      <w:r>
        <w:rPr>
          <w:rFonts w:ascii="仿宋_GB2312" w:eastAsia="仿宋_GB2312" w:hAnsi="宋体" w:cs="宋体" w:hint="eastAsia"/>
          <w:kern w:val="0"/>
          <w:sz w:val="32"/>
          <w:szCs w:val="32"/>
        </w:rPr>
        <w:t>团</w:t>
      </w:r>
      <w:r>
        <w:rPr>
          <w:rFonts w:ascii="仿宋_GB2312" w:eastAsia="仿宋_GB2312" w:hAnsi="MS Mincho" w:cs="MS Mincho" w:hint="eastAsia"/>
          <w:kern w:val="0"/>
          <w:sz w:val="32"/>
          <w:szCs w:val="32"/>
        </w:rPr>
        <w:t>体</w:t>
      </w:r>
      <w:r>
        <w:rPr>
          <w:rFonts w:ascii="仿宋_GB2312" w:eastAsia="仿宋_GB2312" w:hAnsi="宋体" w:cs="宋体" w:hint="eastAsia"/>
          <w:kern w:val="0"/>
          <w:sz w:val="32"/>
          <w:szCs w:val="32"/>
        </w:rPr>
        <w:t>组织</w:t>
      </w:r>
      <w:r>
        <w:rPr>
          <w:rFonts w:ascii="仿宋_GB2312" w:eastAsia="仿宋_GB2312" w:hAnsi="MS Mincho" w:cs="MS Mincho" w:hint="eastAsia"/>
          <w:kern w:val="0"/>
          <w:sz w:val="32"/>
          <w:szCs w:val="32"/>
        </w:rPr>
        <w:t>，使用</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政性</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依法制定</w:t>
      </w:r>
      <w:r>
        <w:rPr>
          <w:rFonts w:ascii="仿宋_GB2312" w:eastAsia="仿宋_GB2312" w:hAnsi="Times New Roman" w:cs=".PingFang-SC-Light" w:hint="eastAsia"/>
          <w:kern w:val="0"/>
          <w:sz w:val="32"/>
          <w:szCs w:val="32"/>
        </w:rPr>
        <w:t>的集中采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目</w:t>
      </w:r>
      <w:r>
        <w:rPr>
          <w:rFonts w:ascii="仿宋_GB2312" w:eastAsia="仿宋_GB2312" w:hAnsi="宋体" w:cs="宋体" w:hint="eastAsia"/>
          <w:kern w:val="0"/>
          <w:sz w:val="32"/>
          <w:szCs w:val="32"/>
        </w:rPr>
        <w:t>录</w:t>
      </w:r>
      <w:r>
        <w:rPr>
          <w:rFonts w:ascii="仿宋_GB2312" w:eastAsia="仿宋_GB2312" w:hAnsi="MS Mincho" w:cs="MS Mincho" w:hint="eastAsia"/>
          <w:kern w:val="0"/>
          <w:sz w:val="32"/>
          <w:szCs w:val="32"/>
        </w:rPr>
        <w:t>以内的或者采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限</w:t>
      </w:r>
      <w:r>
        <w:rPr>
          <w:rFonts w:ascii="仿宋_GB2312" w:eastAsia="仿宋_GB2312" w:hAnsi="宋体" w:cs="宋体" w:hint="eastAsia"/>
          <w:kern w:val="0"/>
          <w:sz w:val="32"/>
          <w:szCs w:val="32"/>
        </w:rPr>
        <w:t>额标</w:t>
      </w:r>
      <w:r>
        <w:rPr>
          <w:rFonts w:ascii="仿宋_GB2312" w:eastAsia="仿宋_GB2312" w:hAnsi="MS Mincho" w:cs="MS Mincho" w:hint="eastAsia"/>
          <w:kern w:val="0"/>
          <w:sz w:val="32"/>
          <w:szCs w:val="32"/>
        </w:rPr>
        <w:t>准以上的</w:t>
      </w:r>
      <w:r>
        <w:rPr>
          <w:rFonts w:ascii="仿宋_GB2312" w:eastAsia="仿宋_GB2312" w:hAnsi="宋体" w:cs="宋体" w:hint="eastAsia"/>
          <w:kern w:val="0"/>
          <w:sz w:val="32"/>
          <w:szCs w:val="32"/>
        </w:rPr>
        <w:t>货</w:t>
      </w:r>
      <w:r>
        <w:rPr>
          <w:rFonts w:ascii="仿宋_GB2312" w:eastAsia="仿宋_GB2312" w:hAnsi="MS Mincho" w:cs="MS Mincho" w:hint="eastAsia"/>
          <w:kern w:val="0"/>
          <w:sz w:val="32"/>
          <w:szCs w:val="32"/>
        </w:rPr>
        <w:t>物、工程和服</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的行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不</w:t>
      </w:r>
      <w:r>
        <w:rPr>
          <w:rFonts w:ascii="仿宋_GB2312" w:eastAsia="仿宋_GB2312" w:hAnsi="宋体" w:cs="宋体" w:hint="eastAsia"/>
          <w:kern w:val="0"/>
          <w:sz w:val="32"/>
          <w:szCs w:val="32"/>
        </w:rPr>
        <w:t>仅</w:t>
      </w:r>
      <w:r>
        <w:rPr>
          <w:rFonts w:ascii="仿宋_GB2312" w:eastAsia="仿宋_GB2312" w:hAnsi="MS Mincho" w:cs="MS Mincho" w:hint="eastAsia"/>
          <w:kern w:val="0"/>
          <w:sz w:val="32"/>
          <w:szCs w:val="32"/>
        </w:rPr>
        <w:t>是</w:t>
      </w:r>
      <w:r>
        <w:rPr>
          <w:rFonts w:ascii="仿宋_GB2312" w:eastAsia="仿宋_GB2312" w:hAnsi="Times New Roman" w:cs=".PingFang-SC-Light" w:hint="eastAsia"/>
          <w:kern w:val="0"/>
          <w:sz w:val="32"/>
          <w:szCs w:val="32"/>
        </w:rPr>
        <w:t>指具体的采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程，而且是采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政策、采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程序、采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程及采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w:t>
      </w:r>
      <w:r>
        <w:rPr>
          <w:rFonts w:ascii="仿宋_GB2312" w:eastAsia="仿宋_GB2312" w:hAnsi="宋体" w:cs="宋体" w:hint="eastAsia"/>
          <w:kern w:val="0"/>
          <w:sz w:val="32"/>
          <w:szCs w:val="32"/>
        </w:rPr>
        <w:t>总</w:t>
      </w:r>
      <w:r>
        <w:rPr>
          <w:rFonts w:ascii="仿宋_GB2312" w:eastAsia="仿宋_GB2312" w:hAnsi="MS Mincho" w:cs="MS Mincho" w:hint="eastAsia"/>
          <w:kern w:val="0"/>
          <w:sz w:val="32"/>
          <w:szCs w:val="32"/>
        </w:rPr>
        <w:t>称，是一种</w:t>
      </w:r>
      <w:r>
        <w:rPr>
          <w:rFonts w:ascii="仿宋_GB2312" w:eastAsia="仿宋_GB2312" w:hAnsi="宋体" w:cs="宋体" w:hint="eastAsia"/>
          <w:kern w:val="0"/>
          <w:sz w:val="32"/>
          <w:szCs w:val="32"/>
        </w:rPr>
        <w:t>对</w:t>
      </w:r>
      <w:r>
        <w:rPr>
          <w:rFonts w:ascii="仿宋_GB2312" w:eastAsia="仿宋_GB2312" w:hAnsi="MS Mincho" w:cs="MS Mincho" w:hint="eastAsia"/>
          <w:kern w:val="0"/>
          <w:sz w:val="32"/>
          <w:szCs w:val="32"/>
        </w:rPr>
        <w:t>公</w:t>
      </w:r>
      <w:r>
        <w:rPr>
          <w:rFonts w:ascii="仿宋_GB2312" w:eastAsia="仿宋_GB2312" w:hAnsi="Times New Roman" w:cs=".PingFang-SC-Light" w:hint="eastAsia"/>
          <w:kern w:val="0"/>
          <w:sz w:val="32"/>
          <w:szCs w:val="32"/>
        </w:rPr>
        <w:t>共采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管理的制度，是一种政府行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4.</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补</w:t>
      </w:r>
      <w:r>
        <w:rPr>
          <w:rFonts w:ascii="仿宋_GB2312" w:eastAsia="仿宋_GB2312" w:hAnsi="MS Mincho" w:cs="MS Mincho" w:hint="eastAsia"/>
          <w:kern w:val="0"/>
          <w:sz w:val="32"/>
          <w:szCs w:val="32"/>
        </w:rPr>
        <w:t>助</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收入：指从同</w:t>
      </w:r>
      <w:r>
        <w:rPr>
          <w:rFonts w:ascii="仿宋_GB2312" w:eastAsia="仿宋_GB2312" w:hAnsi="宋体" w:cs="宋体" w:hint="eastAsia"/>
          <w:kern w:val="0"/>
          <w:sz w:val="32"/>
          <w:szCs w:val="32"/>
        </w:rPr>
        <w:t>级财</w:t>
      </w:r>
      <w:r>
        <w:rPr>
          <w:rFonts w:ascii="仿宋_GB2312" w:eastAsia="仿宋_GB2312" w:hAnsi="MS Mincho" w:cs="MS Mincho" w:hint="eastAsia"/>
          <w:kern w:val="0"/>
          <w:sz w:val="32"/>
          <w:szCs w:val="32"/>
        </w:rPr>
        <w:t>政部</w:t>
      </w:r>
      <w:r>
        <w:rPr>
          <w:rFonts w:ascii="仿宋_GB2312" w:eastAsia="仿宋_GB2312" w:hAnsi="宋体" w:cs="宋体" w:hint="eastAsia"/>
          <w:kern w:val="0"/>
          <w:sz w:val="32"/>
          <w:szCs w:val="32"/>
        </w:rPr>
        <w:t>门</w:t>
      </w:r>
      <w:r>
        <w:rPr>
          <w:rFonts w:ascii="仿宋_GB2312" w:eastAsia="仿宋_GB2312" w:hAnsi="MS Mincho" w:cs="MS Mincho" w:hint="eastAsia"/>
          <w:kern w:val="0"/>
          <w:sz w:val="32"/>
          <w:szCs w:val="32"/>
        </w:rPr>
        <w:t>取得的</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5.</w:t>
      </w:r>
      <w:r>
        <w:rPr>
          <w:rFonts w:ascii="仿宋_GB2312" w:eastAsia="仿宋_GB2312" w:hAnsi="Times New Roman" w:cs=".PingFang-SC-Light" w:hint="eastAsia"/>
          <w:kern w:val="0"/>
          <w:sz w:val="32"/>
          <w:szCs w:val="32"/>
        </w:rPr>
        <w:t>其他收入：指除上述“</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款收入”以外任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相</w:t>
      </w:r>
      <w:r>
        <w:rPr>
          <w:rFonts w:ascii="仿宋_GB2312" w:eastAsia="仿宋_GB2312" w:hAnsi="宋体" w:cs="宋体" w:hint="eastAsia"/>
          <w:kern w:val="0"/>
          <w:sz w:val="32"/>
          <w:szCs w:val="32"/>
        </w:rPr>
        <w:t>应</w:t>
      </w:r>
      <w:r>
        <w:rPr>
          <w:rFonts w:ascii="仿宋_GB2312" w:eastAsia="仿宋_GB2312" w:hAnsi="MS Mincho" w:cs="MS Mincho" w:hint="eastAsia"/>
          <w:kern w:val="0"/>
          <w:sz w:val="32"/>
          <w:szCs w:val="32"/>
        </w:rPr>
        <w:t>安排的</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E6077B" w:rsidRDefault="00D8236F">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lastRenderedPageBreak/>
        <w:t>6.</w:t>
      </w:r>
      <w:r>
        <w:rPr>
          <w:rFonts w:ascii="仿宋_GB2312" w:eastAsia="仿宋_GB2312" w:hAnsi="Times New Roman" w:cs=".PingFang-SC-Light" w:hint="eastAsia"/>
          <w:kern w:val="0"/>
          <w:sz w:val="32"/>
          <w:szCs w:val="32"/>
        </w:rPr>
        <w:t>基本支出：指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保障机构正常运</w:t>
      </w:r>
      <w:r>
        <w:rPr>
          <w:rFonts w:ascii="仿宋_GB2312" w:eastAsia="仿宋_GB2312" w:hAnsi="宋体" w:cs="宋体" w:hint="eastAsia"/>
          <w:kern w:val="0"/>
          <w:sz w:val="32"/>
          <w:szCs w:val="32"/>
        </w:rPr>
        <w:t>转</w:t>
      </w:r>
      <w:r>
        <w:rPr>
          <w:rFonts w:ascii="仿宋_GB2312" w:eastAsia="仿宋_GB2312" w:hAnsi="MS Mincho" w:cs="MS Mincho" w:hint="eastAsia"/>
          <w:kern w:val="0"/>
          <w:sz w:val="32"/>
          <w:szCs w:val="32"/>
        </w:rPr>
        <w:t>、完成日常工作任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而</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生的人</w:t>
      </w:r>
      <w:r>
        <w:rPr>
          <w:rFonts w:ascii="仿宋_GB2312" w:eastAsia="仿宋_GB2312" w:hAnsi="宋体" w:cs="宋体" w:hint="eastAsia"/>
          <w:kern w:val="0"/>
          <w:sz w:val="32"/>
          <w:szCs w:val="32"/>
        </w:rPr>
        <w:t>员</w:t>
      </w:r>
      <w:r>
        <w:rPr>
          <w:rFonts w:ascii="仿宋_GB2312" w:eastAsia="仿宋_GB2312" w:hAnsi="MS Mincho" w:cs="MS Mincho" w:hint="eastAsia"/>
          <w:kern w:val="0"/>
          <w:sz w:val="32"/>
          <w:szCs w:val="32"/>
        </w:rPr>
        <w:t>支出</w:t>
      </w:r>
      <w:r>
        <w:rPr>
          <w:rFonts w:ascii="仿宋_GB2312" w:eastAsia="仿宋_GB2312" w:hAnsi="Times New Roman" w:cs=".PingFang-SC-Light" w:hint="eastAsia"/>
          <w:kern w:val="0"/>
          <w:sz w:val="32"/>
          <w:szCs w:val="32"/>
        </w:rPr>
        <w:t>和公用支出。</w:t>
      </w:r>
    </w:p>
    <w:p w:rsidR="00EF763C" w:rsidRDefault="00D8236F" w:rsidP="00EF763C">
      <w:pPr>
        <w:spacing w:line="600" w:lineRule="exact"/>
        <w:ind w:firstLineChars="200" w:firstLine="640"/>
        <w:rPr>
          <w:rFonts w:ascii="仿宋_GB2312" w:eastAsia="仿宋_GB2312" w:hAnsi="Times New Roman" w:cs=".PingFang-SC-Light" w:hint="eastAsia"/>
          <w:kern w:val="0"/>
          <w:sz w:val="32"/>
          <w:szCs w:val="32"/>
        </w:rPr>
      </w:pPr>
      <w:r>
        <w:rPr>
          <w:rFonts w:ascii="仿宋_GB2312" w:eastAsia="仿宋_GB2312" w:hAnsi="Times New Roman" w:cs=".PingFang-SC-Light"/>
          <w:kern w:val="0"/>
          <w:sz w:val="32"/>
          <w:szCs w:val="32"/>
        </w:rPr>
        <w:t>7.</w:t>
      </w:r>
      <w:r>
        <w:rPr>
          <w:rFonts w:ascii="仿宋_GB2312" w:eastAsia="仿宋_GB2312" w:hAnsi="宋体" w:cs="宋体" w:hint="eastAsia"/>
          <w:kern w:val="0"/>
          <w:sz w:val="32"/>
          <w:szCs w:val="32"/>
        </w:rPr>
        <w:t>项</w:t>
      </w:r>
      <w:r>
        <w:rPr>
          <w:rFonts w:ascii="仿宋_GB2312" w:eastAsia="仿宋_GB2312" w:hAnsi="MS Mincho" w:cs="MS Mincho" w:hint="eastAsia"/>
          <w:kern w:val="0"/>
          <w:sz w:val="32"/>
          <w:szCs w:val="32"/>
        </w:rPr>
        <w:t>目支出：指在基本支出之外</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完成特定行政任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和事</w:t>
      </w:r>
      <w:r>
        <w:rPr>
          <w:rFonts w:ascii="仿宋_GB2312" w:eastAsia="仿宋_GB2312" w:hAnsi="宋体" w:cs="宋体" w:hint="eastAsia"/>
          <w:kern w:val="0"/>
          <w:sz w:val="32"/>
          <w:szCs w:val="32"/>
        </w:rPr>
        <w:t>业发</w:t>
      </w:r>
      <w:r>
        <w:rPr>
          <w:rFonts w:ascii="仿宋_GB2312" w:eastAsia="仿宋_GB2312" w:hAnsi="MS Mincho" w:cs="MS Mincho" w:hint="eastAsia"/>
          <w:kern w:val="0"/>
          <w:sz w:val="32"/>
          <w:szCs w:val="32"/>
        </w:rPr>
        <w:t>展目</w:t>
      </w:r>
      <w:r>
        <w:rPr>
          <w:rFonts w:ascii="仿宋_GB2312" w:eastAsia="仿宋_GB2312" w:hAnsi="宋体" w:cs="宋体" w:hint="eastAsia"/>
          <w:kern w:val="0"/>
          <w:sz w:val="32"/>
          <w:szCs w:val="32"/>
        </w:rPr>
        <w:t>标</w:t>
      </w:r>
      <w:r>
        <w:rPr>
          <w:rFonts w:ascii="仿宋_GB2312" w:eastAsia="仿宋_GB2312" w:hAnsi="MS Mincho" w:cs="MS Mincho" w:hint="eastAsia"/>
          <w:kern w:val="0"/>
          <w:sz w:val="32"/>
          <w:szCs w:val="32"/>
        </w:rPr>
        <w:t>所</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生的支</w:t>
      </w:r>
      <w:r>
        <w:rPr>
          <w:rFonts w:ascii="仿宋_GB2312" w:eastAsia="仿宋_GB2312" w:hAnsi="Times New Roman" w:cs=".PingFang-SC-Light" w:hint="eastAsia"/>
          <w:kern w:val="0"/>
          <w:sz w:val="32"/>
          <w:szCs w:val="32"/>
        </w:rPr>
        <w:t>出。</w:t>
      </w:r>
    </w:p>
    <w:p w:rsidR="0090259E" w:rsidRPr="0090259E" w:rsidRDefault="0090259E" w:rsidP="0090259E">
      <w:pPr>
        <w:spacing w:line="600" w:lineRule="exact"/>
        <w:ind w:firstLineChars="200" w:firstLine="640"/>
        <w:rPr>
          <w:rFonts w:ascii="仿宋_GB2312" w:eastAsia="仿宋_GB2312" w:hAnsi="Times New Roman" w:cs=".PingFang-SC-Light"/>
          <w:bCs/>
          <w:kern w:val="0"/>
          <w:sz w:val="32"/>
          <w:szCs w:val="32"/>
        </w:rPr>
      </w:pPr>
      <w:r>
        <w:rPr>
          <w:rFonts w:ascii="仿宋_GB2312" w:eastAsia="仿宋_GB2312" w:hAnsi="Times New Roman" w:cs=".PingFang-SC-Light" w:hint="eastAsia"/>
          <w:bCs/>
          <w:kern w:val="0"/>
          <w:sz w:val="32"/>
          <w:szCs w:val="32"/>
        </w:rPr>
        <w:t>8</w:t>
      </w:r>
      <w:r w:rsidRPr="0090259E">
        <w:rPr>
          <w:rFonts w:ascii="仿宋_GB2312" w:eastAsia="仿宋_GB2312" w:hAnsi="Times New Roman" w:cs=".PingFang-SC-Light" w:hint="eastAsia"/>
          <w:bCs/>
          <w:kern w:val="0"/>
          <w:sz w:val="32"/>
          <w:szCs w:val="32"/>
        </w:rPr>
        <w:t>.文化旅游体育与传媒支出(类)广播电视(款)传输发射（项）：反映广播电视发射、转播台站的支出。</w:t>
      </w:r>
      <w:r w:rsidRPr="0090259E">
        <w:rPr>
          <w:rFonts w:ascii="仿宋_GB2312" w:eastAsia="仿宋_GB2312" w:hAnsi="Times New Roman" w:cs=".PingFang-SC-Light" w:hint="eastAsia"/>
          <w:bCs/>
          <w:kern w:val="0"/>
          <w:sz w:val="32"/>
          <w:szCs w:val="32"/>
        </w:rPr>
        <w:br/>
        <w:t xml:space="preserve">    </w:t>
      </w:r>
      <w:r>
        <w:rPr>
          <w:rFonts w:ascii="仿宋_GB2312" w:eastAsia="仿宋_GB2312" w:hAnsi="Times New Roman" w:cs=".PingFang-SC-Light" w:hint="eastAsia"/>
          <w:bCs/>
          <w:kern w:val="0"/>
          <w:sz w:val="32"/>
          <w:szCs w:val="32"/>
        </w:rPr>
        <w:t>9</w:t>
      </w:r>
      <w:r w:rsidRPr="0090259E">
        <w:rPr>
          <w:rFonts w:ascii="仿宋_GB2312" w:eastAsia="仿宋_GB2312" w:hAnsi="Times New Roman" w:cs=".PingFang-SC-Light" w:hint="eastAsia"/>
          <w:bCs/>
          <w:kern w:val="0"/>
          <w:sz w:val="32"/>
          <w:szCs w:val="32"/>
        </w:rPr>
        <w:t>.文化旅游体育与传媒支出(类)广播电视(款)广播电视事务（项）：反映广播电视台等的支出。</w:t>
      </w:r>
    </w:p>
    <w:p w:rsidR="0090259E" w:rsidRPr="0090259E" w:rsidRDefault="0090259E" w:rsidP="0090259E">
      <w:pPr>
        <w:spacing w:line="600" w:lineRule="exact"/>
        <w:ind w:firstLineChars="200" w:firstLine="640"/>
        <w:rPr>
          <w:rFonts w:ascii="仿宋_GB2312" w:eastAsia="仿宋_GB2312" w:hAnsi="Times New Roman" w:cs=".PingFang-SC-Light"/>
          <w:bCs/>
          <w:kern w:val="0"/>
          <w:sz w:val="32"/>
          <w:szCs w:val="32"/>
        </w:rPr>
      </w:pPr>
      <w:r>
        <w:rPr>
          <w:rFonts w:ascii="仿宋_GB2312" w:eastAsia="仿宋_GB2312" w:hAnsi="Times New Roman" w:cs=".PingFang-SC-Light" w:hint="eastAsia"/>
          <w:bCs/>
          <w:kern w:val="0"/>
          <w:sz w:val="32"/>
          <w:szCs w:val="32"/>
        </w:rPr>
        <w:t>10</w:t>
      </w:r>
      <w:r w:rsidRPr="0090259E">
        <w:rPr>
          <w:rFonts w:ascii="仿宋_GB2312" w:eastAsia="仿宋_GB2312" w:hAnsi="Times New Roman" w:cs=".PingFang-SC-Light" w:hint="eastAsia"/>
          <w:bCs/>
          <w:kern w:val="0"/>
          <w:sz w:val="32"/>
          <w:szCs w:val="32"/>
        </w:rPr>
        <w:t>.文化旅游体育与传媒支出(类)广播电视(款)其他广播电视支出（项）：反映除上述项目以外其他用于广播电视方面的支出。</w:t>
      </w:r>
    </w:p>
    <w:p w:rsidR="0090259E" w:rsidRPr="0090259E" w:rsidRDefault="0090259E" w:rsidP="0090259E">
      <w:pPr>
        <w:spacing w:line="600" w:lineRule="exact"/>
        <w:ind w:firstLineChars="200" w:firstLine="640"/>
        <w:rPr>
          <w:rFonts w:ascii="仿宋_GB2312" w:eastAsia="仿宋_GB2312" w:hAnsi="Times New Roman" w:cs=".PingFang-SC-Light"/>
          <w:bCs/>
          <w:kern w:val="0"/>
          <w:sz w:val="32"/>
          <w:szCs w:val="32"/>
        </w:rPr>
      </w:pPr>
      <w:r w:rsidRPr="0090259E">
        <w:rPr>
          <w:rFonts w:ascii="仿宋_GB2312" w:eastAsia="仿宋_GB2312" w:hAnsi="Times New Roman" w:cs=".PingFang-SC-Light" w:hint="eastAsia"/>
          <w:bCs/>
          <w:kern w:val="0"/>
          <w:sz w:val="32"/>
          <w:szCs w:val="32"/>
        </w:rPr>
        <w:t>1</w:t>
      </w:r>
      <w:r>
        <w:rPr>
          <w:rFonts w:ascii="仿宋_GB2312" w:eastAsia="仿宋_GB2312" w:hAnsi="Times New Roman" w:cs=".PingFang-SC-Light" w:hint="eastAsia"/>
          <w:bCs/>
          <w:kern w:val="0"/>
          <w:sz w:val="32"/>
          <w:szCs w:val="32"/>
        </w:rPr>
        <w:t>1</w:t>
      </w:r>
      <w:r w:rsidRPr="0090259E">
        <w:rPr>
          <w:rFonts w:ascii="仿宋_GB2312" w:eastAsia="仿宋_GB2312" w:hAnsi="Times New Roman" w:cs=".PingFang-SC-Light" w:hint="eastAsia"/>
          <w:bCs/>
          <w:kern w:val="0"/>
          <w:sz w:val="32"/>
          <w:szCs w:val="32"/>
        </w:rPr>
        <w:t>.社会保障和就业支出(类)行政事业单位养老支出(款)机关事业单位基本养老保险缴费支出（项）：反映机关事业单位实施养老保险制度由单位实际缴纳的基本养老保险费支出。</w:t>
      </w:r>
    </w:p>
    <w:p w:rsidR="0090259E" w:rsidRDefault="0090259E" w:rsidP="0090259E">
      <w:pPr>
        <w:spacing w:line="600" w:lineRule="exact"/>
        <w:ind w:firstLineChars="200" w:firstLine="640"/>
        <w:rPr>
          <w:rFonts w:ascii="仿宋_GB2312" w:eastAsia="仿宋_GB2312" w:hAnsi="Times New Roman" w:cs=".PingFang-SC-Light"/>
          <w:kern w:val="0"/>
          <w:sz w:val="32"/>
          <w:szCs w:val="32"/>
        </w:rPr>
      </w:pPr>
      <w:r w:rsidRPr="0090259E">
        <w:rPr>
          <w:rFonts w:ascii="仿宋_GB2312" w:eastAsia="仿宋_GB2312" w:hAnsi="Times New Roman" w:cs=".PingFang-SC-Light" w:hint="eastAsia"/>
          <w:bCs/>
          <w:kern w:val="0"/>
          <w:sz w:val="32"/>
          <w:szCs w:val="32"/>
        </w:rPr>
        <w:t>1</w:t>
      </w:r>
      <w:r>
        <w:rPr>
          <w:rFonts w:ascii="仿宋_GB2312" w:eastAsia="仿宋_GB2312" w:hAnsi="Times New Roman" w:cs=".PingFang-SC-Light" w:hint="eastAsia"/>
          <w:bCs/>
          <w:kern w:val="0"/>
          <w:sz w:val="32"/>
          <w:szCs w:val="32"/>
        </w:rPr>
        <w:t>2</w:t>
      </w:r>
      <w:r w:rsidRPr="0090259E">
        <w:rPr>
          <w:rFonts w:ascii="仿宋_GB2312" w:eastAsia="仿宋_GB2312" w:hAnsi="Times New Roman" w:cs=".PingFang-SC-Light" w:hint="eastAsia"/>
          <w:bCs/>
          <w:kern w:val="0"/>
          <w:sz w:val="32"/>
          <w:szCs w:val="32"/>
        </w:rPr>
        <w:t>.社会保障和就业支出(类) 行政事业单位养老支出(款)其他行政事业单位养老支出（项）：反映除上述项目以外其他用于行政事业单位养老方面的支出。</w:t>
      </w:r>
    </w:p>
    <w:p w:rsidR="0090259E" w:rsidRDefault="0090259E" w:rsidP="00EF763C">
      <w:pPr>
        <w:spacing w:line="600" w:lineRule="exact"/>
        <w:rPr>
          <w:rFonts w:ascii="黑体" w:eastAsia="黑体" w:hAnsi="黑体" w:cs="Times New Roman" w:hint="eastAsia"/>
          <w:sz w:val="32"/>
          <w:szCs w:val="32"/>
        </w:rPr>
      </w:pPr>
    </w:p>
    <w:p w:rsidR="0090259E" w:rsidRDefault="0090259E" w:rsidP="00EF763C">
      <w:pPr>
        <w:spacing w:line="600" w:lineRule="exact"/>
        <w:rPr>
          <w:rFonts w:ascii="黑体" w:eastAsia="黑体" w:hAnsi="黑体" w:cs="Times New Roman" w:hint="eastAsia"/>
          <w:sz w:val="32"/>
          <w:szCs w:val="32"/>
        </w:rPr>
      </w:pPr>
    </w:p>
    <w:p w:rsidR="0090259E" w:rsidRDefault="0090259E" w:rsidP="00EF763C">
      <w:pPr>
        <w:spacing w:line="600" w:lineRule="exact"/>
        <w:rPr>
          <w:rFonts w:ascii="黑体" w:eastAsia="黑体" w:hAnsi="黑体" w:cs="Times New Roman" w:hint="eastAsia"/>
          <w:sz w:val="32"/>
          <w:szCs w:val="32"/>
        </w:rPr>
      </w:pPr>
    </w:p>
    <w:p w:rsidR="00E6077B" w:rsidRPr="00EF763C" w:rsidRDefault="00D8236F" w:rsidP="00EF763C">
      <w:pPr>
        <w:spacing w:line="600" w:lineRule="exact"/>
        <w:rPr>
          <w:rFonts w:ascii="仿宋_GB2312" w:eastAsia="仿宋_GB2312" w:hAnsi="Times New Roman" w:cs=".PingFang-SC-Light"/>
          <w:kern w:val="0"/>
          <w:sz w:val="32"/>
          <w:szCs w:val="32"/>
        </w:rPr>
      </w:pPr>
      <w:r>
        <w:rPr>
          <w:rFonts w:ascii="黑体" w:eastAsia="黑体" w:hAnsi="黑体" w:cs="Times New Roman" w:hint="eastAsia"/>
          <w:sz w:val="32"/>
          <w:szCs w:val="32"/>
        </w:rPr>
        <w:t>附件：</w:t>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1收支总表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lastRenderedPageBreak/>
        <w:t>2收入总表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3支出总表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4财政拨款收支总表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5一般公共预算支出表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6一般公共预算基本支出表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7一般公共预算“三公”经费支出表</w:t>
      </w:r>
      <w:r>
        <w:rPr>
          <w:rFonts w:ascii="仿宋_GB2312" w:eastAsia="仿宋_GB2312" w:hAnsi="黑体" w:cs="黑体" w:hint="eastAsia"/>
          <w:sz w:val="32"/>
          <w:szCs w:val="32"/>
        </w:rPr>
        <w:tab/>
      </w:r>
    </w:p>
    <w:p w:rsidR="00E6077B" w:rsidRDefault="00D8236F">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8政府性基金预算支出表</w:t>
      </w:r>
      <w:r>
        <w:rPr>
          <w:rFonts w:ascii="仿宋_GB2312" w:eastAsia="仿宋_GB2312" w:hAnsi="黑体" w:cs="黑体" w:hint="eastAsia"/>
          <w:sz w:val="32"/>
          <w:szCs w:val="32"/>
        </w:rPr>
        <w:tab/>
      </w:r>
    </w:p>
    <w:p w:rsidR="00E6077B" w:rsidRDefault="00D8236F" w:rsidP="00C51A32">
      <w:pPr>
        <w:spacing w:line="600" w:lineRule="exact"/>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9项目支出表</w:t>
      </w:r>
      <w:r>
        <w:rPr>
          <w:rFonts w:ascii="仿宋_GB2312" w:eastAsia="仿宋_GB2312" w:hAnsi="黑体" w:cs="黑体" w:hint="eastAsia"/>
          <w:sz w:val="32"/>
          <w:szCs w:val="32"/>
        </w:rPr>
        <w:tab/>
      </w: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Default="0090259E" w:rsidP="00C51A32">
      <w:pPr>
        <w:spacing w:line="600" w:lineRule="exact"/>
        <w:ind w:firstLineChars="200" w:firstLine="640"/>
        <w:jc w:val="left"/>
        <w:rPr>
          <w:rFonts w:ascii="仿宋_GB2312" w:eastAsia="仿宋_GB2312" w:hAnsi="黑体" w:cs="黑体" w:hint="eastAsia"/>
          <w:sz w:val="32"/>
          <w:szCs w:val="32"/>
        </w:rPr>
      </w:pPr>
    </w:p>
    <w:p w:rsidR="0090259E" w:rsidRPr="00C51A32" w:rsidRDefault="0090259E" w:rsidP="00C51A32">
      <w:pPr>
        <w:spacing w:line="600" w:lineRule="exact"/>
        <w:ind w:firstLineChars="200" w:firstLine="640"/>
        <w:jc w:val="left"/>
        <w:rPr>
          <w:rFonts w:ascii="仿宋_GB2312" w:eastAsia="仿宋_GB2312" w:hAnsi="黑体" w:cs="黑体"/>
          <w:sz w:val="32"/>
          <w:szCs w:val="32"/>
        </w:rPr>
      </w:pPr>
    </w:p>
    <w:p w:rsidR="0090259E" w:rsidRDefault="0090259E">
      <w:pPr>
        <w:spacing w:line="600" w:lineRule="exact"/>
        <w:jc w:val="center"/>
        <w:rPr>
          <w:rFonts w:ascii="黑体" w:eastAsia="黑体" w:hAnsi="黑体" w:cs="黑体"/>
          <w:sz w:val="44"/>
          <w:szCs w:val="44"/>
        </w:rPr>
        <w:sectPr w:rsidR="0090259E">
          <w:footerReference w:type="default" r:id="rId8"/>
          <w:pgSz w:w="11906" w:h="16838"/>
          <w:pgMar w:top="1440" w:right="1800" w:bottom="1440" w:left="1800" w:header="851" w:footer="992" w:gutter="0"/>
          <w:cols w:space="425"/>
          <w:docGrid w:type="lines" w:linePitch="312"/>
        </w:sect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drawing>
          <wp:anchor distT="0" distB="0" distL="114300" distR="114300" simplePos="0" relativeHeight="251658240" behindDoc="0" locked="0" layoutInCell="1" allowOverlap="1" wp14:anchorId="07CD4B14" wp14:editId="69C5FF87">
            <wp:simplePos x="0" y="0"/>
            <wp:positionH relativeFrom="column">
              <wp:posOffset>676910</wp:posOffset>
            </wp:positionH>
            <wp:positionV relativeFrom="paragraph">
              <wp:posOffset>-330835</wp:posOffset>
            </wp:positionV>
            <wp:extent cx="7433310" cy="47155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33310" cy="4715510"/>
                    </a:xfrm>
                    <a:prstGeom prst="rect">
                      <a:avLst/>
                    </a:prstGeom>
                  </pic:spPr>
                </pic:pic>
              </a:graphicData>
            </a:graphic>
            <wp14:sizeRelH relativeFrom="page">
              <wp14:pctWidth>0</wp14:pctWidth>
            </wp14:sizeRelH>
            <wp14:sizeRelV relativeFrom="page">
              <wp14:pctHeight>0</wp14:pctHeight>
            </wp14:sizeRelV>
          </wp:anchor>
        </w:drawing>
      </w: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drawing>
          <wp:anchor distT="0" distB="0" distL="114300" distR="114300" simplePos="0" relativeHeight="251659264" behindDoc="1" locked="0" layoutInCell="1" allowOverlap="1" wp14:anchorId="278F00CD" wp14:editId="341E7D42">
            <wp:simplePos x="0" y="0"/>
            <wp:positionH relativeFrom="column">
              <wp:posOffset>-17145</wp:posOffset>
            </wp:positionH>
            <wp:positionV relativeFrom="paragraph">
              <wp:posOffset>66675</wp:posOffset>
            </wp:positionV>
            <wp:extent cx="9025255" cy="2937510"/>
            <wp:effectExtent l="0" t="0" r="444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025255" cy="2937510"/>
                    </a:xfrm>
                    <a:prstGeom prst="rect">
                      <a:avLst/>
                    </a:prstGeom>
                  </pic:spPr>
                </pic:pic>
              </a:graphicData>
            </a:graphic>
            <wp14:sizeRelH relativeFrom="page">
              <wp14:pctWidth>0</wp14:pctWidth>
            </wp14:sizeRelH>
            <wp14:sizeRelV relativeFrom="page">
              <wp14:pctHeight>0</wp14:pctHeight>
            </wp14:sizeRelV>
          </wp:anchor>
        </w:drawing>
      </w: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lastRenderedPageBreak/>
        <w:drawing>
          <wp:anchor distT="0" distB="0" distL="114300" distR="114300" simplePos="0" relativeHeight="251660288" behindDoc="0" locked="0" layoutInCell="1" allowOverlap="1">
            <wp:simplePos x="0" y="0"/>
            <wp:positionH relativeFrom="column">
              <wp:posOffset>177800</wp:posOffset>
            </wp:positionH>
            <wp:positionV relativeFrom="paragraph">
              <wp:posOffset>287867</wp:posOffset>
            </wp:positionV>
            <wp:extent cx="8170333" cy="4301066"/>
            <wp:effectExtent l="0" t="0" r="254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182456" cy="4307448"/>
                    </a:xfrm>
                    <a:prstGeom prst="rect">
                      <a:avLst/>
                    </a:prstGeom>
                  </pic:spPr>
                </pic:pic>
              </a:graphicData>
            </a:graphic>
            <wp14:sizeRelH relativeFrom="page">
              <wp14:pctWidth>0</wp14:pctWidth>
            </wp14:sizeRelH>
            <wp14:sizeRelV relativeFrom="page">
              <wp14:pctHeight>0</wp14:pctHeight>
            </wp14:sizeRelV>
          </wp:anchor>
        </w:drawing>
      </w:r>
    </w:p>
    <w:p w:rsidR="00E6077B" w:rsidRDefault="00E6077B">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drawing>
          <wp:anchor distT="0" distB="0" distL="114300" distR="114300" simplePos="0" relativeHeight="251661312" behindDoc="0" locked="0" layoutInCell="1" allowOverlap="1" wp14:anchorId="7936BB5C" wp14:editId="43BEB69A">
            <wp:simplePos x="0" y="0"/>
            <wp:positionH relativeFrom="column">
              <wp:posOffset>270510</wp:posOffset>
            </wp:positionH>
            <wp:positionV relativeFrom="paragraph">
              <wp:posOffset>16510</wp:posOffset>
            </wp:positionV>
            <wp:extent cx="8212455" cy="49530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212455" cy="4953000"/>
                    </a:xfrm>
                    <a:prstGeom prst="rect">
                      <a:avLst/>
                    </a:prstGeom>
                  </pic:spPr>
                </pic:pic>
              </a:graphicData>
            </a:graphic>
            <wp14:sizeRelH relativeFrom="page">
              <wp14:pctWidth>0</wp14:pctWidth>
            </wp14:sizeRelH>
            <wp14:sizeRelV relativeFrom="page">
              <wp14:pctHeight>0</wp14:pctHeight>
            </wp14:sizeRelV>
          </wp:anchor>
        </w:drawing>
      </w: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lastRenderedPageBreak/>
        <w:drawing>
          <wp:anchor distT="0" distB="0" distL="114300" distR="114300" simplePos="0" relativeHeight="251662336" behindDoc="0" locked="0" layoutInCell="1" allowOverlap="1" wp14:anchorId="1C1BA681" wp14:editId="6BCF610D">
            <wp:simplePos x="0" y="0"/>
            <wp:positionH relativeFrom="column">
              <wp:posOffset>474132</wp:posOffset>
            </wp:positionH>
            <wp:positionV relativeFrom="paragraph">
              <wp:posOffset>220133</wp:posOffset>
            </wp:positionV>
            <wp:extent cx="7755467" cy="3200276"/>
            <wp:effectExtent l="0" t="0" r="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755767" cy="3200400"/>
                    </a:xfrm>
                    <a:prstGeom prst="rect">
                      <a:avLst/>
                    </a:prstGeom>
                  </pic:spPr>
                </pic:pic>
              </a:graphicData>
            </a:graphic>
            <wp14:sizeRelH relativeFrom="page">
              <wp14:pctWidth>0</wp14:pctWidth>
            </wp14:sizeRelH>
            <wp14:sizeRelV relativeFrom="page">
              <wp14:pctHeight>0</wp14:pctHeight>
            </wp14:sizeRelV>
          </wp:anchor>
        </w:drawing>
      </w: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r>
        <w:rPr>
          <w:noProof/>
        </w:rPr>
        <w:lastRenderedPageBreak/>
        <w:drawing>
          <wp:anchor distT="0" distB="0" distL="114300" distR="114300" simplePos="0" relativeHeight="251663360" behindDoc="1" locked="0" layoutInCell="1" allowOverlap="1" wp14:anchorId="5A3E824D" wp14:editId="2B19AE73">
            <wp:simplePos x="0" y="0"/>
            <wp:positionH relativeFrom="column">
              <wp:posOffset>533400</wp:posOffset>
            </wp:positionH>
            <wp:positionV relativeFrom="paragraph">
              <wp:posOffset>110067</wp:posOffset>
            </wp:positionV>
            <wp:extent cx="8195733" cy="3488266"/>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196518" cy="3488600"/>
                    </a:xfrm>
                    <a:prstGeom prst="rect">
                      <a:avLst/>
                    </a:prstGeom>
                  </pic:spPr>
                </pic:pic>
              </a:graphicData>
            </a:graphic>
            <wp14:sizeRelH relativeFrom="page">
              <wp14:pctWidth>0</wp14:pctWidth>
            </wp14:sizeRelH>
            <wp14:sizeRelV relativeFrom="page">
              <wp14:pctHeight>0</wp14:pctHeight>
            </wp14:sizeRelV>
          </wp:anchor>
        </w:drawing>
      </w: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hint="eastAsia"/>
          <w:noProof/>
        </w:rPr>
      </w:pPr>
    </w:p>
    <w:p w:rsidR="0090259E" w:rsidRDefault="0090259E">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hint="eastAsia"/>
          <w:noProof/>
        </w:rPr>
      </w:pPr>
      <w:r>
        <w:rPr>
          <w:noProof/>
        </w:rPr>
        <w:lastRenderedPageBreak/>
        <w:drawing>
          <wp:anchor distT="0" distB="0" distL="114300" distR="114300" simplePos="0" relativeHeight="251664384" behindDoc="1" locked="0" layoutInCell="1" allowOverlap="1" wp14:anchorId="31BE3202" wp14:editId="68914ED7">
            <wp:simplePos x="0" y="0"/>
            <wp:positionH relativeFrom="column">
              <wp:posOffset>-50800</wp:posOffset>
            </wp:positionH>
            <wp:positionV relativeFrom="paragraph">
              <wp:posOffset>-153035</wp:posOffset>
            </wp:positionV>
            <wp:extent cx="8677910" cy="3224530"/>
            <wp:effectExtent l="0" t="0" r="889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677910" cy="3224530"/>
                    </a:xfrm>
                    <a:prstGeom prst="rect">
                      <a:avLst/>
                    </a:prstGeom>
                  </pic:spPr>
                </pic:pic>
              </a:graphicData>
            </a:graphic>
            <wp14:sizeRelH relativeFrom="page">
              <wp14:pctWidth>0</wp14:pctWidth>
            </wp14:sizeRelH>
            <wp14:sizeRelV relativeFrom="page">
              <wp14:pctHeight>0</wp14:pctHeight>
            </wp14:sizeRelV>
          </wp:anchor>
        </w:drawing>
      </w: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90259E" w:rsidRDefault="0090259E">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ascii="黑体" w:eastAsia="黑体" w:hAnsi="黑体" w:cs="黑体" w:hint="eastAsia"/>
          <w:sz w:val="44"/>
          <w:szCs w:val="44"/>
        </w:rPr>
      </w:pPr>
    </w:p>
    <w:p w:rsidR="006415E8" w:rsidRDefault="006415E8">
      <w:pPr>
        <w:spacing w:line="600" w:lineRule="exact"/>
        <w:jc w:val="center"/>
        <w:rPr>
          <w:rFonts w:hint="eastAsia"/>
          <w:noProof/>
        </w:rPr>
      </w:pPr>
      <w:r>
        <w:rPr>
          <w:noProof/>
        </w:rPr>
        <w:lastRenderedPageBreak/>
        <w:drawing>
          <wp:anchor distT="0" distB="0" distL="114300" distR="114300" simplePos="0" relativeHeight="251665408" behindDoc="0" locked="0" layoutInCell="1" allowOverlap="1" wp14:anchorId="14B8FB82" wp14:editId="17955FCE">
            <wp:simplePos x="0" y="0"/>
            <wp:positionH relativeFrom="column">
              <wp:posOffset>397087</wp:posOffset>
            </wp:positionH>
            <wp:positionV relativeFrom="paragraph">
              <wp:posOffset>-121</wp:posOffset>
            </wp:positionV>
            <wp:extent cx="7661910" cy="2183765"/>
            <wp:effectExtent l="0" t="0" r="0" b="698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661910" cy="2183765"/>
                    </a:xfrm>
                    <a:prstGeom prst="rect">
                      <a:avLst/>
                    </a:prstGeom>
                  </pic:spPr>
                </pic:pic>
              </a:graphicData>
            </a:graphic>
            <wp14:sizeRelH relativeFrom="page">
              <wp14:pctWidth>0</wp14:pctWidth>
            </wp14:sizeRelH>
            <wp14:sizeRelV relativeFrom="page">
              <wp14:pctHeight>0</wp14:pctHeight>
            </wp14:sizeRelV>
          </wp:anchor>
        </w:drawing>
      </w: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r>
        <w:rPr>
          <w:noProof/>
        </w:rPr>
        <w:drawing>
          <wp:anchor distT="0" distB="0" distL="114300" distR="114300" simplePos="0" relativeHeight="251666432" behindDoc="1" locked="0" layoutInCell="1" allowOverlap="1" wp14:anchorId="737480F6" wp14:editId="578453E7">
            <wp:simplePos x="0" y="0"/>
            <wp:positionH relativeFrom="column">
              <wp:posOffset>643467</wp:posOffset>
            </wp:positionH>
            <wp:positionV relativeFrom="paragraph">
              <wp:posOffset>279400</wp:posOffset>
            </wp:positionV>
            <wp:extent cx="7264400" cy="2455333"/>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263962" cy="2455185"/>
                    </a:xfrm>
                    <a:prstGeom prst="rect">
                      <a:avLst/>
                    </a:prstGeom>
                  </pic:spPr>
                </pic:pic>
              </a:graphicData>
            </a:graphic>
            <wp14:sizeRelH relativeFrom="page">
              <wp14:pctWidth>0</wp14:pctWidth>
            </wp14:sizeRelH>
            <wp14:sizeRelV relativeFrom="page">
              <wp14:pctHeight>0</wp14:pctHeight>
            </wp14:sizeRelV>
          </wp:anchor>
        </w:drawing>
      </w: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bookmarkStart w:id="1" w:name="_GoBack"/>
      <w:bookmarkEnd w:id="1"/>
    </w:p>
    <w:p w:rsidR="006415E8" w:rsidRDefault="006415E8">
      <w:pPr>
        <w:spacing w:line="600" w:lineRule="exact"/>
        <w:jc w:val="center"/>
        <w:rPr>
          <w:rFonts w:hint="eastAsia"/>
          <w:noProof/>
        </w:rPr>
      </w:pPr>
    </w:p>
    <w:p w:rsidR="006415E8" w:rsidRDefault="006415E8">
      <w:pPr>
        <w:spacing w:line="600" w:lineRule="exact"/>
        <w:jc w:val="center"/>
        <w:rPr>
          <w:rFonts w:hint="eastAsia"/>
          <w:noProof/>
        </w:rPr>
      </w:pPr>
    </w:p>
    <w:p w:rsidR="006415E8" w:rsidRDefault="006415E8">
      <w:pPr>
        <w:spacing w:line="600" w:lineRule="exact"/>
        <w:jc w:val="center"/>
        <w:rPr>
          <w:rFonts w:ascii="黑体" w:eastAsia="黑体" w:hAnsi="黑体" w:cs="黑体" w:hint="eastAsia"/>
          <w:sz w:val="44"/>
          <w:szCs w:val="44"/>
        </w:rPr>
      </w:pPr>
    </w:p>
    <w:sectPr w:rsidR="006415E8" w:rsidSect="009025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15" w:rsidRDefault="00927615">
      <w:r>
        <w:separator/>
      </w:r>
    </w:p>
  </w:endnote>
  <w:endnote w:type="continuationSeparator" w:id="0">
    <w:p w:rsidR="00927615" w:rsidRDefault="009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ingFang-SC-Light">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7B" w:rsidRDefault="00D8236F">
    <w:pPr>
      <w:pStyle w:val="a5"/>
    </w:pPr>
    <w:r>
      <w:rPr>
        <w:noProof/>
      </w:rPr>
      <mc:AlternateContent>
        <mc:Choice Requires="wps">
          <w:drawing>
            <wp:anchor distT="0" distB="0" distL="114300" distR="114300" simplePos="0" relativeHeight="251658240" behindDoc="0" locked="0" layoutInCell="1" allowOverlap="1" wp14:anchorId="382F7B9A" wp14:editId="10A5A5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077B" w:rsidRDefault="00D8236F">
                          <w:pPr>
                            <w:pStyle w:val="a5"/>
                          </w:pPr>
                          <w:r>
                            <w:rPr>
                              <w:rFonts w:hint="eastAsia"/>
                            </w:rPr>
                            <w:fldChar w:fldCharType="begin"/>
                          </w:r>
                          <w:r>
                            <w:rPr>
                              <w:rFonts w:hint="eastAsia"/>
                            </w:rPr>
                            <w:instrText xml:space="preserve"> PAGE  \* MERGEFORMAT </w:instrText>
                          </w:r>
                          <w:r>
                            <w:rPr>
                              <w:rFonts w:hint="eastAsia"/>
                            </w:rPr>
                            <w:fldChar w:fldCharType="separate"/>
                          </w:r>
                          <w:r w:rsidR="006415E8">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077B" w:rsidRDefault="00D8236F">
                    <w:pPr>
                      <w:pStyle w:val="a5"/>
                    </w:pPr>
                    <w:r>
                      <w:rPr>
                        <w:rFonts w:hint="eastAsia"/>
                      </w:rPr>
                      <w:fldChar w:fldCharType="begin"/>
                    </w:r>
                    <w:r>
                      <w:rPr>
                        <w:rFonts w:hint="eastAsia"/>
                      </w:rPr>
                      <w:instrText xml:space="preserve"> PAGE  \* MERGEFORMAT </w:instrText>
                    </w:r>
                    <w:r>
                      <w:rPr>
                        <w:rFonts w:hint="eastAsia"/>
                      </w:rPr>
                      <w:fldChar w:fldCharType="separate"/>
                    </w:r>
                    <w:r w:rsidR="006415E8">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15" w:rsidRDefault="00927615">
      <w:r>
        <w:separator/>
      </w:r>
    </w:p>
  </w:footnote>
  <w:footnote w:type="continuationSeparator" w:id="0">
    <w:p w:rsidR="00927615" w:rsidRDefault="00927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zkxZGQxZTA0YzZlZDM5NjNiMTg3NzEyY2ZmYWEifQ=="/>
  </w:docVars>
  <w:rsids>
    <w:rsidRoot w:val="00172A27"/>
    <w:rsid w:val="00006474"/>
    <w:rsid w:val="00053EAD"/>
    <w:rsid w:val="0007390E"/>
    <w:rsid w:val="00073CEC"/>
    <w:rsid w:val="000C2538"/>
    <w:rsid w:val="000D5B9E"/>
    <w:rsid w:val="000F399B"/>
    <w:rsid w:val="000F4450"/>
    <w:rsid w:val="00114DD1"/>
    <w:rsid w:val="0012564D"/>
    <w:rsid w:val="00142626"/>
    <w:rsid w:val="001555F9"/>
    <w:rsid w:val="00172A27"/>
    <w:rsid w:val="00196081"/>
    <w:rsid w:val="001A4234"/>
    <w:rsid w:val="001B26D7"/>
    <w:rsid w:val="001C65EF"/>
    <w:rsid w:val="00200645"/>
    <w:rsid w:val="002028BE"/>
    <w:rsid w:val="002131B4"/>
    <w:rsid w:val="00215623"/>
    <w:rsid w:val="002430B3"/>
    <w:rsid w:val="00257D4A"/>
    <w:rsid w:val="0027220E"/>
    <w:rsid w:val="00294A65"/>
    <w:rsid w:val="002A0197"/>
    <w:rsid w:val="002D20CF"/>
    <w:rsid w:val="002F7DF8"/>
    <w:rsid w:val="00321F7D"/>
    <w:rsid w:val="00355477"/>
    <w:rsid w:val="0037068A"/>
    <w:rsid w:val="00376C0F"/>
    <w:rsid w:val="003C013D"/>
    <w:rsid w:val="003E119A"/>
    <w:rsid w:val="00431893"/>
    <w:rsid w:val="0043775C"/>
    <w:rsid w:val="00451C9A"/>
    <w:rsid w:val="00492DA2"/>
    <w:rsid w:val="004A4CDB"/>
    <w:rsid w:val="004B2EB2"/>
    <w:rsid w:val="004C31D5"/>
    <w:rsid w:val="004D4676"/>
    <w:rsid w:val="004F72F4"/>
    <w:rsid w:val="0054519E"/>
    <w:rsid w:val="0059302D"/>
    <w:rsid w:val="005A4A55"/>
    <w:rsid w:val="005B1E82"/>
    <w:rsid w:val="00621869"/>
    <w:rsid w:val="006322B0"/>
    <w:rsid w:val="006415E8"/>
    <w:rsid w:val="00661DFC"/>
    <w:rsid w:val="006A3A53"/>
    <w:rsid w:val="006A4802"/>
    <w:rsid w:val="006D2148"/>
    <w:rsid w:val="006D57F1"/>
    <w:rsid w:val="006D59E1"/>
    <w:rsid w:val="00717716"/>
    <w:rsid w:val="007304D7"/>
    <w:rsid w:val="007514C7"/>
    <w:rsid w:val="00755FB5"/>
    <w:rsid w:val="007560DD"/>
    <w:rsid w:val="00766571"/>
    <w:rsid w:val="007702B8"/>
    <w:rsid w:val="007A48B4"/>
    <w:rsid w:val="007A49D7"/>
    <w:rsid w:val="007A7367"/>
    <w:rsid w:val="007B24F1"/>
    <w:rsid w:val="007C22C5"/>
    <w:rsid w:val="007D1F35"/>
    <w:rsid w:val="007F45E5"/>
    <w:rsid w:val="0081502A"/>
    <w:rsid w:val="0081767A"/>
    <w:rsid w:val="0081798D"/>
    <w:rsid w:val="00822D13"/>
    <w:rsid w:val="00831A67"/>
    <w:rsid w:val="00836B77"/>
    <w:rsid w:val="00856247"/>
    <w:rsid w:val="00867D95"/>
    <w:rsid w:val="008700EE"/>
    <w:rsid w:val="00873363"/>
    <w:rsid w:val="00881713"/>
    <w:rsid w:val="00881E78"/>
    <w:rsid w:val="00885FA1"/>
    <w:rsid w:val="008D7F91"/>
    <w:rsid w:val="008E15F3"/>
    <w:rsid w:val="008E21CD"/>
    <w:rsid w:val="0090259E"/>
    <w:rsid w:val="00927615"/>
    <w:rsid w:val="0094732E"/>
    <w:rsid w:val="009A2F41"/>
    <w:rsid w:val="009B762C"/>
    <w:rsid w:val="009D72F2"/>
    <w:rsid w:val="00A11003"/>
    <w:rsid w:val="00A2104C"/>
    <w:rsid w:val="00A5636B"/>
    <w:rsid w:val="00A71297"/>
    <w:rsid w:val="00A77969"/>
    <w:rsid w:val="00AD7D0E"/>
    <w:rsid w:val="00AF1ABD"/>
    <w:rsid w:val="00B10B0D"/>
    <w:rsid w:val="00B14E3C"/>
    <w:rsid w:val="00B270E6"/>
    <w:rsid w:val="00B3451F"/>
    <w:rsid w:val="00B34C14"/>
    <w:rsid w:val="00B45C02"/>
    <w:rsid w:val="00B85CE2"/>
    <w:rsid w:val="00B86363"/>
    <w:rsid w:val="00B90871"/>
    <w:rsid w:val="00BB4558"/>
    <w:rsid w:val="00BC3FD6"/>
    <w:rsid w:val="00BD7C75"/>
    <w:rsid w:val="00C33166"/>
    <w:rsid w:val="00C411BA"/>
    <w:rsid w:val="00C51A32"/>
    <w:rsid w:val="00C56BD8"/>
    <w:rsid w:val="00C84F15"/>
    <w:rsid w:val="00CB6DEF"/>
    <w:rsid w:val="00CC153B"/>
    <w:rsid w:val="00D04912"/>
    <w:rsid w:val="00D24568"/>
    <w:rsid w:val="00D278EC"/>
    <w:rsid w:val="00D51577"/>
    <w:rsid w:val="00D76501"/>
    <w:rsid w:val="00D8236F"/>
    <w:rsid w:val="00D87D17"/>
    <w:rsid w:val="00E17F43"/>
    <w:rsid w:val="00E6077B"/>
    <w:rsid w:val="00E64A2D"/>
    <w:rsid w:val="00E66432"/>
    <w:rsid w:val="00E747A3"/>
    <w:rsid w:val="00E85E5F"/>
    <w:rsid w:val="00E9068F"/>
    <w:rsid w:val="00E961B7"/>
    <w:rsid w:val="00ED41C2"/>
    <w:rsid w:val="00EE1296"/>
    <w:rsid w:val="00EE2A5E"/>
    <w:rsid w:val="00EF6214"/>
    <w:rsid w:val="00EF763C"/>
    <w:rsid w:val="00F05181"/>
    <w:rsid w:val="00F36FE1"/>
    <w:rsid w:val="00F51F57"/>
    <w:rsid w:val="00F52FF5"/>
    <w:rsid w:val="00F72538"/>
    <w:rsid w:val="00FC36AB"/>
    <w:rsid w:val="010A62AA"/>
    <w:rsid w:val="01737293"/>
    <w:rsid w:val="01A730D2"/>
    <w:rsid w:val="02B25BB1"/>
    <w:rsid w:val="02E35F26"/>
    <w:rsid w:val="031B023A"/>
    <w:rsid w:val="041A1A7F"/>
    <w:rsid w:val="04956081"/>
    <w:rsid w:val="049B162F"/>
    <w:rsid w:val="053436F3"/>
    <w:rsid w:val="05717E3A"/>
    <w:rsid w:val="05785AFC"/>
    <w:rsid w:val="058B6DB8"/>
    <w:rsid w:val="05EF4AF0"/>
    <w:rsid w:val="06A14727"/>
    <w:rsid w:val="06C16A0B"/>
    <w:rsid w:val="07042FA6"/>
    <w:rsid w:val="070C204E"/>
    <w:rsid w:val="076D472D"/>
    <w:rsid w:val="07771906"/>
    <w:rsid w:val="07FB527B"/>
    <w:rsid w:val="083F25C1"/>
    <w:rsid w:val="08431EA1"/>
    <w:rsid w:val="0856558D"/>
    <w:rsid w:val="085E0520"/>
    <w:rsid w:val="08767CCB"/>
    <w:rsid w:val="087F5B2A"/>
    <w:rsid w:val="08A00F40"/>
    <w:rsid w:val="08C30829"/>
    <w:rsid w:val="0903390A"/>
    <w:rsid w:val="097D5606"/>
    <w:rsid w:val="097D6681"/>
    <w:rsid w:val="09B91B05"/>
    <w:rsid w:val="09FD7753"/>
    <w:rsid w:val="0A133C53"/>
    <w:rsid w:val="0A5B4BAA"/>
    <w:rsid w:val="0A805585"/>
    <w:rsid w:val="0ABF4DD7"/>
    <w:rsid w:val="0AC306E4"/>
    <w:rsid w:val="0B0E115B"/>
    <w:rsid w:val="0B111EE2"/>
    <w:rsid w:val="0B876A5E"/>
    <w:rsid w:val="0B9B4525"/>
    <w:rsid w:val="0BB27FE7"/>
    <w:rsid w:val="0C257808"/>
    <w:rsid w:val="0D3E5433"/>
    <w:rsid w:val="0DC65B3C"/>
    <w:rsid w:val="0DCE778D"/>
    <w:rsid w:val="0E1022B8"/>
    <w:rsid w:val="0E2C13E3"/>
    <w:rsid w:val="0E825933"/>
    <w:rsid w:val="0E961F00"/>
    <w:rsid w:val="0EFF2F19"/>
    <w:rsid w:val="0F026F2C"/>
    <w:rsid w:val="0F23312C"/>
    <w:rsid w:val="0F973914"/>
    <w:rsid w:val="10B30BFE"/>
    <w:rsid w:val="11496990"/>
    <w:rsid w:val="116F6223"/>
    <w:rsid w:val="122C67B5"/>
    <w:rsid w:val="12631348"/>
    <w:rsid w:val="131A7C46"/>
    <w:rsid w:val="13CC277A"/>
    <w:rsid w:val="13EB53BE"/>
    <w:rsid w:val="14AA42D9"/>
    <w:rsid w:val="14B457E6"/>
    <w:rsid w:val="15796FFA"/>
    <w:rsid w:val="15BC6538"/>
    <w:rsid w:val="15C87550"/>
    <w:rsid w:val="164F2EDD"/>
    <w:rsid w:val="16584DA6"/>
    <w:rsid w:val="17784783"/>
    <w:rsid w:val="17B36172"/>
    <w:rsid w:val="18D86836"/>
    <w:rsid w:val="19431AD8"/>
    <w:rsid w:val="19613193"/>
    <w:rsid w:val="19C5605C"/>
    <w:rsid w:val="1A650898"/>
    <w:rsid w:val="1A786CE8"/>
    <w:rsid w:val="1A96028C"/>
    <w:rsid w:val="1B0970F4"/>
    <w:rsid w:val="1B7E14E3"/>
    <w:rsid w:val="1B811835"/>
    <w:rsid w:val="1C9C5795"/>
    <w:rsid w:val="1C9F5529"/>
    <w:rsid w:val="1D3D2265"/>
    <w:rsid w:val="1D456FEB"/>
    <w:rsid w:val="1D9717AE"/>
    <w:rsid w:val="1E935C2D"/>
    <w:rsid w:val="1ECE72C2"/>
    <w:rsid w:val="1F1D2164"/>
    <w:rsid w:val="1FA435A1"/>
    <w:rsid w:val="1FF61B3A"/>
    <w:rsid w:val="20057C41"/>
    <w:rsid w:val="206842E4"/>
    <w:rsid w:val="20977824"/>
    <w:rsid w:val="21DE63B9"/>
    <w:rsid w:val="21EB77AC"/>
    <w:rsid w:val="21FF7AF9"/>
    <w:rsid w:val="22422CD5"/>
    <w:rsid w:val="228325A6"/>
    <w:rsid w:val="22B53D09"/>
    <w:rsid w:val="234D3F57"/>
    <w:rsid w:val="24917BE8"/>
    <w:rsid w:val="254F7034"/>
    <w:rsid w:val="25511513"/>
    <w:rsid w:val="258F5C56"/>
    <w:rsid w:val="25F04E15"/>
    <w:rsid w:val="264A44C0"/>
    <w:rsid w:val="266D793A"/>
    <w:rsid w:val="26A6542B"/>
    <w:rsid w:val="275E6094"/>
    <w:rsid w:val="27642991"/>
    <w:rsid w:val="279523FC"/>
    <w:rsid w:val="27B21703"/>
    <w:rsid w:val="28355806"/>
    <w:rsid w:val="285A677E"/>
    <w:rsid w:val="28805BEC"/>
    <w:rsid w:val="291D1F6F"/>
    <w:rsid w:val="29D44691"/>
    <w:rsid w:val="2A090685"/>
    <w:rsid w:val="2A532881"/>
    <w:rsid w:val="2A5712B9"/>
    <w:rsid w:val="2A7E017C"/>
    <w:rsid w:val="2AD44CFA"/>
    <w:rsid w:val="2B6A5F95"/>
    <w:rsid w:val="2BDE5F9E"/>
    <w:rsid w:val="2C00220C"/>
    <w:rsid w:val="2C0F03D6"/>
    <w:rsid w:val="2C397948"/>
    <w:rsid w:val="2C766936"/>
    <w:rsid w:val="2DB15366"/>
    <w:rsid w:val="2DF738D0"/>
    <w:rsid w:val="2DFD731C"/>
    <w:rsid w:val="2EA067A6"/>
    <w:rsid w:val="2EFC72E6"/>
    <w:rsid w:val="2F02324D"/>
    <w:rsid w:val="2F0E23C9"/>
    <w:rsid w:val="2F7764B3"/>
    <w:rsid w:val="2FD61EE1"/>
    <w:rsid w:val="30605D78"/>
    <w:rsid w:val="30A262E8"/>
    <w:rsid w:val="311D412B"/>
    <w:rsid w:val="312701CF"/>
    <w:rsid w:val="31C20B9E"/>
    <w:rsid w:val="32C87CAD"/>
    <w:rsid w:val="33754707"/>
    <w:rsid w:val="339028B9"/>
    <w:rsid w:val="33A26BF4"/>
    <w:rsid w:val="33E41859"/>
    <w:rsid w:val="34962EB9"/>
    <w:rsid w:val="34A33D96"/>
    <w:rsid w:val="34B25C99"/>
    <w:rsid w:val="34ED57A4"/>
    <w:rsid w:val="36102B8E"/>
    <w:rsid w:val="361E6314"/>
    <w:rsid w:val="36A35BDB"/>
    <w:rsid w:val="36BB3419"/>
    <w:rsid w:val="371A25C3"/>
    <w:rsid w:val="37736FC6"/>
    <w:rsid w:val="37985FBF"/>
    <w:rsid w:val="37E03A17"/>
    <w:rsid w:val="37E946E8"/>
    <w:rsid w:val="38236989"/>
    <w:rsid w:val="385051C8"/>
    <w:rsid w:val="38707C19"/>
    <w:rsid w:val="38B84164"/>
    <w:rsid w:val="390878DB"/>
    <w:rsid w:val="392E61B5"/>
    <w:rsid w:val="394B2116"/>
    <w:rsid w:val="395044D0"/>
    <w:rsid w:val="39A8289D"/>
    <w:rsid w:val="39DC5461"/>
    <w:rsid w:val="3A0338D0"/>
    <w:rsid w:val="3A570647"/>
    <w:rsid w:val="3A785A5B"/>
    <w:rsid w:val="3AC97008"/>
    <w:rsid w:val="3AF03F9D"/>
    <w:rsid w:val="3B081566"/>
    <w:rsid w:val="3B2C3B91"/>
    <w:rsid w:val="3D020B2F"/>
    <w:rsid w:val="3D3713A2"/>
    <w:rsid w:val="3DA255C0"/>
    <w:rsid w:val="3DAC36D7"/>
    <w:rsid w:val="3E7F2B27"/>
    <w:rsid w:val="3ED342CE"/>
    <w:rsid w:val="3F366B51"/>
    <w:rsid w:val="3FF21F2A"/>
    <w:rsid w:val="402B71C3"/>
    <w:rsid w:val="405E45A8"/>
    <w:rsid w:val="40F63DEB"/>
    <w:rsid w:val="411E14BC"/>
    <w:rsid w:val="41795E05"/>
    <w:rsid w:val="41854188"/>
    <w:rsid w:val="41C92341"/>
    <w:rsid w:val="42056CC2"/>
    <w:rsid w:val="422F60C0"/>
    <w:rsid w:val="42777CCC"/>
    <w:rsid w:val="427B6826"/>
    <w:rsid w:val="42D01E29"/>
    <w:rsid w:val="43874D95"/>
    <w:rsid w:val="44460430"/>
    <w:rsid w:val="44CD1F21"/>
    <w:rsid w:val="45061067"/>
    <w:rsid w:val="450B1E4C"/>
    <w:rsid w:val="452405B0"/>
    <w:rsid w:val="45DA3E8D"/>
    <w:rsid w:val="45FA6DDC"/>
    <w:rsid w:val="46655E09"/>
    <w:rsid w:val="470A0A21"/>
    <w:rsid w:val="473D1F7E"/>
    <w:rsid w:val="47824CEF"/>
    <w:rsid w:val="483E2059"/>
    <w:rsid w:val="4860427F"/>
    <w:rsid w:val="48870BFD"/>
    <w:rsid w:val="49D23D6A"/>
    <w:rsid w:val="4A0B342A"/>
    <w:rsid w:val="4A285928"/>
    <w:rsid w:val="4AD429AA"/>
    <w:rsid w:val="4ADF5974"/>
    <w:rsid w:val="4B390E7A"/>
    <w:rsid w:val="4B426D3A"/>
    <w:rsid w:val="4B5F315F"/>
    <w:rsid w:val="4BBE18C9"/>
    <w:rsid w:val="4BC851B5"/>
    <w:rsid w:val="4C3A709D"/>
    <w:rsid w:val="4CBB2103"/>
    <w:rsid w:val="4CC76BB3"/>
    <w:rsid w:val="4CFE6D57"/>
    <w:rsid w:val="4E132042"/>
    <w:rsid w:val="4ECC4DF4"/>
    <w:rsid w:val="4FCD0D7B"/>
    <w:rsid w:val="50420328"/>
    <w:rsid w:val="506F0940"/>
    <w:rsid w:val="50C957B9"/>
    <w:rsid w:val="521F567F"/>
    <w:rsid w:val="5243656F"/>
    <w:rsid w:val="52466141"/>
    <w:rsid w:val="52F53225"/>
    <w:rsid w:val="535F5DD8"/>
    <w:rsid w:val="53885D34"/>
    <w:rsid w:val="53B66E47"/>
    <w:rsid w:val="54E32228"/>
    <w:rsid w:val="558B01A0"/>
    <w:rsid w:val="55B6011D"/>
    <w:rsid w:val="56447CEF"/>
    <w:rsid w:val="5716685E"/>
    <w:rsid w:val="584F43B5"/>
    <w:rsid w:val="58656FEE"/>
    <w:rsid w:val="58AE3E3F"/>
    <w:rsid w:val="58B663DA"/>
    <w:rsid w:val="590A120B"/>
    <w:rsid w:val="597B0DA8"/>
    <w:rsid w:val="59B92942"/>
    <w:rsid w:val="5A111D41"/>
    <w:rsid w:val="5A3C349D"/>
    <w:rsid w:val="5B610136"/>
    <w:rsid w:val="5B8B17E1"/>
    <w:rsid w:val="5C1347B4"/>
    <w:rsid w:val="5CA730C7"/>
    <w:rsid w:val="5D2E708E"/>
    <w:rsid w:val="5D870E0F"/>
    <w:rsid w:val="5DBB0E04"/>
    <w:rsid w:val="5E280847"/>
    <w:rsid w:val="5E336560"/>
    <w:rsid w:val="5E694919"/>
    <w:rsid w:val="5E6C1CB7"/>
    <w:rsid w:val="5EC060FE"/>
    <w:rsid w:val="5EFA76C9"/>
    <w:rsid w:val="5F152A8B"/>
    <w:rsid w:val="5F611C46"/>
    <w:rsid w:val="5F682807"/>
    <w:rsid w:val="5FB414B3"/>
    <w:rsid w:val="5FD167D9"/>
    <w:rsid w:val="603001BE"/>
    <w:rsid w:val="6052268A"/>
    <w:rsid w:val="6064681C"/>
    <w:rsid w:val="609E2115"/>
    <w:rsid w:val="60C876D4"/>
    <w:rsid w:val="614263E5"/>
    <w:rsid w:val="61530E8B"/>
    <w:rsid w:val="619E1812"/>
    <w:rsid w:val="61AC1A1E"/>
    <w:rsid w:val="61C20154"/>
    <w:rsid w:val="62E356B2"/>
    <w:rsid w:val="638539F6"/>
    <w:rsid w:val="63875403"/>
    <w:rsid w:val="63CE28BD"/>
    <w:rsid w:val="64006597"/>
    <w:rsid w:val="64E10E58"/>
    <w:rsid w:val="6527553D"/>
    <w:rsid w:val="652E1415"/>
    <w:rsid w:val="65385380"/>
    <w:rsid w:val="65710D06"/>
    <w:rsid w:val="657B70B9"/>
    <w:rsid w:val="668E599A"/>
    <w:rsid w:val="66B71E15"/>
    <w:rsid w:val="678A7EC1"/>
    <w:rsid w:val="68006255"/>
    <w:rsid w:val="684A3A60"/>
    <w:rsid w:val="686419C6"/>
    <w:rsid w:val="69110E49"/>
    <w:rsid w:val="69416C04"/>
    <w:rsid w:val="6A1724C7"/>
    <w:rsid w:val="6B3F61BB"/>
    <w:rsid w:val="6B5C05FF"/>
    <w:rsid w:val="6B9773D2"/>
    <w:rsid w:val="6BAC4792"/>
    <w:rsid w:val="6BCE678D"/>
    <w:rsid w:val="6BE4636C"/>
    <w:rsid w:val="6C1E7EE5"/>
    <w:rsid w:val="6C976E43"/>
    <w:rsid w:val="6DE75BB5"/>
    <w:rsid w:val="6E144C65"/>
    <w:rsid w:val="6E3C4FB1"/>
    <w:rsid w:val="6E8E6C9C"/>
    <w:rsid w:val="6F316BF7"/>
    <w:rsid w:val="70164897"/>
    <w:rsid w:val="70377AB8"/>
    <w:rsid w:val="718854C9"/>
    <w:rsid w:val="71EA5244"/>
    <w:rsid w:val="722371D4"/>
    <w:rsid w:val="729C10E1"/>
    <w:rsid w:val="72C01739"/>
    <w:rsid w:val="732203C3"/>
    <w:rsid w:val="733F7028"/>
    <w:rsid w:val="73A97D14"/>
    <w:rsid w:val="73AD47C9"/>
    <w:rsid w:val="73C37362"/>
    <w:rsid w:val="7447760C"/>
    <w:rsid w:val="74CB7A37"/>
    <w:rsid w:val="74F85F11"/>
    <w:rsid w:val="7561613C"/>
    <w:rsid w:val="75747B2D"/>
    <w:rsid w:val="75FD1EEF"/>
    <w:rsid w:val="760418CF"/>
    <w:rsid w:val="76857E60"/>
    <w:rsid w:val="76B574F1"/>
    <w:rsid w:val="76EB4720"/>
    <w:rsid w:val="771F7B87"/>
    <w:rsid w:val="773B210C"/>
    <w:rsid w:val="77560501"/>
    <w:rsid w:val="77891202"/>
    <w:rsid w:val="77996BFB"/>
    <w:rsid w:val="77D233EA"/>
    <w:rsid w:val="77EA5372"/>
    <w:rsid w:val="780C7C48"/>
    <w:rsid w:val="78245627"/>
    <w:rsid w:val="7835732D"/>
    <w:rsid w:val="78672A13"/>
    <w:rsid w:val="78E91267"/>
    <w:rsid w:val="78FB362B"/>
    <w:rsid w:val="793A4E44"/>
    <w:rsid w:val="798714B2"/>
    <w:rsid w:val="79E6256E"/>
    <w:rsid w:val="79FD1463"/>
    <w:rsid w:val="7A074811"/>
    <w:rsid w:val="7A1B61F3"/>
    <w:rsid w:val="7A6F7B49"/>
    <w:rsid w:val="7AD25EDE"/>
    <w:rsid w:val="7ADB02BA"/>
    <w:rsid w:val="7AE323CB"/>
    <w:rsid w:val="7B346619"/>
    <w:rsid w:val="7B394515"/>
    <w:rsid w:val="7C340AD1"/>
    <w:rsid w:val="7C592FEE"/>
    <w:rsid w:val="7C7B4390"/>
    <w:rsid w:val="7D211E3B"/>
    <w:rsid w:val="7EE77CE1"/>
    <w:rsid w:val="7FCD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rFonts w:cs="Times New Roman"/>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正文缩进 + 首行缩进:  2 字符"/>
    <w:basedOn w:val="a"/>
    <w:qFormat/>
    <w:pPr>
      <w:spacing w:line="560" w:lineRule="exact"/>
      <w:ind w:firstLine="640"/>
    </w:pPr>
    <w:rPr>
      <w:rFonts w:ascii="仿宋" w:eastAsia="仿宋" w:hAnsi="仿宋" w:cs="宋体"/>
      <w:sz w:val="32"/>
      <w:szCs w:val="20"/>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rFonts w:cs="Times New Roman"/>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正文缩进 + 首行缩进:  2 字符"/>
    <w:basedOn w:val="a"/>
    <w:qFormat/>
    <w:pPr>
      <w:spacing w:line="560" w:lineRule="exact"/>
      <w:ind w:firstLine="640"/>
    </w:pPr>
    <w:rPr>
      <w:rFonts w:ascii="仿宋" w:eastAsia="仿宋" w:hAnsi="仿宋" w:cs="宋体"/>
      <w:sz w:val="32"/>
      <w:szCs w:val="20"/>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415</Words>
  <Characters>2371</Characters>
  <Application>Microsoft Office Word</Application>
  <DocSecurity>0</DocSecurity>
  <Lines>19</Lines>
  <Paragraphs>5</Paragraphs>
  <ScaleCrop>false</ScaleCrop>
  <Company>Microsoft</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刘璇</dc:creator>
  <cp:lastModifiedBy>刘顺安</cp:lastModifiedBy>
  <cp:revision>3</cp:revision>
  <cp:lastPrinted>2023-08-16T07:10:00Z</cp:lastPrinted>
  <dcterms:created xsi:type="dcterms:W3CDTF">2023-08-17T09:13:00Z</dcterms:created>
  <dcterms:modified xsi:type="dcterms:W3CDTF">2023-08-24T02:17:00Z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960DB2D8010A4021B7AA5C2B834851A7_13</vt:lpwstr>
  </property>
</Properties>
</file>