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505"/>
        <w:tblW w:w="10620" w:type="dxa"/>
        <w:tblInd w:w="0" w:type="dxa"/>
        <w:tblLayout w:type="autofit"/>
        <w:tblCellMar>
          <w:top w:w="0" w:type="dxa"/>
          <w:left w:w="108" w:type="dxa"/>
          <w:bottom w:w="0" w:type="dxa"/>
          <w:right w:w="108" w:type="dxa"/>
        </w:tblCellMar>
      </w:tblPr>
      <w:tblGrid>
        <w:gridCol w:w="1470"/>
        <w:gridCol w:w="1559"/>
        <w:gridCol w:w="5406"/>
        <w:gridCol w:w="2185"/>
      </w:tblGrid>
      <w:tr>
        <w:tblPrEx>
          <w:tblCellMar>
            <w:top w:w="0" w:type="dxa"/>
            <w:left w:w="108" w:type="dxa"/>
            <w:bottom w:w="0" w:type="dxa"/>
            <w:right w:w="108" w:type="dxa"/>
          </w:tblCellMar>
        </w:tblPrEx>
        <w:trPr>
          <w:trHeight w:val="465" w:hRule="atLeast"/>
        </w:trPr>
        <w:tc>
          <w:tcPr>
            <w:tcW w:w="10620" w:type="dxa"/>
            <w:gridSpan w:val="4"/>
            <w:tcBorders>
              <w:top w:val="nil"/>
              <w:left w:val="nil"/>
              <w:bottom w:val="single" w:color="auto" w:sz="4" w:space="0"/>
              <w:right w:val="nil"/>
            </w:tcBorders>
            <w:vAlign w:val="center"/>
          </w:tcPr>
          <w:p>
            <w:pPr>
              <w:widowControl/>
              <w:jc w:val="center"/>
              <w:rPr>
                <w:rFonts w:ascii="宋体" w:cs="宋体"/>
                <w:b/>
                <w:bCs/>
                <w:kern w:val="0"/>
                <w:sz w:val="28"/>
                <w:szCs w:val="28"/>
              </w:rPr>
            </w:pPr>
            <w:bookmarkStart w:id="0" w:name="_GoBack"/>
            <w:r>
              <w:rPr>
                <w:rFonts w:hint="eastAsia" w:ascii="宋体" w:hAnsi="宋体" w:cs="宋体"/>
                <w:b/>
                <w:bCs/>
                <w:kern w:val="0"/>
                <w:sz w:val="28"/>
                <w:szCs w:val="28"/>
              </w:rPr>
              <w:t>郧阳区公告机动车登记证书、号牌、行驶证作废明细表</w:t>
            </w:r>
            <w:bookmarkEnd w:id="0"/>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号牌种类</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号牌号码</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车辆类型</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强制报废期止</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C33177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2021-6-18</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C967Z1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C0196S</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C33105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C33200</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栏板低速货车（原普通低速货车）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挂车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C2246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重型平板半挂车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2021-11-27</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C000C5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C33280</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栏板低速货车（原普通低速货车）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2021-11-10</w:t>
            </w:r>
          </w:p>
        </w:tc>
      </w:tr>
      <w:tr>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C33113</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2021-10-15</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C33185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2021-4-28</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C33189</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2021-4-28</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C098K7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2020-12-31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C33101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2021-5-12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C171C1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C510C1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大型货车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C32045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大型载货专项作业车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2021-4-29</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C33258</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2021-9-26</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C33205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C33190</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2021-10-12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C33221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2021-10-13</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C976X6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C33187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2021-4-28</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C752S9</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C33137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2021-6-12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C305X8</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 xml:space="preserve"> 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C9936C</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2021-12-20</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挂车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C3156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重型平板半挂车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2021-8-17</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C271H6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C652Z1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C961F3</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 xml:space="preserve"> 2021/12/31</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C33107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2021-4-10</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C33196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2021-6-3</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C33132</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2021-8-12</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C33226</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2021-8-4</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C33211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2021-10-13</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C33042</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2021-4-13</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C33161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 xml:space="preserve"> 2021/6/23</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C33230</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2021-10-20</w:t>
            </w:r>
          </w:p>
        </w:tc>
      </w:tr>
      <w:tr>
        <w:tblPrEx>
          <w:tblCellMar>
            <w:top w:w="0" w:type="dxa"/>
            <w:left w:w="108" w:type="dxa"/>
            <w:bottom w:w="0" w:type="dxa"/>
            <w:right w:w="108" w:type="dxa"/>
          </w:tblCellMar>
        </w:tblPrEx>
        <w:trPr>
          <w:trHeight w:val="46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C33298</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2021-11-9</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C33218</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2021-6-9</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C213A7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轻型栏板货车（原轻型普通货车）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2021-8-9</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C926C7</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2021-9-7</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C33159</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2021-5-11</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C33223</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栏板低速货车（原普通低速货车）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2021-9-3</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C33225</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栏板低速货车（原普通低速货车）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2021-8-12</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C533X2</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低速车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C33239</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自卸低速货车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2021-8-6</w:t>
            </w:r>
          </w:p>
        </w:tc>
      </w:tr>
      <w:tr>
        <w:tblPrEx>
          <w:tblCellMar>
            <w:top w:w="0" w:type="dxa"/>
            <w:left w:w="108" w:type="dxa"/>
            <w:bottom w:w="0" w:type="dxa"/>
            <w:right w:w="108" w:type="dxa"/>
          </w:tblCellMar>
        </w:tblPrEx>
        <w:trPr>
          <w:trHeight w:val="375" w:hRule="atLeast"/>
        </w:trPr>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小型汽车</w:t>
            </w:r>
          </w:p>
        </w:tc>
        <w:tc>
          <w:tcPr>
            <w:tcW w:w="1559"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鄂</w:t>
            </w:r>
            <w:r>
              <w:rPr>
                <w:rFonts w:ascii="宋体" w:hAnsi="宋体" w:cs="宋体"/>
                <w:kern w:val="0"/>
                <w:sz w:val="28"/>
                <w:szCs w:val="28"/>
              </w:rPr>
              <w:t>C559V1</w:t>
            </w:r>
          </w:p>
        </w:tc>
        <w:tc>
          <w:tcPr>
            <w:tcW w:w="5406"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hAnsi="宋体" w:cs="宋体"/>
                <w:kern w:val="0"/>
                <w:sz w:val="28"/>
                <w:szCs w:val="28"/>
              </w:rPr>
              <w:t>小型轿车</w:t>
            </w:r>
          </w:p>
        </w:tc>
        <w:tc>
          <w:tcPr>
            <w:tcW w:w="2185" w:type="dxa"/>
            <w:tcBorders>
              <w:top w:val="nil"/>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ascii="宋体" w:hAnsi="宋体" w:cs="宋体"/>
                <w:kern w:val="0"/>
                <w:sz w:val="28"/>
                <w:szCs w:val="28"/>
              </w:rPr>
              <w:t>2021-12-31</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Q0ZDRmNjIyOGNjZjUxOGUxNTA0MDUwNjViZTAifQ=="/>
  </w:docVars>
  <w:rsids>
    <w:rsidRoot w:val="20645840"/>
    <w:rsid w:val="0022645D"/>
    <w:rsid w:val="002621F2"/>
    <w:rsid w:val="00485FB6"/>
    <w:rsid w:val="006573E1"/>
    <w:rsid w:val="006E165D"/>
    <w:rsid w:val="007027B9"/>
    <w:rsid w:val="008D73EF"/>
    <w:rsid w:val="00B31C77"/>
    <w:rsid w:val="00C457FD"/>
    <w:rsid w:val="00C517D7"/>
    <w:rsid w:val="00E060B9"/>
    <w:rsid w:val="00FB041F"/>
    <w:rsid w:val="00FE5BDE"/>
    <w:rsid w:val="04442533"/>
    <w:rsid w:val="206458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iPriority w:val="99"/>
    <w:rPr>
      <w:rFonts w:ascii="宋体" w:hAnsi="Courier New" w:cs="Courier New"/>
      <w:szCs w:val="21"/>
    </w:rPr>
  </w:style>
  <w:style w:type="character" w:customStyle="1" w:styleId="5">
    <w:name w:val="Plain Text Char"/>
    <w:basedOn w:val="4"/>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936</Words>
  <Characters>1575</Characters>
  <Lines>0</Lines>
  <Paragraphs>0</Paragraphs>
  <TotalTime>8</TotalTime>
  <ScaleCrop>false</ScaleCrop>
  <LinksUpToDate>false</LinksUpToDate>
  <CharactersWithSpaces>1620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2023-02-13T09:10:00Z</dcterms:created>
  <dc:creator>Administrator</dc:creator>
  <cp:lastModifiedBy>向前看</cp:lastModifiedBy>
  <dcterms:modified xsi:type="dcterms:W3CDTF">2023-02-15T03:24:53Z</dcterms:modified>
  <dc:title>十堰市公安局郧阳区分局交通警察大队关于对达到强制报废标准机动车登记证书、号牌、行驶证予以作废的公告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30A6CC4B56EB4E9C9BD8FC13DA64F24A</vt:lpwstr>
  </property>
</Properties>
</file>