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相约香城泉都·共享足球生活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关于举办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2021年咸宁城市足球联赛的通知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各县市足球协会、各业余足球俱乐部：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依据《国务院办公厅关于印发中国足球改革进展总体方案的通知》(国办发(2015)11号)、《省人民政府办公厅关于印发湖北足球改革发展总体方案的通知》(政办发(2016)83号)等文件精神，结合我市实际，为不断扩大我市足球人口，培养积极向上的社会足球文化，满足人民群众对足球运动的广泛需求，经研究决定于</w:t>
      </w:r>
      <w:r>
        <w:rPr>
          <w:rFonts w:hint="eastAsia"/>
          <w:sz w:val="30"/>
          <w:szCs w:val="30"/>
          <w:lang w:val="en-US" w:eastAsia="zh-CN"/>
        </w:rPr>
        <w:t>2021年10月—11月在咸宁</w:t>
      </w:r>
      <w:r>
        <w:rPr>
          <w:rFonts w:hint="eastAsia"/>
          <w:sz w:val="30"/>
          <w:szCs w:val="30"/>
          <w:lang w:eastAsia="zh-CN"/>
        </w:rPr>
        <w:t>举办“相约香城泉都</w:t>
      </w:r>
      <w:r>
        <w:rPr>
          <w:rFonts w:hint="eastAsia"/>
          <w:sz w:val="30"/>
          <w:szCs w:val="30"/>
          <w:lang w:val="en-US" w:eastAsia="zh-CN"/>
        </w:rPr>
        <w:t>·共享足球生活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hint="eastAsia"/>
          <w:sz w:val="30"/>
          <w:szCs w:val="30"/>
          <w:lang w:val="en-US" w:eastAsia="zh-CN"/>
        </w:rPr>
        <w:t>咸宁</w:t>
      </w:r>
      <w:r>
        <w:rPr>
          <w:rFonts w:hint="eastAsia"/>
          <w:sz w:val="30"/>
          <w:szCs w:val="30"/>
          <w:lang w:eastAsia="zh-CN"/>
        </w:rPr>
        <w:t>城市足球联赛赛事。现将相关竞赛活动方案通知如下，请积极报名参加。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咸宁市足球协会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2021年全市八人制城市足球联赛活动方案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赛事主题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相约香城泉都 共享足球生活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主办单位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咸宁市足球协会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承办单位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咸宁市广播电视台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指导单位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咸宁市体育事业发展中心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竞赛日期、地点、赛制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竞赛时间：2021年10月—2021年11月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竞赛地点：温泉碧桂园八人制足球场（主场地）、其他球场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竞赛赛制：根据报名球队数量确定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具体时间、地点、赛制另行通知。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参加单位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市直各单位、咸宁市各业余足球俱乐部，参赛队伍自愿报名。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运动员资格审核</w:t>
      </w:r>
    </w:p>
    <w:p>
      <w:pPr>
        <w:numPr>
          <w:ilvl w:val="0"/>
          <w:numId w:val="2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2019年之后中国足协及境外足协注册过的职业运动员不允许参赛</w:t>
      </w:r>
    </w:p>
    <w:p>
      <w:pPr>
        <w:numPr>
          <w:ilvl w:val="0"/>
          <w:numId w:val="2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外籍运动员不得参加比赛</w:t>
      </w:r>
    </w:p>
    <w:p>
      <w:pPr>
        <w:numPr>
          <w:ilvl w:val="0"/>
          <w:numId w:val="2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参赛球员需在比赛开始前在咸宁市足协注册</w:t>
      </w:r>
    </w:p>
    <w:p>
      <w:pPr>
        <w:numPr>
          <w:ilvl w:val="0"/>
          <w:numId w:val="2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咸宁市企事业单位正式员工及公务员可报名参赛</w:t>
      </w:r>
    </w:p>
    <w:p>
      <w:pPr>
        <w:numPr>
          <w:ilvl w:val="0"/>
          <w:numId w:val="2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参赛队员年龄在18—55岁之间。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竞赛项目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八人制足球比赛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参加办法</w:t>
      </w:r>
    </w:p>
    <w:p>
      <w:pPr>
        <w:numPr>
          <w:ilvl w:val="0"/>
          <w:numId w:val="3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报名人数：每队限报领队一名、教练一名、队医一名，运动员22名。领队、教练、队医不可上场比赛。</w:t>
      </w:r>
    </w:p>
    <w:p>
      <w:pPr>
        <w:numPr>
          <w:ilvl w:val="0"/>
          <w:numId w:val="3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联合组队：可以多个单位联合组队参赛。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竞赛办法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（一）参照执行国际足联最新审定的《国际足联七人制足球竞赛规则》。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（二）执行中国足球协会裁判委员会和湖北省足球协会裁判委员会制定的“统一判罚尺度”等有关文件。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（三）参照执行《中国足球协会违规违纪处罚办法》、《中国足球协会赛区安全秩序规定》。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（四）执行《湖北省足球协会违规违纪处罚办法（试行）》。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（五）比赛办法：根据报名队伍数制定。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（六）赛制及比赛时间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全场比赛时间为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80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 分钟包干（上下半场各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35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分钟）。上下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半场之间的休息时间不得超过 10 分钟。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（七）如因特殊情况的干扰，造成比赛中断，经大会组委会多方努力仍未能恢复比赛，当时的比赛成绩有效，大会组委会必须尽快（24 小时内）补足剩余比赛时间。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竞赛规则与规定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1、采用 5 号足球，气压标准不得超过 0.5 个大气压。比赛用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球由组委会指定。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2、替换队员:比赛中，可以进行5次球员替换，每次替换人数不得超过三人，上半场替换下场的队员下半场可以继续上场，但同一半场时间内不得上场两次。死球时方可换人。每场比赛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18人进入大名单，比赛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开始前 30 分钟，各队教练员必须提交上场的8名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首发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队员和 10 名替补队员名单。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3、出示红牌后的补充:在比赛中，当场上有队员被红牌罚出场，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参照11人制比赛红牌规则继续进行比赛，且该队员停赛一场。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4、暂停的使用: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（1）每队在每半场有一次 1 分钟暂停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（补水）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的权利。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（2）如果比赛过程中有球队申请暂停，那么，半场比赛结束的时间则进行顺延，每一次暂停顺延 1 分钟。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5、中圈开球可以直接得分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6、没有越位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7、不设累计犯规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8、铲球犯规:无论是场上队员还是守门员，在与对方争抢过程中，从正面或背后铲对方的脚下球，无论铲到球与否；或者从对手的侧面进行铲球时，带有危险性或猛烈性的动作，无论铲到球与否，都应判罚直接任意球的犯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9、干扰守门员:比赛进行中，队员在无球状态下，在对方守门员的身前阻碍其在本方罚球区内的移动，应判罚间接任意球的犯规。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10、球门球:球门球属于间接任意球，不可以直接射门得分（活球可以用脚踢，进门得分有效）。守门员发球门球的时间不得超过8秒钟，否则也将被判罚间接任意球。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11、界外球:界外球抛出后，如果未碰到双方任何球员直接进门，则视为违例，进球无效。由对方在相同位置发界外球。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12、踢球点球决定胜负：当需要踢点球决定胜负时，所有符合资格的场上队员和替补队员都必须参与踢点球。踢点球时不能助跑。首轮双方各出 5名队员轮流踢点球，如果在5轮结束后仍没有分出胜负，则进行 1+1 决胜，直至分出胜负为止。踢点球决胜时，双方人数必须对等。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13、比赛终止:在比赛开始前，如果任何一队少于6 人则比赛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不能开始。比赛中，如果一个队场上队员不足6人时，比赛终止，视该队为弃权，判对方 3：0 获胜，如果比赛终止时场上比分超过3：0 则以实际比分计。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14、比赛服装：各队需准备两套颜色不同的统一服装，服装不统一不允许上场比赛。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申诉和纪律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（一）赛前申诉。凡对报名参赛运动员注册资格有争议的，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在运动员注册信息公布 5 天内，由争议单位以书面形式并提供证明材料向组委会竞赛处提出申诉。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（二）赛中申诉。比赛期间如需申诉的，由本队领队在比赛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期间当场或结束 1 小时内向单项竞委会提出口头申诉，24 小时内提交相关书面申诉和举证材料，逾期不予受理。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纪律规定。赛前每支球队预交5000元保证金，一旦在场上发生打架行为、群体冲突，保证金不退，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由仲裁委员会进行仲裁，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取消过错方球队的比赛资格，并移交司法机关处理。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名次与奖励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比赛前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名颁发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相应的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奖杯、奖牌、证书及奖品。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设置公平竞赛、最佳组织奖等奖项。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报名与报到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报名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各参赛单位必须按规程规定的人数认真填写报名表，并注明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教练员、领队及联系人和联系电话，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参赛运动员相关身份证明文件复印件，于2021年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日前交赛事组委会。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运动员保险由组委会统一购买。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联系人：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李明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，联系电话：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13477790333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。逾期报名将不予受理。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报到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运动队报到时，必须向组委会资格审查组提交以下材料：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1、所有人员参赛的身份证明文件。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2、所有人员大会期间（含往返）所办理的“人身意外伤害保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险”。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（三）本次比赛各支球队需缴纳2000元报名费（含统一购买保险费用）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十四、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  <w:t>裁判员：比赛裁判长和主要裁判员由大会组委会选派。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  <w:t>十五、仲裁委员会：其职责按《仲裁委员会条例》执行。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  <w:t xml:space="preserve">十六、资格审查委员会：负责审查和监督运动员资格问题，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  <w:t xml:space="preserve">裁判组协助实施。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  <w:t>本规程解释权属赛事组委会。未尽事宜，另行通知。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AB2E7"/>
    <w:multiLevelType w:val="singleLevel"/>
    <w:tmpl w:val="9B3AB2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ADCC35"/>
    <w:multiLevelType w:val="singleLevel"/>
    <w:tmpl w:val="B7ADCC35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D2ECB6"/>
    <w:multiLevelType w:val="singleLevel"/>
    <w:tmpl w:val="10D2EC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E61469"/>
    <w:multiLevelType w:val="singleLevel"/>
    <w:tmpl w:val="52E614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77618E9"/>
    <w:multiLevelType w:val="singleLevel"/>
    <w:tmpl w:val="57761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364C6"/>
    <w:rsid w:val="0EB364C6"/>
    <w:rsid w:val="25E12439"/>
    <w:rsid w:val="4BED5062"/>
    <w:rsid w:val="6AF137AD"/>
    <w:rsid w:val="743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2021-09-14T03:11:00Z</dcterms:created>
  <dc:creator>Lenovo</dc:creator>
  <cp:lastModifiedBy>m m  婷</cp:lastModifiedBy>
  <dcterms:modified xsi:type="dcterms:W3CDTF">2021-09-30T11:04:05Z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886618096645479BB74D11FB1EC84E9F</vt:lpwstr>
  </property>
</Properties>
</file>