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06" w:rsidRDefault="00CD5F6A">
      <w:pPr>
        <w:spacing w:line="720" w:lineRule="auto"/>
        <w:outlineLvl w:val="0"/>
        <w:rPr>
          <w:rFonts w:ascii="宋体"/>
        </w:rPr>
      </w:pPr>
      <w:r>
        <w:rPr>
          <w:rFonts w:ascii="宋体"/>
        </w:rPr>
        <w:t xml:space="preserve">                                   </w:t>
      </w:r>
      <w:r>
        <w:rPr>
          <w:rFonts w:ascii="宋体" w:hAnsi="宋体" w:cs="宋体" w:hint="eastAsia"/>
          <w:b/>
          <w:bCs/>
          <w:sz w:val="36"/>
          <w:szCs w:val="36"/>
        </w:rPr>
        <w:t>采购需求</w:t>
      </w:r>
    </w:p>
    <w:p w:rsidR="008E1506" w:rsidRDefault="00CD5F6A">
      <w:pPr>
        <w:autoSpaceDE w:val="0"/>
        <w:autoSpaceDN w:val="0"/>
        <w:adjustRightInd w:val="0"/>
        <w:spacing w:line="360" w:lineRule="auto"/>
        <w:outlineLvl w:val="1"/>
        <w:rPr>
          <w:rFonts w:ascii="宋体"/>
          <w:b/>
          <w:bCs/>
          <w:sz w:val="24"/>
          <w:szCs w:val="24"/>
        </w:rPr>
      </w:pPr>
      <w:bookmarkStart w:id="0" w:name="_Toc20504"/>
      <w:r>
        <w:rPr>
          <w:rFonts w:ascii="宋体" w:hAnsi="宋体" w:cs="宋体" w:hint="eastAsia"/>
          <w:b/>
          <w:bCs/>
          <w:sz w:val="24"/>
          <w:szCs w:val="24"/>
        </w:rPr>
        <w:t>一、项目概况：</w:t>
      </w:r>
      <w:bookmarkEnd w:id="0"/>
    </w:p>
    <w:p w:rsidR="008E1506" w:rsidRDefault="00CD5F6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bookmarkStart w:id="1" w:name="_Toc9234"/>
      <w:bookmarkStart w:id="2" w:name="_Toc11610"/>
      <w:bookmarkStart w:id="3" w:name="_Toc8531"/>
      <w:bookmarkStart w:id="4" w:name="_Toc5451"/>
      <w:bookmarkStart w:id="5" w:name="_Toc30802"/>
      <w:bookmarkStart w:id="6" w:name="_Toc29151"/>
      <w:bookmarkStart w:id="7" w:name="_Toc15547"/>
      <w:bookmarkStart w:id="8" w:name="_Toc4326"/>
      <w:bookmarkStart w:id="9" w:name="_Toc11018"/>
      <w:bookmarkStart w:id="10" w:name="_Toc5182"/>
      <w:bookmarkStart w:id="11" w:name="_Toc27784"/>
      <w:r>
        <w:rPr>
          <w:rFonts w:ascii="宋体" w:hAnsi="宋体" w:cs="宋体" w:hint="eastAsia"/>
          <w:sz w:val="24"/>
          <w:szCs w:val="24"/>
        </w:rPr>
        <w:t>1、项目名称：</w:t>
      </w:r>
      <w:bookmarkStart w:id="12" w:name="_Toc17897"/>
      <w:bookmarkStart w:id="13" w:name="_Toc78"/>
      <w:bookmarkStart w:id="14" w:name="_Toc27418"/>
      <w:bookmarkStart w:id="15" w:name="_Toc16475"/>
      <w:bookmarkStart w:id="16" w:name="_Toc21565"/>
      <w:bookmarkStart w:id="17" w:name="_Toc26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宋体" w:hAnsi="宋体" w:cs="宋体" w:hint="eastAsia"/>
          <w:sz w:val="24"/>
          <w:szCs w:val="24"/>
        </w:rPr>
        <w:t>孝感广电文化发展有限责任公司2025年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舞台舞美设备租用</w:t>
      </w:r>
      <w:bookmarkStart w:id="18" w:name="_GoBack"/>
      <w:bookmarkEnd w:id="18"/>
      <w:r>
        <w:rPr>
          <w:rFonts w:ascii="宋体" w:hAnsi="宋体" w:cs="宋体" w:hint="eastAsia"/>
          <w:sz w:val="24"/>
          <w:szCs w:val="24"/>
        </w:rPr>
        <w:t>采购项目</w:t>
      </w:r>
    </w:p>
    <w:p w:rsidR="008E1506" w:rsidRDefault="00CD5F6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bookmarkStart w:id="19" w:name="_Toc1753"/>
      <w:bookmarkStart w:id="20" w:name="_Toc29725"/>
      <w:bookmarkStart w:id="21" w:name="_Toc9835"/>
      <w:bookmarkStart w:id="22" w:name="_Toc27539"/>
      <w:bookmarkStart w:id="23" w:name="_Toc25039"/>
      <w:r>
        <w:rPr>
          <w:rFonts w:ascii="宋体" w:hAnsi="宋体" w:cs="宋体" w:hint="eastAsia"/>
          <w:sz w:val="24"/>
          <w:szCs w:val="24"/>
        </w:rPr>
        <w:t>2、</w:t>
      </w:r>
      <w:bookmarkEnd w:id="12"/>
      <w:bookmarkEnd w:id="13"/>
      <w:bookmarkEnd w:id="14"/>
      <w:bookmarkEnd w:id="15"/>
      <w:bookmarkEnd w:id="16"/>
      <w:bookmarkEnd w:id="17"/>
      <w:bookmarkEnd w:id="19"/>
      <w:bookmarkEnd w:id="20"/>
      <w:bookmarkEnd w:id="21"/>
      <w:bookmarkEnd w:id="22"/>
      <w:r>
        <w:rPr>
          <w:rFonts w:ascii="宋体" w:hAnsi="宋体" w:cs="宋体" w:hint="eastAsia"/>
          <w:sz w:val="24"/>
          <w:szCs w:val="24"/>
        </w:rPr>
        <w:t>最高限价：</w:t>
      </w:r>
      <w:bookmarkStart w:id="24" w:name="_Toc17557"/>
      <w:bookmarkEnd w:id="23"/>
      <w:r>
        <w:rPr>
          <w:rFonts w:ascii="宋体" w:hAnsi="宋体" w:cs="宋体" w:hint="eastAsia"/>
          <w:sz w:val="24"/>
          <w:szCs w:val="24"/>
        </w:rPr>
        <w:t>预算金额2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万元，超过最高限价的为无效响应。</w:t>
      </w:r>
    </w:p>
    <w:p w:rsidR="008E1506" w:rsidRDefault="00CD5F6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</w:t>
      </w:r>
      <w:bookmarkEnd w:id="24"/>
      <w:r>
        <w:rPr>
          <w:rFonts w:ascii="宋体" w:hAnsi="宋体" w:cs="宋体" w:hint="eastAsia"/>
          <w:sz w:val="24"/>
          <w:szCs w:val="24"/>
        </w:rPr>
        <w:t>合同履行期限（交货期）：合同签订之日起7日内。</w:t>
      </w:r>
    </w:p>
    <w:p w:rsidR="008E1506" w:rsidRDefault="00555B7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bookmarkStart w:id="25" w:name="_Toc17024"/>
    </w:p>
    <w:p w:rsidR="008E1506" w:rsidRDefault="00CD5F6A">
      <w:pPr>
        <w:autoSpaceDE w:val="0"/>
        <w:autoSpaceDN w:val="0"/>
        <w:adjustRightInd w:val="0"/>
        <w:spacing w:line="360" w:lineRule="auto"/>
        <w:outlineLvl w:val="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二、采购内容清单：</w:t>
      </w:r>
      <w:bookmarkEnd w:id="25"/>
    </w:p>
    <w:tbl>
      <w:tblPr>
        <w:tblpPr w:leftFromText="180" w:rightFromText="180" w:vertAnchor="text" w:horzAnchor="page" w:tblpX="604" w:tblpY="507"/>
        <w:tblOverlap w:val="never"/>
        <w:tblW w:w="10661" w:type="dxa"/>
        <w:tblLayout w:type="fixed"/>
        <w:tblLook w:val="04A0"/>
      </w:tblPr>
      <w:tblGrid>
        <w:gridCol w:w="709"/>
        <w:gridCol w:w="1238"/>
        <w:gridCol w:w="3871"/>
        <w:gridCol w:w="944"/>
        <w:gridCol w:w="944"/>
        <w:gridCol w:w="998"/>
        <w:gridCol w:w="1057"/>
        <w:gridCol w:w="900"/>
      </w:tblGrid>
      <w:tr w:rsidR="008E1506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6" w:name="_Toc32264"/>
            <w:bookmarkStart w:id="27" w:name="_Toc20078"/>
            <w:bookmarkStart w:id="28" w:name="_Toc15290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使用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天数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小计（元）</w:t>
            </w:r>
          </w:p>
        </w:tc>
      </w:tr>
      <w:tr w:rsidR="008E1506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bookmarkStart w:id="29" w:name="OLE_LINK3"/>
            <w:bookmarkStart w:id="30" w:name="OLE_LINK4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舞台物美部分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29"/>
      <w:bookmarkEnd w:id="30"/>
      <w:tr w:rsidR="008E1506" w:rsidTr="00746184">
        <w:trPr>
          <w:trHeight w:val="11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大屏部分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 w:rsidTr="00746184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主屏p3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一线品牌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 w:rsidTr="00746184">
        <w:trPr>
          <w:trHeight w:val="8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副屏p3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一线品牌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曲面屏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一线品牌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 w:rsidTr="00746184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服务器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含技术人员驻场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 w:rsidTr="00746184">
        <w:trPr>
          <w:trHeight w:val="7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视频控台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含技术人员驻场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 w:rsidTr="00746184">
        <w:trPr>
          <w:trHeight w:val="8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 w:rsidP="00016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</w:t>
            </w:r>
            <w:r w:rsidR="000166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4K 光纤传输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灯光部分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光束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一线品牌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切割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一线品牌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染色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一线品牌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控制系统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含技术人员驻场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放大器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含电缆及配电人工费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音响部分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1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全频</w:t>
            </w:r>
            <w:r>
              <w:rPr>
                <w:rStyle w:val="font81"/>
                <w:rFonts w:hint="default"/>
                <w:sz w:val="18"/>
                <w:szCs w:val="18"/>
              </w:rPr>
              <w:t>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音响（双十</w:t>
            </w:r>
            <w:r>
              <w:rPr>
                <w:rStyle w:val="font81"/>
                <w:rFonts w:hint="default"/>
                <w:sz w:val="18"/>
                <w:szCs w:val="18"/>
              </w:rPr>
              <w:t>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一线品牌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1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超低（双十八</w:t>
            </w:r>
            <w:r>
              <w:rPr>
                <w:rStyle w:val="font81"/>
                <w:rFonts w:hint="default"/>
                <w:sz w:val="18"/>
                <w:szCs w:val="18"/>
              </w:rPr>
              <w:t>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一线品牌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返听（单十五</w:t>
            </w:r>
            <w:r>
              <w:rPr>
                <w:rStyle w:val="font81"/>
                <w:rFonts w:hint="default"/>
                <w:sz w:val="18"/>
                <w:szCs w:val="18"/>
              </w:rPr>
              <w:t>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一线品牌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调音台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一线品牌</w:t>
            </w:r>
            <w:r>
              <w:rPr>
                <w:rStyle w:val="font81"/>
                <w:rFonts w:hint="default"/>
                <w:sz w:val="18"/>
                <w:szCs w:val="18"/>
              </w:rPr>
              <w:t>含技术人员驻场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数码分频处理器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一线品牌</w:t>
            </w:r>
            <w:r>
              <w:rPr>
                <w:rStyle w:val="font81"/>
                <w:rFonts w:hint="default"/>
                <w:sz w:val="18"/>
                <w:szCs w:val="18"/>
              </w:rPr>
              <w:t>含技术人员驻场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无线手持话筒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一线品牌</w:t>
            </w:r>
            <w:r>
              <w:rPr>
                <w:rStyle w:val="font81"/>
                <w:rFonts w:hint="default"/>
                <w:sz w:val="18"/>
                <w:szCs w:val="18"/>
              </w:rPr>
              <w:t>含技术人员驻场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无线头戴话筒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一线品牌</w:t>
            </w:r>
            <w:r>
              <w:rPr>
                <w:rStyle w:val="font81"/>
                <w:rFonts w:hint="default"/>
                <w:sz w:val="18"/>
                <w:szCs w:val="18"/>
              </w:rPr>
              <w:t>含技术人员驻场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特效部分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干冰机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1.一线品牌；</w:t>
            </w:r>
            <w:r>
              <w:rPr>
                <w:rStyle w:val="font81"/>
                <w:rFonts w:hint="default"/>
                <w:sz w:val="18"/>
                <w:szCs w:val="18"/>
              </w:rPr>
              <w:br/>
              <w:t>2.含操作员、基础耗材；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薄雾机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1.一线品牌；</w:t>
            </w:r>
            <w:r>
              <w:rPr>
                <w:rStyle w:val="font81"/>
                <w:rFonts w:hint="default"/>
                <w:sz w:val="18"/>
                <w:szCs w:val="18"/>
              </w:rPr>
              <w:br/>
              <w:t>2.含操作员、环保雾油；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结构部分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二层舞台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承重加强型；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台阶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 w:rsidTr="00746184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5.3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屏幕包边木结构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灯带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雷亚架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立方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曲面屏钢结构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CD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6F2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31" w:name="_Hlk198814889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6F2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视频制作部分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31"/>
      <w:tr w:rsidR="008E1506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6F2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6F2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节目视频制作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01664C" w:rsidP="0001664C">
            <w:pPr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配合led屏使用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6F2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6F2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6F2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506" w:rsidRDefault="00555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E1506" w:rsidRDefault="00555B7F">
      <w:pPr>
        <w:spacing w:line="360" w:lineRule="auto"/>
        <w:ind w:firstLineChars="200" w:firstLine="420"/>
        <w:rPr>
          <w:rFonts w:ascii="宋体" w:hAnsi="宋体" w:cs="宋体"/>
        </w:rPr>
      </w:pPr>
    </w:p>
    <w:bookmarkEnd w:id="26"/>
    <w:bookmarkEnd w:id="27"/>
    <w:p w:rsidR="008E1506" w:rsidRDefault="00555B7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bookmarkEnd w:id="28"/>
    <w:p w:rsidR="008E1506" w:rsidRDefault="00CD5F6A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br w:type="page"/>
      </w:r>
    </w:p>
    <w:p w:rsidR="008E1506" w:rsidRDefault="00CD5F6A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三、商务及其他要求：</w:t>
      </w:r>
    </w:p>
    <w:p w:rsidR="008E1506" w:rsidRDefault="00CD5F6A" w:rsidP="00746184">
      <w:pPr>
        <w:widowControl/>
        <w:spacing w:line="360" w:lineRule="auto"/>
        <w:ind w:firstLineChars="98" w:firstLine="236"/>
        <w:jc w:val="lef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b/>
          <w:kern w:val="0"/>
          <w:sz w:val="24"/>
        </w:rPr>
        <w:t>（一）交货地点：</w:t>
      </w:r>
      <w:r>
        <w:rPr>
          <w:rFonts w:ascii="宋体" w:hAnsi="宋体" w:cs="仿宋_GB2312" w:hint="eastAsia"/>
          <w:kern w:val="0"/>
          <w:sz w:val="24"/>
          <w:u w:val="single"/>
        </w:rPr>
        <w:t>甲方指定地点</w:t>
      </w:r>
      <w:r>
        <w:rPr>
          <w:rFonts w:ascii="宋体" w:hAnsi="宋体" w:cs="仿宋_GB2312" w:hint="eastAsia"/>
          <w:kern w:val="0"/>
          <w:sz w:val="24"/>
        </w:rPr>
        <w:t>。</w:t>
      </w:r>
      <w:r>
        <w:rPr>
          <w:rFonts w:ascii="宋体" w:hAnsi="宋体" w:cs="仿宋_GB2312" w:hint="eastAsia"/>
          <w:b/>
          <w:kern w:val="0"/>
          <w:sz w:val="24"/>
        </w:rPr>
        <w:t xml:space="preserve"> </w:t>
      </w:r>
    </w:p>
    <w:p w:rsidR="008E1506" w:rsidRDefault="00CD5F6A" w:rsidP="00746184">
      <w:pPr>
        <w:widowControl/>
        <w:spacing w:line="360" w:lineRule="auto"/>
        <w:ind w:firstLineChars="98" w:firstLine="236"/>
        <w:jc w:val="lef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b/>
          <w:kern w:val="0"/>
          <w:sz w:val="24"/>
        </w:rPr>
        <w:t>（二）合同履行期限（交货期）：合同签订之日起7日内。</w:t>
      </w:r>
      <w:r>
        <w:rPr>
          <w:rFonts w:ascii="宋体" w:hAnsi="宋体" w:cs="仿宋_GB2312" w:hint="eastAsia"/>
          <w:kern w:val="0"/>
          <w:sz w:val="24"/>
        </w:rPr>
        <w:t>供应商需结合项目实际，在响应文件中提供明确的货物质量、交付进度及相关内容等资料。</w:t>
      </w:r>
      <w:bookmarkStart w:id="32" w:name="OLE_LINK5"/>
      <w:bookmarkStart w:id="33" w:name="OLE_LINK6"/>
      <w:r w:rsidR="0001664C">
        <w:rPr>
          <w:rFonts w:ascii="宋体" w:hAnsi="宋体" w:cs="仿宋_GB2312" w:hint="eastAsia"/>
          <w:kern w:val="0"/>
          <w:sz w:val="24"/>
        </w:rPr>
        <w:t>按实际发生和验收情况，确定结算项目。</w:t>
      </w:r>
      <w:r>
        <w:rPr>
          <w:rFonts w:ascii="宋体" w:hAnsi="宋体" w:cs="仿宋_GB2312" w:hint="eastAsia"/>
          <w:kern w:val="0"/>
          <w:sz w:val="24"/>
        </w:rPr>
        <w:t xml:space="preserve"> </w:t>
      </w:r>
      <w:bookmarkEnd w:id="32"/>
      <w:bookmarkEnd w:id="33"/>
    </w:p>
    <w:p w:rsidR="008E1506" w:rsidRDefault="00CD5F6A" w:rsidP="00746184">
      <w:pPr>
        <w:widowControl/>
        <w:spacing w:line="360" w:lineRule="auto"/>
        <w:ind w:firstLineChars="98" w:firstLine="236"/>
        <w:jc w:val="lef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b/>
          <w:kern w:val="0"/>
          <w:sz w:val="24"/>
        </w:rPr>
        <w:t xml:space="preserve">（三）付款方式 </w:t>
      </w:r>
    </w:p>
    <w:p w:rsidR="008E1506" w:rsidRDefault="00CD5F6A">
      <w:pPr>
        <w:widowControl/>
        <w:spacing w:line="360" w:lineRule="auto"/>
        <w:ind w:firstLineChars="200" w:firstLine="480"/>
        <w:jc w:val="lef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kern w:val="0"/>
          <w:sz w:val="24"/>
        </w:rPr>
        <w:t xml:space="preserve">由采购人与成交供应商在签订合同时具体协商。 </w:t>
      </w:r>
    </w:p>
    <w:p w:rsidR="008E1506" w:rsidRDefault="00CD5F6A" w:rsidP="00746184">
      <w:pPr>
        <w:widowControl/>
        <w:spacing w:line="360" w:lineRule="auto"/>
        <w:ind w:firstLineChars="98" w:firstLine="236"/>
        <w:jc w:val="lef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b/>
          <w:kern w:val="0"/>
          <w:sz w:val="24"/>
        </w:rPr>
        <w:t xml:space="preserve">（四）报价方式 </w:t>
      </w:r>
    </w:p>
    <w:p w:rsidR="008E1506" w:rsidRDefault="00CD5F6A">
      <w:pPr>
        <w:widowControl/>
        <w:spacing w:line="360" w:lineRule="auto"/>
        <w:ind w:firstLineChars="200" w:firstLine="480"/>
        <w:jc w:val="lef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kern w:val="0"/>
          <w:sz w:val="24"/>
        </w:rPr>
        <w:t xml:space="preserve">本项目供应商报价不得超过最高限价。询价文件要求项货物/服务中所发生的一切费用均包含在供应商所报总价中。对于采购人提出的所有内容实现方式、手段和要求，供应商需完成有关工作，不再另计费用。 </w:t>
      </w:r>
    </w:p>
    <w:p w:rsidR="008E1506" w:rsidRDefault="00CD5F6A" w:rsidP="00746184">
      <w:pPr>
        <w:widowControl/>
        <w:spacing w:line="360" w:lineRule="auto"/>
        <w:ind w:firstLineChars="98" w:firstLine="236"/>
        <w:jc w:val="lef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b/>
          <w:kern w:val="0"/>
          <w:sz w:val="24"/>
        </w:rPr>
        <w:t>（五）其他要求</w:t>
      </w:r>
    </w:p>
    <w:p w:rsidR="008E1506" w:rsidRDefault="00CD5F6A">
      <w:pPr>
        <w:widowControl/>
        <w:spacing w:line="360" w:lineRule="auto"/>
        <w:ind w:firstLineChars="200" w:firstLine="480"/>
        <w:jc w:val="left"/>
        <w:rPr>
          <w:rFonts w:ascii="宋体" w:hAnsi="宋体" w:cs="仿宋_GB2312"/>
          <w:kern w:val="0"/>
          <w:sz w:val="24"/>
        </w:rPr>
      </w:pPr>
      <w:r>
        <w:rPr>
          <w:rFonts w:ascii="宋体" w:hAnsi="宋体" w:cs="仿宋_GB2312" w:hint="eastAsia"/>
          <w:kern w:val="0"/>
          <w:sz w:val="24"/>
        </w:rPr>
        <w:t>1.采购人有对货物交付进度和质量进行监督控制的职责和权利，成交供应商应保证在交付全过程中全面服从和配合采购人，包括但不限于确保人力、物力的定量投入以及负责按采购人要求实施生产内容。</w:t>
      </w:r>
    </w:p>
    <w:p w:rsidR="008E1506" w:rsidRDefault="00CD5F6A">
      <w:pPr>
        <w:widowControl/>
        <w:spacing w:line="360" w:lineRule="auto"/>
        <w:ind w:firstLineChars="200" w:firstLine="480"/>
        <w:jc w:val="left"/>
        <w:rPr>
          <w:rFonts w:ascii="宋体" w:hAnsi="宋体" w:cs="仿宋_GB2312"/>
          <w:kern w:val="0"/>
          <w:sz w:val="24"/>
        </w:rPr>
      </w:pPr>
      <w:r>
        <w:rPr>
          <w:rFonts w:ascii="宋体" w:hAnsi="宋体" w:cs="仿宋_GB2312" w:hint="eastAsia"/>
          <w:kern w:val="0"/>
          <w:sz w:val="24"/>
        </w:rPr>
        <w:t>2.保密要求。成交供应商不得向第三方泄漏本采购相关的任何内容。</w:t>
      </w:r>
    </w:p>
    <w:p w:rsidR="008E1506" w:rsidRDefault="00CD5F6A">
      <w:pPr>
        <w:widowControl/>
        <w:spacing w:line="360" w:lineRule="auto"/>
        <w:ind w:firstLineChars="200" w:firstLine="480"/>
        <w:jc w:val="left"/>
        <w:rPr>
          <w:rFonts w:ascii="宋体" w:hAnsi="宋体" w:cs="仿宋_GB2312"/>
          <w:kern w:val="0"/>
          <w:sz w:val="24"/>
        </w:rPr>
      </w:pPr>
      <w:r>
        <w:rPr>
          <w:rFonts w:ascii="宋体" w:hAnsi="宋体" w:cs="仿宋_GB2312" w:hint="eastAsia"/>
          <w:kern w:val="0"/>
          <w:sz w:val="24"/>
        </w:rPr>
        <w:t>3.成交供应商需在合同履行期限内确保任何突发情况并及时采取措施，保证货物交付顺利运营。</w:t>
      </w:r>
    </w:p>
    <w:p w:rsidR="008E1506" w:rsidRDefault="00555B7F">
      <w:pPr>
        <w:widowControl/>
        <w:spacing w:line="360" w:lineRule="auto"/>
        <w:ind w:firstLineChars="200" w:firstLine="480"/>
        <w:jc w:val="left"/>
        <w:rPr>
          <w:rFonts w:ascii="宋体" w:hAnsi="宋体" w:cs="仿宋_GB2312"/>
          <w:kern w:val="0"/>
          <w:sz w:val="24"/>
        </w:rPr>
      </w:pPr>
    </w:p>
    <w:p w:rsidR="008E1506" w:rsidRDefault="00555B7F">
      <w:pPr>
        <w:widowControl/>
        <w:spacing w:line="360" w:lineRule="auto"/>
        <w:ind w:firstLineChars="200" w:firstLine="480"/>
        <w:jc w:val="left"/>
        <w:rPr>
          <w:rFonts w:ascii="宋体" w:hAnsi="宋体" w:cs="仿宋_GB2312"/>
          <w:kern w:val="0"/>
          <w:sz w:val="24"/>
        </w:rPr>
      </w:pPr>
    </w:p>
    <w:p w:rsidR="008E1506" w:rsidRDefault="00555B7F">
      <w:pPr>
        <w:rPr>
          <w:rFonts w:ascii="仿宋" w:eastAsia="仿宋" w:hAnsi="仿宋" w:cs="仿宋"/>
          <w:sz w:val="32"/>
          <w:szCs w:val="32"/>
        </w:rPr>
      </w:pPr>
    </w:p>
    <w:sectPr w:rsidR="008E1506" w:rsidSect="008E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7F" w:rsidRDefault="00555B7F" w:rsidP="00746184">
      <w:r>
        <w:separator/>
      </w:r>
    </w:p>
  </w:endnote>
  <w:endnote w:type="continuationSeparator" w:id="0">
    <w:p w:rsidR="00555B7F" w:rsidRDefault="00555B7F" w:rsidP="0074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7F" w:rsidRDefault="00555B7F" w:rsidP="00746184">
      <w:r>
        <w:separator/>
      </w:r>
    </w:p>
  </w:footnote>
  <w:footnote w:type="continuationSeparator" w:id="0">
    <w:p w:rsidR="00555B7F" w:rsidRDefault="00555B7F" w:rsidP="00746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FF6436"/>
    <w:rsid w:val="008E1506"/>
    <w:rsid w:val="00A0014C"/>
    <w:rsid w:val="539844A2"/>
    <w:rsid w:val="7FFF6436"/>
    <w:rsid w:val="ABE3E8E7"/>
    <w:rsid w:val="D1DE25EB"/>
    <w:rsid w:val="FDF7DD7A"/>
    <w:rsid w:val="FDFE38AC"/>
    <w:rsid w:val="FF77F468"/>
    <w:rsid w:val="0001664C"/>
    <w:rsid w:val="00555B7F"/>
    <w:rsid w:val="006F2B18"/>
    <w:rsid w:val="00746184"/>
    <w:rsid w:val="00B41187"/>
    <w:rsid w:val="00CD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50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8E150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8E1506"/>
    <w:rPr>
      <w:rFonts w:ascii="宋体" w:eastAsia="宋体" w:hAnsi="宋体" w:cs="宋体" w:hint="eastAsia"/>
      <w:color w:val="FF0000"/>
      <w:sz w:val="24"/>
      <w:szCs w:val="24"/>
      <w:u w:val="none"/>
    </w:rPr>
  </w:style>
  <w:style w:type="paragraph" w:styleId="a3">
    <w:name w:val="header"/>
    <w:basedOn w:val="a"/>
    <w:link w:val="Char"/>
    <w:rsid w:val="00746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618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46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618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Xuzheng</dc:creator>
  <cp:lastModifiedBy>Administrator</cp:lastModifiedBy>
  <cp:revision>5</cp:revision>
  <cp:lastPrinted>2025-05-22T05:42:00Z</cp:lastPrinted>
  <dcterms:created xsi:type="dcterms:W3CDTF">2024-11-09T02:43:00Z</dcterms:created>
  <dcterms:modified xsi:type="dcterms:W3CDTF">2025-05-22T06:47:00Z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19F37A3A23522BEC4D292C6714F3B67D</vt:lpwstr>
  </property>
  <property fmtid="{D5CDD505-2E9C-101B-9397-08002B2CF9AE}" pid="4" name="KSOTemplateDocerSaveRecord">
    <vt:lpwstr>eyJoZGlkIjoiMWRjZThmN2JjZTFlMjcyZjEyYTdlNTc1MGZiNzg1MTcifQ==</vt:lpwstr>
  </property>
</Properties>
</file>