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附件1</w:t>
      </w:r>
    </w:p>
    <w:p>
      <w:pPr>
        <w:widowControl/>
        <w:spacing w:line="590" w:lineRule="exact"/>
        <w:ind w:firstLine="4800" w:firstLineChars="1500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p>
      <w:pPr>
        <w:widowControl/>
        <w:spacing w:line="59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bidi="ar"/>
        </w:rPr>
        <w:t>返赤申请书（样式）</w:t>
      </w:r>
    </w:p>
    <w:p>
      <w:pPr>
        <w:widowControl/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 </w:t>
      </w:r>
    </w:p>
    <w:p>
      <w:pPr>
        <w:widowControl/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XX防控指挥部：</w:t>
      </w:r>
    </w:p>
    <w:p>
      <w:pPr>
        <w:widowControl/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本村（社区）XXX、性别、身份证号、联系方式、车牌号码、在赤单位、村（社区）及住址，因什么需要返回赤壁市，本人无确诊、疑似人员接触史，已居家隔离观察14天，在家期间，按时测温无明显发热、咳嗽、腹泻等症状且身体监测正常，本人承诺返赤后服从赤壁市疫情防控监测管控等相关要求。</w:t>
      </w:r>
    </w:p>
    <w:p>
      <w:pPr>
        <w:widowControl/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特此申请,恳请批准。</w:t>
      </w:r>
    </w:p>
    <w:p>
      <w:pPr>
        <w:widowControl/>
        <w:spacing w:line="590" w:lineRule="exact"/>
        <w:ind w:firstLine="4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 </w:t>
      </w:r>
    </w:p>
    <w:p>
      <w:pPr>
        <w:widowControl/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           申请村（社区）：</w:t>
      </w:r>
    </w:p>
    <w:p>
      <w:pPr>
        <w:widowControl/>
        <w:spacing w:line="590" w:lineRule="exact"/>
        <w:ind w:firstLine="496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2020年   月  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90D1F"/>
    <w:rsid w:val="23C06E72"/>
    <w:rsid w:val="4419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2020-02-23T10:58:00Z</dcterms:created>
  <dc:creator>Administrator</dc:creator>
  <cp:lastModifiedBy>Administrator</cp:lastModifiedBy>
  <dcterms:modified xsi:type="dcterms:W3CDTF">2020-02-23T11:00:03Z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