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1．</w:t>
      </w:r>
      <w:r>
        <w:rPr>
          <w:rFonts w:hint="eastAsia"/>
          <w:sz w:val="32"/>
          <w:szCs w:val="32"/>
        </w:rPr>
        <w:t>不动产+水电气视户网一体化过户线上办理</w:t>
      </w:r>
    </w:p>
    <w:p>
      <w:pPr>
        <w:pStyle w:val="3"/>
        <w:spacing w:line="240" w:lineRule="exact"/>
        <w:ind w:firstLine="280" w:firstLineChars="100"/>
        <w:rPr>
          <w:rFonts w:asciiTheme="minorEastAsia" w:hAnsiTheme="minorEastAsia" w:eastAsiaTheme="minorEastAsia"/>
          <w:b w:val="0"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sz w:val="28"/>
          <w:szCs w:val="28"/>
        </w:rPr>
        <w:t>1.1登录湖北政务服务网，进入咸宁市</w:t>
      </w:r>
      <w:r>
        <w:rPr>
          <w:rFonts w:asciiTheme="minorEastAsia" w:hAnsiTheme="minorEastAsia" w:eastAsiaTheme="minorEastAsia"/>
          <w:b w:val="0"/>
          <w:sz w:val="28"/>
          <w:szCs w:val="28"/>
        </w:rPr>
        <w:t>网上办事大厅</w:t>
      </w:r>
      <w:r>
        <w:rPr>
          <w:rFonts w:hint="eastAsia" w:asciiTheme="minorEastAsia" w:hAnsiTheme="minorEastAsia" w:eastAsiaTheme="minorEastAsia"/>
          <w:b w:val="0"/>
          <w:sz w:val="28"/>
          <w:szCs w:val="28"/>
        </w:rPr>
        <w:t>。</w:t>
      </w:r>
    </w:p>
    <w:p>
      <w:r>
        <w:drawing>
          <wp:inline distT="0" distB="0" distL="0" distR="0">
            <wp:extent cx="5274310" cy="2458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exact"/>
        <w:ind w:firstLine="280" w:firstLineChars="100"/>
        <w:rPr>
          <w:rFonts w:asciiTheme="minorEastAsia" w:hAnsiTheme="minorEastAsia" w:eastAsiaTheme="minorEastAsia"/>
          <w:b w:val="0"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sz w:val="28"/>
          <w:szCs w:val="28"/>
        </w:rPr>
        <w:t>1.2选择新房办证（全款）进行业务办理，点击确定。</w:t>
      </w:r>
    </w:p>
    <w:p>
      <w:r>
        <w:drawing>
          <wp:inline distT="0" distB="0" distL="0" distR="0">
            <wp:extent cx="5274310" cy="24498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exact"/>
        <w:ind w:firstLine="280" w:firstLineChars="100"/>
        <w:rPr>
          <w:rFonts w:asciiTheme="minorEastAsia" w:hAnsiTheme="minorEastAsia" w:eastAsiaTheme="minorEastAsia"/>
          <w:b w:val="0"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sz w:val="28"/>
          <w:szCs w:val="28"/>
        </w:rPr>
        <w:t>1.3进入申请须知，点击下一步。</w:t>
      </w:r>
    </w:p>
    <w:p>
      <w:r>
        <w:drawing>
          <wp:inline distT="0" distB="0" distL="0" distR="0">
            <wp:extent cx="5274310" cy="2467610"/>
            <wp:effectExtent l="0" t="0" r="254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exact"/>
        <w:ind w:firstLine="280" w:firstLineChars="100"/>
        <w:rPr>
          <w:rFonts w:asciiTheme="minorEastAsia" w:hAnsiTheme="minorEastAsia" w:eastAsiaTheme="minorEastAsia"/>
          <w:b w:val="0"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sz w:val="28"/>
          <w:szCs w:val="28"/>
        </w:rPr>
        <w:t>1.4查看承诺须知，点击我已阅读并承诺。</w:t>
      </w:r>
    </w:p>
    <w:p>
      <w:r>
        <w:drawing>
          <wp:inline distT="0" distB="0" distL="0" distR="0">
            <wp:extent cx="5274310" cy="24650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exact"/>
        <w:ind w:firstLine="280" w:firstLineChars="100"/>
        <w:rPr>
          <w:rFonts w:asciiTheme="minorEastAsia" w:hAnsiTheme="minorEastAsia" w:eastAsiaTheme="minorEastAsia"/>
          <w:b w:val="0"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sz w:val="28"/>
          <w:szCs w:val="28"/>
        </w:rPr>
        <w:t>1.5进入关联楼盘信息，选择是否填写水电气信息。</w:t>
      </w:r>
    </w:p>
    <w:p>
      <w:r>
        <w:drawing>
          <wp:inline distT="0" distB="0" distL="0" distR="0">
            <wp:extent cx="5274310" cy="248412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exact"/>
        <w:ind w:firstLine="280" w:firstLineChars="100"/>
        <w:rPr>
          <w:rFonts w:asciiTheme="minorEastAsia" w:hAnsiTheme="minorEastAsia" w:eastAsiaTheme="minorEastAsia"/>
          <w:b w:val="0"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sz w:val="28"/>
          <w:szCs w:val="28"/>
        </w:rPr>
        <w:t>1.6填写需要过户的水电气相关信息。</w:t>
      </w:r>
    </w:p>
    <w:p>
      <w:r>
        <w:drawing>
          <wp:inline distT="0" distB="0" distL="0" distR="0">
            <wp:extent cx="5274310" cy="248158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bCs/>
          <w:kern w:val="44"/>
          <w:sz w:val="28"/>
          <w:szCs w:val="28"/>
        </w:rPr>
      </w:pPr>
    </w:p>
    <w:p>
      <w:pPr>
        <w:pStyle w:val="3"/>
        <w:spacing w:line="240" w:lineRule="exact"/>
        <w:ind w:firstLine="280" w:firstLineChars="100"/>
        <w:rPr>
          <w:rFonts w:asciiTheme="minorEastAsia" w:hAnsiTheme="minorEastAsia" w:eastAsiaTheme="minorEastAsia"/>
          <w:b w:val="0"/>
          <w:sz w:val="28"/>
          <w:szCs w:val="28"/>
        </w:rPr>
      </w:pPr>
      <w:r>
        <w:rPr>
          <w:rFonts w:hint="eastAsia" w:asciiTheme="minorEastAsia" w:hAnsiTheme="minorEastAsia" w:eastAsiaTheme="minorEastAsia"/>
          <w:b w:val="0"/>
          <w:sz w:val="28"/>
          <w:szCs w:val="28"/>
        </w:rPr>
        <w:t>1.7填写完成保存过户的水电气相关信息。</w:t>
      </w:r>
    </w:p>
    <w:p>
      <w:pPr>
        <w:widowControl/>
        <w:jc w:val="left"/>
      </w:pPr>
      <w:r>
        <w:drawing>
          <wp:inline distT="0" distB="0" distL="0" distR="0">
            <wp:extent cx="5274310" cy="2480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Rom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iNTZkZDlmNTYxYmI5MDljZDNkOTIwNmMyYjMzNjcifQ=="/>
  </w:docVars>
  <w:rsids>
    <w:rsidRoot w:val="003059D3"/>
    <w:rsid w:val="00082909"/>
    <w:rsid w:val="00127A61"/>
    <w:rsid w:val="001603C6"/>
    <w:rsid w:val="002A1B8F"/>
    <w:rsid w:val="003059D3"/>
    <w:rsid w:val="005A5043"/>
    <w:rsid w:val="005E7225"/>
    <w:rsid w:val="005F5911"/>
    <w:rsid w:val="007E3781"/>
    <w:rsid w:val="0088440B"/>
    <w:rsid w:val="009B7F7F"/>
    <w:rsid w:val="00A64F91"/>
    <w:rsid w:val="00AD5DEB"/>
    <w:rsid w:val="00B556C6"/>
    <w:rsid w:val="00E96130"/>
    <w:rsid w:val="00EB006C"/>
    <w:rsid w:val="00F2794D"/>
    <w:rsid w:val="69A25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批注框文本 字符"/>
    <w:basedOn w:val="8"/>
    <w:link w:val="4"/>
    <w:semiHidden/>
    <w:uiPriority w:val="99"/>
    <w:rPr>
      <w:sz w:val="18"/>
      <w:szCs w:val="18"/>
    </w:rPr>
  </w:style>
  <w:style w:type="character" w:customStyle="1" w:styleId="11">
    <w:name w:val="页眉 字符"/>
    <w:basedOn w:val="8"/>
    <w:link w:val="6"/>
    <w:uiPriority w:val="99"/>
    <w:rPr>
      <w:sz w:val="18"/>
      <w:szCs w:val="18"/>
    </w:rPr>
  </w:style>
  <w:style w:type="character" w:customStyle="1" w:styleId="12">
    <w:name w:val="页脚 字符"/>
    <w:basedOn w:val="8"/>
    <w:link w:val="5"/>
    <w:uiPriority w:val="99"/>
    <w:rPr>
      <w:sz w:val="18"/>
      <w:szCs w:val="18"/>
    </w:rPr>
  </w:style>
  <w:style w:type="character" w:customStyle="1" w:styleId="13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28</Words>
  <Characters>164</Characters>
  <Lines>1</Lines>
  <Paragraphs>1</Paragraphs>
  <TotalTime>0</TotalTime>
  <ScaleCrop>false</ScaleCrop>
  <LinksUpToDate>false</LinksUpToDate>
  <CharactersWithSpaces>191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2021-12-24T02:48:00Z</dcterms:created>
  <dc:creator>孙 伟科</dc:creator>
  <cp:lastModifiedBy>Z</cp:lastModifiedBy>
  <dcterms:modified xsi:type="dcterms:W3CDTF">2023-11-04T04:01:22Z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2D3B64A7FD40422B9A9FC70D5E8C08FC_12</vt:lpwstr>
  </property>
</Properties>
</file>