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51E1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267682D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49137F1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200F0A5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4595A0C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466F0C3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5F833E1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0CFB858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016B3CB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通信用办〔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5号</w:t>
      </w:r>
    </w:p>
    <w:p w14:paraId="7A04AD4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71DBEDD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关于</w:t>
      </w:r>
      <w:r>
        <w:rPr>
          <w:rFonts w:hint="eastAsia" w:ascii="Times New Roman" w:hAnsi="Times New Roman" w:cs="Times New Roman"/>
          <w:lang w:eastAsia="zh-CN"/>
        </w:rPr>
        <w:t>印发《</w:t>
      </w:r>
      <w:r>
        <w:rPr>
          <w:rFonts w:hint="default" w:ascii="Times New Roman" w:hAnsi="Times New Roman" w:cs="Times New Roman"/>
        </w:rPr>
        <w:t>通山县政府失信行为专项治理</w:t>
      </w:r>
    </w:p>
    <w:p w14:paraId="7D091A6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方案</w:t>
      </w:r>
      <w:r>
        <w:rPr>
          <w:rFonts w:hint="eastAsia" w:ascii="Times New Roman" w:hAnsi="Times New Roman" w:cs="Times New Roman"/>
          <w:lang w:eastAsia="zh-CN"/>
        </w:rPr>
        <w:t>》</w:t>
      </w:r>
      <w:r>
        <w:rPr>
          <w:rFonts w:hint="default"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  <w:lang w:eastAsia="zh-CN"/>
        </w:rPr>
        <w:t>通知</w:t>
      </w:r>
    </w:p>
    <w:p w14:paraId="2D16C102">
      <w:pPr>
        <w:rPr>
          <w:rFonts w:hint="default" w:ascii="Times New Roman" w:hAnsi="Times New Roman" w:cs="Times New Roman"/>
          <w:lang w:eastAsia="zh-CN"/>
        </w:rPr>
      </w:pPr>
      <w:bookmarkStart w:id="0" w:name="_GoBack"/>
      <w:bookmarkEnd w:id="0"/>
    </w:p>
    <w:p w14:paraId="6AAF1698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直各单位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4CBBC5C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关于优化营商环境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，推进社会诚信建设，以政务诚信引领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社会诚信的相关精神，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《通山县政府失信行为专项治理方案》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印发给你们，请认真组织实施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B1B9CA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6553968">
      <w:pPr>
        <w:pStyle w:val="2"/>
        <w:rPr>
          <w:rFonts w:hint="default"/>
          <w:lang w:eastAsia="zh-CN"/>
        </w:rPr>
      </w:pPr>
    </w:p>
    <w:p w14:paraId="7C3A73A0">
      <w:pPr>
        <w:ind w:firstLine="2240" w:firstLineChars="7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通山县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社会信用体系建设领导小组办公室</w:t>
      </w:r>
    </w:p>
    <w:p w14:paraId="6E5C0170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2C3910C7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47A2588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4F1B16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通山县政府失信行为专项治理方案</w:t>
      </w:r>
    </w:p>
    <w:p w14:paraId="0C194FF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Style w:val="8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98C82F7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为贯彻落实《省人民政府关于加强政务诚信建设的实施意见》（鄂政发〔2017〕33号）</w:t>
      </w:r>
      <w:r>
        <w:rPr>
          <w:rFonts w:hint="eastAsia" w:ascii="仿宋_GB2312" w:eastAsia="仿宋_GB2312"/>
          <w:sz w:val="32"/>
          <w:szCs w:val="32"/>
          <w:lang w:eastAsia="zh-CN"/>
        </w:rPr>
        <w:t>文件精神，以及</w:t>
      </w:r>
      <w:r>
        <w:rPr>
          <w:rFonts w:hint="eastAsia" w:ascii="仿宋_GB2312" w:hAnsi="仿宋" w:eastAsia="仿宋_GB2312"/>
          <w:sz w:val="32"/>
          <w:szCs w:val="32"/>
        </w:rPr>
        <w:t>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关于优化营商环境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，推进社会诚信建设，以政务诚信引领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社会诚信的相关要求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现结合我县实际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，制定本方案。</w:t>
      </w:r>
    </w:p>
    <w:p w14:paraId="6F53459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一、总体要求</w:t>
      </w:r>
    </w:p>
    <w:p w14:paraId="419E398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通过集中开展政府机构失信行为专项治理，梳理登记政府机构作出的各类承诺和签订的合同履约情况，对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政府投资项目长期拖欠工程款、政府签约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的合同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不兑现、公职人员违法失信等问题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进行全面清理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，及时化解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违法失信存量问题。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建立健全公职人员责任追究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机制，防范新增违约失信行为，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杜绝“新官不理旧账”现象发生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充分发挥政府在社会信用体系建设中的示范作用，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进一步提升政府公信力，推动政务服务更高效，营商环境更优越。</w:t>
      </w:r>
    </w:p>
    <w:p w14:paraId="19CED57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二、工作任务</w:t>
      </w:r>
    </w:p>
    <w:p w14:paraId="034ECB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（一）政府投资项目长期拖欠工程款问题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治理。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政府投资项目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清欠台账，对202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年6月底前政府投资项目长期拖欠企业工程款问题实行登记备案管理，做到全覆盖，无遗漏。通过开展专项治理行动，加快推进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部门偿还政府投资项目拖欠工程款工作进度，同时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对列入法院失信被执行人的政府机构实行销号清零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（牵头单位：县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政务服务和大数据管理局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；责任单位：县直各单位；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完成时限：202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74EC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政府签约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合同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不兑现问题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治理。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梳理登记政府招商政策承诺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政府采购、招标投标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等领域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合同不兑现问题，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依法向市场主体作出的政策承诺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合同履约率要达到100%。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（牵头单位：县招商和投资促进中心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县财政局、县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政务服务和大数据管理局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；责任单位：县直各单位；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完成时限：202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DAADA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（三）公职人员违法失信问题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治理。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各级党政机关，人大、政协、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、群团组织、事业单位在职在编财政供养人员和国有企业在职人员失信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掌握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全县公职人员因个人借贷、经济纠纷、为他人担保等原因，被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人民法院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失信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被执行人，负有法定偿还义务却拒不履行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义务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的情况，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督促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公职人员履行法定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义务。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（牵头单位：县金融办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县委组织部、县纪委监委、县法院；责任单位：县直各单位；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完成时限：202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A767FAE">
      <w:pPr>
        <w:pStyle w:val="2"/>
        <w:rPr>
          <w:rFonts w:hint="eastAsia"/>
          <w:lang w:val="en-US" w:eastAsia="zh-CN"/>
        </w:rPr>
      </w:pPr>
    </w:p>
    <w:p w14:paraId="4AB28C8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、工作步骤</w:t>
      </w:r>
    </w:p>
    <w:p w14:paraId="4BDD2F0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（一）动员部署阶段（202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15日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前）。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各部门要按照本方案要求，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精心组织，周密部署，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结合自身实际，抓紧制定本单位专项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治理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工作方案，进一步细工作措施、明确完成时限及相关责任人，确保专项治理工作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推进。</w:t>
      </w:r>
    </w:p>
    <w:p w14:paraId="163634E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（二）集中治理阶段（202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日）。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各部门要创新工作模式，运用多种方式收集问题，并分门别类建立问题整改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对存在的问题实行销号制管理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，确保每个问题整改落到实处。</w:t>
      </w:r>
    </w:p>
    <w:p w14:paraId="3CED045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（三）成果巩固阶段（202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年9月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各部门要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总结专项治理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、做法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针对问题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建立健全长效管理机制，进一步巩固专项治理成果。</w:t>
      </w:r>
    </w:p>
    <w:p w14:paraId="6F1F563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、工作要求</w:t>
      </w:r>
    </w:p>
    <w:p w14:paraId="3E87268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部门主要领导为专项治理第一责任人，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提高政治站位，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把政府失信行为专项治理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优化营商环境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的重要举措，摆在更加突出的位置，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按照“谁产生，谁治理”的原则，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履行主体责任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加强组织领导，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建立由主要领导亲自抓，分管领导具体抓的工作机制，形成一级抓一级，层层抓落实的良好工作格局。</w:t>
      </w:r>
    </w:p>
    <w:p w14:paraId="1D30070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（二）强化统筹推进。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县信用负责协调指导县直单位上报各领域合同履约信息，并对政府守信践诺情况实施信用监管。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各牵头部门要充分发挥牵头抓总作用，要坚持问题导向，将发现问题、解决问题作为专项治理工作的切入点，定期召开专题会议，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研究治理措施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，统筹推进专项治理工作。</w:t>
      </w:r>
    </w:p>
    <w:p w14:paraId="6BE6242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（三）强化督促检查。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县信用办和县政府督查室将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专项治理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跟踪督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查，对专项治理工作不重视、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相互推诿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治理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任务的部门和个人，将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呈报县委、县政府按照相关程序予以处理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84D98B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1D1E8BAD"/>
    <w:p w14:paraId="09922D8F"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398DE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445A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28E8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E28E8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TY4NmM3Zjg3N2JkMzUwMTcxMjYwMjlkMzc0OGQifQ=="/>
  </w:docVars>
  <w:rsids>
    <w:rsidRoot w:val="00000000"/>
    <w:rsid w:val="03043EF7"/>
    <w:rsid w:val="1300230F"/>
    <w:rsid w:val="189D7591"/>
    <w:rsid w:val="3E941A59"/>
    <w:rsid w:val="4AE7328E"/>
    <w:rsid w:val="4AE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1669</Words>
  <Characters>1717</Characters>
  <Lines>0</Lines>
  <Paragraphs>0</Paragraphs>
  <TotalTime>4</TotalTime>
  <ScaleCrop>false</ScaleCrop>
  <LinksUpToDate>false</LinksUpToDate>
  <CharactersWithSpaces>1718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2021-08-30T07:40:00Z</dcterms:created>
  <dc:creator>Administrator</dc:creator>
  <cp:lastModifiedBy>Zsj。</cp:lastModifiedBy>
  <cp:lastPrinted>2021-08-30T08:06:00Z</cp:lastPrinted>
  <dcterms:modified xsi:type="dcterms:W3CDTF">2024-10-29T01:39:37Z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36168EC0F27A40FF920A4CFCFA915602_13</vt:lpwstr>
  </property>
</Properties>
</file>