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简体" w:eastAsia="方正小标宋简体" w:cs="Times New Roman"/>
          <w:sz w:val="44"/>
          <w:szCs w:val="44"/>
          <w:lang w:eastAsia="zh-CN"/>
        </w:rPr>
      </w:pPr>
      <w:bookmarkStart w:id="0" w:name="_GoBack"/>
      <w:r>
        <w:rPr>
          <w:rFonts w:hint="eastAsia" w:ascii="方正小标宋简体" w:eastAsia="方正小标宋简体" w:cs="Times New Roman"/>
          <w:sz w:val="44"/>
          <w:szCs w:val="44"/>
          <w:lang w:eastAsia="zh-CN"/>
        </w:rPr>
        <w:t>县人社局2025年秋季促进就业</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eastAsia="仿宋_GB2312" w:cs="Times New Roman"/>
          <w:sz w:val="32"/>
          <w:szCs w:val="32"/>
        </w:rPr>
      </w:pPr>
      <w:r>
        <w:rPr>
          <w:rFonts w:hint="eastAsia" w:ascii="方正小标宋简体" w:eastAsia="方正小标宋简体" w:cs="Times New Roman"/>
          <w:sz w:val="44"/>
          <w:szCs w:val="44"/>
          <w:lang w:eastAsia="zh-CN"/>
        </w:rPr>
        <w:t>系列活动安排</w:t>
      </w:r>
    </w:p>
    <w:bookmarkEnd w:id="0"/>
    <w:p>
      <w:pPr>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各乡</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镇人民政府</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县直有关单位</w:t>
      </w:r>
      <w:r>
        <w:rPr>
          <w:rFonts w:hint="eastAsia" w:ascii="仿宋_GB2312" w:hAnsi="仿宋_GB2312" w:eastAsia="仿宋_GB2312" w:cs="仿宋_GB2312"/>
          <w:b w:val="0"/>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切实保障全县重点群体就业、重点企业（项目）用工需求，大力推进稳就业政策措施落实，县人社局联合县农业农村局、县经济开发区管委会、县招商和投资促进中心、县文旅局、县商务局、县退役军人事务局、县残联、县城管执法局、天城镇等部门开展秋季促进就业系列活动。</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一、“金秋送岗，情满中秋”现场招聘活动</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（一）时间、地点：2025年10月5日上午9:00—下午3:00，天城镇金泰广场、南门三角洲广场、香山农贸市场广场。</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报名企业：60家以上企业和经营主体参加，提供就业岗位3000个。企业报名截止时间为2025年9月30日下午5:30（附件1：参会企业招聘岗位信息统计（样）表《XXX招聘简章》），联系人：闫岩，电话：3069572，邮箱：522860477@qq.com。参会企业需在10月5日上午8:30前同时派出3位招聘专员入驻各分会场指定展位。</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（三）现场协调管理：天城镇政府、县城管执法局负责场地协调和安全秩序管理。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二、返乡回流人员就业创业推进活动</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乡镇从今年10月份开始，常态化组织各村（社区）摸排登记返乡回流人员就业创业情况（附件2：《崇阳县返乡回流人员就业创业情况登记表》），建立县乡村返乡回流人员数据库，精准掌握返乡回流人员信息和返乡就业创业意愿，积极引导返乡回流人员返乡就业创业。联系人：闫岩，电话：3069572，邮箱：522860477@qq.com。</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乡镇在10月24日前组织一次返乡回流人员创业推介会，各乡镇参会代表不少于20人，推介会情况（包括有返乡创业意愿人员名单、项目）报县人社局返乡创业办公室备案跟踪。各乡镇在10月底前，将今年秋季有返乡就业意愿人员就业帮扶情况报县人社局汇总，特别是对脱贫人口返乡回流就业要通过以工代赈、公益性岗位、技能培训、就业介绍等多途径进行重点帮扶。联系人：庞浩，电话：3069579，邮箱：254910166@qq.com。</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三、人社专员访企问需暨政策宣讲活动</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县人社局选派政治素质高、业务能力强的39名党员干部遍访全县220家重点企业（项目），面对面开展政策宣传、疑点疏导和用工服务，对不能现场解决的问题登记带回集中研究。</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10月23日（初定）下午3:30—5:30，在县经济开发区就业服务站（开发区岗水塘党群服务中心）集中开展人社政策培训和申报对接活动。</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四、重点企业（项目）用工保障前置服务活动</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县人社局委托人力资源服务公司常态化对接全县规上企业、新入园开工企业，动态监测企业用工需求（附件3：《崇阳县企业用工监测统计表》），充分利用人力资源公司在全县各乡镇的服务网络、培训学员（学生）储备及全国人力资源服务联通优势，以市场化方式确保企业用工。县经济开发区、县农业农村局、县文旅局、县商务局等主管部门将行业所属重点企业纳入县人社局用工监测范围，督促企业按月报送用工情况和岗位需求情况。联系人：闫岩，电话：3069572，邮箱：522860477@qq.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各乡镇人民政府、县直有关单位要加强协同，根据系列活动安排，及时落实活动宣传、政策宣讲、人岗采集、现场协调、信息报送等工作。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ZWRiOTNhMjE0Yjk2ZTZiNDA5YjUyMjBhZTUzMWIifQ=="/>
  </w:docVars>
  <w:rsids>
    <w:rsidRoot w:val="00000000"/>
    <w:rsid w:val="06717BE1"/>
    <w:rsid w:val="0A540EF1"/>
    <w:rsid w:val="0C72694C"/>
    <w:rsid w:val="0CF278F3"/>
    <w:rsid w:val="119B16ED"/>
    <w:rsid w:val="18C9242E"/>
    <w:rsid w:val="267B38FD"/>
    <w:rsid w:val="30C10112"/>
    <w:rsid w:val="366C6D72"/>
    <w:rsid w:val="55651104"/>
    <w:rsid w:val="6FAB776F"/>
    <w:rsid w:val="739068E1"/>
    <w:rsid w:val="7A344886"/>
    <w:rsid w:val="7CE17B09"/>
    <w:rsid w:val="7DB96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1439</Words>
  <Characters>1606</Characters>
  <Lines>0</Lines>
  <Paragraphs>0</Paragraphs>
  <TotalTime>9</TotalTime>
  <ScaleCrop>false</ScaleCrop>
  <LinksUpToDate>false</LinksUpToDate>
  <CharactersWithSpaces>1606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2025-09-26T08:33:00Z</cp:lastPrinted>
  <dcterms:modified xsi:type="dcterms:W3CDTF">2025-09-26T09:41:59Z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eyJoZGlkIjoiZDU1OTZkZWRlODIzYjAwOTU4NDJkY2U2MWU5MDlmYzIiLCJ1c2VySWQiOiI0Mzc5MzU1NDQifQ==</vt:lpwstr>
  </property>
  <property fmtid="{D5CDD505-2E9C-101B-9397-08002B2CF9AE}" pid="4" name="ICV">
    <vt:lpwstr>9ADB383CEF5A4165999446CCAD0736E1</vt:lpwstr>
  </property>
</Properties>
</file>