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嘉鱼县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企业一次性扩岗补助申报表</w:t>
      </w:r>
    </w:p>
    <w:bookmarkEnd w:id="0"/>
    <w:tbl>
      <w:tblPr>
        <w:tblStyle w:val="4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98"/>
        <w:gridCol w:w="1743"/>
        <w:gridCol w:w="1113"/>
        <w:gridCol w:w="1143"/>
        <w:gridCol w:w="963"/>
        <w:gridCol w:w="15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企业名称</w:t>
            </w:r>
          </w:p>
        </w:tc>
        <w:tc>
          <w:tcPr>
            <w:tcW w:w="365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所属辖区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  址</w:t>
            </w: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企业规模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（大、中小微企业）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3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</w:t>
            </w:r>
          </w:p>
        </w:tc>
        <w:tc>
          <w:tcPr>
            <w:tcW w:w="25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银行账号</w:t>
            </w: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05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招录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劳动者名单（如表格不够可另附名单）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 名</w:t>
            </w:r>
          </w:p>
        </w:tc>
        <w:tc>
          <w:tcPr>
            <w:tcW w:w="25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人员类别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招录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方式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失业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保险费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缴纳月数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（此栏由审核部门填写）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申请事项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 承 诺</w:t>
            </w:r>
          </w:p>
        </w:tc>
        <w:tc>
          <w:tcPr>
            <w:tcW w:w="72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现申请一次性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扩岗补助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人，补贴金额共计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元。本单位承诺：严格遵守法律法规和规章政策，已知晓领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一次性扩岗补助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有关规定，对所提交的材料真实性完全负责，接受并配合相关机构的审计、检查、评估等；如有伪造证明材料、瞒报谎报、虚报冒领等违规领取的，将退回资金，并承担相应的法律责任。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负责人签名：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ind w:firstLine="3719" w:firstLineChars="177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所在县级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人社部门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审核意见</w:t>
            </w:r>
          </w:p>
        </w:tc>
        <w:tc>
          <w:tcPr>
            <w:tcW w:w="72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经审核，符合一次性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扩岗补助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申领条件的共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人，补贴金额共计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经办人签名：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部门负责人签名：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单位负责人签名：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年    月    日</w:t>
            </w:r>
          </w:p>
        </w:tc>
      </w:tr>
    </w:tbl>
    <w:p>
      <w:pPr>
        <w:spacing w:line="240" w:lineRule="exact"/>
        <w:ind w:left="-187" w:leftChars="-89"/>
        <w:jc w:val="left"/>
        <w:rPr>
          <w:rFonts w:hAnsi="仿宋_GB2312"/>
          <w:b/>
          <w:bCs/>
          <w:sz w:val="21"/>
          <w:szCs w:val="21"/>
        </w:rPr>
      </w:pPr>
      <w:r>
        <w:rPr>
          <w:rFonts w:hAnsi="仿宋_GB2312"/>
          <w:b/>
          <w:bCs/>
          <w:sz w:val="21"/>
          <w:szCs w:val="21"/>
        </w:rPr>
        <w:t xml:space="preserve"> </w:t>
      </w:r>
    </w:p>
    <w:p>
      <w:pPr>
        <w:spacing w:line="240" w:lineRule="exact"/>
        <w:rPr>
          <w:rFonts w:hint="eastAsia" w:ascii="仿宋_GB2312"/>
          <w:sz w:val="21"/>
          <w:szCs w:val="21"/>
          <w:lang w:val="en-US" w:eastAsia="zh-CN"/>
        </w:rPr>
      </w:pPr>
      <w:r>
        <w:rPr>
          <w:rFonts w:hint="eastAsia" w:ascii="仿宋_GB2312"/>
          <w:sz w:val="21"/>
          <w:szCs w:val="21"/>
          <w:lang w:val="en-US" w:eastAsia="zh-CN"/>
        </w:rPr>
        <w:t>备注：1、企业规模要根据《工业和信息化部、国家统计局、国家发展和改革委员会、财政部关于印发中小企业划型标准规定的通知》（工信部联企业〔2011〕300号）规定的划分标准，如实填报，如有虚假，将追回资金并承担相应的法律责任；</w:t>
      </w:r>
    </w:p>
    <w:p>
      <w:pPr>
        <w:numPr>
          <w:ilvl w:val="0"/>
          <w:numId w:val="1"/>
        </w:numPr>
        <w:spacing w:line="240" w:lineRule="exact"/>
        <w:ind w:left="420" w:leftChars="0" w:firstLine="0" w:firstLineChars="0"/>
        <w:rPr>
          <w:rFonts w:hint="eastAsia" w:ascii="仿宋_GB2312"/>
          <w:sz w:val="21"/>
          <w:szCs w:val="21"/>
          <w:lang w:val="en-US" w:eastAsia="zh-CN"/>
        </w:rPr>
      </w:pPr>
      <w:r>
        <w:rPr>
          <w:rFonts w:hint="eastAsia" w:ascii="仿宋_GB2312"/>
          <w:sz w:val="21"/>
          <w:szCs w:val="21"/>
          <w:lang w:val="en-US" w:eastAsia="zh-CN"/>
        </w:rPr>
        <w:t>人员类别：离校2年内未就业高校毕业生；</w:t>
      </w:r>
    </w:p>
    <w:p>
      <w:pPr>
        <w:numPr>
          <w:ilvl w:val="0"/>
          <w:numId w:val="1"/>
        </w:numPr>
        <w:spacing w:line="240" w:lineRule="exact"/>
        <w:ind w:left="420" w:leftChars="0" w:firstLine="0" w:firstLineChars="0"/>
        <w:rPr>
          <w:rFonts w:hint="eastAsia" w:ascii="仿宋_GB2312"/>
          <w:sz w:val="21"/>
          <w:szCs w:val="21"/>
          <w:lang w:val="en-US" w:eastAsia="zh-CN"/>
        </w:rPr>
      </w:pPr>
      <w:r>
        <w:rPr>
          <w:rFonts w:hint="eastAsia" w:ascii="仿宋_GB2312"/>
          <w:sz w:val="21"/>
          <w:szCs w:val="21"/>
          <w:lang w:val="en-US" w:eastAsia="zh-CN"/>
        </w:rPr>
        <w:t>招录的未就业高校毕业生必须是在职参保状态。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B2555"/>
    <w:multiLevelType w:val="singleLevel"/>
    <w:tmpl w:val="4C8B2555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mNhMmI3MDE3ZDMwNjI0ZjQ3ZjQ4YTM1ODc4Y2YifQ=="/>
  </w:docVars>
  <w:rsids>
    <w:rsidRoot w:val="30DC2171"/>
    <w:rsid w:val="208464D9"/>
    <w:rsid w:val="21F46A9B"/>
    <w:rsid w:val="30DC2171"/>
    <w:rsid w:val="4647727E"/>
    <w:rsid w:val="5D7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1183</Characters>
  <Lines>0</Lines>
  <Paragraphs>0</Paragraphs>
  <TotalTime>0</TotalTime>
  <ScaleCrop>false</ScaleCrop>
  <LinksUpToDate>false</LinksUpToDate>
  <CharactersWithSpaces>1268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2022-08-18T08:19:00Z</dcterms:created>
  <dc:creator>riven</dc:creator>
  <cp:lastModifiedBy>Administrator</cp:lastModifiedBy>
  <cp:lastPrinted>2022-08-19T00:48:00Z</cp:lastPrinted>
  <dcterms:modified xsi:type="dcterms:W3CDTF">2022-08-19T08:24:37Z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2B80214FD6824AD3B8E5C8F39554F831</vt:lpwstr>
  </property>
</Properties>
</file>