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8D289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附件5</w:t>
      </w:r>
    </w:p>
    <w:p w14:paraId="1A43E9ED">
      <w:pPr>
        <w:spacing w:line="327" w:lineRule="auto"/>
        <w:rPr>
          <w:rFonts w:ascii="Arial"/>
          <w:sz w:val="21"/>
        </w:rPr>
      </w:pPr>
    </w:p>
    <w:p w14:paraId="7D180246">
      <w:pPr>
        <w:spacing w:line="328" w:lineRule="auto"/>
        <w:rPr>
          <w:rFonts w:ascii="Arial"/>
          <w:sz w:val="21"/>
        </w:rPr>
      </w:pPr>
    </w:p>
    <w:p w14:paraId="79261D61">
      <w:pPr>
        <w:spacing w:before="133" w:line="219" w:lineRule="auto"/>
        <w:ind w:left="170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宣传襄阳网络好作品参评说明</w:t>
      </w:r>
    </w:p>
    <w:p w14:paraId="1D953328">
      <w:pPr>
        <w:spacing w:line="358" w:lineRule="auto"/>
        <w:rPr>
          <w:rFonts w:ascii="Arial"/>
          <w:sz w:val="21"/>
        </w:rPr>
      </w:pPr>
    </w:p>
    <w:p w14:paraId="2D427B5B">
      <w:pPr>
        <w:spacing w:line="359" w:lineRule="auto"/>
        <w:rPr>
          <w:rFonts w:ascii="Arial"/>
          <w:sz w:val="21"/>
        </w:rPr>
      </w:pPr>
    </w:p>
    <w:p w14:paraId="6E1A6CA5">
      <w:pPr>
        <w:pStyle w:val="2"/>
        <w:spacing w:before="97" w:line="280" w:lineRule="auto"/>
        <w:ind w:left="35" w:right="50" w:firstLine="629"/>
        <w:rPr>
          <w:rFonts w:hint="eastAsia"/>
          <w:spacing w:val="11"/>
          <w:sz w:val="30"/>
          <w:szCs w:val="30"/>
        </w:rPr>
      </w:pPr>
      <w:r>
        <w:rPr>
          <w:rFonts w:hint="eastAsia"/>
          <w:spacing w:val="11"/>
          <w:sz w:val="30"/>
          <w:szCs w:val="30"/>
        </w:rPr>
        <w:t>一、参评人需在规定时间内将《宣传襄阳网络好作品报名表》电子版和参赛作品按照统一命名格式打包发至指定邮箱。</w:t>
      </w:r>
    </w:p>
    <w:p w14:paraId="27735FBB">
      <w:pPr>
        <w:pStyle w:val="2"/>
        <w:spacing w:before="97" w:line="280" w:lineRule="auto"/>
        <w:ind w:left="35" w:right="50" w:firstLine="629"/>
        <w:rPr>
          <w:rFonts w:hint="eastAsia"/>
          <w:spacing w:val="11"/>
          <w:sz w:val="30"/>
          <w:szCs w:val="30"/>
        </w:rPr>
      </w:pPr>
      <w:r>
        <w:rPr>
          <w:rFonts w:hint="eastAsia"/>
          <w:spacing w:val="11"/>
          <w:sz w:val="30"/>
          <w:szCs w:val="30"/>
        </w:rPr>
        <w:t>二、参评作者姓名和排序以刊播时署名为准(刊播时为笔名、网名的，需在笔名、网名后备注本名)。作者人数2人以上(包含2人)均视为集体参评，需附主创人</w:t>
      </w:r>
      <w:bookmarkStart w:id="0" w:name="_GoBack"/>
      <w:bookmarkEnd w:id="0"/>
      <w:r>
        <w:rPr>
          <w:rFonts w:hint="eastAsia"/>
          <w:spacing w:val="11"/>
          <w:sz w:val="30"/>
          <w:szCs w:val="30"/>
        </w:rPr>
        <w:t>员完整名单。</w:t>
      </w:r>
    </w:p>
    <w:p w14:paraId="5D635CCE">
      <w:pPr>
        <w:pStyle w:val="2"/>
        <w:spacing w:before="97" w:line="280" w:lineRule="auto"/>
        <w:ind w:left="35" w:right="50" w:firstLine="629"/>
        <w:rPr>
          <w:rFonts w:hint="eastAsia"/>
          <w:spacing w:val="11"/>
          <w:sz w:val="30"/>
          <w:szCs w:val="30"/>
        </w:rPr>
      </w:pPr>
      <w:r>
        <w:rPr>
          <w:rFonts w:hint="eastAsia"/>
          <w:spacing w:val="11"/>
          <w:sz w:val="30"/>
          <w:szCs w:val="30"/>
        </w:rPr>
        <w:t>三、作品须保证原创性和真实性，不涉及版权问题，如有任何相关法律纠纷，取消参选资格，相关责任由参评单位或个人承担。</w:t>
      </w:r>
    </w:p>
    <w:p w14:paraId="472A3608">
      <w:pPr>
        <w:pStyle w:val="2"/>
        <w:spacing w:before="97" w:line="280" w:lineRule="auto"/>
        <w:ind w:left="35" w:right="50" w:firstLine="629"/>
        <w:rPr>
          <w:rFonts w:hint="eastAsia"/>
          <w:spacing w:val="11"/>
          <w:sz w:val="30"/>
          <w:szCs w:val="30"/>
        </w:rPr>
      </w:pPr>
      <w:r>
        <w:rPr>
          <w:rFonts w:hint="eastAsia"/>
          <w:spacing w:val="11"/>
          <w:sz w:val="30"/>
          <w:szCs w:val="30"/>
        </w:rPr>
        <w:t>四、凡提交作品的单位或个人，均视为接受上述各项条款。主办方拥有对本次活动的最终解释权。</w:t>
      </w:r>
    </w:p>
    <w:p w14:paraId="0F7283E7"/>
    <w:sectPr>
      <w:headerReference r:id="rId5" w:type="default"/>
      <w:footerReference r:id="rId6" w:type="default"/>
      <w:pgSz w:w="11900" w:h="16820"/>
      <w:pgMar w:top="400" w:right="1379" w:bottom="1790" w:left="1534" w:header="0" w:footer="13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EACE4">
    <w:pPr>
      <w:spacing w:before="1" w:line="235" w:lineRule="auto"/>
      <w:ind w:left="335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78EE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A24DC3"/>
    <w:rsid w:val="2277369B"/>
    <w:rsid w:val="36600B04"/>
    <w:rsid w:val="3F4F1E6B"/>
    <w:rsid w:val="4AB1581B"/>
    <w:rsid w:val="5BED354F"/>
    <w:rsid w:val="6C321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245</Characters>
  <TotalTime>0</TotalTime>
  <ScaleCrop>false</ScaleCrop>
  <LinksUpToDate>false</LinksUpToDate>
  <CharactersWithSpaces>252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2025-08-06T13:54:00Z</dcterms:created>
  <dc:creator>Administrator</dc:creator>
  <cp:lastModifiedBy>晚报罗安</cp:lastModifiedBy>
  <dcterms:modified xsi:type="dcterms:W3CDTF">2025-08-06T09:15:37Z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2025-08-06T13:54:23Z</vt:filetime>
  </property>
  <property fmtid="{D5CDD505-2E9C-101B-9397-08002B2CF9AE}" pid="4" name="UsrData">
    <vt:lpwstr>6892ee0a9a065e001f83f4e6wl</vt:lpwstr>
  </property>
  <property fmtid="{D5CDD505-2E9C-101B-9397-08002B2CF9AE}" pid="5" name="KSOTemplateDocerSaveRecord">
    <vt:lpwstr>eyJoZGlkIjoiYzYwMmMyZTUyOGUwNmM3MzE5ZmFhZjUzMTY1MWRiZmEiLCJ1c2VySWQiOiI0MjY5Mzc3NjkifQ==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BAB10442883E41ECBE00AE60D1E4D3E8_13</vt:lpwstr>
  </property>
</Properties>
</file>