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56" w:afterAutospacing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枝江市2025年中央农业防灾减灾资金（农作物重大病虫害防控）项目主体遴选结果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公告</w:t>
      </w:r>
      <w:bookmarkStart w:id="0" w:name="_GoBack"/>
      <w:bookmarkEnd w:id="0"/>
    </w:p>
    <w:p>
      <w:pPr>
        <w:pStyle w:val="5"/>
        <w:widowControl/>
        <w:spacing w:beforeAutospacing="0" w:after="156" w:afterAutospacing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根据《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枝江市2025年中央农业防灾减灾资金（农作物重大病虫害防控）项目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实施方案》，按照主体自愿申报、组织专家评审、局党组研究决定的遴选程序，确定枝江市绿景鑫水稻专业合作社等3家主体为项目实施主体。按照有关规定，现予以公示。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公示时间：2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年7月2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日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-8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月5日（5个工作日）</w:t>
      </w:r>
    </w:p>
    <w:p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公示期间如对公示对象有异议，可通过书面或电子邮件形式向枝江市农业技术推广中心反馈，并写明联系人姓名和联系电话，匿名信函将不受理。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联系人及电话：曾泉，1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3264901989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联系地址：枝江市农业技术推广中心（民主大道59号）。</w:t>
      </w:r>
    </w:p>
    <w:p>
      <w:pPr>
        <w:pStyle w:val="2"/>
        <w:spacing w:line="560" w:lineRule="exact"/>
        <w:ind w:left="1590" w:leftChars="300" w:hanging="960" w:hangingChars="3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附件：枝江市2025年中央农业防灾减灾资金（农作物重大病虫害防控）项目主体遴选结果表</w:t>
      </w:r>
    </w:p>
    <w:p>
      <w:pPr>
        <w:widowControl/>
        <w:spacing w:afterLines="0" w:line="24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br w:type="page"/>
      </w:r>
    </w:p>
    <w:p>
      <w:pPr>
        <w:pStyle w:val="2"/>
        <w:spacing w:line="560" w:lineRule="exact"/>
        <w:ind w:left="248" w:leftChars="118" w:firstLine="0" w:firstLineChars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枝江市2025年中央农业防灾减灾资金（农作物重大病虫害防控）项目主体遴选结果表</w:t>
      </w:r>
    </w:p>
    <w:p>
      <w:pPr>
        <w:spacing w:after="156"/>
        <w:rPr>
          <w:rFonts w:hint="eastAsia"/>
        </w:rPr>
      </w:pPr>
    </w:p>
    <w:tbl>
      <w:tblPr>
        <w:tblStyle w:val="6"/>
        <w:tblW w:w="51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59"/>
        <w:gridCol w:w="958"/>
        <w:gridCol w:w="1467"/>
        <w:gridCol w:w="953"/>
        <w:gridCol w:w="827"/>
        <w:gridCol w:w="169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主体名称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实施</w:t>
            </w:r>
          </w:p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实施</w:t>
            </w:r>
          </w:p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面积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实施内容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补贴</w:t>
            </w:r>
          </w:p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枝江市天韵米业公司（中化）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张晨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13469088273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问安代家店村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750亩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水稻二化螟迷向干扰防效试验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枝江市绿景鑫水稻专业合作社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吴强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13618696653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董市泰洲村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500亩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省级水稻全生育期绿色防控示范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枝江市旺发水稻专业合作社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李家望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13986838881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问安龚家坪村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500亩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省级水稻全生育期绿色防控示范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Lines="0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5万元</w:t>
            </w:r>
          </w:p>
        </w:tc>
      </w:tr>
    </w:tbl>
    <w:p>
      <w:pPr>
        <w:spacing w:after="15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mViMTE4YTdlY2IyYTFiNjY3ZTk5YzEwN2I0MzAifQ=="/>
    <w:docVar w:name="KSO_WPS_MARK_KEY" w:val="02a6110b-ffab-4cff-8962-352551020b96"/>
  </w:docVars>
  <w:rsids>
    <w:rsidRoot w:val="001C7D24"/>
    <w:rsid w:val="00087FA4"/>
    <w:rsid w:val="001A7365"/>
    <w:rsid w:val="001C7D24"/>
    <w:rsid w:val="004545C5"/>
    <w:rsid w:val="00613DED"/>
    <w:rsid w:val="00A558D4"/>
    <w:rsid w:val="00C47710"/>
    <w:rsid w:val="00F548E3"/>
    <w:rsid w:val="039C2FC5"/>
    <w:rsid w:val="0A6F1B02"/>
    <w:rsid w:val="0DFDFAE1"/>
    <w:rsid w:val="10CD6F55"/>
    <w:rsid w:val="1B722B21"/>
    <w:rsid w:val="1FEBFDBA"/>
    <w:rsid w:val="20651378"/>
    <w:rsid w:val="24155071"/>
    <w:rsid w:val="275B47A0"/>
    <w:rsid w:val="2BD7FB0C"/>
    <w:rsid w:val="2BEE242F"/>
    <w:rsid w:val="2CAF6062"/>
    <w:rsid w:val="35DAA8A0"/>
    <w:rsid w:val="377F7743"/>
    <w:rsid w:val="47DF1466"/>
    <w:rsid w:val="4E57A77B"/>
    <w:rsid w:val="52AB1D72"/>
    <w:rsid w:val="58C148A4"/>
    <w:rsid w:val="5BADFFC3"/>
    <w:rsid w:val="5ED317FC"/>
    <w:rsid w:val="5EFACF30"/>
    <w:rsid w:val="5FEB167D"/>
    <w:rsid w:val="637F3C97"/>
    <w:rsid w:val="67917B37"/>
    <w:rsid w:val="68F30CF7"/>
    <w:rsid w:val="6B777E54"/>
    <w:rsid w:val="6C7D1EE0"/>
    <w:rsid w:val="6D1C4347"/>
    <w:rsid w:val="6F3A0C63"/>
    <w:rsid w:val="71E33685"/>
    <w:rsid w:val="75D05CCE"/>
    <w:rsid w:val="76A83CBD"/>
    <w:rsid w:val="76F8439D"/>
    <w:rsid w:val="77ABA1F9"/>
    <w:rsid w:val="77FBF475"/>
    <w:rsid w:val="79576370"/>
    <w:rsid w:val="7BAE358D"/>
    <w:rsid w:val="7DD02D0F"/>
    <w:rsid w:val="7DDE4833"/>
    <w:rsid w:val="7DE5DFE3"/>
    <w:rsid w:val="7E7D3A3A"/>
    <w:rsid w:val="7EE94265"/>
    <w:rsid w:val="7EFEDF96"/>
    <w:rsid w:val="7F0B9E73"/>
    <w:rsid w:val="7F5E2DFA"/>
    <w:rsid w:val="7F8BF45A"/>
    <w:rsid w:val="7F9B1CF6"/>
    <w:rsid w:val="7FD14FE0"/>
    <w:rsid w:val="7FED8B93"/>
    <w:rsid w:val="7FFFFEBD"/>
    <w:rsid w:val="89BC1583"/>
    <w:rsid w:val="89FEF114"/>
    <w:rsid w:val="8A6B2C2C"/>
    <w:rsid w:val="B3FDB344"/>
    <w:rsid w:val="B52C25D2"/>
    <w:rsid w:val="BAFF3EFD"/>
    <w:rsid w:val="BBDD50A6"/>
    <w:rsid w:val="BE0FECAC"/>
    <w:rsid w:val="BFDC0362"/>
    <w:rsid w:val="C2D58BFD"/>
    <w:rsid w:val="D2EE04C1"/>
    <w:rsid w:val="DFF757E7"/>
    <w:rsid w:val="DFFE94B8"/>
    <w:rsid w:val="E3F4E254"/>
    <w:rsid w:val="E77FCC57"/>
    <w:rsid w:val="E99B94EF"/>
    <w:rsid w:val="EBFDA9C3"/>
    <w:rsid w:val="EDFF4049"/>
    <w:rsid w:val="EEDD7DAC"/>
    <w:rsid w:val="EFCE470D"/>
    <w:rsid w:val="EFF9F11D"/>
    <w:rsid w:val="EFFFE310"/>
    <w:rsid w:val="F2176D9C"/>
    <w:rsid w:val="FAFDA3A6"/>
    <w:rsid w:val="FAFFDD1C"/>
    <w:rsid w:val="FBF2E71D"/>
    <w:rsid w:val="FBFE5186"/>
    <w:rsid w:val="FF4FA7AA"/>
    <w:rsid w:val="FF7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50"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521</Characters>
  <Lines>4</Lines>
  <Paragraphs>1</Paragraphs>
  <TotalTime>67</TotalTime>
  <ScaleCrop>false</ScaleCrop>
  <LinksUpToDate>false</LinksUpToDate>
  <CharactersWithSpaces>611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2024-10-29T06:50:00Z</dcterms:created>
  <dc:creator>HUAWEI</dc:creator>
  <cp:lastModifiedBy>NYJ403</cp:lastModifiedBy>
  <cp:lastPrinted>2024-10-31T00:57:00Z</cp:lastPrinted>
  <dcterms:modified xsi:type="dcterms:W3CDTF">2025-07-29T16:41:36Z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7EC7CB4E299A82063489886854BFE5DD</vt:lpwstr>
  </property>
  <property fmtid="{D5CDD505-2E9C-101B-9397-08002B2CF9AE}" pid="4" name="KSOTemplateDocerSaveRecord">
    <vt:lpwstr>eyJoZGlkIjoiMzdlOGM5MzZkMDg1YTc3ZGQ3YjhlZGY1MTM3YTRiNjQiLCJ1c2VySWQiOiI0NTczMTMwNTkifQ==</vt:lpwstr>
  </property>
</Properties>
</file>