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宋体" w:hAnsi="宋体" w:eastAsia="宋体" w:cs="宋体"/>
          <w:b/>
          <w:bCs/>
          <w:i w:val="0"/>
          <w:iCs w:val="0"/>
          <w:caps w:val="0"/>
          <w:color w:val="282828"/>
          <w:spacing w:val="0"/>
          <w:sz w:val="44"/>
          <w:szCs w:val="44"/>
          <w:shd w:val="clear" w:fill="FFFFFF"/>
        </w:rPr>
      </w:pPr>
      <w:r>
        <w:rPr>
          <w:rFonts w:hint="eastAsia" w:ascii="宋体" w:hAnsi="宋体" w:eastAsia="宋体" w:cs="宋体"/>
          <w:b/>
          <w:bCs/>
          <w:i w:val="0"/>
          <w:iCs w:val="0"/>
          <w:caps w:val="0"/>
          <w:color w:val="282828"/>
          <w:spacing w:val="0"/>
          <w:sz w:val="44"/>
          <w:szCs w:val="44"/>
          <w:shd w:val="clear" w:fill="FFFFFF"/>
        </w:rPr>
        <w:t>枝江市</w:t>
      </w:r>
      <w:r>
        <w:rPr>
          <w:rFonts w:hint="eastAsia" w:ascii="宋体" w:hAnsi="宋体" w:eastAsia="宋体" w:cs="宋体"/>
          <w:b/>
          <w:bCs/>
          <w:i w:val="0"/>
          <w:iCs w:val="0"/>
          <w:caps w:val="0"/>
          <w:color w:val="282828"/>
          <w:spacing w:val="0"/>
          <w:sz w:val="44"/>
          <w:szCs w:val="44"/>
          <w:shd w:val="clear" w:fill="FFFFFF"/>
          <w:lang w:eastAsia="zh-CN"/>
        </w:rPr>
        <w:t>政务服务中心</w:t>
      </w:r>
      <w:r>
        <w:rPr>
          <w:rFonts w:hint="eastAsia" w:ascii="宋体" w:hAnsi="宋体" w:eastAsia="宋体" w:cs="宋体"/>
          <w:b/>
          <w:bCs/>
          <w:i w:val="0"/>
          <w:iCs w:val="0"/>
          <w:caps w:val="0"/>
          <w:color w:val="282828"/>
          <w:spacing w:val="0"/>
          <w:sz w:val="44"/>
          <w:szCs w:val="44"/>
          <w:shd w:val="clear" w:fill="FFFFFF"/>
        </w:rPr>
        <w:t>维修工程比价</w:t>
      </w:r>
    </w:p>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宋体" w:hAnsi="宋体" w:eastAsia="宋体" w:cs="宋体"/>
          <w:b/>
          <w:bCs/>
          <w:i w:val="0"/>
          <w:iCs w:val="0"/>
          <w:caps w:val="0"/>
          <w:color w:val="282828"/>
          <w:spacing w:val="0"/>
          <w:sz w:val="44"/>
          <w:szCs w:val="44"/>
          <w:shd w:val="clear" w:fill="FFFFFF"/>
        </w:rPr>
      </w:pPr>
      <w:bookmarkStart w:id="0" w:name="_GoBack"/>
      <w:bookmarkEnd w:id="0"/>
      <w:r>
        <w:rPr>
          <w:rFonts w:hint="eastAsia" w:ascii="宋体" w:hAnsi="宋体" w:eastAsia="宋体" w:cs="宋体"/>
          <w:b/>
          <w:bCs/>
          <w:i w:val="0"/>
          <w:iCs w:val="0"/>
          <w:caps w:val="0"/>
          <w:color w:val="282828"/>
          <w:spacing w:val="0"/>
          <w:sz w:val="44"/>
          <w:szCs w:val="44"/>
          <w:shd w:val="clear" w:fill="FFFFFF"/>
        </w:rPr>
        <w:t>邀请公告</w:t>
      </w:r>
    </w:p>
    <w:p>
      <w:pPr>
        <w:pStyle w:val="2"/>
        <w:ind w:left="0" w:leftChars="0" w:firstLine="0" w:firstLineChars="0"/>
        <w:jc w:val="both"/>
        <w:rPr>
          <w:rFonts w:hint="eastAsia" w:ascii="宋体" w:hAnsi="宋体" w:eastAsia="宋体" w:cs="宋体"/>
          <w:b/>
          <w:bCs/>
          <w:i w:val="0"/>
          <w:iCs w:val="0"/>
          <w:caps w:val="0"/>
          <w:color w:val="282828"/>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eastAsia="宋体" w:cs="Times New Roman"/>
          <w:color w:val="000000" w:themeColor="text1"/>
          <w:sz w:val="28"/>
          <w:szCs w:val="28"/>
          <w:highlight w:val="none"/>
          <w:u w:val="none"/>
          <w:lang w:val="en-US" w:eastAsia="zh-CN"/>
          <w14:textFill>
            <w14:solidFill>
              <w14:schemeClr w14:val="tx1"/>
            </w14:solidFill>
          </w14:textFill>
        </w:rPr>
        <w:t>枝江市政务服务和大数据管理局</w:t>
      </w:r>
      <w:r>
        <w:rPr>
          <w:rFonts w:hint="eastAsia" w:ascii="宋体" w:hAnsi="宋体"/>
          <w:color w:val="000000" w:themeColor="text1"/>
          <w:sz w:val="28"/>
          <w:szCs w:val="28"/>
          <w:highlight w:val="none"/>
          <w:u w:val="none"/>
          <w14:textFill>
            <w14:solidFill>
              <w14:schemeClr w14:val="tx1"/>
            </w14:solidFill>
          </w14:textFill>
        </w:rPr>
        <w:t>就</w:t>
      </w:r>
      <w:r>
        <w:rPr>
          <w:rFonts w:hint="eastAsia" w:ascii="宋体" w:hAnsi="宋体"/>
          <w:color w:val="000000" w:themeColor="text1"/>
          <w:sz w:val="28"/>
          <w:szCs w:val="28"/>
          <w:highlight w:val="none"/>
          <w:u w:val="none"/>
          <w:lang w:val="en-US" w:eastAsia="zh-CN"/>
          <w14:textFill>
            <w14:solidFill>
              <w14:schemeClr w14:val="tx1"/>
            </w14:solidFill>
          </w14:textFill>
        </w:rPr>
        <w:t>政务</w:t>
      </w:r>
      <w:r>
        <w:rPr>
          <w:rFonts w:hint="eastAsia" w:ascii="宋体" w:hAnsi="宋体"/>
          <w:color w:val="000000" w:themeColor="text1"/>
          <w:sz w:val="28"/>
          <w:szCs w:val="28"/>
          <w:highlight w:val="none"/>
          <w:u w:val="none"/>
          <w:lang w:eastAsia="zh-CN"/>
          <w14:textFill>
            <w14:solidFill>
              <w14:schemeClr w14:val="tx1"/>
            </w14:solidFill>
          </w14:textFill>
        </w:rPr>
        <w:t>服务中心维修</w:t>
      </w:r>
      <w:r>
        <w:rPr>
          <w:rFonts w:hint="eastAsia" w:ascii="宋体" w:hAnsi="宋体"/>
          <w:color w:val="000000" w:themeColor="text1"/>
          <w:sz w:val="28"/>
          <w:szCs w:val="28"/>
          <w:highlight w:val="none"/>
          <w:u w:val="none"/>
          <w14:textFill>
            <w14:solidFill>
              <w14:schemeClr w14:val="tx1"/>
            </w14:solidFill>
          </w14:textFill>
        </w:rPr>
        <w:t>进行比价采购，现邀请合格的供应商前来报价。</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default" w:ascii="宋体" w:hAnsi="宋体" w:eastAsia="宋体"/>
          <w:color w:val="000000" w:themeColor="text1"/>
          <w:sz w:val="28"/>
          <w:szCs w:val="28"/>
          <w:highlight w:val="none"/>
          <w:u w:val="none"/>
          <w:lang w:val="en-US" w:eastAsia="zh-CN"/>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一、项目编号：</w:t>
      </w:r>
      <w:r>
        <w:rPr>
          <w:rFonts w:hint="eastAsia" w:ascii="宋体" w:hAnsi="宋体"/>
          <w:color w:val="000000" w:themeColor="text1"/>
          <w:sz w:val="28"/>
          <w:szCs w:val="28"/>
          <w:highlight w:val="none"/>
          <w:u w:val="none"/>
          <w:lang w:val="en-US" w:eastAsia="zh-CN"/>
          <w14:textFill>
            <w14:solidFill>
              <w14:schemeClr w14:val="tx1"/>
            </w14:solidFill>
          </w14:textFill>
        </w:rPr>
        <w:t>HBRC202173</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olor w:val="000000" w:themeColor="text1"/>
          <w:sz w:val="28"/>
          <w:szCs w:val="28"/>
          <w:highlight w:val="none"/>
          <w:u w:val="none"/>
          <w:lang w:eastAsia="zh-CN"/>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二、项目名称：</w:t>
      </w:r>
      <w:r>
        <w:rPr>
          <w:rFonts w:hint="eastAsia" w:ascii="宋体" w:hAnsi="宋体"/>
          <w:color w:val="000000" w:themeColor="text1"/>
          <w:sz w:val="28"/>
          <w:szCs w:val="28"/>
          <w:highlight w:val="none"/>
          <w:u w:val="none"/>
          <w:lang w:val="en-US" w:eastAsia="zh-CN"/>
          <w14:textFill>
            <w14:solidFill>
              <w14:schemeClr w14:val="tx1"/>
            </w14:solidFill>
          </w14:textFill>
        </w:rPr>
        <w:t>政务</w:t>
      </w:r>
      <w:r>
        <w:rPr>
          <w:rFonts w:hint="eastAsia" w:ascii="宋体" w:hAnsi="宋体"/>
          <w:color w:val="000000" w:themeColor="text1"/>
          <w:sz w:val="28"/>
          <w:szCs w:val="28"/>
          <w:highlight w:val="none"/>
          <w:u w:val="none"/>
          <w:lang w:eastAsia="zh-CN"/>
          <w14:textFill>
            <w14:solidFill>
              <w14:schemeClr w14:val="tx1"/>
            </w14:solidFill>
          </w14:textFill>
        </w:rPr>
        <w:t>服务中心维修</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default"/>
          <w:color w:val="000000" w:themeColor="text1"/>
          <w:highlight w:val="none"/>
          <w:u w:val="none"/>
          <w:lang w:val="en-US" w:eastAsia="zh-CN"/>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三、</w:t>
      </w:r>
      <w:r>
        <w:rPr>
          <w:rFonts w:hint="eastAsia" w:ascii="宋体" w:hAnsi="宋体"/>
          <w:color w:val="000000" w:themeColor="text1"/>
          <w:sz w:val="28"/>
          <w:szCs w:val="28"/>
          <w:highlight w:val="none"/>
          <w:u w:val="none"/>
          <w14:textFill>
            <w14:solidFill>
              <w14:schemeClr w14:val="tx1"/>
            </w14:solidFill>
          </w14:textFill>
        </w:rPr>
        <w:t>采购</w:t>
      </w:r>
      <w:r>
        <w:rPr>
          <w:rFonts w:ascii="宋体" w:hAnsi="宋体"/>
          <w:color w:val="000000" w:themeColor="text1"/>
          <w:sz w:val="28"/>
          <w:szCs w:val="28"/>
          <w:highlight w:val="none"/>
          <w:u w:val="none"/>
          <w14:textFill>
            <w14:solidFill>
              <w14:schemeClr w14:val="tx1"/>
            </w14:solidFill>
          </w14:textFill>
        </w:rPr>
        <w:t>内容：</w:t>
      </w:r>
      <w:r>
        <w:rPr>
          <w:rFonts w:hint="eastAsia" w:ascii="宋体" w:hAnsi="宋体"/>
          <w:color w:val="000000" w:themeColor="text1"/>
          <w:sz w:val="28"/>
          <w:szCs w:val="28"/>
          <w:highlight w:val="none"/>
          <w:u w:val="none"/>
          <w:lang w:eastAsia="zh-CN"/>
          <w14:textFill>
            <w14:solidFill>
              <w14:schemeClr w14:val="tx1"/>
            </w14:solidFill>
          </w14:textFill>
        </w:rPr>
        <w:t>对</w:t>
      </w:r>
      <w:r>
        <w:rPr>
          <w:rFonts w:hint="eastAsia" w:ascii="宋体" w:hAnsi="宋体"/>
          <w:color w:val="000000" w:themeColor="text1"/>
          <w:sz w:val="28"/>
          <w:szCs w:val="28"/>
          <w:highlight w:val="none"/>
          <w:u w:val="none"/>
          <w:lang w:val="en-US" w:eastAsia="zh-CN"/>
          <w14:textFill>
            <w14:solidFill>
              <w14:schemeClr w14:val="tx1"/>
            </w14:solidFill>
          </w14:textFill>
        </w:rPr>
        <w:t>政务</w:t>
      </w:r>
      <w:r>
        <w:rPr>
          <w:rFonts w:hint="eastAsia" w:ascii="宋体" w:hAnsi="宋体"/>
          <w:color w:val="000000" w:themeColor="text1"/>
          <w:sz w:val="28"/>
          <w:szCs w:val="28"/>
          <w:highlight w:val="none"/>
          <w:u w:val="none"/>
          <w:lang w:eastAsia="zh-CN"/>
          <w14:textFill>
            <w14:solidFill>
              <w14:schemeClr w14:val="tx1"/>
            </w14:solidFill>
          </w14:textFill>
        </w:rPr>
        <w:t>服务中心进行包括但不仅限于块料铲除、管路修复、</w:t>
      </w:r>
      <w:r>
        <w:rPr>
          <w:rFonts w:hint="eastAsia" w:ascii="宋体" w:hAnsi="宋体"/>
          <w:color w:val="000000" w:themeColor="text1"/>
          <w:sz w:val="28"/>
          <w:szCs w:val="28"/>
          <w:highlight w:val="none"/>
          <w:u w:val="none"/>
          <w:lang w:val="en-US" w:eastAsia="zh-CN"/>
          <w14:textFill>
            <w14:solidFill>
              <w14:schemeClr w14:val="tx1"/>
            </w14:solidFill>
          </w14:textFill>
        </w:rPr>
        <w:t>土方开挖及回填、电力电缆检测及更换等</w:t>
      </w:r>
      <w:r>
        <w:rPr>
          <w:rFonts w:hint="eastAsia" w:ascii="宋体" w:hAnsi="宋体"/>
          <w:color w:val="000000" w:themeColor="text1"/>
          <w:sz w:val="28"/>
          <w:szCs w:val="28"/>
          <w:highlight w:val="none"/>
          <w:u w:val="none"/>
          <w:lang w:eastAsia="zh-CN"/>
          <w14:textFill>
            <w14:solidFill>
              <w14:schemeClr w14:val="tx1"/>
            </w14:solidFill>
          </w14:textFill>
        </w:rPr>
        <w:t>具体内容详见工程量清单。</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四、采购预算：</w:t>
      </w:r>
      <w:r>
        <w:rPr>
          <w:rFonts w:hint="eastAsia" w:ascii="宋体" w:hAnsi="宋体" w:eastAsia="宋体" w:cs="Times New Roman"/>
          <w:color w:val="000000" w:themeColor="text1"/>
          <w:sz w:val="28"/>
          <w:szCs w:val="28"/>
          <w:highlight w:val="none"/>
          <w:u w:val="none"/>
          <w:lang w:val="en-US" w:eastAsia="zh-CN"/>
          <w14:textFill>
            <w14:solidFill>
              <w14:schemeClr w14:val="tx1"/>
            </w14:solidFill>
          </w14:textFill>
        </w:rPr>
        <w:t>20.485566万元</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五、供应商资格条件</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1.供应商应具备《政府采购法》第二十二条第一款规定的条件。</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hint="eastAsia" w:ascii="宋体" w:hAnsi="宋体"/>
          <w:color w:val="000000" w:themeColor="text1"/>
          <w:sz w:val="28"/>
          <w:szCs w:val="28"/>
          <w:highlight w:val="none"/>
          <w:u w:val="none"/>
          <w:lang w:eastAsia="zh-CN"/>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2.采购项目的特殊条件要求</w:t>
      </w:r>
      <w:r>
        <w:rPr>
          <w:rFonts w:hint="eastAsia" w:ascii="宋体" w:hAnsi="宋体"/>
          <w:color w:val="000000" w:themeColor="text1"/>
          <w:sz w:val="28"/>
          <w:szCs w:val="28"/>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hint="eastAsia" w:ascii="宋体" w:hAnsi="宋体"/>
          <w:color w:val="000000" w:themeColor="text1"/>
          <w:sz w:val="28"/>
          <w:szCs w:val="28"/>
          <w:highlight w:val="none"/>
          <w:u w:val="none"/>
          <w:lang w:eastAsia="zh-CN"/>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（1）具有工商行政主管部门核发的有效法人营业执照，供应商不得以分公司名义进行投标，响应文件的单位盖章必须使用其法人公章，分公司盖章无效</w:t>
      </w:r>
      <w:r>
        <w:rPr>
          <w:rFonts w:hint="eastAsia" w:ascii="宋体" w:hAnsi="宋体"/>
          <w:color w:val="000000" w:themeColor="text1"/>
          <w:sz w:val="28"/>
          <w:szCs w:val="28"/>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（2）供应商必须具备建设行政主管部门颁发的</w:t>
      </w:r>
      <w:r>
        <w:rPr>
          <w:rFonts w:hint="eastAsia" w:ascii="宋体" w:hAnsi="宋体"/>
          <w:color w:val="000000" w:themeColor="text1"/>
          <w:sz w:val="28"/>
          <w:szCs w:val="28"/>
          <w:highlight w:val="none"/>
          <w:u w:val="none"/>
          <w:lang w:eastAsia="zh-CN"/>
          <w14:textFill>
            <w14:solidFill>
              <w14:schemeClr w14:val="tx1"/>
            </w14:solidFill>
          </w14:textFill>
        </w:rPr>
        <w:t>建筑</w:t>
      </w:r>
      <w:r>
        <w:rPr>
          <w:rFonts w:hint="eastAsia" w:ascii="宋体" w:hAnsi="宋体"/>
          <w:color w:val="000000" w:themeColor="text1"/>
          <w:sz w:val="28"/>
          <w:szCs w:val="28"/>
          <w:highlight w:val="none"/>
          <w:u w:val="none"/>
          <w14:textFill>
            <w14:solidFill>
              <w14:schemeClr w14:val="tx1"/>
            </w14:solidFill>
          </w14:textFill>
        </w:rPr>
        <w:t>工程施工总承包叁级及以上资质</w:t>
      </w:r>
      <w:r>
        <w:rPr>
          <w:rFonts w:ascii="宋体" w:hAnsi="宋体"/>
          <w:color w:val="000000" w:themeColor="text1"/>
          <w:sz w:val="28"/>
          <w:szCs w:val="28"/>
          <w:highlight w:val="none"/>
          <w:u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具有建设行政主管部门核发的有效安全生产许可证</w:t>
      </w:r>
      <w:r>
        <w:rPr>
          <w:rFonts w:ascii="宋体" w:hAnsi="宋体"/>
          <w:color w:val="000000" w:themeColor="text1"/>
          <w:sz w:val="28"/>
          <w:szCs w:val="28"/>
          <w:highlight w:val="none"/>
          <w:u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（4）拟派项目负责人要求：1）具有</w:t>
      </w:r>
      <w:r>
        <w:rPr>
          <w:rFonts w:hint="eastAsia" w:ascii="宋体" w:hAnsi="宋体"/>
          <w:color w:val="000000" w:themeColor="text1"/>
          <w:sz w:val="28"/>
          <w:szCs w:val="28"/>
          <w:highlight w:val="none"/>
          <w:u w:val="none"/>
          <w:lang w:eastAsia="zh-CN"/>
          <w14:textFill>
            <w14:solidFill>
              <w14:schemeClr w14:val="tx1"/>
            </w14:solidFill>
          </w14:textFill>
        </w:rPr>
        <w:t>建筑工程</w:t>
      </w:r>
      <w:r>
        <w:rPr>
          <w:rFonts w:ascii="宋体" w:hAnsi="宋体"/>
          <w:color w:val="000000" w:themeColor="text1"/>
          <w:sz w:val="28"/>
          <w:szCs w:val="28"/>
          <w:highlight w:val="none"/>
          <w:u w:val="none"/>
          <w14:textFill>
            <w14:solidFill>
              <w14:schemeClr w14:val="tx1"/>
            </w14:solidFill>
          </w14:textFill>
        </w:rPr>
        <w:t>专业贰级及以上建造师注册证书（不含临时执业证书），其证书上记载的聘用单位必须是该投标</w:t>
      </w:r>
      <w:r>
        <w:rPr>
          <w:rFonts w:hint="eastAsia" w:ascii="宋体" w:hAnsi="宋体"/>
          <w:color w:val="000000" w:themeColor="text1"/>
          <w:sz w:val="28"/>
          <w:szCs w:val="28"/>
          <w:highlight w:val="none"/>
          <w:u w:val="none"/>
          <w:lang w:eastAsia="zh-CN"/>
          <w14:textFill>
            <w14:solidFill>
              <w14:schemeClr w14:val="tx1"/>
            </w14:solidFill>
          </w14:textFill>
        </w:rPr>
        <w:t>供应商</w:t>
      </w:r>
      <w:r>
        <w:rPr>
          <w:rFonts w:ascii="宋体" w:hAnsi="宋体"/>
          <w:color w:val="000000" w:themeColor="text1"/>
          <w:sz w:val="28"/>
          <w:szCs w:val="28"/>
          <w:highlight w:val="none"/>
          <w:u w:val="none"/>
          <w14:textFill>
            <w14:solidFill>
              <w14:schemeClr w14:val="tx1"/>
            </w14:solidFill>
          </w14:textFill>
        </w:rPr>
        <w:t>，并须具备建设行政主管部门核发的B类安全生产考核合格证书</w:t>
      </w:r>
      <w:r>
        <w:rPr>
          <w:rFonts w:hint="eastAsia" w:ascii="宋体" w:hAnsi="宋体"/>
          <w:color w:val="000000" w:themeColor="text1"/>
          <w:sz w:val="28"/>
          <w:szCs w:val="28"/>
          <w:highlight w:val="none"/>
          <w:u w:val="none"/>
          <w14:textFill>
            <w14:solidFill>
              <w14:schemeClr w14:val="tx1"/>
            </w14:solidFill>
          </w14:textFill>
        </w:rPr>
        <w:t>；</w:t>
      </w:r>
      <w:r>
        <w:rPr>
          <w:rFonts w:ascii="宋体" w:hAnsi="宋体"/>
          <w:color w:val="000000" w:themeColor="text1"/>
          <w:sz w:val="28"/>
          <w:szCs w:val="28"/>
          <w:highlight w:val="none"/>
          <w:u w:val="none"/>
          <w14:textFill>
            <w14:solidFill>
              <w14:schemeClr w14:val="tx1"/>
            </w14:solidFill>
          </w14:textFill>
        </w:rPr>
        <w:t>2）未同时担任其他建设工程施工项目负责人，并按比价文件要求作出承诺（《注册建造师执业管理办法（试行）》第九条情况除外）；</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（5）拟派技术负责人须具备工程类中级及以上技术职称；</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hint="eastAsia" w:ascii="宋体" w:hAnsi="宋体"/>
          <w:color w:val="000000" w:themeColor="text1"/>
          <w:sz w:val="28"/>
          <w:szCs w:val="28"/>
          <w:highlight w:val="none"/>
          <w:u w:val="none"/>
          <w14:textFill>
            <w14:solidFill>
              <w14:schemeClr w14:val="tx1"/>
            </w14:solidFill>
          </w14:textFill>
        </w:rPr>
      </w:pPr>
      <w:r>
        <w:rPr>
          <w:rFonts w:ascii="宋体" w:hAnsi="宋体"/>
          <w:color w:val="000000" w:themeColor="text1"/>
          <w:sz w:val="28"/>
          <w:szCs w:val="28"/>
          <w:highlight w:val="none"/>
          <w:u w:val="none"/>
          <w14:textFill>
            <w14:solidFill>
              <w14:schemeClr w14:val="tx1"/>
            </w14:solidFill>
          </w14:textFill>
        </w:rPr>
        <w:t>（6）现场管理人员：供应商应提供拟派本项目的现场关键岗位管理人员（项目负责人1名、技术负责人1名、施工员、质检员、现场专职安全员各1人）证书，且拟派本项目的现场管理人员不得相互兼任，现场专职安全员须具备有效的C类安全生产考核合格证书或带有二维码的考核合格人员证书信息截图</w:t>
      </w:r>
      <w:r>
        <w:rPr>
          <w:rFonts w:hint="eastAsia" w:ascii="宋体" w:hAnsi="宋体"/>
          <w:color w:val="000000" w:themeColor="text1"/>
          <w:sz w:val="28"/>
          <w:szCs w:val="28"/>
          <w:highlight w:val="none"/>
          <w:u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宋体" w:hAnsi="宋体"/>
          <w:bCs/>
          <w:color w:val="000000" w:themeColor="text1"/>
          <w:sz w:val="28"/>
          <w:szCs w:val="28"/>
          <w:highlight w:val="none"/>
          <w:u w:val="none"/>
          <w14:textFill>
            <w14:solidFill>
              <w14:schemeClr w14:val="tx1"/>
            </w14:solidFill>
          </w14:textFill>
        </w:rPr>
      </w:pPr>
      <w:r>
        <w:rPr>
          <w:rFonts w:hint="eastAsia" w:ascii="宋体" w:hAnsi="宋体"/>
          <w:bCs/>
          <w:color w:val="000000" w:themeColor="text1"/>
          <w:sz w:val="28"/>
          <w:szCs w:val="28"/>
          <w:highlight w:val="none"/>
          <w:u w:val="none"/>
          <w14:textFill>
            <w14:solidFill>
              <w14:schemeClr w14:val="tx1"/>
            </w14:solidFill>
          </w14:textFill>
        </w:rPr>
        <w:t>3. 响应文件递交截止时间当天，在“信用中国”网站（</w:t>
      </w:r>
      <w:r>
        <w:rPr>
          <w:rFonts w:ascii="宋体" w:hAnsi="宋体"/>
          <w:bCs/>
          <w:color w:val="000000" w:themeColor="text1"/>
          <w:sz w:val="28"/>
          <w:szCs w:val="28"/>
          <w:highlight w:val="none"/>
          <w:u w:val="none"/>
          <w14:textFill>
            <w14:solidFill>
              <w14:schemeClr w14:val="tx1"/>
            </w14:solidFill>
          </w14:textFill>
        </w:rPr>
        <w:fldChar w:fldCharType="begin"/>
      </w:r>
      <w:r>
        <w:rPr>
          <w:rFonts w:ascii="宋体" w:hAnsi="宋体"/>
          <w:bCs/>
          <w:color w:val="000000" w:themeColor="text1"/>
          <w:sz w:val="28"/>
          <w:szCs w:val="28"/>
          <w:highlight w:val="none"/>
          <w:u w:val="none"/>
          <w14:textFill>
            <w14:solidFill>
              <w14:schemeClr w14:val="tx1"/>
            </w14:solidFill>
          </w14:textFill>
        </w:rPr>
        <w:instrText xml:space="preserve"> HYPERLINK "http://</w:instrText>
      </w:r>
      <w:r>
        <w:rPr>
          <w:rFonts w:hint="eastAsia" w:ascii="宋体" w:hAnsi="宋体"/>
          <w:bCs/>
          <w:color w:val="000000" w:themeColor="text1"/>
          <w:sz w:val="28"/>
          <w:szCs w:val="28"/>
          <w:highlight w:val="none"/>
          <w:u w:val="none"/>
          <w14:textFill>
            <w14:solidFill>
              <w14:schemeClr w14:val="tx1"/>
            </w14:solidFill>
          </w14:textFill>
        </w:rPr>
        <w:instrText xml:space="preserve">www.creditchina.gov.cn</w:instrText>
      </w:r>
      <w:r>
        <w:rPr>
          <w:rFonts w:ascii="宋体" w:hAnsi="宋体"/>
          <w:bCs/>
          <w:color w:val="000000" w:themeColor="text1"/>
          <w:sz w:val="28"/>
          <w:szCs w:val="28"/>
          <w:highlight w:val="none"/>
          <w:u w:val="none"/>
          <w14:textFill>
            <w14:solidFill>
              <w14:schemeClr w14:val="tx1"/>
            </w14:solidFill>
          </w14:textFill>
        </w:rPr>
        <w:instrText xml:space="preserve">" </w:instrText>
      </w:r>
      <w:r>
        <w:rPr>
          <w:rFonts w:ascii="宋体" w:hAnsi="宋体"/>
          <w:bCs/>
          <w:color w:val="000000" w:themeColor="text1"/>
          <w:sz w:val="28"/>
          <w:szCs w:val="28"/>
          <w:highlight w:val="none"/>
          <w:u w:val="none"/>
          <w14:textFill>
            <w14:solidFill>
              <w14:schemeClr w14:val="tx1"/>
            </w14:solidFill>
          </w14:textFill>
        </w:rPr>
        <w:fldChar w:fldCharType="separate"/>
      </w:r>
      <w:r>
        <w:rPr>
          <w:rFonts w:hint="eastAsia"/>
          <w:bCs/>
          <w:color w:val="000000" w:themeColor="text1"/>
          <w:sz w:val="28"/>
          <w:szCs w:val="28"/>
          <w:highlight w:val="none"/>
          <w:u w:val="none"/>
          <w14:textFill>
            <w14:solidFill>
              <w14:schemeClr w14:val="tx1"/>
            </w14:solidFill>
          </w14:textFill>
        </w:rPr>
        <w:t>www.creditchina.gov.cn</w:t>
      </w:r>
      <w:r>
        <w:rPr>
          <w:rFonts w:ascii="宋体" w:hAnsi="宋体"/>
          <w:bCs/>
          <w:color w:val="000000" w:themeColor="text1"/>
          <w:sz w:val="28"/>
          <w:szCs w:val="28"/>
          <w:highlight w:val="none"/>
          <w:u w:val="none"/>
          <w14:textFill>
            <w14:solidFill>
              <w14:schemeClr w14:val="tx1"/>
            </w14:solidFill>
          </w14:textFill>
        </w:rPr>
        <w:fldChar w:fldCharType="end"/>
      </w:r>
      <w:r>
        <w:rPr>
          <w:rFonts w:hint="eastAsia" w:ascii="宋体" w:hAnsi="宋体"/>
          <w:bCs/>
          <w:color w:val="000000" w:themeColor="text1"/>
          <w:sz w:val="28"/>
          <w:szCs w:val="28"/>
          <w:highlight w:val="none"/>
          <w:u w:val="none"/>
          <w14:textFill>
            <w14:solidFill>
              <w14:schemeClr w14:val="tx1"/>
            </w14:solidFill>
          </w14:textFill>
        </w:rPr>
        <w:t>）、中国政府采购网（</w:t>
      </w:r>
      <w:r>
        <w:rPr>
          <w:rFonts w:ascii="宋体" w:hAnsi="宋体"/>
          <w:bCs/>
          <w:color w:val="000000" w:themeColor="text1"/>
          <w:sz w:val="28"/>
          <w:szCs w:val="28"/>
          <w:highlight w:val="none"/>
          <w:u w:val="none"/>
          <w14:textFill>
            <w14:solidFill>
              <w14:schemeClr w14:val="tx1"/>
            </w14:solidFill>
          </w14:textFill>
        </w:rPr>
        <w:fldChar w:fldCharType="begin"/>
      </w:r>
      <w:r>
        <w:rPr>
          <w:rFonts w:ascii="宋体" w:hAnsi="宋体"/>
          <w:bCs/>
          <w:color w:val="000000" w:themeColor="text1"/>
          <w:sz w:val="28"/>
          <w:szCs w:val="28"/>
          <w:highlight w:val="none"/>
          <w:u w:val="none"/>
          <w14:textFill>
            <w14:solidFill>
              <w14:schemeClr w14:val="tx1"/>
            </w14:solidFill>
          </w14:textFill>
        </w:rPr>
        <w:instrText xml:space="preserve"> HYPERLINK "http://www.ccgp.gov.cn" </w:instrText>
      </w:r>
      <w:r>
        <w:rPr>
          <w:rFonts w:ascii="宋体" w:hAnsi="宋体"/>
          <w:bCs/>
          <w:color w:val="000000" w:themeColor="text1"/>
          <w:sz w:val="28"/>
          <w:szCs w:val="28"/>
          <w:highlight w:val="none"/>
          <w:u w:val="none"/>
          <w14:textFill>
            <w14:solidFill>
              <w14:schemeClr w14:val="tx1"/>
            </w14:solidFill>
          </w14:textFill>
        </w:rPr>
        <w:fldChar w:fldCharType="separate"/>
      </w:r>
      <w:r>
        <w:rPr>
          <w:bCs/>
          <w:color w:val="000000" w:themeColor="text1"/>
          <w:sz w:val="28"/>
          <w:szCs w:val="28"/>
          <w:highlight w:val="none"/>
          <w:u w:val="none"/>
          <w14:textFill>
            <w14:solidFill>
              <w14:schemeClr w14:val="tx1"/>
            </w14:solidFill>
          </w14:textFill>
        </w:rPr>
        <w:t>www.ccgp.gov.cn</w:t>
      </w:r>
      <w:r>
        <w:rPr>
          <w:rFonts w:ascii="宋体" w:hAnsi="宋体"/>
          <w:bCs/>
          <w:color w:val="000000" w:themeColor="text1"/>
          <w:sz w:val="28"/>
          <w:szCs w:val="28"/>
          <w:highlight w:val="none"/>
          <w:u w:val="none"/>
          <w14:textFill>
            <w14:solidFill>
              <w14:schemeClr w14:val="tx1"/>
            </w14:solidFill>
          </w14:textFill>
        </w:rPr>
        <w:fldChar w:fldCharType="end"/>
      </w:r>
      <w:r>
        <w:rPr>
          <w:rFonts w:hint="eastAsia" w:ascii="宋体" w:hAnsi="宋体"/>
          <w:bCs/>
          <w:color w:val="000000" w:themeColor="text1"/>
          <w:sz w:val="28"/>
          <w:szCs w:val="28"/>
          <w:highlight w:val="none"/>
          <w:u w:val="none"/>
          <w14:textFill>
            <w14:solidFill>
              <w14:schemeClr w14:val="tx1"/>
            </w14:solidFill>
          </w14:textFill>
        </w:rPr>
        <w:t>）查询，供应商未被列入信用记录失信被执行人、重大税收违法案件当事人名单、政府采购严重违法失信行为记录名单。</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六、获取比价文件</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1.发放时间：202</w:t>
      </w:r>
      <w:r>
        <w:rPr>
          <w:rFonts w:hint="eastAsia" w:ascii="宋体" w:hAnsi="宋体"/>
          <w:color w:val="000000" w:themeColor="text1"/>
          <w:sz w:val="28"/>
          <w:szCs w:val="28"/>
          <w:highlight w:val="none"/>
          <w:u w:val="none"/>
          <w:lang w:val="en-US" w:eastAsia="zh-CN"/>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年</w:t>
      </w:r>
      <w:r>
        <w:rPr>
          <w:rFonts w:hint="eastAsia" w:ascii="宋体" w:hAnsi="宋体"/>
          <w:color w:val="000000" w:themeColor="text1"/>
          <w:sz w:val="28"/>
          <w:szCs w:val="28"/>
          <w:highlight w:val="none"/>
          <w:u w:val="none"/>
          <w:lang w:val="en-US" w:eastAsia="zh-CN"/>
          <w14:textFill>
            <w14:solidFill>
              <w14:schemeClr w14:val="tx1"/>
            </w14:solidFill>
          </w14:textFill>
        </w:rPr>
        <w:t>11</w:t>
      </w:r>
      <w:r>
        <w:rPr>
          <w:rFonts w:hint="eastAsia" w:ascii="宋体" w:hAnsi="宋体"/>
          <w:color w:val="000000" w:themeColor="text1"/>
          <w:sz w:val="28"/>
          <w:szCs w:val="28"/>
          <w:highlight w:val="none"/>
          <w:u w:val="none"/>
          <w14:textFill>
            <w14:solidFill>
              <w14:schemeClr w14:val="tx1"/>
            </w14:solidFill>
          </w14:textFill>
        </w:rPr>
        <w:t>月</w:t>
      </w:r>
      <w:r>
        <w:rPr>
          <w:rFonts w:hint="eastAsia" w:ascii="宋体" w:hAnsi="宋体"/>
          <w:color w:val="000000" w:themeColor="text1"/>
          <w:sz w:val="28"/>
          <w:szCs w:val="28"/>
          <w:highlight w:val="none"/>
          <w:u w:val="none"/>
          <w:lang w:val="en-US" w:eastAsia="zh-CN"/>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日至202</w:t>
      </w:r>
      <w:r>
        <w:rPr>
          <w:rFonts w:hint="eastAsia" w:ascii="宋体" w:hAnsi="宋体"/>
          <w:color w:val="000000" w:themeColor="text1"/>
          <w:sz w:val="28"/>
          <w:szCs w:val="28"/>
          <w:highlight w:val="none"/>
          <w:u w:val="none"/>
          <w:lang w:val="en-US" w:eastAsia="zh-CN"/>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年</w:t>
      </w:r>
      <w:r>
        <w:rPr>
          <w:rFonts w:hint="eastAsia" w:ascii="宋体" w:hAnsi="宋体"/>
          <w:color w:val="000000" w:themeColor="text1"/>
          <w:sz w:val="28"/>
          <w:szCs w:val="28"/>
          <w:highlight w:val="none"/>
          <w:u w:val="none"/>
          <w:lang w:val="en-US" w:eastAsia="zh-CN"/>
          <w14:textFill>
            <w14:solidFill>
              <w14:schemeClr w14:val="tx1"/>
            </w14:solidFill>
          </w14:textFill>
        </w:rPr>
        <w:t>11</w:t>
      </w:r>
      <w:r>
        <w:rPr>
          <w:rFonts w:hint="eastAsia" w:ascii="宋体" w:hAnsi="宋体"/>
          <w:color w:val="000000" w:themeColor="text1"/>
          <w:sz w:val="28"/>
          <w:szCs w:val="28"/>
          <w:highlight w:val="none"/>
          <w:u w:val="none"/>
          <w14:textFill>
            <w14:solidFill>
              <w14:schemeClr w14:val="tx1"/>
            </w14:solidFill>
          </w14:textFill>
        </w:rPr>
        <w:t>月</w:t>
      </w:r>
      <w:r>
        <w:rPr>
          <w:rFonts w:hint="eastAsia" w:ascii="宋体" w:hAnsi="宋体"/>
          <w:color w:val="000000" w:themeColor="text1"/>
          <w:sz w:val="28"/>
          <w:szCs w:val="28"/>
          <w:highlight w:val="none"/>
          <w:u w:val="none"/>
          <w:lang w:val="en-US" w:eastAsia="zh-CN"/>
          <w14:textFill>
            <w14:solidFill>
              <w14:schemeClr w14:val="tx1"/>
            </w14:solidFill>
          </w14:textFill>
        </w:rPr>
        <w:t>7</w:t>
      </w:r>
      <w:r>
        <w:rPr>
          <w:rFonts w:hint="eastAsia" w:ascii="宋体" w:hAnsi="宋体"/>
          <w:color w:val="000000" w:themeColor="text1"/>
          <w:sz w:val="28"/>
          <w:szCs w:val="28"/>
          <w:highlight w:val="none"/>
          <w:u w:val="none"/>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2.发放方式：网上下载</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left"/>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3.发放地点：三峡枝江网 http://www.sxzhijiang.com本公告附件下载</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七、响应文件递交</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1.截止时间：202</w:t>
      </w:r>
      <w:r>
        <w:rPr>
          <w:rFonts w:hint="eastAsia" w:ascii="宋体" w:hAnsi="宋体"/>
          <w:color w:val="000000" w:themeColor="text1"/>
          <w:sz w:val="28"/>
          <w:szCs w:val="28"/>
          <w:highlight w:val="none"/>
          <w:u w:val="none"/>
          <w:lang w:val="en-US" w:eastAsia="zh-CN"/>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年</w:t>
      </w:r>
      <w:r>
        <w:rPr>
          <w:rFonts w:hint="eastAsia" w:ascii="宋体" w:hAnsi="宋体"/>
          <w:color w:val="000000" w:themeColor="text1"/>
          <w:sz w:val="28"/>
          <w:szCs w:val="28"/>
          <w:highlight w:val="none"/>
          <w:u w:val="none"/>
          <w:lang w:val="en-US" w:eastAsia="zh-CN"/>
          <w14:textFill>
            <w14:solidFill>
              <w14:schemeClr w14:val="tx1"/>
            </w14:solidFill>
          </w14:textFill>
        </w:rPr>
        <w:t>11</w:t>
      </w:r>
      <w:r>
        <w:rPr>
          <w:rFonts w:hint="eastAsia" w:ascii="宋体" w:hAnsi="宋体"/>
          <w:color w:val="000000" w:themeColor="text1"/>
          <w:sz w:val="28"/>
          <w:szCs w:val="28"/>
          <w:highlight w:val="none"/>
          <w:u w:val="none"/>
          <w14:textFill>
            <w14:solidFill>
              <w14:schemeClr w14:val="tx1"/>
            </w14:solidFill>
          </w14:textFill>
        </w:rPr>
        <w:t>月</w:t>
      </w:r>
      <w:r>
        <w:rPr>
          <w:rFonts w:hint="eastAsia" w:ascii="宋体" w:hAnsi="宋体"/>
          <w:color w:val="000000" w:themeColor="text1"/>
          <w:sz w:val="28"/>
          <w:szCs w:val="28"/>
          <w:highlight w:val="none"/>
          <w:u w:val="none"/>
          <w:lang w:val="en-US" w:eastAsia="zh-CN"/>
          <w14:textFill>
            <w14:solidFill>
              <w14:schemeClr w14:val="tx1"/>
            </w14:solidFill>
          </w14:textFill>
        </w:rPr>
        <w:t>8</w:t>
      </w:r>
      <w:r>
        <w:rPr>
          <w:rFonts w:hint="eastAsia" w:ascii="宋体" w:hAnsi="宋体"/>
          <w:color w:val="000000" w:themeColor="text1"/>
          <w:sz w:val="28"/>
          <w:szCs w:val="28"/>
          <w:highlight w:val="none"/>
          <w:u w:val="none"/>
          <w14:textFill>
            <w14:solidFill>
              <w14:schemeClr w14:val="tx1"/>
            </w14:solidFill>
          </w14:textFill>
        </w:rPr>
        <w:t>日9时</w:t>
      </w:r>
      <w:r>
        <w:rPr>
          <w:rFonts w:hint="eastAsia" w:ascii="宋体" w:hAnsi="宋体"/>
          <w:color w:val="000000" w:themeColor="text1"/>
          <w:sz w:val="28"/>
          <w:szCs w:val="28"/>
          <w:highlight w:val="none"/>
          <w:u w:val="none"/>
          <w:lang w:val="en-US" w:eastAsia="zh-CN"/>
          <w14:textFill>
            <w14:solidFill>
              <w14:schemeClr w14:val="tx1"/>
            </w14:solidFill>
          </w14:textFill>
        </w:rPr>
        <w:t>30</w:t>
      </w:r>
      <w:r>
        <w:rPr>
          <w:rFonts w:hint="eastAsia" w:ascii="宋体" w:hAnsi="宋体"/>
          <w:color w:val="000000" w:themeColor="text1"/>
          <w:sz w:val="28"/>
          <w:szCs w:val="28"/>
          <w:highlight w:val="none"/>
          <w:u w:val="none"/>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2.地点：</w:t>
      </w:r>
      <w:r>
        <w:rPr>
          <w:rFonts w:ascii="宋体" w:hAnsi="宋体"/>
          <w:color w:val="000000" w:themeColor="text1"/>
          <w:sz w:val="28"/>
          <w:szCs w:val="28"/>
          <w:highlight w:val="none"/>
          <w:u w:val="none"/>
          <w14:textFill>
            <w14:solidFill>
              <w14:schemeClr w14:val="tx1"/>
            </w14:solidFill>
          </w14:textFill>
        </w:rPr>
        <w:t>请将纸质版响应文件密封递交至</w:t>
      </w:r>
      <w:r>
        <w:rPr>
          <w:rFonts w:hint="eastAsia" w:ascii="宋体" w:hAnsi="宋体"/>
          <w:color w:val="000000" w:themeColor="text1"/>
          <w:sz w:val="28"/>
          <w:szCs w:val="28"/>
          <w:highlight w:val="none"/>
          <w:u w:val="none"/>
          <w:lang w:val="en-US" w:eastAsia="zh-CN"/>
          <w14:textFill>
            <w14:solidFill>
              <w14:schemeClr w14:val="tx1"/>
            </w14:solidFill>
          </w14:textFill>
        </w:rPr>
        <w:t>枝江市政务服务和大数据管理局六楼会议室</w:t>
      </w:r>
      <w:r>
        <w:rPr>
          <w:rFonts w:hint="eastAsia" w:ascii="宋体" w:hAnsi="宋体"/>
          <w:color w:val="000000" w:themeColor="text1"/>
          <w:sz w:val="28"/>
          <w:szCs w:val="28"/>
          <w:highlight w:val="none"/>
          <w:u w:val="none"/>
          <w14:textFill>
            <w14:solidFill>
              <w14:schemeClr w14:val="tx1"/>
            </w14:solidFill>
          </w14:textFill>
        </w:rPr>
        <w:t>，</w:t>
      </w:r>
      <w:r>
        <w:rPr>
          <w:rFonts w:ascii="宋体" w:hAnsi="宋体"/>
          <w:color w:val="000000" w:themeColor="text1"/>
          <w:sz w:val="28"/>
          <w:szCs w:val="28"/>
          <w:highlight w:val="none"/>
          <w:u w:val="none"/>
          <w14:textFill>
            <w14:solidFill>
              <w14:schemeClr w14:val="tx1"/>
            </w14:solidFill>
          </w14:textFill>
        </w:rPr>
        <w:t>递交响应文件截止时间即为</w:t>
      </w:r>
      <w:r>
        <w:rPr>
          <w:rFonts w:hint="eastAsia" w:ascii="宋体" w:hAnsi="宋体"/>
          <w:color w:val="000000" w:themeColor="text1"/>
          <w:sz w:val="28"/>
          <w:szCs w:val="28"/>
          <w:highlight w:val="none"/>
          <w:u w:val="none"/>
          <w14:textFill>
            <w14:solidFill>
              <w14:schemeClr w14:val="tx1"/>
            </w14:solidFill>
          </w14:textFill>
        </w:rPr>
        <w:t>比价</w:t>
      </w:r>
      <w:r>
        <w:rPr>
          <w:rFonts w:ascii="宋体" w:hAnsi="宋体"/>
          <w:color w:val="000000" w:themeColor="text1"/>
          <w:sz w:val="28"/>
          <w:szCs w:val="28"/>
          <w:highlight w:val="none"/>
          <w:u w:val="none"/>
          <w14:textFill>
            <w14:solidFill>
              <w14:schemeClr w14:val="tx1"/>
            </w14:solidFill>
          </w14:textFill>
        </w:rPr>
        <w:t>时间，逾期送达的响应文件概不接受。</w:t>
      </w:r>
    </w:p>
    <w:p>
      <w:pPr>
        <w:keepNext w:val="0"/>
        <w:keepLines w:val="0"/>
        <w:pageBreakBefore w:val="0"/>
        <w:widowControl w:val="0"/>
        <w:kinsoku/>
        <w:wordWrap/>
        <w:overflowPunct/>
        <w:topLinePunct w:val="0"/>
        <w:autoSpaceDE/>
        <w:autoSpaceDN/>
        <w:bidi w:val="0"/>
        <w:adjustRightInd/>
        <w:snapToGrid w:val="0"/>
        <w:spacing w:line="400" w:lineRule="exact"/>
        <w:ind w:firstLine="560" w:firstLineChars="200"/>
        <w:textAlignment w:val="auto"/>
        <w:rPr>
          <w:rFonts w:hAnsi="宋体"/>
          <w:b/>
          <w:bCs/>
          <w:color w:val="000000" w:themeColor="text1"/>
          <w:sz w:val="24"/>
          <w:highlight w:val="none"/>
          <w:u w:val="none"/>
          <w14:textFill>
            <w14:solidFill>
              <w14:schemeClr w14:val="tx1"/>
            </w14:solidFill>
          </w14:textFill>
        </w:rPr>
      </w:pPr>
      <w:r>
        <w:rPr>
          <w:rFonts w:hint="eastAsia" w:hAnsi="宋体"/>
          <w:color w:val="000000" w:themeColor="text1"/>
          <w:sz w:val="28"/>
          <w:szCs w:val="28"/>
          <w:highlight w:val="none"/>
          <w:u w:val="none"/>
          <w14:textFill>
            <w14:solidFill>
              <w14:schemeClr w14:val="tx1"/>
            </w14:solidFill>
          </w14:textFill>
        </w:rPr>
        <w:t>八、发布媒体</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cs="宋体"/>
          <w:color w:val="000000" w:themeColor="text1"/>
          <w:sz w:val="28"/>
          <w:szCs w:val="28"/>
          <w:highlight w:val="none"/>
          <w:u w:val="none"/>
          <w14:textFill>
            <w14:solidFill>
              <w14:schemeClr w14:val="tx1"/>
            </w14:solidFill>
          </w14:textFill>
        </w:rPr>
      </w:pPr>
      <w:r>
        <w:rPr>
          <w:rFonts w:hint="eastAsia" w:ascii="宋体" w:hAnsi="宋体" w:cs="宋体"/>
          <w:bCs/>
          <w:color w:val="000000" w:themeColor="text1"/>
          <w:sz w:val="28"/>
          <w:szCs w:val="28"/>
          <w:highlight w:val="none"/>
          <w:u w:val="none"/>
          <w14:textFill>
            <w14:solidFill>
              <w14:schemeClr w14:val="tx1"/>
            </w14:solidFill>
          </w14:textFill>
        </w:rPr>
        <w:t>本公告在三峡枝江网 http://www.sxzhijiang.com上发布。</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九、联系方式：</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采 购 人：枝江市政务服务和大数据管理局</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olor w:val="000000" w:themeColor="text1"/>
          <w:sz w:val="28"/>
          <w:szCs w:val="28"/>
          <w:highlight w:val="none"/>
          <w:u w:val="none"/>
          <w:lang w:val="en-US" w:eastAsia="zh-CN"/>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联 系 人：</w:t>
      </w:r>
      <w:r>
        <w:rPr>
          <w:rFonts w:hint="eastAsia" w:ascii="宋体" w:hAnsi="宋体"/>
          <w:color w:val="000000" w:themeColor="text1"/>
          <w:sz w:val="28"/>
          <w:szCs w:val="28"/>
          <w:highlight w:val="none"/>
          <w:u w:val="none"/>
          <w:lang w:val="en-US" w:eastAsia="zh-CN"/>
          <w14:textFill>
            <w14:solidFill>
              <w14:schemeClr w14:val="tx1"/>
            </w14:solidFill>
          </w14:textFill>
        </w:rPr>
        <w:t>陈思宇</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default" w:ascii="宋体" w:hAnsi="宋体" w:eastAsia="宋体"/>
          <w:color w:val="000000" w:themeColor="text1"/>
          <w:sz w:val="28"/>
          <w:szCs w:val="28"/>
          <w:highlight w:val="none"/>
          <w:u w:val="none"/>
          <w:lang w:val="en-US" w:eastAsia="zh-CN"/>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联系电话：</w:t>
      </w:r>
      <w:r>
        <w:rPr>
          <w:rFonts w:hint="eastAsia" w:ascii="宋体" w:hAnsi="宋体"/>
          <w:color w:val="000000" w:themeColor="text1"/>
          <w:sz w:val="28"/>
          <w:szCs w:val="28"/>
          <w:highlight w:val="none"/>
          <w:u w:val="none"/>
          <w:lang w:val="en-US" w:eastAsia="zh-CN"/>
          <w14:textFill>
            <w14:solidFill>
              <w14:schemeClr w14:val="tx1"/>
            </w14:solidFill>
          </w14:textFill>
        </w:rPr>
        <w:t>0717-4519742</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olor w:val="000000" w:themeColor="text1"/>
          <w:sz w:val="28"/>
          <w:szCs w:val="28"/>
          <w:highlight w:val="none"/>
          <w:u w:val="none"/>
          <w:lang w:eastAsia="zh-CN"/>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地    址：宜昌市枝江市仙女大道190号</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s="Times New Roman"/>
          <w:color w:val="000000" w:themeColor="text1"/>
          <w:sz w:val="28"/>
          <w:szCs w:val="28"/>
          <w:highlight w:val="none"/>
          <w:u w:val="none"/>
          <w14:textFill>
            <w14:solidFill>
              <w14:schemeClr w14:val="tx1"/>
            </w14:solidFill>
          </w14:textFill>
        </w:rPr>
      </w:pPr>
      <w:r>
        <w:rPr>
          <w:rFonts w:hint="eastAsia" w:ascii="宋体" w:hAnsi="宋体" w:eastAsia="宋体" w:cs="Times New Roman"/>
          <w:color w:val="000000" w:themeColor="text1"/>
          <w:sz w:val="28"/>
          <w:szCs w:val="28"/>
          <w:highlight w:val="none"/>
          <w:u w:val="none"/>
          <w14:textFill>
            <w14:solidFill>
              <w14:schemeClr w14:val="tx1"/>
            </w14:solidFill>
          </w14:textFill>
        </w:rPr>
        <w:t>采购代理机构：湖北三峡建设项目管理股份有限公司</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s="Times New Roman"/>
          <w:color w:val="000000" w:themeColor="text1"/>
          <w:sz w:val="28"/>
          <w:szCs w:val="28"/>
          <w:highlight w:val="none"/>
          <w:u w:val="none"/>
          <w14:textFill>
            <w14:solidFill>
              <w14:schemeClr w14:val="tx1"/>
            </w14:solidFill>
          </w14:textFill>
        </w:rPr>
      </w:pPr>
      <w:r>
        <w:rPr>
          <w:rFonts w:hint="eastAsia" w:ascii="宋体" w:hAnsi="宋体" w:eastAsia="宋体" w:cs="Times New Roman"/>
          <w:color w:val="000000" w:themeColor="text1"/>
          <w:sz w:val="28"/>
          <w:szCs w:val="28"/>
          <w:highlight w:val="none"/>
          <w:u w:val="none"/>
          <w14:textFill>
            <w14:solidFill>
              <w14:schemeClr w14:val="tx1"/>
            </w14:solidFill>
          </w14:textFill>
        </w:rPr>
        <w:t>联 系 人：李至俊</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eastAsia="宋体" w:cs="Times New Roman"/>
          <w:color w:val="000000" w:themeColor="text1"/>
          <w:sz w:val="28"/>
          <w:szCs w:val="28"/>
          <w:highlight w:val="none"/>
          <w:u w:val="none"/>
          <w14:textFill>
            <w14:solidFill>
              <w14:schemeClr w14:val="tx1"/>
            </w14:solidFill>
          </w14:textFill>
        </w:rPr>
      </w:pPr>
      <w:r>
        <w:rPr>
          <w:rFonts w:hint="eastAsia" w:ascii="宋体" w:hAnsi="宋体" w:eastAsia="宋体" w:cs="Times New Roman"/>
          <w:color w:val="000000" w:themeColor="text1"/>
          <w:sz w:val="28"/>
          <w:szCs w:val="28"/>
          <w:highlight w:val="none"/>
          <w:u w:val="none"/>
          <w14:textFill>
            <w14:solidFill>
              <w14:schemeClr w14:val="tx1"/>
            </w14:solidFill>
          </w14:textFill>
        </w:rPr>
        <w:t>联系电话：0717-6037143</w:t>
      </w:r>
    </w:p>
    <w:p>
      <w:pPr>
        <w:keepNext w:val="0"/>
        <w:keepLines w:val="0"/>
        <w:pageBreakBefore w:val="0"/>
        <w:widowControl w:val="0"/>
        <w:kinsoku/>
        <w:wordWrap/>
        <w:overflowPunct/>
        <w:topLinePunct w:val="0"/>
        <w:autoSpaceDE/>
        <w:autoSpaceDN/>
        <w:bidi w:val="0"/>
        <w:adjustRightInd/>
        <w:spacing w:line="400" w:lineRule="exact"/>
        <w:ind w:firstLine="560" w:firstLineChars="200"/>
        <w:textAlignment w:val="auto"/>
        <w:rPr>
          <w:rFonts w:hint="eastAsia" w:ascii="宋体" w:hAnsi="宋体"/>
          <w:color w:val="000000" w:themeColor="text1"/>
          <w:sz w:val="28"/>
          <w:szCs w:val="28"/>
          <w:highlight w:val="none"/>
          <w:u w:val="none"/>
          <w14:textFill>
            <w14:solidFill>
              <w14:schemeClr w14:val="tx1"/>
            </w14:solidFill>
          </w14:textFill>
        </w:rPr>
      </w:pPr>
      <w:r>
        <w:rPr>
          <w:rFonts w:hint="eastAsia" w:ascii="宋体" w:hAnsi="宋体" w:eastAsia="宋体" w:cs="Times New Roman"/>
          <w:color w:val="000000" w:themeColor="text1"/>
          <w:sz w:val="28"/>
          <w:szCs w:val="28"/>
          <w:highlight w:val="none"/>
          <w:u w:val="none"/>
          <w14:textFill>
            <w14:solidFill>
              <w14:schemeClr w14:val="tx1"/>
            </w14:solidFill>
          </w14:textFill>
        </w:rPr>
        <w:t>地    址：枝江市仙女大道210号枝江市创新创业中心606</w:t>
      </w:r>
    </w:p>
    <w:p>
      <w:pPr>
        <w:keepNext w:val="0"/>
        <w:keepLines w:val="0"/>
        <w:pageBreakBefore w:val="0"/>
        <w:widowControl w:val="0"/>
        <w:kinsoku/>
        <w:wordWrap/>
        <w:overflowPunct/>
        <w:topLinePunct w:val="0"/>
        <w:autoSpaceDE/>
        <w:autoSpaceDN/>
        <w:bidi w:val="0"/>
        <w:adjustRightInd/>
        <w:spacing w:line="400" w:lineRule="exact"/>
        <w:ind w:firstLine="560" w:firstLineChars="200"/>
        <w:jc w:val="right"/>
        <w:textAlignment w:val="auto"/>
        <w:rPr>
          <w:rFonts w:hint="eastAsia" w:ascii="宋体" w:hAnsi="宋体"/>
          <w:color w:val="000000" w:themeColor="text1"/>
          <w:sz w:val="28"/>
          <w:szCs w:val="28"/>
          <w:highlight w:val="none"/>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400" w:lineRule="exact"/>
        <w:ind w:firstLine="560" w:firstLineChars="200"/>
        <w:jc w:val="right"/>
        <w:textAlignment w:val="auto"/>
        <w:rPr>
          <w:rFonts w:ascii="宋体" w:hAnsi="宋体"/>
          <w:color w:val="000000" w:themeColor="text1"/>
          <w:sz w:val="28"/>
          <w:szCs w:val="28"/>
          <w:highlight w:val="none"/>
          <w:u w:val="none"/>
          <w14:textFill>
            <w14:solidFill>
              <w14:schemeClr w14:val="tx1"/>
            </w14:solidFill>
          </w14:textFill>
        </w:rPr>
      </w:pPr>
      <w:r>
        <w:rPr>
          <w:rFonts w:hint="eastAsia" w:ascii="宋体" w:hAnsi="宋体"/>
          <w:color w:val="000000" w:themeColor="text1"/>
          <w:sz w:val="28"/>
          <w:szCs w:val="28"/>
          <w:highlight w:val="none"/>
          <w:u w:val="none"/>
          <w14:textFill>
            <w14:solidFill>
              <w14:schemeClr w14:val="tx1"/>
            </w14:solidFill>
          </w14:textFill>
        </w:rPr>
        <w:t>采购人（公章）</w:t>
      </w:r>
    </w:p>
    <w:p>
      <w:pPr>
        <w:keepNext w:val="0"/>
        <w:keepLines w:val="0"/>
        <w:pageBreakBefore w:val="0"/>
        <w:widowControl w:val="0"/>
        <w:kinsoku/>
        <w:wordWrap/>
        <w:overflowPunct/>
        <w:topLinePunct w:val="0"/>
        <w:autoSpaceDE/>
        <w:autoSpaceDN/>
        <w:bidi w:val="0"/>
        <w:adjustRightInd/>
        <w:spacing w:line="400" w:lineRule="exact"/>
        <w:jc w:val="right"/>
        <w:textAlignment w:val="auto"/>
        <w:rPr>
          <w:color w:val="000000" w:themeColor="text1"/>
          <w:highlight w:val="none"/>
          <w:u w:val="none"/>
          <w14:textFill>
            <w14:solidFill>
              <w14:schemeClr w14:val="tx1"/>
            </w14:solidFill>
          </w14:textFill>
        </w:rPr>
      </w:pPr>
      <w:r>
        <w:rPr>
          <w:rFonts w:hint="eastAsia"/>
          <w:color w:val="000000" w:themeColor="text1"/>
          <w:highlight w:val="none"/>
          <w:u w:val="none"/>
          <w14:textFill>
            <w14:solidFill>
              <w14:schemeClr w14:val="tx1"/>
            </w14:solidFill>
          </w14:textFill>
        </w:rPr>
        <w:t xml:space="preserve">   </w:t>
      </w:r>
      <w:r>
        <w:rPr>
          <w:rFonts w:hint="eastAsia" w:ascii="宋体" w:hAnsi="宋体"/>
          <w:color w:val="000000" w:themeColor="text1"/>
          <w:sz w:val="28"/>
          <w:szCs w:val="28"/>
          <w:highlight w:val="none"/>
          <w:u w:val="none"/>
          <w14:textFill>
            <w14:solidFill>
              <w14:schemeClr w14:val="tx1"/>
            </w14:solidFill>
          </w14:textFill>
        </w:rPr>
        <w:t xml:space="preserve"> 202</w:t>
      </w:r>
      <w:r>
        <w:rPr>
          <w:rFonts w:hint="eastAsia" w:ascii="宋体" w:hAnsi="宋体"/>
          <w:color w:val="000000" w:themeColor="text1"/>
          <w:sz w:val="28"/>
          <w:szCs w:val="28"/>
          <w:highlight w:val="none"/>
          <w:u w:val="none"/>
          <w:lang w:val="en-US" w:eastAsia="zh-CN"/>
          <w14:textFill>
            <w14:solidFill>
              <w14:schemeClr w14:val="tx1"/>
            </w14:solidFill>
          </w14:textFill>
        </w:rPr>
        <w:t>3</w:t>
      </w:r>
      <w:r>
        <w:rPr>
          <w:rFonts w:hint="eastAsia" w:ascii="宋体" w:hAnsi="宋体"/>
          <w:color w:val="000000" w:themeColor="text1"/>
          <w:sz w:val="28"/>
          <w:szCs w:val="28"/>
          <w:highlight w:val="none"/>
          <w:u w:val="none"/>
          <w14:textFill>
            <w14:solidFill>
              <w14:schemeClr w14:val="tx1"/>
            </w14:solidFill>
          </w14:textFill>
        </w:rPr>
        <w:t>年</w:t>
      </w:r>
      <w:r>
        <w:rPr>
          <w:rFonts w:hint="eastAsia" w:ascii="宋体" w:hAnsi="宋体"/>
          <w:color w:val="000000" w:themeColor="text1"/>
          <w:sz w:val="28"/>
          <w:szCs w:val="28"/>
          <w:highlight w:val="none"/>
          <w:u w:val="none"/>
          <w:lang w:val="en-US" w:eastAsia="zh-CN"/>
          <w14:textFill>
            <w14:solidFill>
              <w14:schemeClr w14:val="tx1"/>
            </w14:solidFill>
          </w14:textFill>
        </w:rPr>
        <w:t>11</w:t>
      </w:r>
      <w:r>
        <w:rPr>
          <w:rFonts w:hint="eastAsia" w:ascii="宋体" w:hAnsi="宋体"/>
          <w:color w:val="000000" w:themeColor="text1"/>
          <w:sz w:val="28"/>
          <w:szCs w:val="28"/>
          <w:highlight w:val="none"/>
          <w:u w:val="none"/>
          <w14:textFill>
            <w14:solidFill>
              <w14:schemeClr w14:val="tx1"/>
            </w14:solidFill>
          </w14:textFill>
        </w:rPr>
        <w:t>月</w:t>
      </w:r>
      <w:r>
        <w:rPr>
          <w:rFonts w:hint="eastAsia" w:ascii="宋体" w:hAnsi="宋体"/>
          <w:color w:val="000000" w:themeColor="text1"/>
          <w:sz w:val="28"/>
          <w:szCs w:val="28"/>
          <w:highlight w:val="none"/>
          <w:u w:val="none"/>
          <w:lang w:val="en-US" w:eastAsia="zh-CN"/>
          <w14:textFill>
            <w14:solidFill>
              <w14:schemeClr w14:val="tx1"/>
            </w14:solidFill>
          </w14:textFill>
        </w:rPr>
        <w:t>2</w:t>
      </w:r>
      <w:r>
        <w:rPr>
          <w:rFonts w:hint="eastAsia" w:ascii="宋体" w:hAnsi="宋体"/>
          <w:color w:val="000000" w:themeColor="text1"/>
          <w:sz w:val="28"/>
          <w:szCs w:val="28"/>
          <w:highlight w:val="none"/>
          <w:u w:val="none"/>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xZDY2YTdhNzFjNDFkY2JlZTc1YzQ3OWI4ZDc4MDUifQ=="/>
  </w:docVars>
  <w:rsids>
    <w:rsidRoot w:val="00000000"/>
    <w:rsid w:val="14F81306"/>
    <w:rsid w:val="280563FB"/>
    <w:rsid w:val="4C583BC9"/>
    <w:rsid w:val="6B911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5"/>
      <w:textAlignment w:val="baseline"/>
    </w:pPr>
  </w:style>
  <w:style w:type="paragraph" w:styleId="3">
    <w:name w:val="Body Text"/>
    <w:basedOn w:val="1"/>
    <w:qFormat/>
    <w:uiPriority w:val="99"/>
    <w:pPr>
      <w:adjustRightInd w:val="0"/>
      <w:spacing w:after="60" w:line="360" w:lineRule="atLeast"/>
      <w:ind w:left="72" w:leftChars="30" w:right="30" w:rightChars="30"/>
      <w:jc w:val="center"/>
    </w:pPr>
    <w:rPr>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2023-11-02T07:51:00Z</dcterms:created>
  <dc:creator>319</dc:creator>
  <cp:lastModifiedBy>淼淼淼</cp:lastModifiedBy>
  <dcterms:modified xsi:type="dcterms:W3CDTF">2023-11-02T09:26:21Z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2EDF39D0DC8848C58D39BF7DF066D0BF_12</vt:lpwstr>
  </property>
</Properties>
</file>