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3080" w:firstLineChars="700"/>
        <w:jc w:val="both"/>
        <w:rPr>
          <w:rFonts w:ascii="方正小标宋简体" w:eastAsia="方正小标宋简体"/>
          <w:sz w:val="44"/>
          <w:szCs w:val="44"/>
        </w:rPr>
      </w:pPr>
      <w:r>
        <w:rPr>
          <w:rFonts w:hint="eastAsia" w:ascii="方正小标宋简体" w:eastAsia="方正小标宋简体"/>
          <w:sz w:val="44"/>
          <w:szCs w:val="44"/>
        </w:rPr>
        <w:t>项目比价文件</w:t>
      </w:r>
    </w:p>
    <w:p>
      <w:pPr>
        <w:spacing w:line="520" w:lineRule="exact"/>
        <w:jc w:val="center"/>
        <w:rPr>
          <w:rFonts w:ascii="方正小标宋简体" w:eastAsia="方正小标宋简体"/>
          <w:sz w:val="44"/>
          <w:szCs w:val="44"/>
        </w:rPr>
      </w:pPr>
    </w:p>
    <w:p>
      <w:pPr>
        <w:spacing w:line="520" w:lineRule="exact"/>
        <w:jc w:val="left"/>
        <w:rPr>
          <w:rFonts w:ascii="方正小标宋简体" w:eastAsia="方正小标宋简体"/>
          <w:sz w:val="44"/>
          <w:szCs w:val="44"/>
        </w:rPr>
      </w:pPr>
      <w:r>
        <w:rPr>
          <w:rFonts w:hint="eastAsia"/>
        </w:rPr>
        <w:t xml:space="preserve">    </w:t>
      </w:r>
      <w:r>
        <w:rPr>
          <w:rFonts w:hint="eastAsia"/>
          <w:u w:val="single"/>
          <w:lang w:val="en-US" w:eastAsia="zh-CN"/>
        </w:rPr>
        <w:t>枝江市人民医院</w:t>
      </w:r>
      <w:r>
        <w:rPr>
          <w:rFonts w:hint="eastAsia"/>
        </w:rPr>
        <w:t>就</w:t>
      </w:r>
      <w:r>
        <w:rPr>
          <w:rStyle w:val="26"/>
          <w:rFonts w:hint="eastAsia"/>
          <w:szCs w:val="22"/>
          <w:u w:val="single"/>
          <w:lang w:val="en-US" w:eastAsia="zh-CN"/>
        </w:rPr>
        <w:t>网络安全等级保护测评</w:t>
      </w:r>
      <w:r>
        <w:rPr>
          <w:rFonts w:hint="eastAsia"/>
        </w:rPr>
        <w:t>项目进行比价采购，现邀请你公司前来参与报价。</w:t>
      </w:r>
    </w:p>
    <w:p>
      <w:pPr>
        <w:numPr>
          <w:ilvl w:val="0"/>
          <w:numId w:val="2"/>
        </w:numPr>
        <w:spacing w:line="520" w:lineRule="exact"/>
        <w:ind w:firstLine="640" w:firstLineChars="200"/>
        <w:jc w:val="left"/>
        <w:rPr>
          <w:rFonts w:hint="eastAsia" w:ascii="黑体" w:hAnsi="黑体" w:eastAsia="黑体"/>
        </w:rPr>
      </w:pPr>
      <w:r>
        <w:rPr>
          <w:rFonts w:hint="eastAsia" w:ascii="黑体" w:hAnsi="黑体" w:eastAsia="黑体"/>
        </w:rPr>
        <w:t>项目编号:</w:t>
      </w:r>
      <w:bookmarkStart w:id="5" w:name="_GoBack"/>
      <w:bookmarkEnd w:id="5"/>
    </w:p>
    <w:p>
      <w:pPr>
        <w:numPr>
          <w:ilvl w:val="0"/>
          <w:numId w:val="2"/>
        </w:numPr>
        <w:spacing w:line="520" w:lineRule="exact"/>
        <w:ind w:firstLine="640" w:firstLineChars="200"/>
        <w:jc w:val="left"/>
        <w:rPr>
          <w:rFonts w:hint="eastAsia" w:ascii="黑体" w:hAnsi="黑体" w:eastAsia="黑体"/>
        </w:rPr>
      </w:pPr>
      <w:r>
        <w:rPr>
          <w:rFonts w:hint="eastAsia" w:ascii="黑体" w:hAnsi="黑体" w:eastAsia="黑体"/>
        </w:rPr>
        <w:t>项目名称:</w:t>
      </w:r>
      <w:r>
        <w:rPr>
          <w:rFonts w:hint="eastAsia" w:ascii="黑体" w:hAnsi="黑体" w:eastAsia="黑体"/>
          <w:lang w:val="en-US" w:eastAsia="zh-CN"/>
        </w:rPr>
        <w:t xml:space="preserve"> </w:t>
      </w:r>
      <w:r>
        <w:rPr>
          <w:rFonts w:hint="eastAsia" w:ascii="宋体" w:hAnsi="宋体" w:cs="宋体"/>
          <w:b w:val="0"/>
          <w:bCs/>
          <w:color w:val="000000"/>
          <w:sz w:val="28"/>
          <w:szCs w:val="28"/>
          <w:lang w:val="en-US" w:eastAsia="zh-CN"/>
        </w:rPr>
        <w:t>枝江市人民医院网络安全等级保护测评</w:t>
      </w:r>
    </w:p>
    <w:p>
      <w:pPr>
        <w:numPr>
          <w:ilvl w:val="0"/>
          <w:numId w:val="2"/>
        </w:numPr>
        <w:spacing w:line="520" w:lineRule="exact"/>
        <w:ind w:firstLine="640" w:firstLineChars="200"/>
        <w:jc w:val="left"/>
        <w:rPr>
          <w:rFonts w:hint="eastAsia" w:ascii="黑体" w:hAnsi="黑体" w:eastAsia="黑体"/>
        </w:rPr>
      </w:pPr>
      <w:r>
        <w:rPr>
          <w:rFonts w:hint="eastAsia" w:ascii="黑体" w:hAnsi="黑体" w:eastAsia="黑体"/>
        </w:rPr>
        <w:t>采购内容：</w:t>
      </w:r>
    </w:p>
    <w:p>
      <w:pPr>
        <w:tabs>
          <w:tab w:val="left" w:pos="2683"/>
        </w:tabs>
        <w:bidi w:val="0"/>
        <w:jc w:val="left"/>
        <w:rPr>
          <w:rFonts w:hint="default" w:ascii="仿宋_GB2312" w:hAnsi="仿宋_GB2312" w:eastAsia="仿宋_GB2312" w:cs="仿宋_GB2312"/>
          <w:kern w:val="40"/>
          <w:sz w:val="32"/>
          <w:szCs w:val="32"/>
          <w:lang w:val="en-US" w:eastAsia="zh-CN" w:bidi="ar-SA"/>
        </w:rPr>
      </w:pPr>
      <w:r>
        <w:rPr>
          <w:rFonts w:hint="eastAsia" w:cs="仿宋_GB2312"/>
          <w:kern w:val="40"/>
          <w:sz w:val="32"/>
          <w:szCs w:val="32"/>
          <w:lang w:val="en-US" w:eastAsia="zh-CN" w:bidi="ar-SA"/>
        </w:rPr>
        <w:t xml:space="preserve">   </w:t>
      </w:r>
      <w:r>
        <w:rPr>
          <w:rFonts w:hint="eastAsia" w:ascii="宋体" w:hAnsi="宋体" w:cs="宋体"/>
          <w:b w:val="0"/>
          <w:bCs/>
          <w:color w:val="000000"/>
          <w:sz w:val="28"/>
          <w:szCs w:val="28"/>
          <w:lang w:val="en-US" w:eastAsia="zh-CN"/>
        </w:rPr>
        <w:t>枝江市人民医院网络安全等级保护测评</w:t>
      </w:r>
    </w:p>
    <w:p>
      <w:pPr>
        <w:spacing w:line="520" w:lineRule="exact"/>
        <w:ind w:firstLine="640" w:firstLineChars="200"/>
        <w:jc w:val="left"/>
        <w:rPr>
          <w:rFonts w:ascii="方正楷体_GBK" w:eastAsia="方正楷体_GBK"/>
          <w:b/>
        </w:rPr>
      </w:pPr>
      <w:r>
        <w:rPr>
          <w:rFonts w:hint="eastAsia" w:ascii="方正楷体_GBK" w:eastAsia="方正楷体_GBK"/>
          <w:bCs/>
          <w:lang w:val="en-US" w:eastAsia="zh-CN"/>
        </w:rPr>
        <w:t>A 服务</w:t>
      </w:r>
      <w:r>
        <w:rPr>
          <w:rFonts w:hint="eastAsia" w:ascii="方正楷体_GBK" w:eastAsia="方正楷体_GBK"/>
          <w:bCs/>
        </w:rPr>
        <w:t>采购</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15" w:lineRule="auto"/>
        <w:ind w:firstLine="321" w:firstLineChars="100"/>
        <w:textAlignment w:val="auto"/>
        <w:rPr>
          <w:rFonts w:hint="eastAsia" w:ascii="宋体" w:hAnsi="宋体" w:cs="宋体"/>
          <w:b/>
          <w:color w:val="000000"/>
          <w:sz w:val="32"/>
          <w:szCs w:val="32"/>
          <w:lang w:val="en-US" w:eastAsia="zh-Hans"/>
        </w:rPr>
      </w:pPr>
      <w:r>
        <w:rPr>
          <w:rFonts w:hint="eastAsia" w:ascii="宋体" w:hAnsi="宋体" w:cs="宋体"/>
          <w:b/>
          <w:color w:val="000000"/>
          <w:sz w:val="32"/>
          <w:szCs w:val="32"/>
          <w:lang w:val="en-US" w:eastAsia="zh-CN"/>
        </w:rPr>
        <w:t>（一）采购内容及说明</w:t>
      </w:r>
    </w:p>
    <w:p>
      <w:pPr>
        <w:tabs>
          <w:tab w:val="left" w:pos="2683"/>
        </w:tabs>
        <w:bidi w:val="0"/>
        <w:ind w:firstLine="560" w:firstLineChars="200"/>
        <w:jc w:val="left"/>
        <w:rPr>
          <w:rFonts w:hint="eastAsia" w:ascii="宋体" w:hAnsi="宋体" w:cs="宋体"/>
          <w:b w:val="0"/>
          <w:bCs/>
          <w:color w:val="000000"/>
          <w:sz w:val="28"/>
          <w:szCs w:val="28"/>
          <w:lang w:val="en-US" w:eastAsia="zh-CN"/>
        </w:rPr>
      </w:pPr>
      <w:r>
        <w:rPr>
          <w:rFonts w:hint="eastAsia" w:ascii="宋体" w:hAnsi="宋体" w:cs="宋体"/>
          <w:b w:val="0"/>
          <w:bCs/>
          <w:color w:val="000000"/>
          <w:sz w:val="28"/>
          <w:szCs w:val="28"/>
          <w:lang w:val="en-US" w:eastAsia="zh-CN"/>
        </w:rPr>
        <w:t>明确被测系统的安全等级是开展信息系统安全等级保护测评工作的首要步骤，依据《信息安全技术网络安全等级保护定级指南》GB/T 22240-2021,结合科学的方法、规范的流程以及系统业务特性，实现对信息系统的安全定级。</w:t>
      </w:r>
    </w:p>
    <w:p>
      <w:pPr>
        <w:tabs>
          <w:tab w:val="left" w:pos="2683"/>
        </w:tabs>
        <w:bidi w:val="0"/>
        <w:ind w:firstLine="560" w:firstLineChars="200"/>
        <w:jc w:val="left"/>
        <w:rPr>
          <w:rFonts w:hint="eastAsia" w:ascii="宋体" w:hAnsi="宋体" w:cs="宋体"/>
          <w:b w:val="0"/>
          <w:bCs/>
          <w:color w:val="000000"/>
          <w:sz w:val="28"/>
          <w:szCs w:val="28"/>
          <w:lang w:val="en-US" w:eastAsia="zh-CN"/>
        </w:rPr>
      </w:pPr>
      <w:r>
        <w:rPr>
          <w:rFonts w:hint="eastAsia" w:ascii="宋体" w:hAnsi="宋体" w:cs="宋体"/>
          <w:b w:val="0"/>
          <w:bCs/>
          <w:color w:val="000000"/>
          <w:sz w:val="28"/>
          <w:szCs w:val="28"/>
          <w:lang w:val="en-US" w:eastAsia="zh-CN"/>
        </w:rPr>
        <w:t>信息系统定级服务主要包括：信息系统调查、定级对象分析、定级要素分析、撰写定级报告和协助定级备案五个组件。</w:t>
      </w:r>
    </w:p>
    <w:p>
      <w:pPr>
        <w:tabs>
          <w:tab w:val="left" w:pos="2683"/>
        </w:tabs>
        <w:bidi w:val="0"/>
        <w:ind w:firstLine="560" w:firstLineChars="200"/>
        <w:jc w:val="left"/>
        <w:rPr>
          <w:rFonts w:hint="eastAsia" w:ascii="宋体" w:hAnsi="宋体" w:cs="宋体"/>
          <w:b w:val="0"/>
          <w:bCs/>
          <w:color w:val="000000"/>
          <w:sz w:val="28"/>
          <w:szCs w:val="28"/>
          <w:lang w:val="en-US" w:eastAsia="zh-CN"/>
        </w:rPr>
      </w:pPr>
      <w:r>
        <w:rPr>
          <w:rFonts w:hint="eastAsia" w:ascii="宋体" w:hAnsi="宋体" w:cs="宋体"/>
          <w:b w:val="0"/>
          <w:bCs/>
          <w:color w:val="000000"/>
          <w:sz w:val="28"/>
          <w:szCs w:val="28"/>
          <w:lang w:val="en-US" w:eastAsia="zh-CN"/>
        </w:rPr>
        <w:t>根据定级指南要求，按上述步骤，协助采购方完成被测信息系统定级、指导采购方编写定级、备案材料，配合采购方到宜昌市公安局办理系统定级、备案手续，确保信息系统安全保护等级定级准确、备案完整。确保采购人达到信息安全等级保护达到三级，并取得《信息安全等级保护备案证明》，特别是必须包括医院集成平台软件系统。</w:t>
      </w:r>
    </w:p>
    <w:p>
      <w:pPr>
        <w:pStyle w:val="2"/>
        <w:keepNext w:val="0"/>
        <w:keepLines w:val="0"/>
        <w:pageBreakBefore w:val="0"/>
        <w:widowControl/>
        <w:numPr>
          <w:ilvl w:val="0"/>
          <w:numId w:val="0"/>
        </w:numPr>
        <w:kinsoku/>
        <w:wordWrap/>
        <w:overflowPunct/>
        <w:topLinePunct w:val="0"/>
        <w:autoSpaceDE/>
        <w:autoSpaceDN/>
        <w:bidi w:val="0"/>
        <w:adjustRightInd/>
        <w:snapToGrid/>
        <w:spacing w:after="0" w:line="15" w:lineRule="auto"/>
        <w:ind w:firstLine="321" w:firstLineChars="100"/>
        <w:textAlignment w:val="auto"/>
        <w:rPr>
          <w:rFonts w:hint="eastAsia" w:ascii="宋体" w:hAnsi="宋体" w:cs="宋体"/>
          <w:b/>
          <w:color w:val="000000"/>
          <w:sz w:val="32"/>
          <w:szCs w:val="32"/>
          <w:lang w:val="en-US" w:eastAsia="zh-CN"/>
        </w:rPr>
      </w:pPr>
      <w:r>
        <w:rPr>
          <w:rFonts w:hint="eastAsia" w:ascii="宋体" w:hAnsi="宋体" w:cs="宋体"/>
          <w:b/>
          <w:color w:val="000000"/>
          <w:sz w:val="32"/>
          <w:szCs w:val="32"/>
          <w:lang w:val="en-US" w:eastAsia="zh-CN"/>
        </w:rPr>
        <w:t>（二）采购需求一览表(列明货物名称、规格型号、采购数量及单位)。</w:t>
      </w:r>
    </w:p>
    <w:tbl>
      <w:tblPr>
        <w:tblStyle w:val="15"/>
        <w:tblW w:w="87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1804"/>
        <w:gridCol w:w="6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blHeader/>
          <w:jc w:val="center"/>
        </w:trPr>
        <w:tc>
          <w:tcPr>
            <w:tcW w:w="809" w:type="dxa"/>
            <w:shd w:val="clear" w:color="auto" w:fill="F2F2F2"/>
            <w:noWrap w:val="0"/>
            <w:vAlign w:val="center"/>
          </w:tcPr>
          <w:p>
            <w:pPr>
              <w:spacing w:line="360" w:lineRule="auto"/>
              <w:jc w:val="center"/>
              <w:rPr>
                <w:rFonts w:ascii="宋体" w:hAnsi="宋体" w:eastAsia="宋体" w:cs="宋体"/>
                <w:b/>
                <w:sz w:val="24"/>
                <w:szCs w:val="24"/>
              </w:rPr>
            </w:pPr>
            <w:r>
              <w:rPr>
                <w:rFonts w:hint="eastAsia" w:ascii="宋体" w:hAnsi="宋体" w:eastAsia="宋体" w:cs="宋体"/>
                <w:b/>
                <w:sz w:val="24"/>
                <w:szCs w:val="24"/>
              </w:rPr>
              <w:t>序号</w:t>
            </w:r>
          </w:p>
        </w:tc>
        <w:tc>
          <w:tcPr>
            <w:tcW w:w="1804" w:type="dxa"/>
            <w:shd w:val="clear" w:color="auto" w:fill="F2F2F2"/>
            <w:noWrap w:val="0"/>
            <w:vAlign w:val="center"/>
          </w:tcPr>
          <w:p>
            <w:pPr>
              <w:spacing w:line="276" w:lineRule="auto"/>
              <w:jc w:val="center"/>
              <w:rPr>
                <w:rFonts w:ascii="宋体" w:hAnsi="宋体" w:eastAsia="宋体" w:cs="宋体"/>
                <w:b/>
                <w:sz w:val="24"/>
                <w:szCs w:val="24"/>
              </w:rPr>
            </w:pPr>
            <w:r>
              <w:rPr>
                <w:rFonts w:hint="eastAsia" w:ascii="宋体" w:hAnsi="宋体" w:eastAsia="宋体" w:cs="宋体"/>
                <w:b/>
                <w:sz w:val="24"/>
                <w:szCs w:val="24"/>
              </w:rPr>
              <w:t>名称</w:t>
            </w:r>
          </w:p>
        </w:tc>
        <w:tc>
          <w:tcPr>
            <w:tcW w:w="6104" w:type="dxa"/>
            <w:shd w:val="clear" w:color="auto" w:fill="F2F2F2"/>
            <w:noWrap w:val="0"/>
            <w:vAlign w:val="center"/>
          </w:tcPr>
          <w:p>
            <w:pPr>
              <w:spacing w:line="276" w:lineRule="auto"/>
              <w:jc w:val="center"/>
              <w:rPr>
                <w:rFonts w:ascii="宋体" w:hAnsi="宋体" w:eastAsia="宋体" w:cs="宋体"/>
                <w:b/>
                <w:sz w:val="24"/>
                <w:szCs w:val="24"/>
              </w:rPr>
            </w:pPr>
            <w:r>
              <w:rPr>
                <w:rFonts w:hint="eastAsia" w:ascii="宋体" w:hAnsi="宋体" w:eastAsia="宋体" w:cs="宋体"/>
                <w:b/>
                <w:sz w:val="24"/>
                <w:szCs w:val="24"/>
              </w:rPr>
              <w:t>达到目的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809" w:type="dxa"/>
            <w:noWrap w:val="0"/>
            <w:vAlign w:val="center"/>
          </w:tcPr>
          <w:p>
            <w:pPr>
              <w:spacing w:line="276" w:lineRule="auto"/>
              <w:jc w:val="center"/>
              <w:rPr>
                <w:rFonts w:ascii="宋体" w:hAnsi="宋体" w:eastAsia="宋体" w:cs="宋体"/>
                <w:sz w:val="24"/>
                <w:szCs w:val="24"/>
              </w:rPr>
            </w:pPr>
            <w:r>
              <w:rPr>
                <w:rFonts w:hint="eastAsia" w:ascii="宋体" w:hAnsi="宋体" w:eastAsia="宋体" w:cs="宋体"/>
                <w:sz w:val="24"/>
                <w:szCs w:val="24"/>
              </w:rPr>
              <w:t>1</w:t>
            </w:r>
          </w:p>
        </w:tc>
        <w:tc>
          <w:tcPr>
            <w:tcW w:w="1804" w:type="dxa"/>
            <w:noWrap w:val="0"/>
            <w:vAlign w:val="center"/>
          </w:tcPr>
          <w:p>
            <w:pPr>
              <w:spacing w:line="276" w:lineRule="auto"/>
              <w:jc w:val="center"/>
              <w:rPr>
                <w:rFonts w:ascii="宋体" w:hAnsi="宋体" w:eastAsia="宋体" w:cs="宋体"/>
                <w:sz w:val="24"/>
                <w:szCs w:val="24"/>
              </w:rPr>
            </w:pPr>
            <w:r>
              <w:rPr>
                <w:rFonts w:hint="eastAsia" w:ascii="宋体" w:hAnsi="宋体" w:eastAsia="宋体" w:cs="宋体"/>
                <w:sz w:val="24"/>
                <w:szCs w:val="24"/>
              </w:rPr>
              <w:t>定级、备案服务</w:t>
            </w:r>
          </w:p>
        </w:tc>
        <w:tc>
          <w:tcPr>
            <w:tcW w:w="6104" w:type="dxa"/>
            <w:noWrap w:val="0"/>
            <w:vAlign w:val="center"/>
          </w:tcPr>
          <w:p>
            <w:pPr>
              <w:spacing w:line="276" w:lineRule="auto"/>
              <w:rPr>
                <w:rFonts w:ascii="宋体" w:hAnsi="宋体" w:eastAsia="宋体" w:cs="宋体"/>
                <w:sz w:val="24"/>
                <w:szCs w:val="24"/>
              </w:rPr>
            </w:pPr>
            <w:r>
              <w:rPr>
                <w:rFonts w:hint="eastAsia" w:ascii="宋体" w:hAnsi="宋体" w:eastAsia="宋体" w:cs="宋体"/>
                <w:sz w:val="24"/>
                <w:szCs w:val="24"/>
              </w:rPr>
              <w:t>对</w:t>
            </w:r>
            <w:r>
              <w:rPr>
                <w:rFonts w:hint="eastAsia" w:ascii="宋体" w:hAnsi="宋体" w:eastAsia="宋体" w:cs="宋体"/>
                <w:sz w:val="24"/>
                <w:szCs w:val="24"/>
                <w:lang w:eastAsia="zh-CN"/>
              </w:rPr>
              <w:t>枝江市人民医院</w:t>
            </w:r>
            <w:r>
              <w:rPr>
                <w:rFonts w:hint="eastAsia" w:ascii="宋体" w:hAnsi="宋体" w:eastAsia="宋体" w:cs="宋体"/>
                <w:sz w:val="24"/>
                <w:szCs w:val="24"/>
              </w:rPr>
              <w:t>指定的信息系统进行梳理，了解信息系统的基本情况，撰写定级报告、填写备案材料，协助采购方到宜昌市公安局办理信息系统的定级、备案证明。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809" w:type="dxa"/>
            <w:noWrap w:val="0"/>
            <w:vAlign w:val="center"/>
          </w:tcPr>
          <w:p>
            <w:pPr>
              <w:spacing w:line="276" w:lineRule="auto"/>
              <w:jc w:val="center"/>
              <w:rPr>
                <w:rFonts w:ascii="宋体" w:hAnsi="宋体" w:eastAsia="宋体" w:cs="宋体"/>
                <w:sz w:val="24"/>
                <w:szCs w:val="24"/>
              </w:rPr>
            </w:pPr>
            <w:r>
              <w:rPr>
                <w:rFonts w:hint="eastAsia" w:ascii="宋体" w:hAnsi="宋体" w:eastAsia="宋体" w:cs="宋体"/>
                <w:sz w:val="24"/>
                <w:szCs w:val="24"/>
              </w:rPr>
              <w:t>2</w:t>
            </w:r>
          </w:p>
        </w:tc>
        <w:tc>
          <w:tcPr>
            <w:tcW w:w="1804" w:type="dxa"/>
            <w:noWrap w:val="0"/>
            <w:vAlign w:val="center"/>
          </w:tcPr>
          <w:p>
            <w:pPr>
              <w:spacing w:line="276" w:lineRule="auto"/>
              <w:jc w:val="center"/>
              <w:rPr>
                <w:rFonts w:ascii="宋体" w:hAnsi="宋体" w:eastAsia="宋体" w:cs="宋体"/>
                <w:sz w:val="24"/>
                <w:szCs w:val="24"/>
              </w:rPr>
            </w:pPr>
            <w:r>
              <w:rPr>
                <w:rFonts w:hint="eastAsia" w:ascii="宋体" w:hAnsi="宋体" w:eastAsia="宋体" w:cs="宋体"/>
                <w:sz w:val="24"/>
                <w:szCs w:val="24"/>
              </w:rPr>
              <w:t>测评报告</w:t>
            </w:r>
          </w:p>
        </w:tc>
        <w:tc>
          <w:tcPr>
            <w:tcW w:w="6104" w:type="dxa"/>
            <w:noWrap w:val="0"/>
            <w:vAlign w:val="center"/>
          </w:tcPr>
          <w:p>
            <w:pPr>
              <w:spacing w:line="276" w:lineRule="auto"/>
              <w:rPr>
                <w:rFonts w:ascii="宋体" w:hAnsi="宋体" w:eastAsia="宋体" w:cs="宋体"/>
                <w:sz w:val="24"/>
                <w:szCs w:val="24"/>
              </w:rPr>
            </w:pPr>
            <w:r>
              <w:rPr>
                <w:rFonts w:hint="eastAsia" w:ascii="宋体" w:hAnsi="宋体" w:eastAsia="宋体" w:cs="宋体"/>
                <w:sz w:val="24"/>
                <w:szCs w:val="24"/>
              </w:rPr>
              <w:t>依据《网络安全等级保护测评报告模版》，出具符合格式要求的《网络安全等级保护测评报告》提交给采购方。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809" w:type="dxa"/>
            <w:noWrap w:val="0"/>
            <w:vAlign w:val="center"/>
          </w:tcPr>
          <w:p>
            <w:pPr>
              <w:spacing w:line="276" w:lineRule="auto"/>
              <w:jc w:val="center"/>
              <w:rPr>
                <w:rFonts w:ascii="宋体" w:hAnsi="宋体" w:eastAsia="宋体" w:cs="宋体"/>
                <w:sz w:val="24"/>
                <w:szCs w:val="24"/>
              </w:rPr>
            </w:pPr>
            <w:r>
              <w:rPr>
                <w:rFonts w:hint="eastAsia" w:ascii="宋体" w:hAnsi="宋体" w:eastAsia="宋体" w:cs="宋体"/>
                <w:sz w:val="24"/>
                <w:szCs w:val="24"/>
              </w:rPr>
              <w:t>3</w:t>
            </w:r>
          </w:p>
        </w:tc>
        <w:tc>
          <w:tcPr>
            <w:tcW w:w="1804" w:type="dxa"/>
            <w:noWrap w:val="0"/>
            <w:vAlign w:val="center"/>
          </w:tcPr>
          <w:p>
            <w:pPr>
              <w:spacing w:line="276" w:lineRule="auto"/>
              <w:jc w:val="center"/>
              <w:rPr>
                <w:rFonts w:ascii="宋体" w:hAnsi="宋体" w:eastAsia="宋体" w:cs="宋体"/>
                <w:sz w:val="24"/>
                <w:szCs w:val="24"/>
              </w:rPr>
            </w:pPr>
            <w:r>
              <w:rPr>
                <w:rFonts w:hint="eastAsia" w:ascii="宋体" w:hAnsi="宋体" w:eastAsia="宋体" w:cs="宋体"/>
                <w:sz w:val="24"/>
                <w:szCs w:val="24"/>
              </w:rPr>
              <w:t>编制信息安全管理制度</w:t>
            </w:r>
          </w:p>
        </w:tc>
        <w:tc>
          <w:tcPr>
            <w:tcW w:w="6104" w:type="dxa"/>
            <w:noWrap w:val="0"/>
            <w:vAlign w:val="center"/>
          </w:tcPr>
          <w:p>
            <w:pPr>
              <w:spacing w:line="276" w:lineRule="auto"/>
              <w:rPr>
                <w:rFonts w:ascii="宋体" w:hAnsi="宋体" w:eastAsia="宋体" w:cs="宋体"/>
                <w:sz w:val="24"/>
                <w:szCs w:val="24"/>
              </w:rPr>
            </w:pPr>
            <w:r>
              <w:rPr>
                <w:rFonts w:hint="eastAsia" w:ascii="宋体" w:hAnsi="宋体" w:eastAsia="宋体" w:cs="宋体"/>
                <w:sz w:val="24"/>
                <w:szCs w:val="24"/>
              </w:rPr>
              <w:t>对现有的管理制度进行梳理，依据GB/T 22080-20</w:t>
            </w:r>
            <w:r>
              <w:rPr>
                <w:rFonts w:ascii="宋体" w:hAnsi="宋体" w:eastAsia="宋体" w:cs="宋体"/>
                <w:sz w:val="24"/>
                <w:szCs w:val="24"/>
              </w:rPr>
              <w:t>16</w:t>
            </w:r>
            <w:r>
              <w:rPr>
                <w:rFonts w:hint="eastAsia" w:ascii="宋体" w:hAnsi="宋体" w:eastAsia="宋体" w:cs="宋体"/>
                <w:sz w:val="24"/>
                <w:szCs w:val="24"/>
              </w:rPr>
              <w:t>《信息安全技术 信息安全管理体系要求》，由</w:t>
            </w:r>
            <w:r>
              <w:rPr>
                <w:rFonts w:hint="eastAsia" w:ascii="宋体" w:hAnsi="宋体" w:eastAsia="宋体" w:cs="宋体"/>
                <w:sz w:val="24"/>
                <w:szCs w:val="24"/>
                <w:lang w:val="en-US" w:eastAsia="zh-CN"/>
              </w:rPr>
              <w:t>高级工程师</w:t>
            </w:r>
            <w:r>
              <w:rPr>
                <w:rFonts w:hint="eastAsia" w:ascii="宋体" w:hAnsi="宋体" w:eastAsia="宋体" w:cs="宋体"/>
                <w:sz w:val="24"/>
                <w:szCs w:val="24"/>
              </w:rPr>
              <w:t>协助实施，完善现有的管理制度体系，具体内容包括：总体安全规划、机房安全、安全管理规范、组织架构、岗位设置、人员管理、应急响应和演练、安全培训、信息安全策略等管理制度体系的建设。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jc w:val="center"/>
        </w:trPr>
        <w:tc>
          <w:tcPr>
            <w:tcW w:w="809" w:type="dxa"/>
            <w:noWrap w:val="0"/>
            <w:vAlign w:val="center"/>
          </w:tcPr>
          <w:p>
            <w:pPr>
              <w:spacing w:line="276" w:lineRule="auto"/>
              <w:jc w:val="center"/>
              <w:rPr>
                <w:rFonts w:ascii="宋体" w:hAnsi="宋体" w:eastAsia="宋体" w:cs="宋体"/>
                <w:sz w:val="24"/>
                <w:szCs w:val="24"/>
              </w:rPr>
            </w:pPr>
            <w:r>
              <w:rPr>
                <w:rFonts w:hint="eastAsia" w:ascii="宋体" w:hAnsi="宋体" w:eastAsia="宋体" w:cs="宋体"/>
                <w:sz w:val="24"/>
                <w:szCs w:val="24"/>
              </w:rPr>
              <w:t>4</w:t>
            </w:r>
          </w:p>
        </w:tc>
        <w:tc>
          <w:tcPr>
            <w:tcW w:w="1804" w:type="dxa"/>
            <w:noWrap w:val="0"/>
            <w:vAlign w:val="center"/>
          </w:tcPr>
          <w:p>
            <w:pPr>
              <w:spacing w:line="276" w:lineRule="auto"/>
              <w:jc w:val="center"/>
              <w:rPr>
                <w:rFonts w:ascii="宋体" w:hAnsi="宋体" w:eastAsia="宋体" w:cs="宋体"/>
                <w:sz w:val="24"/>
                <w:szCs w:val="24"/>
              </w:rPr>
            </w:pPr>
            <w:r>
              <w:rPr>
                <w:rFonts w:hint="eastAsia" w:ascii="宋体" w:hAnsi="宋体" w:eastAsia="宋体" w:cs="宋体"/>
                <w:sz w:val="24"/>
                <w:szCs w:val="24"/>
              </w:rPr>
              <w:t>安全建设整改方案</w:t>
            </w:r>
          </w:p>
        </w:tc>
        <w:tc>
          <w:tcPr>
            <w:tcW w:w="6104" w:type="dxa"/>
            <w:noWrap w:val="0"/>
            <w:vAlign w:val="center"/>
          </w:tcPr>
          <w:p>
            <w:pPr>
              <w:spacing w:line="276" w:lineRule="auto"/>
              <w:rPr>
                <w:rFonts w:ascii="宋体" w:hAnsi="宋体" w:eastAsia="宋体" w:cs="宋体"/>
                <w:sz w:val="24"/>
                <w:szCs w:val="24"/>
              </w:rPr>
            </w:pPr>
            <w:r>
              <w:rPr>
                <w:rFonts w:hint="eastAsia" w:ascii="宋体" w:hAnsi="宋体" w:eastAsia="宋体" w:cs="宋体"/>
                <w:sz w:val="24"/>
                <w:szCs w:val="24"/>
              </w:rPr>
              <w:t>依据《GB/T 22239-2019 信息安全技术 网络安全等级保护基本要求》、《GB/T 22080-2</w:t>
            </w:r>
            <w:r>
              <w:rPr>
                <w:rFonts w:ascii="宋体" w:hAnsi="宋体" w:eastAsia="宋体" w:cs="宋体"/>
                <w:sz w:val="24"/>
                <w:szCs w:val="24"/>
              </w:rPr>
              <w:t>016</w:t>
            </w:r>
            <w:r>
              <w:rPr>
                <w:rFonts w:hint="eastAsia" w:ascii="宋体" w:hAnsi="宋体" w:eastAsia="宋体" w:cs="宋体"/>
                <w:sz w:val="24"/>
                <w:szCs w:val="24"/>
              </w:rPr>
              <w:t>信息技术 安全技术 信息安全管理体系要求》、《GB/T 22081-20</w:t>
            </w:r>
            <w:r>
              <w:rPr>
                <w:rFonts w:ascii="宋体" w:hAnsi="宋体" w:eastAsia="宋体" w:cs="宋体"/>
                <w:sz w:val="24"/>
                <w:szCs w:val="24"/>
              </w:rPr>
              <w:t>16</w:t>
            </w:r>
            <w:r>
              <w:rPr>
                <w:rFonts w:hint="eastAsia" w:ascii="宋体" w:hAnsi="宋体" w:eastAsia="宋体" w:cs="宋体"/>
                <w:sz w:val="24"/>
                <w:szCs w:val="24"/>
              </w:rPr>
              <w:t>信息技术 安全技术 信息安全管理实用规则》等标准规范的第三级要求，对被测评系统提出整体的安全建设整改方案，协助采购方进行安全整改，确保</w:t>
            </w:r>
            <w:r>
              <w:rPr>
                <w:rFonts w:ascii="宋体" w:hAnsi="宋体" w:eastAsia="宋体" w:cs="宋体"/>
                <w:sz w:val="24"/>
                <w:szCs w:val="24"/>
              </w:rPr>
              <w:t>使用</w:t>
            </w:r>
            <w:r>
              <w:rPr>
                <w:rFonts w:hint="eastAsia" w:ascii="宋体" w:hAnsi="宋体" w:eastAsia="宋体" w:cs="宋体"/>
                <w:sz w:val="24"/>
                <w:szCs w:val="24"/>
              </w:rPr>
              <w:t>的网</w:t>
            </w:r>
            <w:r>
              <w:rPr>
                <w:rFonts w:ascii="宋体" w:hAnsi="宋体" w:eastAsia="宋体" w:cs="宋体"/>
                <w:sz w:val="24"/>
                <w:szCs w:val="24"/>
              </w:rPr>
              <w:t>络</w:t>
            </w:r>
            <w:r>
              <w:rPr>
                <w:rFonts w:hint="eastAsia" w:ascii="宋体" w:hAnsi="宋体" w:eastAsia="宋体" w:cs="宋体"/>
                <w:sz w:val="24"/>
                <w:szCs w:val="24"/>
              </w:rPr>
              <w:t>、边界</w:t>
            </w:r>
            <w:r>
              <w:rPr>
                <w:rFonts w:ascii="宋体" w:hAnsi="宋体" w:eastAsia="宋体" w:cs="宋体"/>
                <w:sz w:val="24"/>
                <w:szCs w:val="24"/>
              </w:rPr>
              <w:t>安全</w:t>
            </w:r>
            <w:r>
              <w:rPr>
                <w:rFonts w:hint="eastAsia" w:ascii="宋体" w:hAnsi="宋体" w:eastAsia="宋体" w:cs="宋体"/>
                <w:sz w:val="24"/>
                <w:szCs w:val="24"/>
              </w:rPr>
              <w:t>、主</w:t>
            </w:r>
            <w:r>
              <w:rPr>
                <w:rFonts w:ascii="宋体" w:hAnsi="宋体" w:eastAsia="宋体" w:cs="宋体"/>
                <w:sz w:val="24"/>
                <w:szCs w:val="24"/>
              </w:rPr>
              <w:t>机</w:t>
            </w:r>
            <w:r>
              <w:rPr>
                <w:rFonts w:hint="eastAsia" w:ascii="宋体" w:hAnsi="宋体" w:eastAsia="宋体" w:cs="宋体"/>
                <w:sz w:val="24"/>
                <w:szCs w:val="24"/>
              </w:rPr>
              <w:t>应用</w:t>
            </w:r>
            <w:r>
              <w:rPr>
                <w:rFonts w:ascii="宋体" w:hAnsi="宋体" w:eastAsia="宋体" w:cs="宋体"/>
                <w:sz w:val="24"/>
                <w:szCs w:val="24"/>
              </w:rPr>
              <w:t>和数据库等</w:t>
            </w:r>
            <w:r>
              <w:rPr>
                <w:rFonts w:hint="eastAsia" w:ascii="宋体" w:hAnsi="宋体" w:eastAsia="宋体" w:cs="宋体"/>
                <w:sz w:val="24"/>
                <w:szCs w:val="24"/>
              </w:rPr>
              <w:t>相关安全</w:t>
            </w:r>
            <w:r>
              <w:rPr>
                <w:rFonts w:ascii="宋体" w:hAnsi="宋体" w:eastAsia="宋体" w:cs="宋体"/>
                <w:sz w:val="24"/>
                <w:szCs w:val="24"/>
              </w:rPr>
              <w:t>产品</w:t>
            </w:r>
            <w:r>
              <w:rPr>
                <w:rFonts w:hint="eastAsia" w:ascii="宋体" w:hAnsi="宋体" w:eastAsia="宋体" w:cs="宋体"/>
                <w:sz w:val="24"/>
                <w:szCs w:val="24"/>
              </w:rPr>
              <w:t>能够满足等级保护标准基本要求，使被测系统达</w:t>
            </w:r>
            <w:r>
              <w:rPr>
                <w:rFonts w:ascii="宋体" w:hAnsi="宋体" w:eastAsia="宋体" w:cs="宋体"/>
                <w:sz w:val="24"/>
                <w:szCs w:val="24"/>
              </w:rPr>
              <w:t>到</w:t>
            </w:r>
            <w:r>
              <w:rPr>
                <w:rFonts w:hint="eastAsia" w:ascii="宋体" w:hAnsi="宋体" w:eastAsia="宋体" w:cs="宋体"/>
                <w:sz w:val="24"/>
                <w:szCs w:val="24"/>
              </w:rPr>
              <w:t>相应级别的安全防护能力。</w:t>
            </w:r>
          </w:p>
        </w:tc>
      </w:tr>
    </w:tbl>
    <w:p>
      <w:pPr>
        <w:pStyle w:val="2"/>
        <w:keepNext w:val="0"/>
        <w:keepLines w:val="0"/>
        <w:pageBreakBefore w:val="0"/>
        <w:widowControl/>
        <w:numPr>
          <w:ilvl w:val="0"/>
          <w:numId w:val="0"/>
        </w:numPr>
        <w:kinsoku/>
        <w:wordWrap/>
        <w:overflowPunct/>
        <w:topLinePunct w:val="0"/>
        <w:autoSpaceDE/>
        <w:autoSpaceDN/>
        <w:bidi w:val="0"/>
        <w:adjustRightInd/>
        <w:snapToGrid/>
        <w:spacing w:after="0" w:line="15" w:lineRule="auto"/>
        <w:textAlignment w:val="auto"/>
        <w:rPr>
          <w:rFonts w:hint="eastAsia" w:ascii="宋体" w:hAnsi="宋体" w:cs="宋体"/>
          <w:b/>
          <w:color w:val="000000"/>
          <w:sz w:val="32"/>
          <w:szCs w:val="32"/>
          <w:lang w:val="en-US" w:eastAsia="zh-CN"/>
        </w:rPr>
      </w:pPr>
      <w:r>
        <w:rPr>
          <w:rFonts w:hint="eastAsia" w:ascii="宋体" w:hAnsi="宋体" w:cs="宋体"/>
          <w:b/>
          <w:color w:val="000000"/>
          <w:sz w:val="32"/>
          <w:szCs w:val="32"/>
          <w:lang w:val="en-US" w:eastAsia="zh-CN"/>
        </w:rPr>
        <w:t>(三）参数要求</w:t>
      </w:r>
    </w:p>
    <w:p>
      <w:pPr>
        <w:pStyle w:val="27"/>
        <w:rPr>
          <w:b/>
          <w:bCs/>
          <w:iCs/>
          <w:sz w:val="28"/>
          <w:szCs w:val="28"/>
          <w:lang w:eastAsia="zh-CN"/>
        </w:rPr>
      </w:pPr>
      <w:r>
        <w:rPr>
          <w:rFonts w:hint="eastAsia"/>
          <w:b/>
          <w:bCs/>
          <w:sz w:val="28"/>
          <w:szCs w:val="28"/>
          <w:lang w:eastAsia="zh-CN"/>
        </w:rPr>
        <w:t>1、安全物理环境</w:t>
      </w:r>
    </w:p>
    <w:p>
      <w:pPr>
        <w:adjustRightInd w:val="0"/>
        <w:spacing w:line="560" w:lineRule="exact"/>
        <w:ind w:firstLine="420"/>
        <w:textAlignment w:val="baseline"/>
        <w:rPr>
          <w:rFonts w:ascii="宋体" w:hAnsi="宋体" w:cs="仿宋"/>
          <w:sz w:val="24"/>
          <w:szCs w:val="24"/>
        </w:rPr>
      </w:pPr>
      <w:r>
        <w:rPr>
          <w:rFonts w:hint="eastAsia" w:ascii="宋体" w:hAnsi="宋体" w:cs="仿宋"/>
          <w:sz w:val="24"/>
          <w:szCs w:val="24"/>
        </w:rPr>
        <w:t>测评对象主要为主机房，涉及工作单元10个，具体如下表：</w:t>
      </w:r>
    </w:p>
    <w:tbl>
      <w:tblPr>
        <w:tblStyle w:val="15"/>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1"/>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textAlignment w:val="bottom"/>
              <w:rPr>
                <w:rFonts w:ascii="宋体" w:hAnsi="宋体" w:cs="仿宋"/>
                <w:sz w:val="24"/>
                <w:szCs w:val="24"/>
              </w:rPr>
            </w:pPr>
            <w:r>
              <w:rPr>
                <w:rFonts w:hint="eastAsia" w:ascii="宋体" w:hAnsi="宋体" w:cs="仿宋"/>
                <w:sz w:val="24"/>
                <w:szCs w:val="24"/>
              </w:rPr>
              <w:t>序号</w:t>
            </w:r>
          </w:p>
        </w:tc>
        <w:tc>
          <w:tcPr>
            <w:tcW w:w="1701" w:type="dxa"/>
            <w:tcBorders>
              <w:top w:val="single" w:color="auto" w:sz="4" w:space="0"/>
              <w:left w:val="nil"/>
              <w:bottom w:val="single" w:color="auto" w:sz="4" w:space="0"/>
              <w:right w:val="single" w:color="auto" w:sz="4" w:space="0"/>
            </w:tcBorders>
            <w:noWrap w:val="0"/>
            <w:vAlign w:val="center"/>
          </w:tcPr>
          <w:p>
            <w:pPr>
              <w:spacing w:line="560" w:lineRule="exact"/>
              <w:jc w:val="center"/>
              <w:textAlignment w:val="bottom"/>
              <w:rPr>
                <w:rFonts w:ascii="宋体" w:hAnsi="宋体" w:cs="仿宋"/>
                <w:sz w:val="24"/>
                <w:szCs w:val="24"/>
              </w:rPr>
            </w:pPr>
            <w:r>
              <w:rPr>
                <w:rFonts w:hint="eastAsia" w:ascii="宋体" w:hAnsi="宋体" w:cs="仿宋"/>
                <w:sz w:val="24"/>
                <w:szCs w:val="24"/>
              </w:rPr>
              <w:t>工作单元名称</w:t>
            </w:r>
          </w:p>
        </w:tc>
        <w:tc>
          <w:tcPr>
            <w:tcW w:w="6095" w:type="dxa"/>
            <w:tcBorders>
              <w:top w:val="single" w:color="auto" w:sz="4" w:space="0"/>
              <w:left w:val="nil"/>
              <w:bottom w:val="single" w:color="auto" w:sz="4" w:space="0"/>
              <w:right w:val="single" w:color="auto" w:sz="4" w:space="0"/>
            </w:tcBorders>
            <w:noWrap w:val="0"/>
            <w:vAlign w:val="center"/>
          </w:tcPr>
          <w:p>
            <w:pPr>
              <w:spacing w:line="560" w:lineRule="exact"/>
              <w:jc w:val="center"/>
              <w:textAlignment w:val="bottom"/>
              <w:rPr>
                <w:rFonts w:ascii="宋体" w:hAnsi="宋体" w:cs="仿宋"/>
                <w:sz w:val="24"/>
                <w:szCs w:val="24"/>
              </w:rPr>
            </w:pPr>
            <w:r>
              <w:rPr>
                <w:rFonts w:hint="eastAsia" w:ascii="宋体" w:hAnsi="宋体" w:cs="仿宋"/>
                <w:sz w:val="24"/>
                <w:szCs w:val="24"/>
              </w:rPr>
              <w:t>测评指标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top w:val="nil"/>
              <w:left w:val="single" w:color="auto" w:sz="4" w:space="0"/>
              <w:bottom w:val="single" w:color="auto" w:sz="4" w:space="0"/>
              <w:right w:val="single" w:color="auto" w:sz="4" w:space="0"/>
            </w:tcBorders>
            <w:noWrap w:val="0"/>
            <w:vAlign w:val="center"/>
          </w:tcPr>
          <w:p>
            <w:pPr>
              <w:numPr>
                <w:ilvl w:val="0"/>
                <w:numId w:val="3"/>
              </w:numPr>
              <w:spacing w:line="360" w:lineRule="auto"/>
              <w:jc w:val="center"/>
              <w:textAlignment w:val="bottom"/>
              <w:rPr>
                <w:rFonts w:ascii="宋体" w:hAnsi="宋体" w:cs="仿宋"/>
                <w:sz w:val="24"/>
                <w:szCs w:val="24"/>
              </w:rPr>
            </w:pPr>
          </w:p>
        </w:tc>
        <w:tc>
          <w:tcPr>
            <w:tcW w:w="1701" w:type="dxa"/>
            <w:vMerge w:val="restart"/>
            <w:tcBorders>
              <w:top w:val="nil"/>
              <w:left w:val="nil"/>
              <w:bottom w:val="single" w:color="auto" w:sz="4" w:space="0"/>
              <w:right w:val="single" w:color="auto" w:sz="4" w:space="0"/>
            </w:tcBorders>
            <w:noWrap w:val="0"/>
            <w:vAlign w:val="center"/>
          </w:tcPr>
          <w:p>
            <w:pPr>
              <w:spacing w:line="360" w:lineRule="auto"/>
              <w:textAlignment w:val="bottom"/>
              <w:rPr>
                <w:rFonts w:ascii="宋体" w:hAnsi="宋体" w:cs="仿宋"/>
                <w:sz w:val="24"/>
                <w:szCs w:val="24"/>
              </w:rPr>
            </w:pPr>
            <w:r>
              <w:rPr>
                <w:rFonts w:hint="eastAsia" w:ascii="宋体" w:hAnsi="宋体" w:cs="仿宋"/>
                <w:sz w:val="24"/>
                <w:szCs w:val="24"/>
              </w:rPr>
              <w:t>物理位置选择</w:t>
            </w: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80" w:firstLineChars="200"/>
              <w:textAlignment w:val="baseline"/>
              <w:rPr>
                <w:rFonts w:ascii="宋体" w:hAnsi="宋体" w:cs="仿宋"/>
                <w:sz w:val="24"/>
                <w:szCs w:val="24"/>
              </w:rPr>
            </w:pPr>
            <w:r>
              <w:rPr>
                <w:rFonts w:hint="eastAsia" w:ascii="宋体" w:hAnsi="宋体" w:cs="仿宋"/>
                <w:sz w:val="24"/>
                <w:szCs w:val="24"/>
              </w:rPr>
              <w:t>a）机房场地应选择在具有防震、防风和防雨等能力的建筑内。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b) 机房场地应避免设在建筑物的顶层或地下室，否则应加强防水和防潮措施。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line="360" w:lineRule="auto"/>
              <w:jc w:val="center"/>
              <w:textAlignment w:val="bottom"/>
              <w:rPr>
                <w:rFonts w:ascii="宋体" w:hAnsi="宋体" w:cs="仿宋"/>
                <w:sz w:val="24"/>
                <w:szCs w:val="24"/>
              </w:rPr>
            </w:pPr>
          </w:p>
        </w:tc>
        <w:tc>
          <w:tcPr>
            <w:tcW w:w="1701" w:type="dxa"/>
            <w:tcBorders>
              <w:top w:val="single" w:color="auto" w:sz="4" w:space="0"/>
              <w:left w:val="nil"/>
              <w:bottom w:val="single" w:color="auto" w:sz="4" w:space="0"/>
              <w:right w:val="single" w:color="auto" w:sz="4" w:space="0"/>
            </w:tcBorders>
            <w:noWrap w:val="0"/>
            <w:vAlign w:val="center"/>
          </w:tcPr>
          <w:p>
            <w:pPr>
              <w:spacing w:line="360" w:lineRule="auto"/>
              <w:textAlignment w:val="bottom"/>
              <w:rPr>
                <w:rFonts w:ascii="宋体" w:hAnsi="宋体" w:cs="仿宋"/>
                <w:sz w:val="24"/>
                <w:szCs w:val="24"/>
              </w:rPr>
            </w:pPr>
            <w:r>
              <w:rPr>
                <w:rFonts w:hint="eastAsia" w:ascii="宋体" w:hAnsi="宋体" w:cs="仿宋"/>
                <w:sz w:val="24"/>
                <w:szCs w:val="24"/>
              </w:rPr>
              <w:t>物理访问控制</w:t>
            </w: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机房出入口应配置电子门禁系统，控制、鉴别和记录进入的人员。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top w:val="nil"/>
              <w:left w:val="single" w:color="auto" w:sz="4" w:space="0"/>
              <w:bottom w:val="single" w:color="auto" w:sz="4" w:space="0"/>
              <w:right w:val="single" w:color="auto" w:sz="4" w:space="0"/>
            </w:tcBorders>
            <w:noWrap w:val="0"/>
            <w:vAlign w:val="center"/>
          </w:tcPr>
          <w:p>
            <w:pPr>
              <w:numPr>
                <w:ilvl w:val="0"/>
                <w:numId w:val="3"/>
              </w:numPr>
              <w:spacing w:line="360" w:lineRule="auto"/>
              <w:jc w:val="center"/>
              <w:textAlignment w:val="bottom"/>
              <w:rPr>
                <w:rFonts w:ascii="宋体" w:hAnsi="宋体" w:cs="仿宋"/>
                <w:sz w:val="24"/>
                <w:szCs w:val="24"/>
              </w:rPr>
            </w:pPr>
          </w:p>
        </w:tc>
        <w:tc>
          <w:tcPr>
            <w:tcW w:w="1701" w:type="dxa"/>
            <w:vMerge w:val="restart"/>
            <w:tcBorders>
              <w:top w:val="nil"/>
              <w:left w:val="nil"/>
              <w:bottom w:val="single" w:color="auto" w:sz="4" w:space="0"/>
              <w:right w:val="single" w:color="auto" w:sz="4" w:space="0"/>
            </w:tcBorders>
            <w:noWrap w:val="0"/>
            <w:vAlign w:val="center"/>
          </w:tcPr>
          <w:p>
            <w:pPr>
              <w:spacing w:line="360" w:lineRule="auto"/>
              <w:textAlignment w:val="bottom"/>
              <w:rPr>
                <w:rFonts w:ascii="宋体" w:hAnsi="宋体" w:cs="仿宋"/>
                <w:sz w:val="24"/>
                <w:szCs w:val="24"/>
              </w:rPr>
            </w:pPr>
            <w:r>
              <w:rPr>
                <w:rFonts w:hint="eastAsia" w:ascii="宋体" w:hAnsi="宋体" w:cs="仿宋"/>
                <w:sz w:val="24"/>
                <w:szCs w:val="24"/>
              </w:rPr>
              <w:t>防盗窃和防破坏</w:t>
            </w: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a) 应将设备或主要部件进行固定，并设置明显的不易除去的标识。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b）应将通信线缆铺设在隐蔽安全处。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c) 应设置机房防盗报警系统或设置有专人值守的视频监控系统。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top w:val="nil"/>
              <w:left w:val="single" w:color="auto" w:sz="4" w:space="0"/>
              <w:bottom w:val="single" w:color="auto" w:sz="4" w:space="0"/>
              <w:right w:val="single" w:color="auto" w:sz="4" w:space="0"/>
            </w:tcBorders>
            <w:noWrap w:val="0"/>
            <w:vAlign w:val="center"/>
          </w:tcPr>
          <w:p>
            <w:pPr>
              <w:numPr>
                <w:ilvl w:val="0"/>
                <w:numId w:val="3"/>
              </w:numPr>
              <w:spacing w:line="360" w:lineRule="auto"/>
              <w:jc w:val="center"/>
              <w:textAlignment w:val="bottom"/>
              <w:rPr>
                <w:rFonts w:ascii="宋体" w:hAnsi="宋体" w:cs="仿宋"/>
                <w:sz w:val="24"/>
                <w:szCs w:val="24"/>
              </w:rPr>
            </w:pPr>
          </w:p>
        </w:tc>
        <w:tc>
          <w:tcPr>
            <w:tcW w:w="1701" w:type="dxa"/>
            <w:vMerge w:val="restart"/>
            <w:tcBorders>
              <w:top w:val="nil"/>
              <w:left w:val="nil"/>
              <w:bottom w:val="single" w:color="auto" w:sz="4" w:space="0"/>
              <w:right w:val="single" w:color="auto" w:sz="4" w:space="0"/>
            </w:tcBorders>
            <w:noWrap w:val="0"/>
            <w:vAlign w:val="center"/>
          </w:tcPr>
          <w:p>
            <w:pPr>
              <w:spacing w:line="360" w:lineRule="auto"/>
              <w:textAlignment w:val="bottom"/>
              <w:rPr>
                <w:rFonts w:ascii="宋体" w:hAnsi="宋体" w:cs="仿宋"/>
                <w:sz w:val="24"/>
                <w:szCs w:val="24"/>
              </w:rPr>
            </w:pPr>
            <w:r>
              <w:rPr>
                <w:rFonts w:hint="eastAsia" w:ascii="宋体" w:hAnsi="宋体" w:cs="仿宋"/>
                <w:sz w:val="24"/>
                <w:szCs w:val="24"/>
              </w:rPr>
              <w:t>防雷击</w:t>
            </w: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a) 应将各类机柜、设施和设备等通过接地系统安全接地。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b) 应采取措施防止感应雷，例如设置防雷保安器或过压保护装置等。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top w:val="nil"/>
              <w:left w:val="single" w:color="auto" w:sz="4" w:space="0"/>
              <w:bottom w:val="single" w:color="auto" w:sz="4" w:space="0"/>
              <w:right w:val="single" w:color="auto" w:sz="4" w:space="0"/>
            </w:tcBorders>
            <w:noWrap w:val="0"/>
            <w:vAlign w:val="center"/>
          </w:tcPr>
          <w:p>
            <w:pPr>
              <w:numPr>
                <w:ilvl w:val="0"/>
                <w:numId w:val="3"/>
              </w:numPr>
              <w:spacing w:line="360" w:lineRule="auto"/>
              <w:jc w:val="center"/>
              <w:textAlignment w:val="bottom"/>
              <w:rPr>
                <w:rFonts w:ascii="宋体" w:hAnsi="宋体" w:cs="仿宋"/>
                <w:sz w:val="24"/>
                <w:szCs w:val="24"/>
              </w:rPr>
            </w:pPr>
          </w:p>
        </w:tc>
        <w:tc>
          <w:tcPr>
            <w:tcW w:w="1701" w:type="dxa"/>
            <w:vMerge w:val="restart"/>
            <w:tcBorders>
              <w:top w:val="nil"/>
              <w:left w:val="nil"/>
              <w:bottom w:val="single" w:color="auto" w:sz="4" w:space="0"/>
              <w:right w:val="single" w:color="auto" w:sz="4" w:space="0"/>
            </w:tcBorders>
            <w:noWrap w:val="0"/>
            <w:vAlign w:val="center"/>
          </w:tcPr>
          <w:p>
            <w:pPr>
              <w:spacing w:line="360" w:lineRule="auto"/>
              <w:textAlignment w:val="bottom"/>
              <w:rPr>
                <w:rFonts w:ascii="宋体" w:hAnsi="宋体" w:cs="仿宋"/>
                <w:sz w:val="24"/>
                <w:szCs w:val="24"/>
              </w:rPr>
            </w:pPr>
            <w:r>
              <w:rPr>
                <w:rFonts w:hint="eastAsia" w:ascii="宋体" w:hAnsi="宋体" w:cs="仿宋"/>
                <w:sz w:val="24"/>
                <w:szCs w:val="24"/>
              </w:rPr>
              <w:t>防火</w:t>
            </w: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a) 机房应设置火灾自动消防系统，能够自动检测火情、自动报警，并自动灭火。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b) 机房及相关的工作房间和辅助房应采用具有耐火等级的建筑材料。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c) 应对机房划分区域进行管理，区域和区域之间设置隔离防火措施。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top w:val="nil"/>
              <w:left w:val="single" w:color="auto" w:sz="4" w:space="0"/>
              <w:bottom w:val="single" w:color="auto" w:sz="4" w:space="0"/>
              <w:right w:val="single" w:color="auto" w:sz="4" w:space="0"/>
            </w:tcBorders>
            <w:noWrap w:val="0"/>
            <w:vAlign w:val="center"/>
          </w:tcPr>
          <w:p>
            <w:pPr>
              <w:numPr>
                <w:ilvl w:val="0"/>
                <w:numId w:val="3"/>
              </w:numPr>
              <w:spacing w:line="360" w:lineRule="auto"/>
              <w:jc w:val="center"/>
              <w:textAlignment w:val="bottom"/>
              <w:rPr>
                <w:rFonts w:ascii="宋体" w:hAnsi="宋体" w:cs="仿宋"/>
                <w:sz w:val="24"/>
                <w:szCs w:val="24"/>
              </w:rPr>
            </w:pPr>
          </w:p>
        </w:tc>
        <w:tc>
          <w:tcPr>
            <w:tcW w:w="1701" w:type="dxa"/>
            <w:vMerge w:val="restart"/>
            <w:tcBorders>
              <w:top w:val="nil"/>
              <w:left w:val="nil"/>
              <w:bottom w:val="single" w:color="auto" w:sz="4" w:space="0"/>
              <w:right w:val="single" w:color="auto" w:sz="4" w:space="0"/>
            </w:tcBorders>
            <w:noWrap w:val="0"/>
            <w:vAlign w:val="center"/>
          </w:tcPr>
          <w:p>
            <w:pPr>
              <w:spacing w:line="360" w:lineRule="auto"/>
              <w:textAlignment w:val="bottom"/>
              <w:rPr>
                <w:rFonts w:ascii="宋体" w:hAnsi="宋体" w:cs="仿宋"/>
                <w:sz w:val="24"/>
                <w:szCs w:val="24"/>
              </w:rPr>
            </w:pPr>
            <w:r>
              <w:rPr>
                <w:rFonts w:hint="eastAsia" w:ascii="宋体" w:hAnsi="宋体" w:cs="仿宋"/>
                <w:sz w:val="24"/>
                <w:szCs w:val="24"/>
              </w:rPr>
              <w:t>防水和防潮</w:t>
            </w: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a) 应采取措施防止雨水通过机房窗户、屋顶和墙壁渗透。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b) 应采取措施防止机房内水蒸气结露和地下积水的转移与渗透。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c) 应安装对水敏感的检测仪表或元件，对机房进行防水检测和报警。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top w:val="nil"/>
              <w:left w:val="single" w:color="auto" w:sz="4" w:space="0"/>
              <w:bottom w:val="single" w:color="auto" w:sz="4" w:space="0"/>
              <w:right w:val="single" w:color="auto" w:sz="4" w:space="0"/>
            </w:tcBorders>
            <w:noWrap w:val="0"/>
            <w:vAlign w:val="center"/>
          </w:tcPr>
          <w:p>
            <w:pPr>
              <w:numPr>
                <w:ilvl w:val="0"/>
                <w:numId w:val="3"/>
              </w:numPr>
              <w:spacing w:line="360" w:lineRule="auto"/>
              <w:jc w:val="center"/>
              <w:textAlignment w:val="bottom"/>
              <w:rPr>
                <w:rFonts w:ascii="宋体" w:hAnsi="宋体" w:cs="仿宋"/>
                <w:sz w:val="24"/>
                <w:szCs w:val="24"/>
              </w:rPr>
            </w:pPr>
          </w:p>
        </w:tc>
        <w:tc>
          <w:tcPr>
            <w:tcW w:w="1701" w:type="dxa"/>
            <w:vMerge w:val="restart"/>
            <w:tcBorders>
              <w:top w:val="nil"/>
              <w:left w:val="nil"/>
              <w:bottom w:val="single" w:color="auto" w:sz="4" w:space="0"/>
              <w:right w:val="single" w:color="auto" w:sz="4" w:space="0"/>
            </w:tcBorders>
            <w:noWrap w:val="0"/>
            <w:vAlign w:val="center"/>
          </w:tcPr>
          <w:p>
            <w:pPr>
              <w:spacing w:line="360" w:lineRule="auto"/>
              <w:textAlignment w:val="bottom"/>
              <w:rPr>
                <w:rFonts w:ascii="宋体" w:hAnsi="宋体" w:cs="仿宋"/>
                <w:sz w:val="24"/>
                <w:szCs w:val="24"/>
              </w:rPr>
            </w:pPr>
            <w:r>
              <w:rPr>
                <w:rFonts w:hint="eastAsia" w:ascii="宋体" w:hAnsi="宋体" w:cs="仿宋"/>
                <w:sz w:val="24"/>
                <w:szCs w:val="24"/>
              </w:rPr>
              <w:t>防静电</w:t>
            </w: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a) 应采用防静电地板或地面并采用必要的接地防静电措施。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b) 应采取措施防止静电的产生，例如采用静电消除器、佩戴防静电手环等。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line="360" w:lineRule="auto"/>
              <w:jc w:val="center"/>
              <w:textAlignment w:val="bottom"/>
              <w:rPr>
                <w:rFonts w:ascii="宋体" w:hAnsi="宋体" w:cs="仿宋"/>
                <w:sz w:val="24"/>
                <w:szCs w:val="24"/>
              </w:rPr>
            </w:pPr>
          </w:p>
        </w:tc>
        <w:tc>
          <w:tcPr>
            <w:tcW w:w="1701" w:type="dxa"/>
            <w:tcBorders>
              <w:top w:val="single" w:color="auto" w:sz="4" w:space="0"/>
              <w:left w:val="nil"/>
              <w:bottom w:val="single" w:color="auto" w:sz="4" w:space="0"/>
              <w:right w:val="single" w:color="auto" w:sz="4" w:space="0"/>
            </w:tcBorders>
            <w:noWrap w:val="0"/>
            <w:vAlign w:val="center"/>
          </w:tcPr>
          <w:p>
            <w:pPr>
              <w:spacing w:line="360" w:lineRule="auto"/>
              <w:textAlignment w:val="bottom"/>
              <w:rPr>
                <w:rFonts w:ascii="宋体" w:hAnsi="宋体" w:cs="仿宋"/>
                <w:sz w:val="24"/>
                <w:szCs w:val="24"/>
              </w:rPr>
            </w:pPr>
            <w:r>
              <w:rPr>
                <w:rFonts w:hint="eastAsia" w:ascii="宋体" w:hAnsi="宋体" w:cs="仿宋"/>
                <w:sz w:val="24"/>
                <w:szCs w:val="24"/>
              </w:rPr>
              <w:t>温湿度控制</w:t>
            </w: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a) 应设置温、湿度自动调节设施，使机房温、湿度的变化在设备运行所允许的范围之内。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top w:val="nil"/>
              <w:left w:val="single" w:color="auto" w:sz="4" w:space="0"/>
              <w:bottom w:val="single" w:color="auto" w:sz="4" w:space="0"/>
              <w:right w:val="single" w:color="auto" w:sz="4" w:space="0"/>
            </w:tcBorders>
            <w:noWrap w:val="0"/>
            <w:vAlign w:val="center"/>
          </w:tcPr>
          <w:p>
            <w:pPr>
              <w:numPr>
                <w:ilvl w:val="0"/>
                <w:numId w:val="3"/>
              </w:numPr>
              <w:spacing w:line="360" w:lineRule="auto"/>
              <w:jc w:val="center"/>
              <w:textAlignment w:val="bottom"/>
              <w:rPr>
                <w:rFonts w:ascii="宋体" w:hAnsi="宋体" w:cs="仿宋"/>
                <w:sz w:val="24"/>
                <w:szCs w:val="24"/>
              </w:rPr>
            </w:pPr>
          </w:p>
        </w:tc>
        <w:tc>
          <w:tcPr>
            <w:tcW w:w="1701" w:type="dxa"/>
            <w:vMerge w:val="restart"/>
            <w:tcBorders>
              <w:top w:val="nil"/>
              <w:left w:val="nil"/>
              <w:bottom w:val="single" w:color="auto" w:sz="4" w:space="0"/>
              <w:right w:val="single" w:color="auto" w:sz="4" w:space="0"/>
            </w:tcBorders>
            <w:noWrap w:val="0"/>
            <w:vAlign w:val="center"/>
          </w:tcPr>
          <w:p>
            <w:pPr>
              <w:spacing w:line="360" w:lineRule="auto"/>
              <w:textAlignment w:val="bottom"/>
              <w:rPr>
                <w:rFonts w:ascii="宋体" w:hAnsi="宋体" w:cs="仿宋"/>
                <w:sz w:val="24"/>
                <w:szCs w:val="24"/>
              </w:rPr>
            </w:pPr>
            <w:r>
              <w:rPr>
                <w:rFonts w:hint="eastAsia" w:ascii="宋体" w:hAnsi="宋体" w:cs="仿宋"/>
                <w:sz w:val="24"/>
                <w:szCs w:val="24"/>
              </w:rPr>
              <w:t>电力供应</w:t>
            </w: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a) 应在机房供电线路上配置稳压器和过电压防护设备。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b) 应提供短期的备用电力供应，至少满足设备在断电情况下的正常运行要求。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c) 应设置冗余或并行的电力电缆线路为计算机系统供电。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top w:val="nil"/>
              <w:left w:val="single" w:color="auto" w:sz="4" w:space="0"/>
              <w:bottom w:val="single" w:color="auto" w:sz="4" w:space="0"/>
              <w:right w:val="single" w:color="auto" w:sz="4" w:space="0"/>
            </w:tcBorders>
            <w:noWrap w:val="0"/>
            <w:vAlign w:val="center"/>
          </w:tcPr>
          <w:p>
            <w:pPr>
              <w:numPr>
                <w:ilvl w:val="0"/>
                <w:numId w:val="3"/>
              </w:numPr>
              <w:spacing w:line="360" w:lineRule="auto"/>
              <w:jc w:val="center"/>
              <w:textAlignment w:val="bottom"/>
              <w:rPr>
                <w:rFonts w:ascii="宋体" w:hAnsi="宋体" w:cs="仿宋"/>
                <w:sz w:val="24"/>
                <w:szCs w:val="24"/>
              </w:rPr>
            </w:pPr>
          </w:p>
        </w:tc>
        <w:tc>
          <w:tcPr>
            <w:tcW w:w="1701" w:type="dxa"/>
            <w:vMerge w:val="restart"/>
            <w:tcBorders>
              <w:top w:val="nil"/>
              <w:left w:val="nil"/>
              <w:bottom w:val="single" w:color="auto" w:sz="4" w:space="0"/>
              <w:right w:val="single" w:color="auto" w:sz="4" w:space="0"/>
            </w:tcBorders>
            <w:noWrap w:val="0"/>
            <w:vAlign w:val="center"/>
          </w:tcPr>
          <w:p>
            <w:pPr>
              <w:spacing w:line="360" w:lineRule="auto"/>
              <w:textAlignment w:val="bottom"/>
              <w:rPr>
                <w:rFonts w:ascii="宋体" w:hAnsi="宋体" w:cs="仿宋"/>
                <w:sz w:val="24"/>
                <w:szCs w:val="24"/>
              </w:rPr>
            </w:pPr>
            <w:r>
              <w:rPr>
                <w:rFonts w:hint="eastAsia" w:ascii="宋体" w:hAnsi="宋体" w:cs="仿宋"/>
                <w:sz w:val="24"/>
                <w:szCs w:val="24"/>
              </w:rPr>
              <w:t>电磁防护</w:t>
            </w: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a) 电源线和通信线缆应隔离铺设，避免互相干扰。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b) 应对关键设备实施电磁屏蔽。</w:t>
            </w:r>
          </w:p>
        </w:tc>
      </w:tr>
    </w:tbl>
    <w:p>
      <w:pPr>
        <w:pStyle w:val="27"/>
        <w:spacing w:before="240"/>
        <w:rPr>
          <w:b/>
          <w:bCs/>
          <w:sz w:val="28"/>
          <w:szCs w:val="28"/>
          <w:lang w:eastAsia="zh-CN"/>
        </w:rPr>
      </w:pPr>
      <w:r>
        <w:rPr>
          <w:rFonts w:hint="eastAsia"/>
          <w:b/>
          <w:bCs/>
          <w:sz w:val="28"/>
          <w:szCs w:val="28"/>
          <w:lang w:eastAsia="zh-CN"/>
        </w:rPr>
        <w:t>2、安全通信网络</w:t>
      </w:r>
    </w:p>
    <w:p>
      <w:pPr>
        <w:adjustRightInd w:val="0"/>
        <w:spacing w:line="560" w:lineRule="exact"/>
        <w:ind w:firstLine="420"/>
        <w:textAlignment w:val="baseline"/>
        <w:rPr>
          <w:rFonts w:ascii="宋体" w:hAnsi="宋体" w:cs="仿宋"/>
          <w:sz w:val="24"/>
          <w:szCs w:val="24"/>
        </w:rPr>
      </w:pPr>
      <w:r>
        <w:rPr>
          <w:rFonts w:hint="eastAsia" w:ascii="宋体" w:hAnsi="宋体" w:cs="仿宋"/>
          <w:sz w:val="24"/>
          <w:szCs w:val="24"/>
        </w:rPr>
        <w:t>测评对象主要为网络互联设备、网络安全设备以及网络拓扑结构等三大类，具体为：路由器、交换机、无线接入设备和防火墙等提供网络通信功能的设备或相关组件，信息系统的整体网络拓扑结构，提供可信验证的设备或组件、提供集中审计功能的系统；涉及工作单元3个，具体如下表：</w:t>
      </w:r>
    </w:p>
    <w:tbl>
      <w:tblPr>
        <w:tblStyle w:val="15"/>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1"/>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textAlignment w:val="bottom"/>
              <w:rPr>
                <w:rFonts w:ascii="宋体" w:hAnsi="宋体" w:cs="仿宋"/>
                <w:sz w:val="24"/>
                <w:szCs w:val="24"/>
              </w:rPr>
            </w:pPr>
            <w:r>
              <w:rPr>
                <w:rFonts w:hint="eastAsia" w:ascii="宋体" w:hAnsi="宋体" w:cs="仿宋"/>
                <w:sz w:val="24"/>
                <w:szCs w:val="24"/>
              </w:rPr>
              <w:t>序号</w:t>
            </w:r>
          </w:p>
        </w:tc>
        <w:tc>
          <w:tcPr>
            <w:tcW w:w="1701" w:type="dxa"/>
            <w:tcBorders>
              <w:top w:val="single" w:color="auto" w:sz="4" w:space="0"/>
              <w:left w:val="nil"/>
              <w:bottom w:val="single" w:color="auto" w:sz="4" w:space="0"/>
              <w:right w:val="single" w:color="auto" w:sz="4" w:space="0"/>
            </w:tcBorders>
            <w:noWrap w:val="0"/>
            <w:vAlign w:val="center"/>
          </w:tcPr>
          <w:p>
            <w:pPr>
              <w:spacing w:line="360" w:lineRule="auto"/>
              <w:jc w:val="center"/>
              <w:textAlignment w:val="bottom"/>
              <w:rPr>
                <w:rFonts w:ascii="宋体" w:hAnsi="宋体" w:cs="仿宋"/>
                <w:sz w:val="24"/>
                <w:szCs w:val="24"/>
              </w:rPr>
            </w:pPr>
            <w:r>
              <w:rPr>
                <w:rFonts w:hint="eastAsia" w:ascii="宋体" w:hAnsi="宋体" w:cs="仿宋"/>
                <w:sz w:val="24"/>
                <w:szCs w:val="24"/>
              </w:rPr>
              <w:t>工作单元名称</w:t>
            </w:r>
          </w:p>
        </w:tc>
        <w:tc>
          <w:tcPr>
            <w:tcW w:w="6095" w:type="dxa"/>
            <w:tcBorders>
              <w:top w:val="single" w:color="auto" w:sz="4" w:space="0"/>
              <w:left w:val="nil"/>
              <w:bottom w:val="single" w:color="auto" w:sz="4" w:space="0"/>
              <w:right w:val="single" w:color="auto" w:sz="4" w:space="0"/>
            </w:tcBorders>
            <w:noWrap w:val="0"/>
            <w:vAlign w:val="center"/>
          </w:tcPr>
          <w:p>
            <w:pPr>
              <w:spacing w:line="360" w:lineRule="auto"/>
              <w:jc w:val="center"/>
              <w:textAlignment w:val="bottom"/>
              <w:rPr>
                <w:rFonts w:ascii="宋体" w:hAnsi="宋体" w:cs="仿宋"/>
                <w:sz w:val="24"/>
                <w:szCs w:val="24"/>
              </w:rPr>
            </w:pPr>
            <w:r>
              <w:rPr>
                <w:rFonts w:hint="eastAsia" w:ascii="宋体" w:hAnsi="宋体" w:cs="仿宋"/>
                <w:sz w:val="24"/>
                <w:szCs w:val="24"/>
              </w:rPr>
              <w:t>测评指标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top w:val="nil"/>
              <w:left w:val="single" w:color="auto" w:sz="4" w:space="0"/>
              <w:bottom w:val="single" w:color="auto" w:sz="4" w:space="0"/>
              <w:right w:val="single" w:color="auto" w:sz="4" w:space="0"/>
            </w:tcBorders>
            <w:noWrap w:val="0"/>
            <w:vAlign w:val="center"/>
          </w:tcPr>
          <w:p>
            <w:pPr>
              <w:spacing w:line="360" w:lineRule="auto"/>
              <w:jc w:val="center"/>
              <w:textAlignment w:val="bottom"/>
              <w:rPr>
                <w:rFonts w:ascii="宋体" w:hAnsi="宋体" w:cs="仿宋"/>
                <w:sz w:val="24"/>
                <w:szCs w:val="24"/>
              </w:rPr>
            </w:pPr>
            <w:r>
              <w:rPr>
                <w:rFonts w:hint="eastAsia" w:ascii="宋体" w:hAnsi="宋体" w:cs="仿宋"/>
                <w:sz w:val="24"/>
                <w:szCs w:val="24"/>
              </w:rPr>
              <w:t>1</w:t>
            </w:r>
          </w:p>
        </w:tc>
        <w:tc>
          <w:tcPr>
            <w:tcW w:w="1701" w:type="dxa"/>
            <w:vMerge w:val="restart"/>
            <w:tcBorders>
              <w:top w:val="nil"/>
              <w:left w:val="nil"/>
              <w:bottom w:val="single" w:color="auto" w:sz="4" w:space="0"/>
              <w:right w:val="single" w:color="auto" w:sz="4" w:space="0"/>
            </w:tcBorders>
            <w:noWrap w:val="0"/>
            <w:vAlign w:val="center"/>
          </w:tcPr>
          <w:p>
            <w:pPr>
              <w:spacing w:line="360" w:lineRule="auto"/>
              <w:textAlignment w:val="bottom"/>
              <w:rPr>
                <w:rFonts w:ascii="宋体" w:hAnsi="宋体" w:cs="仿宋"/>
                <w:sz w:val="24"/>
                <w:szCs w:val="24"/>
              </w:rPr>
            </w:pPr>
            <w:r>
              <w:rPr>
                <w:rFonts w:hint="eastAsia" w:ascii="宋体" w:hAnsi="宋体" w:cs="仿宋"/>
                <w:sz w:val="24"/>
                <w:szCs w:val="24"/>
              </w:rPr>
              <w:t>网络架构</w:t>
            </w: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a) 应保证网络设备的业务处理能力满足业务高峰期需要。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b) 应保证网络各个部分的带宽满足业务高峰期需要。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c) 应划分不同的网络区域，并按照方便管理和控制的原则为各网络区域分配地址。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d) 应避免将重要网络区域部署在边界处，重要网络区域与其他网络区域之间应采取可 靠的技术隔离手段。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e)应提供通信线路板、关键网络设备和关键计算设备的硬件冗余，保证系统的可用性。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top w:val="nil"/>
              <w:left w:val="single" w:color="auto" w:sz="4" w:space="0"/>
              <w:bottom w:val="single" w:color="auto" w:sz="4" w:space="0"/>
              <w:right w:val="single" w:color="auto" w:sz="4" w:space="0"/>
            </w:tcBorders>
            <w:noWrap w:val="0"/>
            <w:vAlign w:val="center"/>
          </w:tcPr>
          <w:p>
            <w:pPr>
              <w:spacing w:line="360" w:lineRule="auto"/>
              <w:jc w:val="center"/>
              <w:textAlignment w:val="bottom"/>
              <w:rPr>
                <w:rFonts w:ascii="宋体" w:hAnsi="宋体" w:cs="仿宋"/>
                <w:sz w:val="24"/>
                <w:szCs w:val="24"/>
              </w:rPr>
            </w:pPr>
            <w:r>
              <w:rPr>
                <w:rFonts w:hint="eastAsia" w:ascii="宋体" w:hAnsi="宋体" w:cs="仿宋"/>
                <w:sz w:val="24"/>
                <w:szCs w:val="24"/>
              </w:rPr>
              <w:t>2</w:t>
            </w:r>
          </w:p>
        </w:tc>
        <w:tc>
          <w:tcPr>
            <w:tcW w:w="1701" w:type="dxa"/>
            <w:vMerge w:val="restart"/>
            <w:tcBorders>
              <w:top w:val="nil"/>
              <w:left w:val="nil"/>
              <w:bottom w:val="single" w:color="auto" w:sz="4" w:space="0"/>
              <w:right w:val="single" w:color="auto" w:sz="4" w:space="0"/>
            </w:tcBorders>
            <w:noWrap w:val="0"/>
            <w:vAlign w:val="center"/>
          </w:tcPr>
          <w:p>
            <w:pPr>
              <w:spacing w:line="360" w:lineRule="auto"/>
              <w:textAlignment w:val="bottom"/>
              <w:rPr>
                <w:rFonts w:ascii="宋体" w:hAnsi="宋体" w:cs="仿宋"/>
                <w:sz w:val="24"/>
                <w:szCs w:val="24"/>
              </w:rPr>
            </w:pPr>
            <w:r>
              <w:rPr>
                <w:rFonts w:hint="eastAsia" w:ascii="宋体" w:hAnsi="宋体" w:cs="仿宋"/>
                <w:sz w:val="24"/>
                <w:szCs w:val="24"/>
              </w:rPr>
              <w:t>通信传输</w:t>
            </w: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 xml:space="preserve">a)应采用校验技术或密码技术保证通信过程中数据的完整性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b)应采用密码技术保证通信过程中数据的保密性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textAlignment w:val="bottom"/>
              <w:rPr>
                <w:rFonts w:ascii="宋体" w:hAnsi="宋体" w:cs="仿宋"/>
                <w:sz w:val="24"/>
                <w:szCs w:val="24"/>
              </w:rPr>
            </w:pPr>
            <w:r>
              <w:rPr>
                <w:rFonts w:hint="eastAsia" w:ascii="宋体" w:hAnsi="宋体" w:cs="仿宋"/>
                <w:sz w:val="24"/>
                <w:szCs w:val="24"/>
              </w:rPr>
              <w:t>3</w:t>
            </w:r>
          </w:p>
        </w:tc>
        <w:tc>
          <w:tcPr>
            <w:tcW w:w="1701" w:type="dxa"/>
            <w:tcBorders>
              <w:top w:val="single" w:color="auto" w:sz="4" w:space="0"/>
              <w:left w:val="nil"/>
              <w:bottom w:val="single" w:color="auto" w:sz="4" w:space="0"/>
              <w:right w:val="single" w:color="auto" w:sz="4" w:space="0"/>
            </w:tcBorders>
            <w:noWrap w:val="0"/>
            <w:vAlign w:val="center"/>
          </w:tcPr>
          <w:p>
            <w:pPr>
              <w:spacing w:line="360" w:lineRule="auto"/>
              <w:textAlignment w:val="bottom"/>
              <w:rPr>
                <w:rFonts w:ascii="宋体" w:hAnsi="宋体" w:cs="仿宋"/>
                <w:sz w:val="24"/>
                <w:szCs w:val="24"/>
              </w:rPr>
            </w:pPr>
            <w:r>
              <w:rPr>
                <w:rFonts w:hint="eastAsia" w:ascii="宋体" w:hAnsi="宋体" w:cs="仿宋"/>
                <w:sz w:val="24"/>
                <w:szCs w:val="24"/>
              </w:rPr>
              <w:t>可信验证</w:t>
            </w: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可基于可信根对通信设备的系统引导程序、系统程序、重要配置参数和通信应用程序等进行可信验证，并在应用程序的关键执行环节进行动态可信验证，在检测到其可信性受到 破坏后进行报警，并将验证结果形成审计记录送至安全管理中心。</w:t>
            </w:r>
          </w:p>
        </w:tc>
      </w:tr>
    </w:tbl>
    <w:p>
      <w:pPr>
        <w:pStyle w:val="27"/>
        <w:spacing w:before="240"/>
        <w:rPr>
          <w:b/>
          <w:bCs/>
          <w:sz w:val="28"/>
          <w:szCs w:val="28"/>
          <w:lang w:eastAsia="zh-CN"/>
        </w:rPr>
      </w:pPr>
      <w:r>
        <w:rPr>
          <w:rFonts w:hint="eastAsia"/>
          <w:b/>
          <w:bCs/>
          <w:sz w:val="28"/>
          <w:szCs w:val="28"/>
          <w:lang w:eastAsia="zh-CN"/>
        </w:rPr>
        <w:t>3、安全区域边界</w:t>
      </w:r>
    </w:p>
    <w:p>
      <w:pPr>
        <w:adjustRightInd w:val="0"/>
        <w:spacing w:line="560" w:lineRule="exact"/>
        <w:ind w:firstLine="420"/>
        <w:textAlignment w:val="baseline"/>
        <w:rPr>
          <w:rFonts w:ascii="宋体" w:hAnsi="宋体" w:cs="仿宋"/>
          <w:sz w:val="24"/>
          <w:szCs w:val="24"/>
        </w:rPr>
      </w:pPr>
      <w:r>
        <w:rPr>
          <w:rFonts w:hint="eastAsia" w:ascii="宋体" w:hAnsi="宋体" w:cs="仿宋"/>
          <w:sz w:val="24"/>
          <w:szCs w:val="24"/>
        </w:rPr>
        <w:t>测评对象主要为：网闸、防火墙、路由器、交换机和无线接入网关设备、抗ATP攻击系统、网络回溯系统、抗DDOS攻击系统、入侵保护系统、入侵检测系统、防病毒网关和UTM、综合安全审计系统、提供可信验证的设备或组件、提供集中审计功能的系统。涉及工作单元6个，具体如下表：</w:t>
      </w:r>
    </w:p>
    <w:tbl>
      <w:tblPr>
        <w:tblStyle w:val="15"/>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1"/>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textAlignment w:val="bottom"/>
              <w:rPr>
                <w:rFonts w:ascii="宋体" w:hAnsi="宋体" w:cs="仿宋"/>
                <w:color w:val="000000"/>
                <w:sz w:val="24"/>
                <w:szCs w:val="24"/>
              </w:rPr>
            </w:pPr>
            <w:r>
              <w:rPr>
                <w:rFonts w:hint="eastAsia" w:ascii="宋体" w:hAnsi="宋体" w:cs="仿宋"/>
                <w:color w:val="000000"/>
                <w:sz w:val="24"/>
                <w:szCs w:val="24"/>
              </w:rPr>
              <w:t>序号</w:t>
            </w:r>
          </w:p>
        </w:tc>
        <w:tc>
          <w:tcPr>
            <w:tcW w:w="1701" w:type="dxa"/>
            <w:tcBorders>
              <w:top w:val="single" w:color="auto" w:sz="4" w:space="0"/>
              <w:left w:val="nil"/>
              <w:bottom w:val="single" w:color="auto" w:sz="4" w:space="0"/>
              <w:right w:val="single" w:color="auto" w:sz="4" w:space="0"/>
            </w:tcBorders>
            <w:noWrap w:val="0"/>
            <w:vAlign w:val="center"/>
          </w:tcPr>
          <w:p>
            <w:pPr>
              <w:spacing w:line="560" w:lineRule="exact"/>
              <w:jc w:val="center"/>
              <w:textAlignment w:val="bottom"/>
              <w:rPr>
                <w:rFonts w:ascii="宋体" w:hAnsi="宋体" w:cs="仿宋"/>
                <w:color w:val="000000"/>
                <w:sz w:val="24"/>
                <w:szCs w:val="24"/>
              </w:rPr>
            </w:pPr>
            <w:r>
              <w:rPr>
                <w:rFonts w:hint="eastAsia" w:ascii="宋体" w:hAnsi="宋体" w:cs="仿宋"/>
                <w:color w:val="000000"/>
                <w:sz w:val="24"/>
                <w:szCs w:val="24"/>
              </w:rPr>
              <w:t>工作单元名称</w:t>
            </w:r>
          </w:p>
        </w:tc>
        <w:tc>
          <w:tcPr>
            <w:tcW w:w="6095" w:type="dxa"/>
            <w:tcBorders>
              <w:top w:val="single" w:color="auto" w:sz="4" w:space="0"/>
              <w:left w:val="nil"/>
              <w:bottom w:val="single" w:color="auto" w:sz="4" w:space="0"/>
              <w:right w:val="single" w:color="auto" w:sz="4" w:space="0"/>
            </w:tcBorders>
            <w:noWrap w:val="0"/>
            <w:vAlign w:val="center"/>
          </w:tcPr>
          <w:p>
            <w:pPr>
              <w:spacing w:line="560" w:lineRule="exact"/>
              <w:jc w:val="center"/>
              <w:textAlignment w:val="bottom"/>
              <w:rPr>
                <w:rFonts w:ascii="宋体" w:hAnsi="宋体" w:cs="仿宋"/>
                <w:color w:val="000000"/>
                <w:sz w:val="24"/>
                <w:szCs w:val="24"/>
              </w:rPr>
            </w:pPr>
            <w:r>
              <w:rPr>
                <w:rFonts w:hint="eastAsia" w:ascii="宋体" w:hAnsi="宋体" w:cs="仿宋"/>
                <w:color w:val="000000"/>
                <w:sz w:val="24"/>
                <w:szCs w:val="24"/>
              </w:rPr>
              <w:t>测评指标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top w:val="nil"/>
              <w:left w:val="single" w:color="auto" w:sz="4" w:space="0"/>
              <w:bottom w:val="single" w:color="auto" w:sz="4" w:space="0"/>
              <w:right w:val="single" w:color="auto" w:sz="4" w:space="0"/>
            </w:tcBorders>
            <w:noWrap w:val="0"/>
            <w:vAlign w:val="center"/>
          </w:tcPr>
          <w:p>
            <w:pPr>
              <w:numPr>
                <w:ilvl w:val="0"/>
                <w:numId w:val="4"/>
              </w:numPr>
              <w:spacing w:line="360" w:lineRule="auto"/>
              <w:jc w:val="center"/>
              <w:textAlignment w:val="bottom"/>
              <w:rPr>
                <w:rFonts w:ascii="宋体" w:hAnsi="宋体" w:cs="仿宋"/>
                <w:color w:val="000000"/>
                <w:sz w:val="24"/>
                <w:szCs w:val="24"/>
              </w:rPr>
            </w:pPr>
          </w:p>
        </w:tc>
        <w:tc>
          <w:tcPr>
            <w:tcW w:w="1701" w:type="dxa"/>
            <w:vMerge w:val="restart"/>
            <w:tcBorders>
              <w:top w:val="nil"/>
              <w:left w:val="nil"/>
              <w:bottom w:val="single" w:color="auto" w:sz="4" w:space="0"/>
              <w:right w:val="single" w:color="auto" w:sz="4" w:space="0"/>
            </w:tcBorders>
            <w:noWrap w:val="0"/>
            <w:vAlign w:val="center"/>
          </w:tcPr>
          <w:p>
            <w:pPr>
              <w:adjustRightInd w:val="0"/>
              <w:textAlignment w:val="baseline"/>
              <w:rPr>
                <w:rFonts w:ascii="宋体" w:hAnsi="宋体" w:cs="仿宋"/>
                <w:sz w:val="24"/>
                <w:szCs w:val="24"/>
              </w:rPr>
            </w:pPr>
            <w:r>
              <w:rPr>
                <w:rFonts w:hint="eastAsia" w:ascii="宋体" w:hAnsi="宋体" w:cs="仿宋"/>
                <w:sz w:val="24"/>
                <w:szCs w:val="24"/>
              </w:rPr>
              <w:t>边界防护</w:t>
            </w: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a) 应保证跨越边界的访问和数据流通过边界设备提供的受控接口进行通信。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b) 应能够对非授权设备私自联到内部网络的行为进行检查或限制。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c) 应能够对内部用户非授权联到外部网络的行为进行检查或限制。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d) 应限制无线网络的使用，保证无线网络通过受控的边界设备接入内部网络。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top w:val="nil"/>
              <w:left w:val="single" w:color="auto" w:sz="4" w:space="0"/>
              <w:bottom w:val="single" w:color="auto" w:sz="4" w:space="0"/>
              <w:right w:val="single" w:color="auto" w:sz="4" w:space="0"/>
            </w:tcBorders>
            <w:noWrap w:val="0"/>
            <w:vAlign w:val="center"/>
          </w:tcPr>
          <w:p>
            <w:pPr>
              <w:numPr>
                <w:ilvl w:val="0"/>
                <w:numId w:val="4"/>
              </w:numPr>
              <w:spacing w:line="360" w:lineRule="auto"/>
              <w:jc w:val="center"/>
              <w:textAlignment w:val="bottom"/>
              <w:rPr>
                <w:rFonts w:ascii="宋体" w:hAnsi="宋体" w:cs="仿宋"/>
                <w:color w:val="000000"/>
                <w:sz w:val="24"/>
                <w:szCs w:val="24"/>
              </w:rPr>
            </w:pPr>
          </w:p>
        </w:tc>
        <w:tc>
          <w:tcPr>
            <w:tcW w:w="1701" w:type="dxa"/>
            <w:vMerge w:val="restart"/>
            <w:tcBorders>
              <w:top w:val="nil"/>
              <w:left w:val="nil"/>
              <w:bottom w:val="single" w:color="auto" w:sz="4" w:space="0"/>
              <w:right w:val="single" w:color="auto" w:sz="4" w:space="0"/>
            </w:tcBorders>
            <w:noWrap w:val="0"/>
            <w:vAlign w:val="center"/>
          </w:tcPr>
          <w:p>
            <w:pPr>
              <w:adjustRightInd w:val="0"/>
              <w:textAlignment w:val="baseline"/>
              <w:rPr>
                <w:rFonts w:ascii="宋体" w:hAnsi="宋体" w:cs="仿宋"/>
                <w:sz w:val="24"/>
                <w:szCs w:val="24"/>
              </w:rPr>
            </w:pPr>
            <w:r>
              <w:rPr>
                <w:rFonts w:hint="eastAsia" w:ascii="宋体" w:hAnsi="宋体" w:cs="仿宋"/>
                <w:sz w:val="24"/>
                <w:szCs w:val="24"/>
              </w:rPr>
              <w:t>访问控制</w:t>
            </w: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a)应在网络边界或区域之间根据访问控制策略设置访问控制规则，默认情况下除允许通信外受控接口拒绝所有通信。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b)应删除多余或无效的访问控制规则，优化访问控制列表，并保证访问控制规则数量最小化。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c) 应对源地址、目的地址、源端口、目的端口和协议等进行检查，以允许／拒绝数据包进出。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d) 应能根据会话状态信息为进出数据流提供明确的允许／拒绝访问的能力。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e) 应对进出网络的数据流实现基于应用协议和应用内容的访问控制。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top w:val="nil"/>
              <w:left w:val="single" w:color="auto" w:sz="4" w:space="0"/>
              <w:bottom w:val="single" w:color="auto" w:sz="4" w:space="0"/>
              <w:right w:val="single" w:color="auto" w:sz="4" w:space="0"/>
            </w:tcBorders>
            <w:noWrap w:val="0"/>
            <w:vAlign w:val="center"/>
          </w:tcPr>
          <w:p>
            <w:pPr>
              <w:numPr>
                <w:ilvl w:val="0"/>
                <w:numId w:val="4"/>
              </w:numPr>
              <w:spacing w:line="360" w:lineRule="auto"/>
              <w:jc w:val="center"/>
              <w:textAlignment w:val="bottom"/>
              <w:rPr>
                <w:rFonts w:ascii="宋体" w:hAnsi="宋体" w:cs="仿宋"/>
                <w:color w:val="000000"/>
                <w:sz w:val="24"/>
                <w:szCs w:val="24"/>
              </w:rPr>
            </w:pPr>
          </w:p>
        </w:tc>
        <w:tc>
          <w:tcPr>
            <w:tcW w:w="1701" w:type="dxa"/>
            <w:vMerge w:val="restart"/>
            <w:tcBorders>
              <w:top w:val="nil"/>
              <w:left w:val="nil"/>
              <w:bottom w:val="single" w:color="auto" w:sz="4" w:space="0"/>
              <w:right w:val="single" w:color="auto" w:sz="4" w:space="0"/>
            </w:tcBorders>
            <w:noWrap w:val="0"/>
            <w:vAlign w:val="center"/>
          </w:tcPr>
          <w:p>
            <w:pPr>
              <w:adjustRightInd w:val="0"/>
              <w:textAlignment w:val="baseline"/>
              <w:rPr>
                <w:rFonts w:ascii="宋体" w:hAnsi="宋体" w:cs="仿宋"/>
                <w:sz w:val="24"/>
                <w:szCs w:val="24"/>
              </w:rPr>
            </w:pPr>
            <w:r>
              <w:rPr>
                <w:rFonts w:hint="eastAsia" w:ascii="宋体" w:hAnsi="宋体" w:cs="仿宋"/>
                <w:sz w:val="24"/>
                <w:szCs w:val="24"/>
              </w:rPr>
              <w:t>入侵防范</w:t>
            </w: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a）应在关键网络节点处检测、防止或限制从外部发起的网络攻击行为。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b）应在关键网络节点处检测、防止或限制从内部发起的网络攻击行为。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c）应采取技术措施对网络行为进行分析，实现对网络攻击特别是新型网络攻击行为的分析。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d）当检测到攻击行为时，记录攻击源 IP、攻击类型、攻击目标、攻击时间，在发生严重 入侵事件时应提供报警。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top w:val="nil"/>
              <w:left w:val="single" w:color="auto" w:sz="4" w:space="0"/>
              <w:bottom w:val="single" w:color="auto" w:sz="4" w:space="0"/>
              <w:right w:val="single" w:color="auto" w:sz="4" w:space="0"/>
            </w:tcBorders>
            <w:noWrap w:val="0"/>
            <w:vAlign w:val="center"/>
          </w:tcPr>
          <w:p>
            <w:pPr>
              <w:numPr>
                <w:ilvl w:val="0"/>
                <w:numId w:val="4"/>
              </w:numPr>
              <w:spacing w:line="360" w:lineRule="auto"/>
              <w:jc w:val="center"/>
              <w:textAlignment w:val="bottom"/>
              <w:rPr>
                <w:rFonts w:ascii="宋体" w:hAnsi="宋体" w:cs="仿宋"/>
                <w:color w:val="000000"/>
                <w:sz w:val="24"/>
                <w:szCs w:val="24"/>
              </w:rPr>
            </w:pPr>
          </w:p>
        </w:tc>
        <w:tc>
          <w:tcPr>
            <w:tcW w:w="1701" w:type="dxa"/>
            <w:vMerge w:val="restart"/>
            <w:tcBorders>
              <w:top w:val="nil"/>
              <w:left w:val="nil"/>
              <w:bottom w:val="single" w:color="auto" w:sz="4" w:space="0"/>
              <w:right w:val="single" w:color="auto" w:sz="4" w:space="0"/>
            </w:tcBorders>
            <w:noWrap w:val="0"/>
            <w:vAlign w:val="center"/>
          </w:tcPr>
          <w:p>
            <w:pPr>
              <w:adjustRightInd w:val="0"/>
              <w:textAlignment w:val="baseline"/>
              <w:rPr>
                <w:rFonts w:ascii="宋体" w:hAnsi="宋体" w:cs="仿宋"/>
                <w:sz w:val="24"/>
                <w:szCs w:val="24"/>
              </w:rPr>
            </w:pPr>
            <w:r>
              <w:rPr>
                <w:rFonts w:hint="eastAsia" w:ascii="宋体" w:hAnsi="宋体" w:cs="仿宋"/>
                <w:sz w:val="24"/>
                <w:szCs w:val="24"/>
              </w:rPr>
              <w:t>恶意代码和垃圾邮件防范</w:t>
            </w: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a）应在关键网络节点处对恶意代码进行检测和清除，并维护恶意代码防护机制的升级 和更新。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b）应在关键网络节点处对垃圾邮件进行检测和防护，并维护垃圾邮件防护机制的升级 和更新。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top w:val="nil"/>
              <w:left w:val="single" w:color="auto" w:sz="4" w:space="0"/>
              <w:bottom w:val="single" w:color="auto" w:sz="4" w:space="0"/>
              <w:right w:val="single" w:color="auto" w:sz="4" w:space="0"/>
            </w:tcBorders>
            <w:noWrap w:val="0"/>
            <w:vAlign w:val="center"/>
          </w:tcPr>
          <w:p>
            <w:pPr>
              <w:numPr>
                <w:ilvl w:val="0"/>
                <w:numId w:val="4"/>
              </w:numPr>
              <w:spacing w:line="360" w:lineRule="auto"/>
              <w:jc w:val="center"/>
              <w:textAlignment w:val="bottom"/>
              <w:rPr>
                <w:rFonts w:ascii="宋体" w:hAnsi="宋体" w:cs="仿宋"/>
                <w:color w:val="000000"/>
                <w:sz w:val="24"/>
                <w:szCs w:val="24"/>
              </w:rPr>
            </w:pPr>
          </w:p>
        </w:tc>
        <w:tc>
          <w:tcPr>
            <w:tcW w:w="1701" w:type="dxa"/>
            <w:vMerge w:val="restart"/>
            <w:tcBorders>
              <w:top w:val="nil"/>
              <w:left w:val="nil"/>
              <w:bottom w:val="single" w:color="auto" w:sz="4" w:space="0"/>
              <w:right w:val="single" w:color="auto" w:sz="4" w:space="0"/>
            </w:tcBorders>
            <w:noWrap w:val="0"/>
            <w:vAlign w:val="center"/>
          </w:tcPr>
          <w:p>
            <w:pPr>
              <w:adjustRightInd w:val="0"/>
              <w:textAlignment w:val="baseline"/>
              <w:rPr>
                <w:rFonts w:ascii="宋体" w:hAnsi="宋体" w:cs="仿宋"/>
                <w:sz w:val="24"/>
                <w:szCs w:val="24"/>
              </w:rPr>
            </w:pPr>
            <w:r>
              <w:rPr>
                <w:rFonts w:hint="eastAsia" w:ascii="宋体" w:hAnsi="宋体" w:cs="仿宋"/>
                <w:sz w:val="24"/>
                <w:szCs w:val="24"/>
              </w:rPr>
              <w:t>安全审计</w:t>
            </w: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a）应在网络边界、重要网络节点进行安全审计，审计覆盖到每个用户，对重要的用户行 为和重要安全事件进行审计。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b）审计记录应包括事件的日期和时间、用户、事件类型、事件是否成功及其他与审计相关的信息。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c）应对审计记录进行保护，定期备份，避免受到未预期的删除、修改或覆盖等。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d）应能对远程访问的用户行为、访问物联网的用户行为等单独进行行为审计和数据分析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center"/>
          </w:tcPr>
          <w:p>
            <w:pPr>
              <w:numPr>
                <w:ilvl w:val="0"/>
                <w:numId w:val="4"/>
              </w:numPr>
              <w:spacing w:line="360" w:lineRule="auto"/>
              <w:jc w:val="center"/>
              <w:textAlignment w:val="bottom"/>
              <w:rPr>
                <w:rFonts w:ascii="宋体" w:hAnsi="宋体" w:cs="仿宋"/>
                <w:color w:val="000000"/>
                <w:sz w:val="24"/>
                <w:szCs w:val="24"/>
              </w:rPr>
            </w:pPr>
          </w:p>
        </w:tc>
        <w:tc>
          <w:tcPr>
            <w:tcW w:w="1701" w:type="dxa"/>
            <w:tcBorders>
              <w:top w:val="single" w:color="auto" w:sz="4" w:space="0"/>
              <w:left w:val="nil"/>
              <w:bottom w:val="single" w:color="auto" w:sz="4" w:space="0"/>
              <w:right w:val="single" w:color="auto" w:sz="4" w:space="0"/>
            </w:tcBorders>
            <w:noWrap w:val="0"/>
            <w:vAlign w:val="center"/>
          </w:tcPr>
          <w:p>
            <w:pPr>
              <w:adjustRightInd w:val="0"/>
              <w:textAlignment w:val="baseline"/>
              <w:rPr>
                <w:rFonts w:ascii="宋体" w:hAnsi="宋体" w:cs="仿宋"/>
                <w:sz w:val="24"/>
                <w:szCs w:val="24"/>
              </w:rPr>
            </w:pPr>
            <w:r>
              <w:rPr>
                <w:rFonts w:hint="eastAsia" w:ascii="宋体" w:hAnsi="宋体" w:cs="仿宋"/>
                <w:sz w:val="24"/>
                <w:szCs w:val="24"/>
              </w:rPr>
              <w:t>可信验证</w:t>
            </w: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 xml:space="preserve">可信验证 可基于可信针对边界设备的系统引导程序、系统程序、重要配置参数和边界防护应用程序进行可信验证，并在应用程序的关键执行环节进行动态可信验证，在检测到其可信性受到破坏后进行报警，并将其验证结果形成审计记录并送至安全管理中心。 </w:t>
            </w:r>
          </w:p>
        </w:tc>
      </w:tr>
    </w:tbl>
    <w:p>
      <w:pPr>
        <w:pStyle w:val="27"/>
        <w:spacing w:before="240"/>
        <w:rPr>
          <w:b/>
          <w:bCs/>
          <w:sz w:val="28"/>
          <w:szCs w:val="28"/>
          <w:lang w:eastAsia="zh-CN"/>
        </w:rPr>
      </w:pPr>
      <w:r>
        <w:rPr>
          <w:rFonts w:hint="eastAsia"/>
          <w:b/>
          <w:bCs/>
          <w:sz w:val="28"/>
          <w:szCs w:val="28"/>
          <w:lang w:eastAsia="zh-CN"/>
        </w:rPr>
        <w:t>4、安全计算环境</w:t>
      </w:r>
    </w:p>
    <w:p>
      <w:pPr>
        <w:adjustRightInd w:val="0"/>
        <w:spacing w:line="560" w:lineRule="exact"/>
        <w:ind w:firstLine="420"/>
        <w:textAlignment w:val="baseline"/>
        <w:rPr>
          <w:rFonts w:ascii="宋体" w:hAnsi="宋体" w:cs="仿宋"/>
          <w:sz w:val="24"/>
          <w:szCs w:val="24"/>
        </w:rPr>
      </w:pPr>
      <w:r>
        <w:rPr>
          <w:rFonts w:hint="eastAsia" w:ascii="宋体" w:hAnsi="宋体" w:cs="仿宋"/>
          <w:sz w:val="24"/>
          <w:szCs w:val="24"/>
        </w:rPr>
        <w:t>测评对象主要为：应用系统、操作系统、数据库、中间件、终端等。涉及工作单元11个，具体如下表：</w:t>
      </w:r>
    </w:p>
    <w:tbl>
      <w:tblPr>
        <w:tblStyle w:val="15"/>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1"/>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textAlignment w:val="bottom"/>
              <w:rPr>
                <w:rFonts w:ascii="宋体" w:hAnsi="宋体" w:cs="仿宋"/>
                <w:color w:val="000000"/>
                <w:sz w:val="24"/>
                <w:szCs w:val="24"/>
              </w:rPr>
            </w:pPr>
            <w:r>
              <w:rPr>
                <w:rFonts w:hint="eastAsia" w:ascii="宋体" w:hAnsi="宋体" w:cs="仿宋"/>
                <w:color w:val="000000"/>
                <w:sz w:val="24"/>
                <w:szCs w:val="24"/>
              </w:rPr>
              <w:t>序号</w:t>
            </w:r>
          </w:p>
        </w:tc>
        <w:tc>
          <w:tcPr>
            <w:tcW w:w="1701" w:type="dxa"/>
            <w:tcBorders>
              <w:top w:val="single" w:color="auto" w:sz="4" w:space="0"/>
              <w:left w:val="nil"/>
              <w:bottom w:val="single" w:color="auto" w:sz="4" w:space="0"/>
              <w:right w:val="single" w:color="auto" w:sz="4" w:space="0"/>
            </w:tcBorders>
            <w:noWrap w:val="0"/>
            <w:vAlign w:val="center"/>
          </w:tcPr>
          <w:p>
            <w:pPr>
              <w:spacing w:line="560" w:lineRule="exact"/>
              <w:jc w:val="center"/>
              <w:textAlignment w:val="bottom"/>
              <w:rPr>
                <w:rFonts w:ascii="宋体" w:hAnsi="宋体" w:cs="仿宋"/>
                <w:color w:val="000000"/>
                <w:sz w:val="24"/>
                <w:szCs w:val="24"/>
              </w:rPr>
            </w:pPr>
            <w:r>
              <w:rPr>
                <w:rFonts w:hint="eastAsia" w:ascii="宋体" w:hAnsi="宋体" w:cs="仿宋"/>
                <w:color w:val="000000"/>
                <w:sz w:val="24"/>
                <w:szCs w:val="24"/>
              </w:rPr>
              <w:t>工作单元名称</w:t>
            </w:r>
          </w:p>
        </w:tc>
        <w:tc>
          <w:tcPr>
            <w:tcW w:w="6095" w:type="dxa"/>
            <w:tcBorders>
              <w:top w:val="single" w:color="auto" w:sz="4" w:space="0"/>
              <w:left w:val="nil"/>
              <w:bottom w:val="single" w:color="auto" w:sz="4" w:space="0"/>
              <w:right w:val="single" w:color="auto" w:sz="4" w:space="0"/>
            </w:tcBorders>
            <w:noWrap w:val="0"/>
            <w:vAlign w:val="center"/>
          </w:tcPr>
          <w:p>
            <w:pPr>
              <w:spacing w:line="560" w:lineRule="exact"/>
              <w:jc w:val="center"/>
              <w:textAlignment w:val="bottom"/>
              <w:rPr>
                <w:rFonts w:ascii="宋体" w:hAnsi="宋体" w:cs="仿宋"/>
                <w:color w:val="000000"/>
                <w:sz w:val="24"/>
                <w:szCs w:val="24"/>
              </w:rPr>
            </w:pPr>
            <w:r>
              <w:rPr>
                <w:rFonts w:hint="eastAsia" w:ascii="宋体" w:hAnsi="宋体" w:cs="仿宋"/>
                <w:color w:val="000000"/>
                <w:sz w:val="24"/>
                <w:szCs w:val="24"/>
              </w:rPr>
              <w:t>测评指标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top w:val="nil"/>
              <w:left w:val="single" w:color="auto" w:sz="4" w:space="0"/>
              <w:bottom w:val="single" w:color="auto" w:sz="4" w:space="0"/>
              <w:right w:val="single" w:color="auto" w:sz="4" w:space="0"/>
            </w:tcBorders>
            <w:noWrap w:val="0"/>
            <w:vAlign w:val="center"/>
          </w:tcPr>
          <w:p>
            <w:pPr>
              <w:numPr>
                <w:ilvl w:val="0"/>
                <w:numId w:val="5"/>
              </w:numPr>
              <w:spacing w:line="360" w:lineRule="auto"/>
              <w:jc w:val="center"/>
              <w:textAlignment w:val="bottom"/>
              <w:rPr>
                <w:rFonts w:ascii="宋体" w:hAnsi="宋体" w:cs="仿宋"/>
                <w:color w:val="000000"/>
                <w:sz w:val="24"/>
                <w:szCs w:val="24"/>
              </w:rPr>
            </w:pPr>
          </w:p>
        </w:tc>
        <w:tc>
          <w:tcPr>
            <w:tcW w:w="1701" w:type="dxa"/>
            <w:vMerge w:val="restart"/>
            <w:tcBorders>
              <w:top w:val="nil"/>
              <w:left w:val="nil"/>
              <w:bottom w:val="single" w:color="auto" w:sz="4" w:space="0"/>
              <w:right w:val="single" w:color="auto" w:sz="4" w:space="0"/>
            </w:tcBorders>
            <w:noWrap w:val="0"/>
            <w:vAlign w:val="center"/>
          </w:tcPr>
          <w:p>
            <w:pPr>
              <w:adjustRightInd w:val="0"/>
              <w:textAlignment w:val="baseline"/>
              <w:rPr>
                <w:rFonts w:ascii="宋体" w:hAnsi="宋体" w:cs="仿宋"/>
                <w:sz w:val="24"/>
                <w:szCs w:val="24"/>
              </w:rPr>
            </w:pPr>
            <w:r>
              <w:rPr>
                <w:rFonts w:hint="eastAsia" w:ascii="宋体" w:hAnsi="宋体" w:cs="仿宋"/>
                <w:sz w:val="24"/>
                <w:szCs w:val="24"/>
              </w:rPr>
              <w:t>身份鉴别</w:t>
            </w: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a)应对登录的用户进行身份标识和鉴别，身份标识具有唯一性，身份鉴别信息具有复杂度要求并定期更换。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b)应具有登录失败处理功能，应配置并启用结束会话、限制非法登录次数和当登录连接超时自动退出等相关措施。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c)当进行远程管理时，应采取必要措施防止鉴别信息在网络传输过程中被窃听。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d)应采用口令、密码技术、生物技术等两种或两种以上组合术来实现。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top w:val="nil"/>
              <w:left w:val="single" w:color="auto" w:sz="4" w:space="0"/>
              <w:bottom w:val="single" w:color="auto" w:sz="4" w:space="0"/>
              <w:right w:val="single" w:color="auto" w:sz="4" w:space="0"/>
            </w:tcBorders>
            <w:noWrap w:val="0"/>
            <w:vAlign w:val="center"/>
          </w:tcPr>
          <w:p>
            <w:pPr>
              <w:numPr>
                <w:ilvl w:val="0"/>
                <w:numId w:val="5"/>
              </w:numPr>
              <w:spacing w:line="360" w:lineRule="auto"/>
              <w:jc w:val="center"/>
              <w:textAlignment w:val="bottom"/>
              <w:rPr>
                <w:rFonts w:ascii="宋体" w:hAnsi="宋体" w:cs="仿宋"/>
                <w:color w:val="000000"/>
                <w:sz w:val="24"/>
                <w:szCs w:val="24"/>
              </w:rPr>
            </w:pPr>
          </w:p>
        </w:tc>
        <w:tc>
          <w:tcPr>
            <w:tcW w:w="1701" w:type="dxa"/>
            <w:vMerge w:val="restart"/>
            <w:tcBorders>
              <w:top w:val="nil"/>
              <w:left w:val="nil"/>
              <w:bottom w:val="single" w:color="auto" w:sz="4" w:space="0"/>
              <w:right w:val="single" w:color="auto" w:sz="4" w:space="0"/>
            </w:tcBorders>
            <w:noWrap w:val="0"/>
            <w:vAlign w:val="center"/>
          </w:tcPr>
          <w:p>
            <w:pPr>
              <w:adjustRightInd w:val="0"/>
              <w:textAlignment w:val="baseline"/>
              <w:rPr>
                <w:rFonts w:ascii="宋体" w:hAnsi="宋体" w:cs="仿宋"/>
                <w:sz w:val="24"/>
                <w:szCs w:val="24"/>
              </w:rPr>
            </w:pPr>
            <w:r>
              <w:rPr>
                <w:rFonts w:hint="eastAsia" w:ascii="宋体" w:hAnsi="宋体" w:cs="仿宋"/>
                <w:sz w:val="24"/>
                <w:szCs w:val="24"/>
              </w:rPr>
              <w:t>访问控制</w:t>
            </w: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a)应对登陆的用户分配账户和权限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b)应重命名或删除默认账户，修改默认账户的默认口令。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c)应及时删除或停用多余的、过期的账户，避免共享账户的存在。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d)应授予管理用户所需的最小权限，实现管理用户的权限分离。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e)应由授权主体配置访问控制策略，访问控制策略规定主体对客体的访问规则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f)访问控制的粒度应达到主体为用户级或进程级，客体为文件、数据库表级。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g)应对重要主体和客体设置安全标记，并控制主体对有安全标记信息资源的访问。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top w:val="nil"/>
              <w:left w:val="single" w:color="auto" w:sz="4" w:space="0"/>
              <w:bottom w:val="single" w:color="auto" w:sz="4" w:space="0"/>
              <w:right w:val="single" w:color="auto" w:sz="4" w:space="0"/>
            </w:tcBorders>
            <w:noWrap w:val="0"/>
            <w:vAlign w:val="center"/>
          </w:tcPr>
          <w:p>
            <w:pPr>
              <w:numPr>
                <w:ilvl w:val="0"/>
                <w:numId w:val="5"/>
              </w:numPr>
              <w:spacing w:line="360" w:lineRule="auto"/>
              <w:jc w:val="center"/>
              <w:textAlignment w:val="bottom"/>
              <w:rPr>
                <w:rFonts w:ascii="宋体" w:hAnsi="宋体" w:cs="仿宋"/>
                <w:color w:val="000000"/>
                <w:sz w:val="24"/>
                <w:szCs w:val="24"/>
              </w:rPr>
            </w:pPr>
          </w:p>
        </w:tc>
        <w:tc>
          <w:tcPr>
            <w:tcW w:w="1701" w:type="dxa"/>
            <w:vMerge w:val="restart"/>
            <w:tcBorders>
              <w:top w:val="nil"/>
              <w:left w:val="nil"/>
              <w:bottom w:val="single" w:color="auto" w:sz="4" w:space="0"/>
              <w:right w:val="single" w:color="auto" w:sz="4" w:space="0"/>
            </w:tcBorders>
            <w:noWrap w:val="0"/>
            <w:vAlign w:val="center"/>
          </w:tcPr>
          <w:p>
            <w:pPr>
              <w:adjustRightInd w:val="0"/>
              <w:textAlignment w:val="baseline"/>
              <w:rPr>
                <w:rFonts w:ascii="宋体" w:hAnsi="宋体" w:cs="仿宋"/>
                <w:sz w:val="24"/>
                <w:szCs w:val="24"/>
              </w:rPr>
            </w:pPr>
            <w:r>
              <w:rPr>
                <w:rFonts w:hint="eastAsia" w:ascii="宋体" w:hAnsi="宋体" w:cs="仿宋"/>
                <w:sz w:val="24"/>
                <w:szCs w:val="24"/>
              </w:rPr>
              <w:t>安全审计</w:t>
            </w: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a)应启用安全审计功能，审计覆盖到每个用户，对重要的用户行为和重要安全事件进行审计。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b)审计记录应包括事件的日期和时间、用户、事件类型、事件是否成功及其他与审计相关的信息。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c)应对设计记录进行保护，定期备份，避免受到未预期的删除、修改或覆盖等；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d)应对审计进程进行保护，防止未经授权的中断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top w:val="nil"/>
              <w:left w:val="single" w:color="auto" w:sz="4" w:space="0"/>
              <w:bottom w:val="single" w:color="auto" w:sz="4" w:space="0"/>
              <w:right w:val="single" w:color="auto" w:sz="4" w:space="0"/>
            </w:tcBorders>
            <w:noWrap w:val="0"/>
            <w:vAlign w:val="center"/>
          </w:tcPr>
          <w:p>
            <w:pPr>
              <w:numPr>
                <w:ilvl w:val="0"/>
                <w:numId w:val="5"/>
              </w:numPr>
              <w:spacing w:line="360" w:lineRule="auto"/>
              <w:jc w:val="center"/>
              <w:textAlignment w:val="bottom"/>
              <w:rPr>
                <w:rFonts w:ascii="宋体" w:hAnsi="宋体" w:cs="仿宋"/>
                <w:color w:val="000000"/>
                <w:sz w:val="24"/>
                <w:szCs w:val="24"/>
              </w:rPr>
            </w:pPr>
          </w:p>
        </w:tc>
        <w:tc>
          <w:tcPr>
            <w:tcW w:w="1701" w:type="dxa"/>
            <w:vMerge w:val="restart"/>
            <w:tcBorders>
              <w:top w:val="nil"/>
              <w:left w:val="nil"/>
              <w:bottom w:val="single" w:color="auto" w:sz="4" w:space="0"/>
              <w:right w:val="single" w:color="auto" w:sz="4" w:space="0"/>
            </w:tcBorders>
            <w:noWrap w:val="0"/>
            <w:vAlign w:val="center"/>
          </w:tcPr>
          <w:p>
            <w:pPr>
              <w:adjustRightInd w:val="0"/>
              <w:textAlignment w:val="baseline"/>
              <w:rPr>
                <w:rFonts w:ascii="宋体" w:hAnsi="宋体" w:cs="仿宋"/>
                <w:sz w:val="24"/>
                <w:szCs w:val="24"/>
              </w:rPr>
            </w:pPr>
            <w:r>
              <w:rPr>
                <w:rFonts w:hint="eastAsia" w:ascii="宋体" w:hAnsi="宋体" w:cs="仿宋"/>
                <w:sz w:val="24"/>
                <w:szCs w:val="24"/>
              </w:rPr>
              <w:t>入侵防范</w:t>
            </w: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a)应遵循最小安装的原则，仅安装需要的组件和应用程序。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b)应关闭不需要的系统服务、默认共享和高危端口。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c)应通过设定终端接入方式或网络地址范围对通过网络进行管理的管理终端进行限制。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d)应提供数据有效性检验功能，保证通过人机接口输入或通过通信接口输入的内容符合系统设定要求。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e)应能发现可能存在的已知漏洞，并在经过充分测试评估后，及时修补漏洞。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f)应能够检测到对重要节点进行入侵的行为，并在发生严重入侵事件时提供报警。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center"/>
          </w:tcPr>
          <w:p>
            <w:pPr>
              <w:numPr>
                <w:ilvl w:val="0"/>
                <w:numId w:val="5"/>
              </w:numPr>
              <w:spacing w:line="360" w:lineRule="auto"/>
              <w:jc w:val="center"/>
              <w:textAlignment w:val="bottom"/>
              <w:rPr>
                <w:rFonts w:ascii="宋体" w:hAnsi="宋体" w:cs="仿宋"/>
                <w:color w:val="000000"/>
                <w:sz w:val="24"/>
                <w:szCs w:val="24"/>
              </w:rPr>
            </w:pPr>
          </w:p>
        </w:tc>
        <w:tc>
          <w:tcPr>
            <w:tcW w:w="1701" w:type="dxa"/>
            <w:tcBorders>
              <w:top w:val="single" w:color="auto" w:sz="4" w:space="0"/>
              <w:left w:val="nil"/>
              <w:bottom w:val="single" w:color="auto" w:sz="4" w:space="0"/>
              <w:right w:val="single" w:color="auto" w:sz="4" w:space="0"/>
            </w:tcBorders>
            <w:noWrap w:val="0"/>
            <w:vAlign w:val="center"/>
          </w:tcPr>
          <w:p>
            <w:pPr>
              <w:adjustRightInd w:val="0"/>
              <w:textAlignment w:val="baseline"/>
              <w:rPr>
                <w:rFonts w:ascii="宋体" w:hAnsi="宋体" w:cs="仿宋"/>
                <w:sz w:val="24"/>
                <w:szCs w:val="24"/>
              </w:rPr>
            </w:pPr>
            <w:r>
              <w:rPr>
                <w:rFonts w:hint="eastAsia" w:ascii="宋体" w:hAnsi="宋体" w:cs="仿宋"/>
                <w:sz w:val="24"/>
                <w:szCs w:val="24"/>
              </w:rPr>
              <w:t>恶意代码防范</w:t>
            </w: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应采用免受恶意代码攻击的技术措施或主动免疫可信验证机制及时识别入侵和病毒行为，并将其有效阻断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center"/>
          </w:tcPr>
          <w:p>
            <w:pPr>
              <w:numPr>
                <w:ilvl w:val="0"/>
                <w:numId w:val="5"/>
              </w:numPr>
              <w:spacing w:line="360" w:lineRule="auto"/>
              <w:jc w:val="center"/>
              <w:textAlignment w:val="bottom"/>
              <w:rPr>
                <w:rFonts w:ascii="宋体" w:hAnsi="宋体" w:cs="仿宋"/>
                <w:color w:val="000000"/>
                <w:sz w:val="24"/>
                <w:szCs w:val="24"/>
              </w:rPr>
            </w:pPr>
          </w:p>
        </w:tc>
        <w:tc>
          <w:tcPr>
            <w:tcW w:w="1701" w:type="dxa"/>
            <w:tcBorders>
              <w:top w:val="single" w:color="auto" w:sz="4" w:space="0"/>
              <w:left w:val="nil"/>
              <w:bottom w:val="single" w:color="auto" w:sz="4" w:space="0"/>
              <w:right w:val="single" w:color="auto" w:sz="4" w:space="0"/>
            </w:tcBorders>
            <w:noWrap w:val="0"/>
            <w:vAlign w:val="center"/>
          </w:tcPr>
          <w:p>
            <w:pPr>
              <w:adjustRightInd w:val="0"/>
              <w:textAlignment w:val="baseline"/>
              <w:rPr>
                <w:rFonts w:ascii="宋体" w:hAnsi="宋体" w:cs="仿宋"/>
                <w:sz w:val="24"/>
                <w:szCs w:val="24"/>
              </w:rPr>
            </w:pPr>
            <w:r>
              <w:rPr>
                <w:rFonts w:hint="eastAsia" w:ascii="宋体" w:hAnsi="宋体" w:cs="仿宋"/>
                <w:sz w:val="24"/>
                <w:szCs w:val="24"/>
              </w:rPr>
              <w:t>可信验证</w:t>
            </w: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可基于可信根对计算设备的系统引导程序、系统程序、重要配置参数和应用程序等 进行可信验证，并在检测到其可信性受到破坏后进行报警，并将验证结果形成审计记录送至安 全管理中心。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top w:val="nil"/>
              <w:left w:val="single" w:color="auto" w:sz="4" w:space="0"/>
              <w:bottom w:val="single" w:color="auto" w:sz="4" w:space="0"/>
              <w:right w:val="single" w:color="auto" w:sz="4" w:space="0"/>
            </w:tcBorders>
            <w:noWrap w:val="0"/>
            <w:vAlign w:val="center"/>
          </w:tcPr>
          <w:p>
            <w:pPr>
              <w:numPr>
                <w:ilvl w:val="0"/>
                <w:numId w:val="5"/>
              </w:numPr>
              <w:spacing w:line="360" w:lineRule="auto"/>
              <w:jc w:val="center"/>
              <w:textAlignment w:val="bottom"/>
              <w:rPr>
                <w:rFonts w:ascii="宋体" w:hAnsi="宋体" w:cs="仿宋"/>
                <w:color w:val="000000"/>
                <w:sz w:val="24"/>
                <w:szCs w:val="24"/>
              </w:rPr>
            </w:pPr>
          </w:p>
        </w:tc>
        <w:tc>
          <w:tcPr>
            <w:tcW w:w="1701" w:type="dxa"/>
            <w:vMerge w:val="restart"/>
            <w:tcBorders>
              <w:top w:val="nil"/>
              <w:left w:val="nil"/>
              <w:bottom w:val="single" w:color="auto" w:sz="4" w:space="0"/>
              <w:right w:val="single" w:color="auto" w:sz="4" w:space="0"/>
            </w:tcBorders>
            <w:noWrap w:val="0"/>
            <w:vAlign w:val="center"/>
          </w:tcPr>
          <w:p>
            <w:pPr>
              <w:adjustRightInd w:val="0"/>
              <w:textAlignment w:val="baseline"/>
              <w:rPr>
                <w:rFonts w:ascii="宋体" w:hAnsi="宋体" w:cs="仿宋"/>
                <w:sz w:val="24"/>
                <w:szCs w:val="24"/>
              </w:rPr>
            </w:pPr>
            <w:r>
              <w:rPr>
                <w:rFonts w:hint="eastAsia" w:ascii="宋体" w:hAnsi="宋体" w:cs="仿宋"/>
                <w:sz w:val="24"/>
                <w:szCs w:val="24"/>
              </w:rPr>
              <w:t>数据完整性</w:t>
            </w: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a)应采用校验技术或密码技术保证重要数据在传输过程中的完整性，包括但不限于鉴别数据、重要业务数据、重要审计数据、重要配置数据、重要视频数据和重要个人信息等。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b)应采用校验技术或密码技术保证重要数据在存储过程中的完整性，包括但不限于鉴别数据、重要业务数据、重要审计数据、重要配置数据、重要视频数据和重要个人信息等。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top w:val="nil"/>
              <w:left w:val="single" w:color="auto" w:sz="4" w:space="0"/>
              <w:bottom w:val="single" w:color="auto" w:sz="4" w:space="0"/>
              <w:right w:val="single" w:color="auto" w:sz="4" w:space="0"/>
            </w:tcBorders>
            <w:noWrap w:val="0"/>
            <w:vAlign w:val="center"/>
          </w:tcPr>
          <w:p>
            <w:pPr>
              <w:numPr>
                <w:ilvl w:val="0"/>
                <w:numId w:val="5"/>
              </w:numPr>
              <w:spacing w:line="360" w:lineRule="auto"/>
              <w:jc w:val="center"/>
              <w:textAlignment w:val="bottom"/>
              <w:rPr>
                <w:rFonts w:ascii="宋体" w:hAnsi="宋体" w:cs="仿宋"/>
                <w:color w:val="000000"/>
                <w:sz w:val="24"/>
                <w:szCs w:val="24"/>
              </w:rPr>
            </w:pPr>
          </w:p>
        </w:tc>
        <w:tc>
          <w:tcPr>
            <w:tcW w:w="1701" w:type="dxa"/>
            <w:vMerge w:val="restart"/>
            <w:tcBorders>
              <w:top w:val="nil"/>
              <w:left w:val="nil"/>
              <w:bottom w:val="single" w:color="auto" w:sz="4" w:space="0"/>
              <w:right w:val="single" w:color="auto" w:sz="4" w:space="0"/>
            </w:tcBorders>
            <w:noWrap w:val="0"/>
            <w:vAlign w:val="center"/>
          </w:tcPr>
          <w:p>
            <w:pPr>
              <w:adjustRightInd w:val="0"/>
              <w:textAlignment w:val="baseline"/>
              <w:rPr>
                <w:rFonts w:ascii="宋体" w:hAnsi="宋体" w:cs="仿宋"/>
                <w:sz w:val="24"/>
                <w:szCs w:val="24"/>
              </w:rPr>
            </w:pPr>
            <w:r>
              <w:rPr>
                <w:rFonts w:hint="eastAsia" w:ascii="宋体" w:hAnsi="宋体" w:cs="仿宋"/>
                <w:sz w:val="24"/>
                <w:szCs w:val="24"/>
              </w:rPr>
              <w:t>数据保密性</w:t>
            </w: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a)应采用密码技术保证重要数据在传输过程中的保密性，包括但不限千鉴别数据、重要业务数据和重要个人信息等。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b)应采用密码技术保证重要数据在存储过程中的保密性，包括但不限于鉴别数据、重要业务数据和重要个人信息等。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top w:val="nil"/>
              <w:left w:val="single" w:color="auto" w:sz="4" w:space="0"/>
              <w:bottom w:val="single" w:color="auto" w:sz="4" w:space="0"/>
              <w:right w:val="single" w:color="auto" w:sz="4" w:space="0"/>
            </w:tcBorders>
            <w:noWrap w:val="0"/>
            <w:vAlign w:val="center"/>
          </w:tcPr>
          <w:p>
            <w:pPr>
              <w:numPr>
                <w:ilvl w:val="0"/>
                <w:numId w:val="5"/>
              </w:numPr>
              <w:spacing w:line="360" w:lineRule="auto"/>
              <w:jc w:val="center"/>
              <w:textAlignment w:val="bottom"/>
              <w:rPr>
                <w:rFonts w:ascii="宋体" w:hAnsi="宋体" w:cs="仿宋"/>
                <w:color w:val="000000"/>
                <w:sz w:val="24"/>
                <w:szCs w:val="24"/>
              </w:rPr>
            </w:pPr>
          </w:p>
        </w:tc>
        <w:tc>
          <w:tcPr>
            <w:tcW w:w="1701" w:type="dxa"/>
            <w:vMerge w:val="restart"/>
            <w:tcBorders>
              <w:top w:val="nil"/>
              <w:left w:val="nil"/>
              <w:bottom w:val="single" w:color="auto" w:sz="4" w:space="0"/>
              <w:right w:val="single" w:color="auto" w:sz="4" w:space="0"/>
            </w:tcBorders>
            <w:noWrap w:val="0"/>
            <w:vAlign w:val="center"/>
          </w:tcPr>
          <w:p>
            <w:pPr>
              <w:adjustRightInd w:val="0"/>
              <w:textAlignment w:val="baseline"/>
              <w:rPr>
                <w:rFonts w:ascii="宋体" w:hAnsi="宋体" w:cs="仿宋"/>
                <w:sz w:val="24"/>
                <w:szCs w:val="24"/>
              </w:rPr>
            </w:pPr>
            <w:r>
              <w:rPr>
                <w:rFonts w:hint="eastAsia" w:ascii="宋体" w:hAnsi="宋体" w:cs="仿宋"/>
                <w:sz w:val="24"/>
                <w:szCs w:val="24"/>
              </w:rPr>
              <w:t>数据备份和恢复</w:t>
            </w: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a)应提供重要数据的本地数据备份与恢复功能。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b)应提供异地数据备份功能，利用通信网络将重要数据定时批量传送至备用场地。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top w:val="nil"/>
              <w:left w:val="single" w:color="auto" w:sz="4" w:space="0"/>
              <w:bottom w:val="single" w:color="auto" w:sz="4" w:space="0"/>
              <w:right w:val="single" w:color="auto" w:sz="4" w:space="0"/>
            </w:tcBorders>
            <w:noWrap w:val="0"/>
            <w:vAlign w:val="center"/>
          </w:tcPr>
          <w:p>
            <w:pPr>
              <w:numPr>
                <w:ilvl w:val="0"/>
                <w:numId w:val="5"/>
              </w:numPr>
              <w:spacing w:line="360" w:lineRule="auto"/>
              <w:jc w:val="center"/>
              <w:textAlignment w:val="bottom"/>
              <w:rPr>
                <w:rFonts w:ascii="宋体" w:hAnsi="宋体" w:cs="仿宋"/>
                <w:color w:val="000000"/>
                <w:sz w:val="24"/>
                <w:szCs w:val="24"/>
              </w:rPr>
            </w:pPr>
          </w:p>
        </w:tc>
        <w:tc>
          <w:tcPr>
            <w:tcW w:w="1701" w:type="dxa"/>
            <w:vMerge w:val="restart"/>
            <w:tcBorders>
              <w:top w:val="nil"/>
              <w:left w:val="nil"/>
              <w:bottom w:val="single" w:color="auto" w:sz="4" w:space="0"/>
              <w:right w:val="single" w:color="auto" w:sz="4" w:space="0"/>
            </w:tcBorders>
            <w:noWrap w:val="0"/>
            <w:vAlign w:val="center"/>
          </w:tcPr>
          <w:p>
            <w:pPr>
              <w:adjustRightInd w:val="0"/>
              <w:textAlignment w:val="baseline"/>
              <w:rPr>
                <w:rFonts w:ascii="宋体" w:hAnsi="宋体" w:cs="仿宋"/>
                <w:sz w:val="24"/>
                <w:szCs w:val="24"/>
              </w:rPr>
            </w:pPr>
            <w:r>
              <w:rPr>
                <w:rFonts w:hint="eastAsia" w:ascii="宋体" w:hAnsi="宋体" w:cs="仿宋"/>
                <w:sz w:val="24"/>
                <w:szCs w:val="24"/>
              </w:rPr>
              <w:t>剩余信息保护</w:t>
            </w: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a)应保证鉴别信息所在的存储空间被释放或重新分配前得到完全清除。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b)应保证存有敏感数据的存储空间被释放或重新分配前得到完全清除。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top w:val="nil"/>
              <w:left w:val="single" w:color="auto" w:sz="4" w:space="0"/>
              <w:bottom w:val="single" w:color="auto" w:sz="4" w:space="0"/>
              <w:right w:val="single" w:color="auto" w:sz="4" w:space="0"/>
            </w:tcBorders>
            <w:noWrap w:val="0"/>
            <w:vAlign w:val="center"/>
          </w:tcPr>
          <w:p>
            <w:pPr>
              <w:numPr>
                <w:ilvl w:val="0"/>
                <w:numId w:val="5"/>
              </w:numPr>
              <w:spacing w:line="360" w:lineRule="auto"/>
              <w:jc w:val="center"/>
              <w:textAlignment w:val="bottom"/>
              <w:rPr>
                <w:rFonts w:ascii="宋体" w:hAnsi="宋体" w:cs="仿宋"/>
                <w:color w:val="000000"/>
                <w:sz w:val="24"/>
                <w:szCs w:val="24"/>
              </w:rPr>
            </w:pPr>
          </w:p>
        </w:tc>
        <w:tc>
          <w:tcPr>
            <w:tcW w:w="1701" w:type="dxa"/>
            <w:vMerge w:val="restart"/>
            <w:tcBorders>
              <w:top w:val="nil"/>
              <w:left w:val="nil"/>
              <w:bottom w:val="single" w:color="auto" w:sz="4" w:space="0"/>
              <w:right w:val="single" w:color="auto" w:sz="4" w:space="0"/>
            </w:tcBorders>
            <w:noWrap w:val="0"/>
            <w:vAlign w:val="center"/>
          </w:tcPr>
          <w:p>
            <w:pPr>
              <w:adjustRightInd w:val="0"/>
              <w:textAlignment w:val="baseline"/>
              <w:rPr>
                <w:rFonts w:ascii="宋体" w:hAnsi="宋体" w:cs="仿宋"/>
                <w:sz w:val="24"/>
                <w:szCs w:val="24"/>
              </w:rPr>
            </w:pPr>
            <w:r>
              <w:rPr>
                <w:rFonts w:hint="eastAsia" w:ascii="宋体" w:hAnsi="宋体" w:cs="仿宋"/>
                <w:sz w:val="24"/>
                <w:szCs w:val="24"/>
              </w:rPr>
              <w:t>个人信息保护</w:t>
            </w: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a)应仅采集和保存业务必需的用户个人信息。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b)应禁止未授权访问和非法使用用户个人信息。</w:t>
            </w:r>
          </w:p>
        </w:tc>
      </w:tr>
    </w:tbl>
    <w:p>
      <w:pPr>
        <w:pStyle w:val="27"/>
        <w:spacing w:before="240"/>
        <w:rPr>
          <w:b/>
          <w:bCs/>
          <w:sz w:val="28"/>
          <w:szCs w:val="28"/>
          <w:lang w:eastAsia="zh-CN"/>
        </w:rPr>
      </w:pPr>
      <w:r>
        <w:rPr>
          <w:rFonts w:hint="eastAsia"/>
          <w:b/>
          <w:bCs/>
          <w:sz w:val="28"/>
          <w:szCs w:val="28"/>
          <w:lang w:eastAsia="zh-CN"/>
        </w:rPr>
        <w:t>5、安全管理中心</w:t>
      </w:r>
    </w:p>
    <w:p>
      <w:pPr>
        <w:adjustRightInd w:val="0"/>
        <w:spacing w:line="560" w:lineRule="exact"/>
        <w:ind w:firstLine="420"/>
        <w:textAlignment w:val="baseline"/>
        <w:rPr>
          <w:rFonts w:ascii="宋体" w:hAnsi="宋体" w:cs="仿宋"/>
          <w:sz w:val="24"/>
          <w:szCs w:val="24"/>
        </w:rPr>
      </w:pPr>
      <w:r>
        <w:rPr>
          <w:rFonts w:hint="eastAsia" w:ascii="宋体" w:hAnsi="宋体" w:cs="仿宋"/>
          <w:sz w:val="24"/>
          <w:szCs w:val="24"/>
        </w:rPr>
        <w:t>测评对象主要为：提供集中系统管理功能的系统、数据库审计系统、综合安全审计系统。涉及工作单元4个，具体如下表：</w:t>
      </w:r>
    </w:p>
    <w:tbl>
      <w:tblPr>
        <w:tblStyle w:val="15"/>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1"/>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textAlignment w:val="bottom"/>
              <w:rPr>
                <w:rFonts w:ascii="宋体" w:hAnsi="宋体" w:cs="仿宋"/>
                <w:color w:val="000000"/>
                <w:sz w:val="24"/>
                <w:szCs w:val="24"/>
              </w:rPr>
            </w:pPr>
            <w:r>
              <w:rPr>
                <w:rFonts w:hint="eastAsia" w:ascii="宋体" w:hAnsi="宋体" w:cs="仿宋"/>
                <w:color w:val="000000"/>
                <w:sz w:val="24"/>
                <w:szCs w:val="24"/>
              </w:rPr>
              <w:t>序号</w:t>
            </w:r>
          </w:p>
        </w:tc>
        <w:tc>
          <w:tcPr>
            <w:tcW w:w="1701" w:type="dxa"/>
            <w:tcBorders>
              <w:top w:val="single" w:color="auto" w:sz="4" w:space="0"/>
              <w:left w:val="nil"/>
              <w:bottom w:val="single" w:color="auto" w:sz="4" w:space="0"/>
              <w:right w:val="single" w:color="auto" w:sz="4" w:space="0"/>
            </w:tcBorders>
            <w:noWrap w:val="0"/>
            <w:vAlign w:val="center"/>
          </w:tcPr>
          <w:p>
            <w:pPr>
              <w:spacing w:line="560" w:lineRule="exact"/>
              <w:jc w:val="center"/>
              <w:textAlignment w:val="bottom"/>
              <w:rPr>
                <w:rFonts w:ascii="宋体" w:hAnsi="宋体" w:cs="仿宋"/>
                <w:color w:val="000000"/>
                <w:sz w:val="24"/>
                <w:szCs w:val="24"/>
              </w:rPr>
            </w:pPr>
            <w:r>
              <w:rPr>
                <w:rFonts w:hint="eastAsia" w:ascii="宋体" w:hAnsi="宋体" w:cs="仿宋"/>
                <w:color w:val="000000"/>
                <w:sz w:val="24"/>
                <w:szCs w:val="24"/>
              </w:rPr>
              <w:t>工作单元名称</w:t>
            </w:r>
          </w:p>
        </w:tc>
        <w:tc>
          <w:tcPr>
            <w:tcW w:w="6095" w:type="dxa"/>
            <w:tcBorders>
              <w:top w:val="single" w:color="auto" w:sz="4" w:space="0"/>
              <w:left w:val="nil"/>
              <w:bottom w:val="single" w:color="auto" w:sz="4" w:space="0"/>
              <w:right w:val="single" w:color="auto" w:sz="4" w:space="0"/>
            </w:tcBorders>
            <w:noWrap w:val="0"/>
            <w:vAlign w:val="center"/>
          </w:tcPr>
          <w:p>
            <w:pPr>
              <w:spacing w:line="560" w:lineRule="exact"/>
              <w:jc w:val="center"/>
              <w:textAlignment w:val="bottom"/>
              <w:rPr>
                <w:rFonts w:ascii="宋体" w:hAnsi="宋体" w:cs="仿宋"/>
                <w:color w:val="000000"/>
                <w:sz w:val="24"/>
                <w:szCs w:val="24"/>
              </w:rPr>
            </w:pPr>
            <w:r>
              <w:rPr>
                <w:rFonts w:hint="eastAsia" w:ascii="宋体" w:hAnsi="宋体" w:cs="仿宋"/>
                <w:color w:val="000000"/>
                <w:sz w:val="24"/>
                <w:szCs w:val="24"/>
              </w:rPr>
              <w:t>测评指标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top w:val="nil"/>
              <w:left w:val="single" w:color="auto" w:sz="4" w:space="0"/>
              <w:bottom w:val="single" w:color="auto" w:sz="4" w:space="0"/>
              <w:right w:val="single" w:color="auto" w:sz="4" w:space="0"/>
            </w:tcBorders>
            <w:noWrap w:val="0"/>
            <w:vAlign w:val="center"/>
          </w:tcPr>
          <w:p>
            <w:pPr>
              <w:numPr>
                <w:ilvl w:val="0"/>
                <w:numId w:val="6"/>
              </w:numPr>
              <w:spacing w:line="560" w:lineRule="exact"/>
              <w:jc w:val="center"/>
              <w:textAlignment w:val="bottom"/>
              <w:rPr>
                <w:rFonts w:ascii="宋体" w:hAnsi="宋体" w:cs="仿宋"/>
                <w:color w:val="000000"/>
                <w:sz w:val="24"/>
                <w:szCs w:val="24"/>
              </w:rPr>
            </w:pPr>
          </w:p>
        </w:tc>
        <w:tc>
          <w:tcPr>
            <w:tcW w:w="1701" w:type="dxa"/>
            <w:vMerge w:val="restart"/>
            <w:tcBorders>
              <w:top w:val="nil"/>
              <w:left w:val="nil"/>
              <w:bottom w:val="single" w:color="auto" w:sz="4" w:space="0"/>
              <w:right w:val="single" w:color="auto" w:sz="4" w:space="0"/>
            </w:tcBorders>
            <w:noWrap w:val="0"/>
            <w:vAlign w:val="center"/>
          </w:tcPr>
          <w:p>
            <w:pPr>
              <w:adjustRightInd w:val="0"/>
              <w:textAlignment w:val="baseline"/>
              <w:rPr>
                <w:rFonts w:ascii="宋体" w:hAnsi="宋体" w:cs="仿宋"/>
                <w:sz w:val="24"/>
                <w:szCs w:val="24"/>
              </w:rPr>
            </w:pPr>
            <w:r>
              <w:rPr>
                <w:rFonts w:hint="eastAsia" w:ascii="宋体" w:hAnsi="宋体" w:cs="仿宋"/>
                <w:sz w:val="24"/>
                <w:szCs w:val="24"/>
              </w:rPr>
              <w:t>系统管理</w:t>
            </w: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a) 应对系统管理员进行身份鉴别，只允许其通过特定的命令或操作界面进行系统管理操作，并对这些操作进行审计。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b) 应通过系统管理员对系统的资源和运行进行配置、控制和管理，包括用户身份、资源配置、系统加载和启动、系统运行的异常处理、数据和设备的备份与恢复等。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top w:val="nil"/>
              <w:left w:val="single" w:color="auto" w:sz="4" w:space="0"/>
              <w:bottom w:val="single" w:color="auto" w:sz="4" w:space="0"/>
              <w:right w:val="single" w:color="auto" w:sz="4" w:space="0"/>
            </w:tcBorders>
            <w:noWrap w:val="0"/>
            <w:vAlign w:val="center"/>
          </w:tcPr>
          <w:p>
            <w:pPr>
              <w:numPr>
                <w:ilvl w:val="0"/>
                <w:numId w:val="6"/>
              </w:numPr>
              <w:spacing w:line="560" w:lineRule="exact"/>
              <w:jc w:val="center"/>
              <w:textAlignment w:val="bottom"/>
              <w:rPr>
                <w:rFonts w:ascii="宋体" w:hAnsi="宋体" w:cs="仿宋"/>
                <w:color w:val="000000"/>
                <w:sz w:val="24"/>
                <w:szCs w:val="24"/>
              </w:rPr>
            </w:pPr>
          </w:p>
        </w:tc>
        <w:tc>
          <w:tcPr>
            <w:tcW w:w="1701" w:type="dxa"/>
            <w:vMerge w:val="restart"/>
            <w:tcBorders>
              <w:top w:val="nil"/>
              <w:left w:val="nil"/>
              <w:bottom w:val="single" w:color="auto" w:sz="4" w:space="0"/>
              <w:right w:val="single" w:color="auto" w:sz="4" w:space="0"/>
            </w:tcBorders>
            <w:noWrap w:val="0"/>
            <w:vAlign w:val="center"/>
          </w:tcPr>
          <w:p>
            <w:pPr>
              <w:adjustRightInd w:val="0"/>
              <w:textAlignment w:val="baseline"/>
              <w:rPr>
                <w:rFonts w:ascii="宋体" w:hAnsi="宋体" w:cs="仿宋"/>
                <w:sz w:val="24"/>
                <w:szCs w:val="24"/>
              </w:rPr>
            </w:pPr>
            <w:r>
              <w:rPr>
                <w:rFonts w:hint="eastAsia" w:ascii="宋体" w:hAnsi="宋体" w:cs="仿宋"/>
                <w:sz w:val="24"/>
                <w:szCs w:val="24"/>
              </w:rPr>
              <w:t>审计管理</w:t>
            </w: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a) 应对审计管理员进行身份鉴别，只允许其通过特定的命令或操作界面进行安全审计操作，并对这些操作进行审计。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b) 应通过审计管理员对审计记录进行分析，并根据分析结果进行处理，包括根据安全审计策略对审计记录进行存储、管理和查询等。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top w:val="nil"/>
              <w:left w:val="single" w:color="auto" w:sz="4" w:space="0"/>
              <w:bottom w:val="single" w:color="auto" w:sz="4" w:space="0"/>
              <w:right w:val="single" w:color="auto" w:sz="4" w:space="0"/>
            </w:tcBorders>
            <w:noWrap w:val="0"/>
            <w:vAlign w:val="center"/>
          </w:tcPr>
          <w:p>
            <w:pPr>
              <w:numPr>
                <w:ilvl w:val="0"/>
                <w:numId w:val="6"/>
              </w:numPr>
              <w:spacing w:line="560" w:lineRule="exact"/>
              <w:jc w:val="center"/>
              <w:textAlignment w:val="bottom"/>
              <w:rPr>
                <w:rFonts w:ascii="宋体" w:hAnsi="宋体" w:cs="仿宋"/>
                <w:color w:val="000000"/>
                <w:sz w:val="24"/>
                <w:szCs w:val="24"/>
              </w:rPr>
            </w:pPr>
          </w:p>
        </w:tc>
        <w:tc>
          <w:tcPr>
            <w:tcW w:w="1701" w:type="dxa"/>
            <w:vMerge w:val="restart"/>
            <w:tcBorders>
              <w:top w:val="nil"/>
              <w:left w:val="nil"/>
              <w:bottom w:val="single" w:color="auto" w:sz="4" w:space="0"/>
              <w:right w:val="single" w:color="auto" w:sz="4" w:space="0"/>
            </w:tcBorders>
            <w:noWrap w:val="0"/>
            <w:vAlign w:val="center"/>
          </w:tcPr>
          <w:p>
            <w:pPr>
              <w:adjustRightInd w:val="0"/>
              <w:textAlignment w:val="baseline"/>
              <w:rPr>
                <w:rFonts w:ascii="宋体" w:hAnsi="宋体" w:cs="仿宋"/>
                <w:sz w:val="24"/>
                <w:szCs w:val="24"/>
              </w:rPr>
            </w:pPr>
            <w:r>
              <w:rPr>
                <w:rFonts w:hint="eastAsia" w:ascii="宋体" w:hAnsi="宋体" w:cs="仿宋"/>
                <w:sz w:val="24"/>
                <w:szCs w:val="24"/>
              </w:rPr>
              <w:t>安全管理</w:t>
            </w: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a) 应对安全管理员进行身份鉴别，只允许其通过特定的命令或操作界面进行安全管理操作，并对这些操作进行审计。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b) 应通过安全管理员对系统中的安全策略进行配置，包括安全参数的设置，主体、客体进行统一安全标记，对主体进行授权，配置可信验证策略等。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top w:val="nil"/>
              <w:left w:val="single" w:color="auto" w:sz="4" w:space="0"/>
              <w:bottom w:val="single" w:color="auto" w:sz="4" w:space="0"/>
              <w:right w:val="single" w:color="auto" w:sz="4" w:space="0"/>
            </w:tcBorders>
            <w:noWrap w:val="0"/>
            <w:vAlign w:val="center"/>
          </w:tcPr>
          <w:p>
            <w:pPr>
              <w:numPr>
                <w:ilvl w:val="0"/>
                <w:numId w:val="6"/>
              </w:numPr>
              <w:spacing w:line="560" w:lineRule="exact"/>
              <w:jc w:val="center"/>
              <w:textAlignment w:val="bottom"/>
              <w:rPr>
                <w:rFonts w:ascii="宋体" w:hAnsi="宋体" w:cs="仿宋"/>
                <w:color w:val="000000"/>
                <w:sz w:val="24"/>
                <w:szCs w:val="24"/>
              </w:rPr>
            </w:pPr>
          </w:p>
        </w:tc>
        <w:tc>
          <w:tcPr>
            <w:tcW w:w="1701" w:type="dxa"/>
            <w:vMerge w:val="restart"/>
            <w:tcBorders>
              <w:top w:val="nil"/>
              <w:left w:val="nil"/>
              <w:bottom w:val="single" w:color="auto" w:sz="4" w:space="0"/>
              <w:right w:val="single" w:color="auto" w:sz="4" w:space="0"/>
            </w:tcBorders>
            <w:noWrap w:val="0"/>
            <w:vAlign w:val="center"/>
          </w:tcPr>
          <w:p>
            <w:pPr>
              <w:adjustRightInd w:val="0"/>
              <w:textAlignment w:val="baseline"/>
              <w:rPr>
                <w:rFonts w:ascii="宋体" w:hAnsi="宋体" w:cs="仿宋"/>
                <w:sz w:val="24"/>
                <w:szCs w:val="24"/>
              </w:rPr>
            </w:pPr>
            <w:r>
              <w:rPr>
                <w:rFonts w:hint="eastAsia" w:ascii="宋体" w:hAnsi="宋体" w:cs="仿宋"/>
                <w:sz w:val="24"/>
                <w:szCs w:val="24"/>
              </w:rPr>
              <w:t>集中管控</w:t>
            </w: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a) 应划分出特定的管理区域，对分布在网络中的安全设备或安全组件进行管控。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b) 应能够建立一条安全的信息传输路径，对网络中的安全设备或安全组件进行管理。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c) 应对网络链路、安全设备、网络设备和服务器等的运行状况进行集中监测。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d) 应对分散在各个设备上的审计数据进行收集汇总和集中分析，并保证审计记录的留存时间符合法律法规要求。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e) 应对安全策略，恶意代码，补了升级等安全相关事项进行集中管理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f) 应能对网络中发生的各类安全事件进行识别、报警和分析。</w:t>
            </w:r>
          </w:p>
        </w:tc>
      </w:tr>
    </w:tbl>
    <w:p>
      <w:pPr>
        <w:pStyle w:val="27"/>
        <w:spacing w:before="240"/>
        <w:rPr>
          <w:b/>
          <w:bCs/>
          <w:sz w:val="28"/>
          <w:szCs w:val="28"/>
        </w:rPr>
      </w:pPr>
      <w:r>
        <w:rPr>
          <w:rFonts w:hint="eastAsia"/>
          <w:b/>
          <w:bCs/>
          <w:sz w:val="28"/>
          <w:szCs w:val="28"/>
        </w:rPr>
        <w:t>6</w:t>
      </w:r>
      <w:r>
        <w:rPr>
          <w:rFonts w:hint="eastAsia"/>
          <w:b/>
          <w:bCs/>
          <w:sz w:val="28"/>
          <w:szCs w:val="28"/>
          <w:lang w:eastAsia="zh-CN"/>
        </w:rPr>
        <w:t>、</w:t>
      </w:r>
      <w:r>
        <w:rPr>
          <w:rFonts w:hint="eastAsia"/>
          <w:b/>
          <w:bCs/>
          <w:sz w:val="28"/>
          <w:szCs w:val="28"/>
        </w:rPr>
        <w:t>安全管理制度</w:t>
      </w:r>
    </w:p>
    <w:tbl>
      <w:tblPr>
        <w:tblStyle w:val="15"/>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1"/>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textAlignment w:val="bottom"/>
              <w:rPr>
                <w:rFonts w:ascii="宋体" w:hAnsi="宋体" w:cs="仿宋"/>
                <w:color w:val="000000"/>
                <w:sz w:val="24"/>
                <w:szCs w:val="24"/>
              </w:rPr>
            </w:pPr>
            <w:r>
              <w:rPr>
                <w:rFonts w:hint="eastAsia" w:ascii="宋体" w:hAnsi="宋体" w:cs="仿宋"/>
                <w:color w:val="000000"/>
                <w:sz w:val="24"/>
                <w:szCs w:val="24"/>
              </w:rPr>
              <w:t>序号</w:t>
            </w:r>
          </w:p>
        </w:tc>
        <w:tc>
          <w:tcPr>
            <w:tcW w:w="1701" w:type="dxa"/>
            <w:tcBorders>
              <w:top w:val="single" w:color="auto" w:sz="4" w:space="0"/>
              <w:left w:val="nil"/>
              <w:bottom w:val="single" w:color="auto" w:sz="4" w:space="0"/>
              <w:right w:val="single" w:color="auto" w:sz="4" w:space="0"/>
            </w:tcBorders>
            <w:noWrap w:val="0"/>
            <w:vAlign w:val="center"/>
          </w:tcPr>
          <w:p>
            <w:pPr>
              <w:spacing w:line="560" w:lineRule="exact"/>
              <w:jc w:val="center"/>
              <w:textAlignment w:val="bottom"/>
              <w:rPr>
                <w:rFonts w:ascii="宋体" w:hAnsi="宋体" w:cs="仿宋"/>
                <w:color w:val="000000"/>
                <w:sz w:val="24"/>
                <w:szCs w:val="24"/>
              </w:rPr>
            </w:pPr>
            <w:r>
              <w:rPr>
                <w:rFonts w:hint="eastAsia" w:ascii="宋体" w:hAnsi="宋体" w:cs="仿宋"/>
                <w:color w:val="000000"/>
                <w:sz w:val="24"/>
                <w:szCs w:val="24"/>
              </w:rPr>
              <w:t>工作单元名称</w:t>
            </w:r>
          </w:p>
        </w:tc>
        <w:tc>
          <w:tcPr>
            <w:tcW w:w="6095" w:type="dxa"/>
            <w:tcBorders>
              <w:top w:val="single" w:color="auto" w:sz="4" w:space="0"/>
              <w:left w:val="nil"/>
              <w:bottom w:val="single" w:color="auto" w:sz="4" w:space="0"/>
              <w:right w:val="single" w:color="auto" w:sz="4" w:space="0"/>
            </w:tcBorders>
            <w:noWrap w:val="0"/>
            <w:vAlign w:val="center"/>
          </w:tcPr>
          <w:p>
            <w:pPr>
              <w:spacing w:line="560" w:lineRule="exact"/>
              <w:jc w:val="center"/>
              <w:textAlignment w:val="bottom"/>
              <w:rPr>
                <w:rFonts w:ascii="宋体" w:hAnsi="宋体" w:cs="仿宋"/>
                <w:color w:val="000000"/>
                <w:sz w:val="24"/>
                <w:szCs w:val="24"/>
              </w:rPr>
            </w:pPr>
            <w:r>
              <w:rPr>
                <w:rFonts w:hint="eastAsia" w:ascii="宋体" w:hAnsi="宋体" w:cs="仿宋"/>
                <w:color w:val="000000"/>
                <w:sz w:val="24"/>
                <w:szCs w:val="24"/>
              </w:rPr>
              <w:t>测评指标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center"/>
          </w:tcPr>
          <w:p>
            <w:pPr>
              <w:numPr>
                <w:ilvl w:val="0"/>
                <w:numId w:val="7"/>
              </w:numPr>
              <w:spacing w:line="360" w:lineRule="auto"/>
              <w:jc w:val="center"/>
              <w:textAlignment w:val="bottom"/>
              <w:rPr>
                <w:rFonts w:ascii="宋体" w:hAnsi="宋体" w:cs="仿宋"/>
                <w:color w:val="000000"/>
                <w:sz w:val="24"/>
                <w:szCs w:val="24"/>
              </w:rPr>
            </w:pPr>
          </w:p>
        </w:tc>
        <w:tc>
          <w:tcPr>
            <w:tcW w:w="1701" w:type="dxa"/>
            <w:tcBorders>
              <w:top w:val="single" w:color="auto" w:sz="4" w:space="0"/>
              <w:left w:val="nil"/>
              <w:bottom w:val="single" w:color="auto" w:sz="4" w:space="0"/>
              <w:right w:val="single" w:color="auto" w:sz="4" w:space="0"/>
            </w:tcBorders>
            <w:noWrap w:val="0"/>
            <w:vAlign w:val="center"/>
          </w:tcPr>
          <w:p>
            <w:pPr>
              <w:adjustRightInd w:val="0"/>
              <w:textAlignment w:val="baseline"/>
              <w:rPr>
                <w:rFonts w:ascii="宋体" w:hAnsi="宋体" w:cs="仿宋"/>
                <w:sz w:val="24"/>
                <w:szCs w:val="24"/>
              </w:rPr>
            </w:pPr>
            <w:r>
              <w:rPr>
                <w:rFonts w:hint="eastAsia" w:ascii="宋体" w:hAnsi="宋体" w:cs="仿宋"/>
                <w:sz w:val="24"/>
                <w:szCs w:val="24"/>
              </w:rPr>
              <w:t>安全策略</w:t>
            </w: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 xml:space="preserve">应制定网络安全工作的总体方针和安全策略，阐明机构安全工作的总体目标、范围、原则和安全框架等。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top w:val="nil"/>
              <w:left w:val="single" w:color="auto" w:sz="4" w:space="0"/>
              <w:bottom w:val="single" w:color="auto" w:sz="4" w:space="0"/>
              <w:right w:val="single" w:color="auto" w:sz="4" w:space="0"/>
            </w:tcBorders>
            <w:noWrap w:val="0"/>
            <w:vAlign w:val="center"/>
          </w:tcPr>
          <w:p>
            <w:pPr>
              <w:numPr>
                <w:ilvl w:val="0"/>
                <w:numId w:val="7"/>
              </w:numPr>
              <w:spacing w:line="360" w:lineRule="auto"/>
              <w:jc w:val="center"/>
              <w:textAlignment w:val="bottom"/>
              <w:rPr>
                <w:rFonts w:ascii="宋体" w:hAnsi="宋体" w:cs="仿宋"/>
                <w:color w:val="000000"/>
                <w:sz w:val="24"/>
                <w:szCs w:val="24"/>
              </w:rPr>
            </w:pPr>
          </w:p>
        </w:tc>
        <w:tc>
          <w:tcPr>
            <w:tcW w:w="1701" w:type="dxa"/>
            <w:vMerge w:val="restart"/>
            <w:tcBorders>
              <w:top w:val="nil"/>
              <w:left w:val="nil"/>
              <w:bottom w:val="single" w:color="auto" w:sz="4" w:space="0"/>
              <w:right w:val="single" w:color="auto" w:sz="4" w:space="0"/>
            </w:tcBorders>
            <w:noWrap w:val="0"/>
            <w:vAlign w:val="center"/>
          </w:tcPr>
          <w:p>
            <w:pPr>
              <w:adjustRightInd w:val="0"/>
              <w:textAlignment w:val="baseline"/>
              <w:rPr>
                <w:rFonts w:ascii="宋体" w:hAnsi="宋体" w:cs="仿宋"/>
                <w:sz w:val="24"/>
                <w:szCs w:val="24"/>
              </w:rPr>
            </w:pPr>
            <w:r>
              <w:rPr>
                <w:rFonts w:hint="eastAsia" w:ascii="宋体" w:hAnsi="宋体" w:cs="仿宋"/>
                <w:sz w:val="24"/>
                <w:szCs w:val="24"/>
              </w:rPr>
              <w:t>管理制度</w:t>
            </w: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a)应对安全管理活动中的主要管理内容建立安全管理制度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 xml:space="preserve">b)应对管理人员或操作人员执行的日常管理操作建立操作规程。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bottom"/>
          </w:tcPr>
          <w:p>
            <w:pPr>
              <w:adjustRightInd w:val="0"/>
              <w:ind w:firstLine="454"/>
              <w:textAlignment w:val="baseline"/>
              <w:rPr>
                <w:rFonts w:ascii="宋体" w:hAnsi="宋体" w:cs="仿宋"/>
                <w:sz w:val="24"/>
                <w:szCs w:val="24"/>
              </w:rPr>
            </w:pPr>
            <w:r>
              <w:rPr>
                <w:rFonts w:hint="eastAsia" w:ascii="宋体" w:hAnsi="宋体" w:cs="仿宋"/>
                <w:sz w:val="24"/>
                <w:szCs w:val="24"/>
              </w:rPr>
              <w:t xml:space="preserve">c）应形成由安全策略、管理制度、操作规程、记录表单等构成的全面的安全管理制度体系。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top w:val="nil"/>
              <w:left w:val="single" w:color="auto" w:sz="4" w:space="0"/>
              <w:bottom w:val="single" w:color="auto" w:sz="4" w:space="0"/>
              <w:right w:val="single" w:color="auto" w:sz="4" w:space="0"/>
            </w:tcBorders>
            <w:noWrap w:val="0"/>
            <w:vAlign w:val="center"/>
          </w:tcPr>
          <w:p>
            <w:pPr>
              <w:numPr>
                <w:ilvl w:val="0"/>
                <w:numId w:val="7"/>
              </w:numPr>
              <w:spacing w:line="360" w:lineRule="auto"/>
              <w:jc w:val="center"/>
              <w:textAlignment w:val="bottom"/>
              <w:rPr>
                <w:rFonts w:ascii="宋体" w:hAnsi="宋体" w:cs="仿宋"/>
                <w:color w:val="000000"/>
                <w:sz w:val="24"/>
                <w:szCs w:val="24"/>
              </w:rPr>
            </w:pPr>
          </w:p>
        </w:tc>
        <w:tc>
          <w:tcPr>
            <w:tcW w:w="1701" w:type="dxa"/>
            <w:vMerge w:val="restart"/>
            <w:tcBorders>
              <w:top w:val="nil"/>
              <w:left w:val="nil"/>
              <w:bottom w:val="single" w:color="auto" w:sz="4" w:space="0"/>
              <w:right w:val="single" w:color="auto" w:sz="4" w:space="0"/>
            </w:tcBorders>
            <w:noWrap w:val="0"/>
            <w:vAlign w:val="center"/>
          </w:tcPr>
          <w:p>
            <w:pPr>
              <w:adjustRightInd w:val="0"/>
              <w:textAlignment w:val="baseline"/>
              <w:rPr>
                <w:rFonts w:ascii="宋体" w:hAnsi="宋体" w:cs="仿宋"/>
                <w:sz w:val="24"/>
                <w:szCs w:val="24"/>
              </w:rPr>
            </w:pPr>
            <w:r>
              <w:rPr>
                <w:rFonts w:hint="eastAsia" w:ascii="宋体" w:hAnsi="宋体" w:cs="仿宋"/>
                <w:sz w:val="24"/>
                <w:szCs w:val="24"/>
              </w:rPr>
              <w:t>制定和发布</w:t>
            </w: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a) 应指定或授权专门的部门或人员负责安全管理制度的制定。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b）安全管理制度应通过正式、有效的方式发布，并进行版本控制。</w:t>
            </w:r>
          </w:p>
        </w:tc>
      </w:tr>
    </w:tbl>
    <w:p>
      <w:pPr>
        <w:pStyle w:val="27"/>
        <w:spacing w:before="109" w:beforeLines="35"/>
        <w:rPr>
          <w:b/>
          <w:bCs/>
          <w:sz w:val="28"/>
          <w:szCs w:val="28"/>
        </w:rPr>
      </w:pPr>
      <w:r>
        <w:rPr>
          <w:rFonts w:hint="eastAsia"/>
          <w:b/>
          <w:bCs/>
          <w:sz w:val="28"/>
          <w:szCs w:val="28"/>
        </w:rPr>
        <w:t>7</w:t>
      </w:r>
      <w:r>
        <w:rPr>
          <w:rFonts w:hint="eastAsia"/>
          <w:b/>
          <w:bCs/>
          <w:sz w:val="28"/>
          <w:szCs w:val="28"/>
          <w:lang w:eastAsia="zh-CN"/>
        </w:rPr>
        <w:t>、</w:t>
      </w:r>
      <w:r>
        <w:rPr>
          <w:rFonts w:hint="eastAsia"/>
          <w:b/>
          <w:bCs/>
          <w:sz w:val="28"/>
          <w:szCs w:val="28"/>
        </w:rPr>
        <w:t>安全管理机构</w:t>
      </w:r>
    </w:p>
    <w:tbl>
      <w:tblPr>
        <w:tblStyle w:val="15"/>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1"/>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textAlignment w:val="bottom"/>
              <w:rPr>
                <w:rFonts w:ascii="宋体" w:hAnsi="宋体" w:cs="仿宋"/>
                <w:color w:val="000000"/>
                <w:sz w:val="24"/>
                <w:szCs w:val="24"/>
              </w:rPr>
            </w:pPr>
            <w:r>
              <w:rPr>
                <w:rFonts w:hint="eastAsia" w:ascii="宋体" w:hAnsi="宋体" w:cs="仿宋"/>
                <w:color w:val="000000"/>
                <w:sz w:val="24"/>
                <w:szCs w:val="24"/>
              </w:rPr>
              <w:t>序号</w:t>
            </w:r>
          </w:p>
        </w:tc>
        <w:tc>
          <w:tcPr>
            <w:tcW w:w="1701" w:type="dxa"/>
            <w:tcBorders>
              <w:top w:val="single" w:color="auto" w:sz="4" w:space="0"/>
              <w:left w:val="nil"/>
              <w:bottom w:val="single" w:color="auto" w:sz="4" w:space="0"/>
              <w:right w:val="single" w:color="auto" w:sz="4" w:space="0"/>
            </w:tcBorders>
            <w:noWrap w:val="0"/>
            <w:vAlign w:val="center"/>
          </w:tcPr>
          <w:p>
            <w:pPr>
              <w:spacing w:line="560" w:lineRule="exact"/>
              <w:jc w:val="center"/>
              <w:textAlignment w:val="bottom"/>
              <w:rPr>
                <w:rFonts w:ascii="宋体" w:hAnsi="宋体" w:cs="仿宋"/>
                <w:color w:val="000000"/>
                <w:sz w:val="24"/>
                <w:szCs w:val="24"/>
              </w:rPr>
            </w:pPr>
            <w:r>
              <w:rPr>
                <w:rFonts w:hint="eastAsia" w:ascii="宋体" w:hAnsi="宋体" w:cs="仿宋"/>
                <w:color w:val="000000"/>
                <w:sz w:val="24"/>
                <w:szCs w:val="24"/>
              </w:rPr>
              <w:t>工作单元名称</w:t>
            </w:r>
          </w:p>
        </w:tc>
        <w:tc>
          <w:tcPr>
            <w:tcW w:w="6095" w:type="dxa"/>
            <w:tcBorders>
              <w:top w:val="single" w:color="auto" w:sz="4" w:space="0"/>
              <w:left w:val="nil"/>
              <w:bottom w:val="single" w:color="auto" w:sz="4" w:space="0"/>
              <w:right w:val="single" w:color="auto" w:sz="4" w:space="0"/>
            </w:tcBorders>
            <w:noWrap w:val="0"/>
            <w:vAlign w:val="center"/>
          </w:tcPr>
          <w:p>
            <w:pPr>
              <w:spacing w:line="560" w:lineRule="exact"/>
              <w:jc w:val="center"/>
              <w:textAlignment w:val="bottom"/>
              <w:rPr>
                <w:rFonts w:ascii="宋体" w:hAnsi="宋体" w:cs="仿宋"/>
                <w:color w:val="000000"/>
                <w:sz w:val="24"/>
                <w:szCs w:val="24"/>
              </w:rPr>
            </w:pPr>
            <w:r>
              <w:rPr>
                <w:rFonts w:hint="eastAsia" w:ascii="宋体" w:hAnsi="宋体" w:cs="仿宋"/>
                <w:color w:val="000000"/>
                <w:sz w:val="24"/>
                <w:szCs w:val="24"/>
              </w:rPr>
              <w:t>测评指标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top w:val="nil"/>
              <w:left w:val="single" w:color="auto" w:sz="4" w:space="0"/>
              <w:bottom w:val="single" w:color="auto" w:sz="4" w:space="0"/>
              <w:right w:val="single" w:color="auto" w:sz="4" w:space="0"/>
            </w:tcBorders>
            <w:noWrap w:val="0"/>
            <w:vAlign w:val="center"/>
          </w:tcPr>
          <w:p>
            <w:pPr>
              <w:numPr>
                <w:ilvl w:val="0"/>
                <w:numId w:val="8"/>
              </w:numPr>
              <w:spacing w:line="360" w:lineRule="auto"/>
              <w:jc w:val="center"/>
              <w:textAlignment w:val="bottom"/>
              <w:rPr>
                <w:rFonts w:ascii="宋体" w:hAnsi="宋体" w:cs="仿宋"/>
                <w:color w:val="000000"/>
                <w:sz w:val="24"/>
                <w:szCs w:val="24"/>
              </w:rPr>
            </w:pPr>
          </w:p>
        </w:tc>
        <w:tc>
          <w:tcPr>
            <w:tcW w:w="1701" w:type="dxa"/>
            <w:vMerge w:val="restart"/>
            <w:tcBorders>
              <w:top w:val="nil"/>
              <w:left w:val="nil"/>
              <w:bottom w:val="single" w:color="auto" w:sz="4" w:space="0"/>
              <w:right w:val="single" w:color="auto" w:sz="4" w:space="0"/>
            </w:tcBorders>
            <w:noWrap w:val="0"/>
            <w:vAlign w:val="center"/>
          </w:tcPr>
          <w:p>
            <w:pPr>
              <w:adjustRightInd w:val="0"/>
              <w:textAlignment w:val="baseline"/>
              <w:rPr>
                <w:rFonts w:ascii="宋体" w:hAnsi="宋体" w:cs="仿宋"/>
                <w:sz w:val="24"/>
                <w:szCs w:val="24"/>
              </w:rPr>
            </w:pPr>
            <w:r>
              <w:rPr>
                <w:rFonts w:hint="eastAsia" w:ascii="宋体" w:hAnsi="宋体" w:cs="仿宋"/>
                <w:sz w:val="24"/>
                <w:szCs w:val="24"/>
              </w:rPr>
              <w:t>岗位设置</w:t>
            </w: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a)应成立指导和网络安全工作的委员会或领导小组，其最高领导由单位主管领导担任或授权。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b)应设立网络安全管理工作的职能部门，设立安全主管、安全管理各个方面的负责人岗位，并定义各负责人的职责。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c)应设立系统管理员、审计管理员和安全管理员等岗位，并定义部门及各个工作岗位的职责。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top w:val="nil"/>
              <w:left w:val="single" w:color="auto" w:sz="4" w:space="0"/>
              <w:bottom w:val="single" w:color="auto" w:sz="4" w:space="0"/>
              <w:right w:val="single" w:color="auto" w:sz="4" w:space="0"/>
            </w:tcBorders>
            <w:noWrap w:val="0"/>
            <w:vAlign w:val="center"/>
          </w:tcPr>
          <w:p>
            <w:pPr>
              <w:numPr>
                <w:ilvl w:val="0"/>
                <w:numId w:val="8"/>
              </w:numPr>
              <w:spacing w:line="360" w:lineRule="auto"/>
              <w:jc w:val="center"/>
              <w:textAlignment w:val="bottom"/>
              <w:rPr>
                <w:rFonts w:ascii="宋体" w:hAnsi="宋体" w:cs="仿宋"/>
                <w:color w:val="000000"/>
                <w:sz w:val="24"/>
                <w:szCs w:val="24"/>
              </w:rPr>
            </w:pPr>
          </w:p>
        </w:tc>
        <w:tc>
          <w:tcPr>
            <w:tcW w:w="1701" w:type="dxa"/>
            <w:vMerge w:val="restart"/>
            <w:tcBorders>
              <w:top w:val="nil"/>
              <w:left w:val="nil"/>
              <w:bottom w:val="single" w:color="auto" w:sz="4" w:space="0"/>
              <w:right w:val="single" w:color="auto" w:sz="4" w:space="0"/>
            </w:tcBorders>
            <w:noWrap w:val="0"/>
            <w:vAlign w:val="center"/>
          </w:tcPr>
          <w:p>
            <w:pPr>
              <w:adjustRightInd w:val="0"/>
              <w:textAlignment w:val="baseline"/>
              <w:rPr>
                <w:rFonts w:ascii="宋体" w:hAnsi="宋体" w:cs="仿宋"/>
                <w:sz w:val="24"/>
                <w:szCs w:val="24"/>
              </w:rPr>
            </w:pPr>
            <w:r>
              <w:rPr>
                <w:rFonts w:hint="eastAsia" w:ascii="宋体" w:hAnsi="宋体" w:cs="仿宋"/>
                <w:sz w:val="24"/>
                <w:szCs w:val="24"/>
              </w:rPr>
              <w:t>人员配备</w:t>
            </w: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a)应配备一定数量的系统管理员、审计管理员和安全管理员等。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b)应配备专职安全管理员，不可兼任。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top w:val="nil"/>
              <w:left w:val="single" w:color="auto" w:sz="4" w:space="0"/>
              <w:bottom w:val="single" w:color="auto" w:sz="4" w:space="0"/>
              <w:right w:val="single" w:color="auto" w:sz="4" w:space="0"/>
            </w:tcBorders>
            <w:noWrap w:val="0"/>
            <w:vAlign w:val="center"/>
          </w:tcPr>
          <w:p>
            <w:pPr>
              <w:numPr>
                <w:ilvl w:val="0"/>
                <w:numId w:val="8"/>
              </w:numPr>
              <w:spacing w:line="360" w:lineRule="auto"/>
              <w:jc w:val="center"/>
              <w:textAlignment w:val="bottom"/>
              <w:rPr>
                <w:rFonts w:ascii="宋体" w:hAnsi="宋体" w:cs="仿宋"/>
                <w:color w:val="000000"/>
                <w:sz w:val="24"/>
                <w:szCs w:val="24"/>
              </w:rPr>
            </w:pPr>
          </w:p>
        </w:tc>
        <w:tc>
          <w:tcPr>
            <w:tcW w:w="1701" w:type="dxa"/>
            <w:vMerge w:val="restart"/>
            <w:tcBorders>
              <w:top w:val="nil"/>
              <w:left w:val="nil"/>
              <w:bottom w:val="single" w:color="auto" w:sz="4" w:space="0"/>
              <w:right w:val="single" w:color="auto" w:sz="4" w:space="0"/>
            </w:tcBorders>
            <w:noWrap w:val="0"/>
            <w:vAlign w:val="center"/>
          </w:tcPr>
          <w:p>
            <w:pPr>
              <w:adjustRightInd w:val="0"/>
              <w:textAlignment w:val="baseline"/>
              <w:rPr>
                <w:rFonts w:ascii="宋体" w:hAnsi="宋体" w:cs="仿宋"/>
                <w:sz w:val="24"/>
                <w:szCs w:val="24"/>
              </w:rPr>
            </w:pPr>
            <w:r>
              <w:rPr>
                <w:rFonts w:hint="eastAsia" w:ascii="宋体" w:hAnsi="宋体" w:cs="仿宋"/>
                <w:sz w:val="24"/>
                <w:szCs w:val="24"/>
              </w:rPr>
              <w:t>授权和审批</w:t>
            </w: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a)应根据各个部门和岗位的职责明确授权审批事项、审批部门和批准人等。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 xml:space="preserve">b)应针对系统变更、重要操作、物理访问和系统接入等事项建立审批程序，按照审批程序执行审批过程，对重要活动建立逐级审批制度。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 xml:space="preserve">c)应定期审查审批事项，及时更新需授权和审批的项目、审批部门和审批人等信息。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top w:val="nil"/>
              <w:left w:val="single" w:color="auto" w:sz="4" w:space="0"/>
              <w:bottom w:val="single" w:color="auto" w:sz="4" w:space="0"/>
              <w:right w:val="single" w:color="auto" w:sz="4" w:space="0"/>
            </w:tcBorders>
            <w:noWrap w:val="0"/>
            <w:vAlign w:val="center"/>
          </w:tcPr>
          <w:p>
            <w:pPr>
              <w:numPr>
                <w:ilvl w:val="0"/>
                <w:numId w:val="8"/>
              </w:numPr>
              <w:spacing w:line="360" w:lineRule="auto"/>
              <w:jc w:val="center"/>
              <w:textAlignment w:val="bottom"/>
              <w:rPr>
                <w:rFonts w:ascii="宋体" w:hAnsi="宋体" w:cs="仿宋"/>
                <w:color w:val="000000"/>
                <w:sz w:val="24"/>
                <w:szCs w:val="24"/>
              </w:rPr>
            </w:pPr>
          </w:p>
        </w:tc>
        <w:tc>
          <w:tcPr>
            <w:tcW w:w="1701" w:type="dxa"/>
            <w:vMerge w:val="restart"/>
            <w:tcBorders>
              <w:top w:val="nil"/>
              <w:left w:val="nil"/>
              <w:bottom w:val="single" w:color="auto" w:sz="4" w:space="0"/>
              <w:right w:val="single" w:color="auto" w:sz="4" w:space="0"/>
            </w:tcBorders>
            <w:noWrap w:val="0"/>
            <w:vAlign w:val="center"/>
          </w:tcPr>
          <w:p>
            <w:pPr>
              <w:adjustRightInd w:val="0"/>
              <w:textAlignment w:val="baseline"/>
              <w:rPr>
                <w:rFonts w:ascii="宋体" w:hAnsi="宋体" w:cs="仿宋"/>
                <w:sz w:val="24"/>
                <w:szCs w:val="24"/>
              </w:rPr>
            </w:pPr>
            <w:r>
              <w:rPr>
                <w:rFonts w:hint="eastAsia" w:ascii="宋体" w:hAnsi="宋体" w:cs="仿宋"/>
                <w:sz w:val="24"/>
                <w:szCs w:val="24"/>
              </w:rPr>
              <w:t>沟通和合作</w:t>
            </w: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a) 应加强各类管理人员、组织内部机构和网络安全管理部门之间的合作与沟通，定期召开协调会议，共同协作处理网络安全问题。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b)应加强与网络安全职能部门、各类供应商、业界专家及安全组织的合作与沟通。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c)应建立外联单位联系列表，包括外联单位名称、合作内容、联系人和联系方式等信息。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top w:val="nil"/>
              <w:left w:val="single" w:color="auto" w:sz="4" w:space="0"/>
              <w:bottom w:val="single" w:color="auto" w:sz="4" w:space="0"/>
              <w:right w:val="single" w:color="auto" w:sz="4" w:space="0"/>
            </w:tcBorders>
            <w:noWrap w:val="0"/>
            <w:vAlign w:val="center"/>
          </w:tcPr>
          <w:p>
            <w:pPr>
              <w:numPr>
                <w:ilvl w:val="0"/>
                <w:numId w:val="8"/>
              </w:numPr>
              <w:spacing w:line="360" w:lineRule="auto"/>
              <w:jc w:val="center"/>
              <w:textAlignment w:val="bottom"/>
              <w:rPr>
                <w:rFonts w:ascii="宋体" w:hAnsi="宋体" w:cs="仿宋"/>
                <w:color w:val="000000"/>
                <w:sz w:val="24"/>
                <w:szCs w:val="24"/>
              </w:rPr>
            </w:pPr>
          </w:p>
        </w:tc>
        <w:tc>
          <w:tcPr>
            <w:tcW w:w="1701" w:type="dxa"/>
            <w:vMerge w:val="restart"/>
            <w:tcBorders>
              <w:top w:val="nil"/>
              <w:left w:val="nil"/>
              <w:bottom w:val="single" w:color="auto" w:sz="4" w:space="0"/>
              <w:right w:val="single" w:color="auto" w:sz="4" w:space="0"/>
            </w:tcBorders>
            <w:noWrap w:val="0"/>
            <w:vAlign w:val="center"/>
          </w:tcPr>
          <w:p>
            <w:pPr>
              <w:adjustRightInd w:val="0"/>
              <w:textAlignment w:val="baseline"/>
              <w:rPr>
                <w:rFonts w:ascii="宋体" w:hAnsi="宋体" w:cs="仿宋"/>
                <w:sz w:val="24"/>
                <w:szCs w:val="24"/>
              </w:rPr>
            </w:pPr>
            <w:r>
              <w:rPr>
                <w:rFonts w:hint="eastAsia" w:ascii="宋体" w:hAnsi="宋体" w:cs="仿宋"/>
                <w:sz w:val="24"/>
                <w:szCs w:val="24"/>
              </w:rPr>
              <w:t>审核和检查</w:t>
            </w: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a)应定期进行常规安全检查，检查内容包括系统日常运行、系统漏洞和数据备份等情况。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b)应定期进行全面安全检查，检查内容包括现有安全技术措施的有效性、安全配置与安全策略的一致性、安全管理制度的执行情况等。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c)应制定安全检查表格实施安全检查，汇总安全检查数据，形成安全检查报告，并对安全检查结果进行通报。</w:t>
            </w:r>
          </w:p>
        </w:tc>
      </w:tr>
    </w:tbl>
    <w:p>
      <w:pPr>
        <w:pStyle w:val="27"/>
        <w:spacing w:before="156"/>
        <w:rPr>
          <w:b/>
          <w:bCs/>
          <w:sz w:val="28"/>
          <w:szCs w:val="28"/>
        </w:rPr>
      </w:pPr>
      <w:r>
        <w:rPr>
          <w:rFonts w:hint="eastAsia"/>
          <w:b/>
          <w:bCs/>
          <w:sz w:val="28"/>
          <w:szCs w:val="28"/>
        </w:rPr>
        <w:t>8</w:t>
      </w:r>
      <w:r>
        <w:rPr>
          <w:rFonts w:hint="eastAsia"/>
          <w:b/>
          <w:bCs/>
          <w:sz w:val="28"/>
          <w:szCs w:val="28"/>
          <w:lang w:eastAsia="zh-CN"/>
        </w:rPr>
        <w:t>、</w:t>
      </w:r>
      <w:r>
        <w:rPr>
          <w:rFonts w:hint="eastAsia"/>
          <w:b/>
          <w:bCs/>
          <w:sz w:val="28"/>
          <w:szCs w:val="28"/>
        </w:rPr>
        <w:t>安全管理人员</w:t>
      </w:r>
    </w:p>
    <w:tbl>
      <w:tblPr>
        <w:tblStyle w:val="15"/>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1"/>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textAlignment w:val="bottom"/>
              <w:rPr>
                <w:rFonts w:ascii="宋体" w:hAnsi="宋体" w:cs="仿宋"/>
                <w:color w:val="000000"/>
                <w:sz w:val="24"/>
                <w:szCs w:val="24"/>
              </w:rPr>
            </w:pPr>
            <w:r>
              <w:rPr>
                <w:rFonts w:hint="eastAsia" w:ascii="宋体" w:hAnsi="宋体" w:cs="仿宋"/>
                <w:color w:val="000000"/>
                <w:sz w:val="24"/>
                <w:szCs w:val="24"/>
              </w:rPr>
              <w:t>序号</w:t>
            </w:r>
          </w:p>
        </w:tc>
        <w:tc>
          <w:tcPr>
            <w:tcW w:w="1701" w:type="dxa"/>
            <w:tcBorders>
              <w:top w:val="single" w:color="auto" w:sz="4" w:space="0"/>
              <w:left w:val="nil"/>
              <w:bottom w:val="single" w:color="auto" w:sz="4" w:space="0"/>
              <w:right w:val="single" w:color="auto" w:sz="4" w:space="0"/>
            </w:tcBorders>
            <w:noWrap w:val="0"/>
            <w:vAlign w:val="center"/>
          </w:tcPr>
          <w:p>
            <w:pPr>
              <w:spacing w:line="560" w:lineRule="exact"/>
              <w:jc w:val="center"/>
              <w:textAlignment w:val="bottom"/>
              <w:rPr>
                <w:rFonts w:ascii="宋体" w:hAnsi="宋体" w:cs="仿宋"/>
                <w:color w:val="000000"/>
                <w:sz w:val="24"/>
                <w:szCs w:val="24"/>
              </w:rPr>
            </w:pPr>
            <w:r>
              <w:rPr>
                <w:rFonts w:hint="eastAsia" w:ascii="宋体" w:hAnsi="宋体" w:cs="仿宋"/>
                <w:color w:val="000000"/>
                <w:sz w:val="24"/>
                <w:szCs w:val="24"/>
              </w:rPr>
              <w:t>工作单元名称</w:t>
            </w:r>
          </w:p>
        </w:tc>
        <w:tc>
          <w:tcPr>
            <w:tcW w:w="6095" w:type="dxa"/>
            <w:tcBorders>
              <w:top w:val="single" w:color="auto" w:sz="4" w:space="0"/>
              <w:left w:val="nil"/>
              <w:bottom w:val="single" w:color="auto" w:sz="4" w:space="0"/>
              <w:right w:val="single" w:color="auto" w:sz="4" w:space="0"/>
            </w:tcBorders>
            <w:noWrap w:val="0"/>
            <w:vAlign w:val="center"/>
          </w:tcPr>
          <w:p>
            <w:pPr>
              <w:spacing w:line="560" w:lineRule="exact"/>
              <w:jc w:val="center"/>
              <w:textAlignment w:val="bottom"/>
              <w:rPr>
                <w:rFonts w:ascii="宋体" w:hAnsi="宋体" w:cs="仿宋"/>
                <w:color w:val="000000"/>
                <w:sz w:val="24"/>
                <w:szCs w:val="24"/>
              </w:rPr>
            </w:pPr>
            <w:r>
              <w:rPr>
                <w:rFonts w:hint="eastAsia" w:ascii="宋体" w:hAnsi="宋体" w:cs="仿宋"/>
                <w:color w:val="000000"/>
                <w:sz w:val="24"/>
                <w:szCs w:val="24"/>
              </w:rPr>
              <w:t>测评指标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top w:val="nil"/>
              <w:left w:val="single" w:color="auto" w:sz="4" w:space="0"/>
              <w:bottom w:val="single" w:color="auto" w:sz="4" w:space="0"/>
              <w:right w:val="single" w:color="auto" w:sz="4" w:space="0"/>
            </w:tcBorders>
            <w:noWrap w:val="0"/>
            <w:vAlign w:val="center"/>
          </w:tcPr>
          <w:p>
            <w:pPr>
              <w:numPr>
                <w:ilvl w:val="0"/>
                <w:numId w:val="9"/>
              </w:numPr>
              <w:spacing w:line="360" w:lineRule="auto"/>
              <w:jc w:val="center"/>
              <w:textAlignment w:val="bottom"/>
              <w:rPr>
                <w:rFonts w:ascii="宋体" w:hAnsi="宋体" w:cs="仿宋"/>
                <w:color w:val="000000"/>
                <w:sz w:val="24"/>
                <w:szCs w:val="24"/>
              </w:rPr>
            </w:pPr>
          </w:p>
        </w:tc>
        <w:tc>
          <w:tcPr>
            <w:tcW w:w="1701" w:type="dxa"/>
            <w:vMerge w:val="restart"/>
            <w:tcBorders>
              <w:top w:val="nil"/>
              <w:left w:val="nil"/>
              <w:bottom w:val="single" w:color="auto" w:sz="4" w:space="0"/>
              <w:right w:val="single" w:color="auto" w:sz="4" w:space="0"/>
            </w:tcBorders>
            <w:noWrap w:val="0"/>
            <w:vAlign w:val="center"/>
          </w:tcPr>
          <w:p>
            <w:pPr>
              <w:adjustRightInd w:val="0"/>
              <w:textAlignment w:val="baseline"/>
              <w:rPr>
                <w:rFonts w:ascii="宋体" w:hAnsi="宋体" w:cs="仿宋"/>
                <w:sz w:val="24"/>
                <w:szCs w:val="24"/>
              </w:rPr>
            </w:pPr>
            <w:r>
              <w:rPr>
                <w:rFonts w:hint="eastAsia" w:ascii="宋体" w:hAnsi="宋体" w:cs="仿宋"/>
                <w:sz w:val="24"/>
                <w:szCs w:val="24"/>
              </w:rPr>
              <w:t>人员录用</w:t>
            </w: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a)应指定或授权专门的部门或人员负责人员录用。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b)应对被录用人员的身份、安全背景、专业资格或资质等进行审查，对其所具有的技术技能进行考核。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c)应与被录用人员签署保密协议，与关键岗位人员签署岗位责任协议。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top w:val="nil"/>
              <w:left w:val="single" w:color="auto" w:sz="4" w:space="0"/>
              <w:bottom w:val="single" w:color="auto" w:sz="4" w:space="0"/>
              <w:right w:val="single" w:color="auto" w:sz="4" w:space="0"/>
            </w:tcBorders>
            <w:noWrap w:val="0"/>
            <w:vAlign w:val="center"/>
          </w:tcPr>
          <w:p>
            <w:pPr>
              <w:numPr>
                <w:ilvl w:val="0"/>
                <w:numId w:val="9"/>
              </w:numPr>
              <w:spacing w:line="360" w:lineRule="auto"/>
              <w:jc w:val="center"/>
              <w:textAlignment w:val="bottom"/>
              <w:rPr>
                <w:rFonts w:ascii="宋体" w:hAnsi="宋体" w:cs="仿宋"/>
                <w:color w:val="000000"/>
                <w:sz w:val="24"/>
                <w:szCs w:val="24"/>
              </w:rPr>
            </w:pPr>
          </w:p>
        </w:tc>
        <w:tc>
          <w:tcPr>
            <w:tcW w:w="1701" w:type="dxa"/>
            <w:vMerge w:val="restart"/>
            <w:tcBorders>
              <w:top w:val="nil"/>
              <w:left w:val="nil"/>
              <w:bottom w:val="single" w:color="auto" w:sz="4" w:space="0"/>
              <w:right w:val="single" w:color="auto" w:sz="4" w:space="0"/>
            </w:tcBorders>
            <w:noWrap w:val="0"/>
            <w:vAlign w:val="center"/>
          </w:tcPr>
          <w:p>
            <w:pPr>
              <w:adjustRightInd w:val="0"/>
              <w:textAlignment w:val="baseline"/>
              <w:rPr>
                <w:rFonts w:ascii="宋体" w:hAnsi="宋体" w:cs="仿宋"/>
                <w:sz w:val="24"/>
                <w:szCs w:val="24"/>
              </w:rPr>
            </w:pPr>
            <w:r>
              <w:rPr>
                <w:rFonts w:hint="eastAsia" w:ascii="宋体" w:hAnsi="宋体" w:cs="仿宋"/>
                <w:sz w:val="24"/>
                <w:szCs w:val="24"/>
              </w:rPr>
              <w:t>人员离岗</w:t>
            </w: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a)应及时终止离岗人员的所有访问权限，取回各种身份证件、钥匙、徽章等以及机构提 供的软硬件设备。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b)应办理严格的调离手续，并承诺调离后的保密义务后方可离开。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top w:val="nil"/>
              <w:left w:val="single" w:color="auto" w:sz="4" w:space="0"/>
              <w:bottom w:val="single" w:color="auto" w:sz="4" w:space="0"/>
              <w:right w:val="single" w:color="auto" w:sz="4" w:space="0"/>
            </w:tcBorders>
            <w:noWrap w:val="0"/>
            <w:vAlign w:val="center"/>
          </w:tcPr>
          <w:p>
            <w:pPr>
              <w:numPr>
                <w:ilvl w:val="0"/>
                <w:numId w:val="9"/>
              </w:numPr>
              <w:spacing w:line="360" w:lineRule="auto"/>
              <w:jc w:val="center"/>
              <w:textAlignment w:val="bottom"/>
              <w:rPr>
                <w:rFonts w:ascii="宋体" w:hAnsi="宋体" w:cs="仿宋"/>
                <w:color w:val="000000"/>
                <w:sz w:val="24"/>
                <w:szCs w:val="24"/>
              </w:rPr>
            </w:pPr>
          </w:p>
        </w:tc>
        <w:tc>
          <w:tcPr>
            <w:tcW w:w="1701" w:type="dxa"/>
            <w:vMerge w:val="restart"/>
            <w:tcBorders>
              <w:top w:val="nil"/>
              <w:left w:val="nil"/>
              <w:bottom w:val="single" w:color="auto" w:sz="4" w:space="0"/>
              <w:right w:val="single" w:color="auto" w:sz="4" w:space="0"/>
            </w:tcBorders>
            <w:noWrap w:val="0"/>
            <w:vAlign w:val="center"/>
          </w:tcPr>
          <w:p>
            <w:pPr>
              <w:adjustRightInd w:val="0"/>
              <w:textAlignment w:val="baseline"/>
              <w:rPr>
                <w:rFonts w:ascii="宋体" w:hAnsi="宋体" w:cs="仿宋"/>
                <w:sz w:val="24"/>
                <w:szCs w:val="24"/>
              </w:rPr>
            </w:pPr>
            <w:r>
              <w:rPr>
                <w:rFonts w:hint="eastAsia" w:ascii="宋体" w:hAnsi="宋体" w:cs="仿宋"/>
                <w:sz w:val="24"/>
                <w:szCs w:val="24"/>
              </w:rPr>
              <w:t>安全意识教育和培训</w:t>
            </w: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a)应对各类人员进行安全意识教育和岗位技能培训，并告知相关的安全责任和惩戒 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b)应针对不同岗位制定不同的培训计划，对安全基础知识、岗位操作规程等进行培训。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c)应定期对不同岗位的人员进行技能考核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d)应对安全教育和培训的情况和结果进行记录并归档保存。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top w:val="nil"/>
              <w:left w:val="single" w:color="auto" w:sz="4" w:space="0"/>
              <w:bottom w:val="single" w:color="auto" w:sz="4" w:space="0"/>
              <w:right w:val="single" w:color="auto" w:sz="4" w:space="0"/>
            </w:tcBorders>
            <w:noWrap w:val="0"/>
            <w:vAlign w:val="center"/>
          </w:tcPr>
          <w:p>
            <w:pPr>
              <w:numPr>
                <w:ilvl w:val="0"/>
                <w:numId w:val="9"/>
              </w:numPr>
              <w:spacing w:line="360" w:lineRule="auto"/>
              <w:jc w:val="center"/>
              <w:textAlignment w:val="bottom"/>
              <w:rPr>
                <w:rFonts w:ascii="宋体" w:hAnsi="宋体" w:cs="仿宋"/>
                <w:color w:val="000000"/>
                <w:sz w:val="24"/>
                <w:szCs w:val="24"/>
              </w:rPr>
            </w:pPr>
          </w:p>
        </w:tc>
        <w:tc>
          <w:tcPr>
            <w:tcW w:w="1701" w:type="dxa"/>
            <w:vMerge w:val="restart"/>
            <w:tcBorders>
              <w:top w:val="nil"/>
              <w:left w:val="nil"/>
              <w:bottom w:val="single" w:color="auto" w:sz="4" w:space="0"/>
              <w:right w:val="single" w:color="auto" w:sz="4" w:space="0"/>
            </w:tcBorders>
            <w:noWrap w:val="0"/>
            <w:vAlign w:val="center"/>
          </w:tcPr>
          <w:p>
            <w:pPr>
              <w:adjustRightInd w:val="0"/>
              <w:textAlignment w:val="baseline"/>
              <w:rPr>
                <w:rFonts w:ascii="宋体" w:hAnsi="宋体" w:cs="仿宋"/>
                <w:sz w:val="24"/>
                <w:szCs w:val="24"/>
              </w:rPr>
            </w:pPr>
            <w:r>
              <w:rPr>
                <w:rFonts w:hint="eastAsia" w:ascii="宋体" w:hAnsi="宋体" w:cs="仿宋"/>
                <w:sz w:val="24"/>
                <w:szCs w:val="24"/>
              </w:rPr>
              <w:t>外部人员访问管理</w:t>
            </w: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a)应在外部人员物理访问受控区域前先提出书面申请，批准后由专人全程陪同，并登记备案。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b) 应在外部人员接入受控网络访问系统前先提出书面申请，批准后由专人开设账户、分配权限，并登记备案。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c）外部人员离场后应及时清除其所有的访问权限。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d）获得系统访问授权的外部人员应签署保密协议，不得进行非授权操作，不得复制和泄露任何敏感信息。</w:t>
            </w:r>
          </w:p>
        </w:tc>
      </w:tr>
    </w:tbl>
    <w:p>
      <w:pPr>
        <w:pStyle w:val="27"/>
        <w:spacing w:before="240"/>
        <w:rPr>
          <w:b/>
          <w:bCs/>
          <w:sz w:val="28"/>
          <w:szCs w:val="28"/>
        </w:rPr>
      </w:pPr>
      <w:r>
        <w:rPr>
          <w:rFonts w:hint="eastAsia"/>
          <w:b/>
          <w:bCs/>
          <w:sz w:val="28"/>
          <w:szCs w:val="28"/>
        </w:rPr>
        <w:t>9</w:t>
      </w:r>
      <w:r>
        <w:rPr>
          <w:rFonts w:hint="eastAsia"/>
          <w:b/>
          <w:bCs/>
          <w:sz w:val="28"/>
          <w:szCs w:val="28"/>
          <w:lang w:eastAsia="zh-CN"/>
        </w:rPr>
        <w:t>、</w:t>
      </w:r>
      <w:r>
        <w:rPr>
          <w:rFonts w:hint="eastAsia"/>
          <w:b/>
          <w:bCs/>
          <w:sz w:val="28"/>
          <w:szCs w:val="28"/>
        </w:rPr>
        <w:t>安全建设管理</w:t>
      </w:r>
    </w:p>
    <w:tbl>
      <w:tblPr>
        <w:tblStyle w:val="15"/>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1"/>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textAlignment w:val="bottom"/>
              <w:rPr>
                <w:rFonts w:ascii="宋体" w:hAnsi="宋体" w:cs="仿宋"/>
                <w:color w:val="000000"/>
                <w:sz w:val="24"/>
                <w:szCs w:val="24"/>
              </w:rPr>
            </w:pPr>
            <w:r>
              <w:rPr>
                <w:rFonts w:hint="eastAsia" w:ascii="宋体" w:hAnsi="宋体" w:cs="仿宋"/>
                <w:color w:val="000000"/>
                <w:sz w:val="24"/>
                <w:szCs w:val="24"/>
              </w:rPr>
              <w:t>序号</w:t>
            </w:r>
          </w:p>
        </w:tc>
        <w:tc>
          <w:tcPr>
            <w:tcW w:w="1701" w:type="dxa"/>
            <w:tcBorders>
              <w:top w:val="single" w:color="auto" w:sz="4" w:space="0"/>
              <w:left w:val="nil"/>
              <w:bottom w:val="single" w:color="auto" w:sz="4" w:space="0"/>
              <w:right w:val="single" w:color="auto" w:sz="4" w:space="0"/>
            </w:tcBorders>
            <w:noWrap w:val="0"/>
            <w:vAlign w:val="center"/>
          </w:tcPr>
          <w:p>
            <w:pPr>
              <w:spacing w:line="560" w:lineRule="exact"/>
              <w:jc w:val="center"/>
              <w:textAlignment w:val="bottom"/>
              <w:rPr>
                <w:rFonts w:ascii="宋体" w:hAnsi="宋体" w:cs="仿宋"/>
                <w:color w:val="000000"/>
                <w:sz w:val="24"/>
                <w:szCs w:val="24"/>
              </w:rPr>
            </w:pPr>
            <w:r>
              <w:rPr>
                <w:rFonts w:hint="eastAsia" w:ascii="宋体" w:hAnsi="宋体" w:cs="仿宋"/>
                <w:color w:val="000000"/>
                <w:sz w:val="24"/>
                <w:szCs w:val="24"/>
              </w:rPr>
              <w:t>工作单元名称</w:t>
            </w:r>
          </w:p>
        </w:tc>
        <w:tc>
          <w:tcPr>
            <w:tcW w:w="6095" w:type="dxa"/>
            <w:tcBorders>
              <w:top w:val="single" w:color="auto" w:sz="4" w:space="0"/>
              <w:left w:val="nil"/>
              <w:bottom w:val="single" w:color="auto" w:sz="4" w:space="0"/>
              <w:right w:val="single" w:color="auto" w:sz="4" w:space="0"/>
            </w:tcBorders>
            <w:noWrap w:val="0"/>
            <w:vAlign w:val="center"/>
          </w:tcPr>
          <w:p>
            <w:pPr>
              <w:spacing w:line="560" w:lineRule="exact"/>
              <w:jc w:val="center"/>
              <w:textAlignment w:val="bottom"/>
              <w:rPr>
                <w:rFonts w:ascii="宋体" w:hAnsi="宋体" w:cs="仿宋"/>
                <w:color w:val="000000"/>
                <w:sz w:val="24"/>
                <w:szCs w:val="24"/>
              </w:rPr>
            </w:pPr>
            <w:r>
              <w:rPr>
                <w:rFonts w:hint="eastAsia" w:ascii="宋体" w:hAnsi="宋体" w:cs="仿宋"/>
                <w:color w:val="000000"/>
                <w:sz w:val="24"/>
                <w:szCs w:val="24"/>
              </w:rPr>
              <w:t>测评指标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top w:val="nil"/>
              <w:left w:val="single" w:color="auto" w:sz="4" w:space="0"/>
              <w:bottom w:val="single" w:color="auto" w:sz="4" w:space="0"/>
              <w:right w:val="single" w:color="auto" w:sz="4" w:space="0"/>
            </w:tcBorders>
            <w:noWrap w:val="0"/>
            <w:vAlign w:val="center"/>
          </w:tcPr>
          <w:p>
            <w:pPr>
              <w:numPr>
                <w:ilvl w:val="0"/>
                <w:numId w:val="10"/>
              </w:numPr>
              <w:spacing w:line="360" w:lineRule="auto"/>
              <w:jc w:val="center"/>
              <w:textAlignment w:val="bottom"/>
              <w:rPr>
                <w:rFonts w:ascii="宋体" w:hAnsi="宋体" w:cs="仿宋"/>
                <w:color w:val="000000"/>
                <w:sz w:val="24"/>
                <w:szCs w:val="24"/>
              </w:rPr>
            </w:pPr>
          </w:p>
        </w:tc>
        <w:tc>
          <w:tcPr>
            <w:tcW w:w="1701" w:type="dxa"/>
            <w:vMerge w:val="restart"/>
            <w:tcBorders>
              <w:top w:val="nil"/>
              <w:left w:val="nil"/>
              <w:bottom w:val="single" w:color="auto" w:sz="4" w:space="0"/>
              <w:right w:val="single" w:color="auto" w:sz="4" w:space="0"/>
            </w:tcBorders>
            <w:noWrap w:val="0"/>
            <w:vAlign w:val="center"/>
          </w:tcPr>
          <w:p>
            <w:pPr>
              <w:adjustRightInd w:val="0"/>
              <w:textAlignment w:val="baseline"/>
              <w:rPr>
                <w:rFonts w:ascii="宋体" w:hAnsi="宋体" w:cs="仿宋"/>
                <w:sz w:val="24"/>
                <w:szCs w:val="24"/>
              </w:rPr>
            </w:pPr>
            <w:r>
              <w:rPr>
                <w:rFonts w:hint="eastAsia" w:ascii="宋体" w:hAnsi="宋体" w:cs="仿宋"/>
                <w:sz w:val="24"/>
                <w:szCs w:val="24"/>
              </w:rPr>
              <w:t>定级和备案</w:t>
            </w: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a) 应以书面的形式说明保护对象的安全保护等级及确定等级的方法和理由。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b) 应组织相关部门和有关安全技术专家对定级结果的合理性和正确性进行论证和审定。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c) 应保证定级结果经过相关部门的批准。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d) 应将备案材料报主管部门和公安机关备案。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top w:val="nil"/>
              <w:left w:val="single" w:color="auto" w:sz="4" w:space="0"/>
              <w:bottom w:val="single" w:color="auto" w:sz="4" w:space="0"/>
              <w:right w:val="single" w:color="auto" w:sz="4" w:space="0"/>
            </w:tcBorders>
            <w:noWrap w:val="0"/>
            <w:vAlign w:val="center"/>
          </w:tcPr>
          <w:p>
            <w:pPr>
              <w:numPr>
                <w:ilvl w:val="0"/>
                <w:numId w:val="10"/>
              </w:numPr>
              <w:spacing w:line="360" w:lineRule="auto"/>
              <w:jc w:val="center"/>
              <w:textAlignment w:val="bottom"/>
              <w:rPr>
                <w:rFonts w:ascii="宋体" w:hAnsi="宋体" w:cs="仿宋"/>
                <w:color w:val="000000"/>
                <w:sz w:val="24"/>
                <w:szCs w:val="24"/>
              </w:rPr>
            </w:pPr>
          </w:p>
        </w:tc>
        <w:tc>
          <w:tcPr>
            <w:tcW w:w="1701" w:type="dxa"/>
            <w:vMerge w:val="restart"/>
            <w:tcBorders>
              <w:top w:val="nil"/>
              <w:left w:val="nil"/>
              <w:bottom w:val="single" w:color="auto" w:sz="4" w:space="0"/>
              <w:right w:val="single" w:color="auto" w:sz="4" w:space="0"/>
            </w:tcBorders>
            <w:noWrap w:val="0"/>
            <w:vAlign w:val="center"/>
          </w:tcPr>
          <w:p>
            <w:pPr>
              <w:adjustRightInd w:val="0"/>
              <w:textAlignment w:val="baseline"/>
              <w:rPr>
                <w:rFonts w:ascii="宋体" w:hAnsi="宋体" w:cs="仿宋"/>
                <w:sz w:val="24"/>
                <w:szCs w:val="24"/>
              </w:rPr>
            </w:pPr>
            <w:r>
              <w:rPr>
                <w:rFonts w:hint="eastAsia" w:ascii="宋体" w:hAnsi="宋体" w:cs="仿宋"/>
                <w:sz w:val="24"/>
                <w:szCs w:val="24"/>
              </w:rPr>
              <w:t>安全方案设计</w:t>
            </w: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a) 应根据安全保护等级选择基本安全措施，依据风险分析的结果补充和调整安全措施。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bottom"/>
          </w:tcPr>
          <w:p>
            <w:pPr>
              <w:adjustRightInd w:val="0"/>
              <w:ind w:firstLine="454"/>
              <w:textAlignment w:val="baseline"/>
              <w:rPr>
                <w:rFonts w:ascii="宋体" w:hAnsi="宋体" w:cs="仿宋"/>
                <w:sz w:val="24"/>
                <w:szCs w:val="24"/>
              </w:rPr>
            </w:pPr>
            <w:r>
              <w:rPr>
                <w:rFonts w:hint="eastAsia" w:ascii="宋体" w:hAnsi="宋体" w:cs="仿宋"/>
                <w:sz w:val="24"/>
                <w:szCs w:val="24"/>
              </w:rPr>
              <w:t>b) 应根据保护对象的安全保护等级及与其他级别保护对象的关系进行安全整体规划和安全方案设计，设计内容应包含密码技术相关内容，并形成配套文件。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bottom"/>
          </w:tcPr>
          <w:p>
            <w:pPr>
              <w:adjustRightInd w:val="0"/>
              <w:ind w:firstLine="454"/>
              <w:textAlignment w:val="baseline"/>
              <w:rPr>
                <w:rFonts w:ascii="宋体" w:hAnsi="宋体" w:cs="仿宋"/>
                <w:sz w:val="24"/>
                <w:szCs w:val="24"/>
              </w:rPr>
            </w:pPr>
            <w:r>
              <w:rPr>
                <w:rFonts w:hint="eastAsia" w:ascii="宋体" w:hAnsi="宋体" w:cs="仿宋"/>
                <w:sz w:val="24"/>
                <w:szCs w:val="24"/>
              </w:rPr>
              <w:t>c) 应组织相关部门和有关安全专家对安全整体规划及其配套文件的合理性和正确性进行论证和审定，经过批准后才能正式实施。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top w:val="nil"/>
              <w:left w:val="single" w:color="auto" w:sz="4" w:space="0"/>
              <w:bottom w:val="single" w:color="auto" w:sz="4" w:space="0"/>
              <w:right w:val="single" w:color="auto" w:sz="4" w:space="0"/>
            </w:tcBorders>
            <w:noWrap w:val="0"/>
            <w:vAlign w:val="center"/>
          </w:tcPr>
          <w:p>
            <w:pPr>
              <w:numPr>
                <w:ilvl w:val="0"/>
                <w:numId w:val="10"/>
              </w:numPr>
              <w:spacing w:line="360" w:lineRule="auto"/>
              <w:jc w:val="center"/>
              <w:textAlignment w:val="bottom"/>
              <w:rPr>
                <w:rFonts w:ascii="宋体" w:hAnsi="宋体" w:cs="仿宋"/>
                <w:color w:val="000000"/>
                <w:sz w:val="24"/>
                <w:szCs w:val="24"/>
              </w:rPr>
            </w:pPr>
          </w:p>
        </w:tc>
        <w:tc>
          <w:tcPr>
            <w:tcW w:w="1701" w:type="dxa"/>
            <w:vMerge w:val="restart"/>
            <w:tcBorders>
              <w:top w:val="nil"/>
              <w:left w:val="nil"/>
              <w:bottom w:val="single" w:color="auto" w:sz="4" w:space="0"/>
              <w:right w:val="single" w:color="auto" w:sz="4" w:space="0"/>
            </w:tcBorders>
            <w:noWrap w:val="0"/>
            <w:vAlign w:val="center"/>
          </w:tcPr>
          <w:p>
            <w:pPr>
              <w:adjustRightInd w:val="0"/>
              <w:textAlignment w:val="baseline"/>
              <w:rPr>
                <w:rFonts w:ascii="宋体" w:hAnsi="宋体" w:cs="仿宋"/>
                <w:sz w:val="24"/>
                <w:szCs w:val="24"/>
              </w:rPr>
            </w:pPr>
            <w:r>
              <w:rPr>
                <w:rFonts w:hint="eastAsia" w:ascii="宋体" w:hAnsi="宋体" w:cs="仿宋"/>
                <w:sz w:val="24"/>
                <w:szCs w:val="24"/>
              </w:rPr>
              <w:t>产品采购和使用</w:t>
            </w:r>
          </w:p>
        </w:tc>
        <w:tc>
          <w:tcPr>
            <w:tcW w:w="6095" w:type="dxa"/>
            <w:tcBorders>
              <w:top w:val="single" w:color="auto" w:sz="4" w:space="0"/>
              <w:left w:val="nil"/>
              <w:bottom w:val="single" w:color="auto" w:sz="4" w:space="0"/>
              <w:right w:val="single" w:color="auto" w:sz="4" w:space="0"/>
            </w:tcBorders>
            <w:noWrap w:val="0"/>
            <w:vAlign w:val="bottom"/>
          </w:tcPr>
          <w:p>
            <w:pPr>
              <w:adjustRightInd w:val="0"/>
              <w:ind w:firstLine="454"/>
              <w:textAlignment w:val="baseline"/>
              <w:rPr>
                <w:rFonts w:ascii="宋体" w:hAnsi="宋体" w:cs="仿宋"/>
                <w:sz w:val="24"/>
                <w:szCs w:val="24"/>
              </w:rPr>
            </w:pPr>
            <w:r>
              <w:rPr>
                <w:rFonts w:hint="eastAsia" w:ascii="宋体" w:hAnsi="宋体" w:cs="仿宋"/>
                <w:sz w:val="24"/>
                <w:szCs w:val="24"/>
              </w:rPr>
              <w:t>a) 应确保网络安全产品采购和使用符合国家的有关规定。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bottom"/>
          </w:tcPr>
          <w:p>
            <w:pPr>
              <w:adjustRightInd w:val="0"/>
              <w:ind w:firstLine="454"/>
              <w:textAlignment w:val="baseline"/>
              <w:rPr>
                <w:rFonts w:ascii="宋体" w:hAnsi="宋体" w:cs="仿宋"/>
                <w:sz w:val="24"/>
                <w:szCs w:val="24"/>
              </w:rPr>
            </w:pPr>
            <w:r>
              <w:rPr>
                <w:rFonts w:hint="eastAsia" w:ascii="宋体" w:hAnsi="宋体" w:cs="仿宋"/>
                <w:sz w:val="24"/>
                <w:szCs w:val="24"/>
              </w:rPr>
              <w:t>b) 应确保密码产品与服务的采购和使用符合国家密码主管部门的要求。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c) 应预先对产品进行选型测试，确定产品的候选范围，并定期审定和更新候选产品名单。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top w:val="nil"/>
              <w:left w:val="single" w:color="auto" w:sz="4" w:space="0"/>
              <w:bottom w:val="single" w:color="auto" w:sz="4" w:space="0"/>
              <w:right w:val="single" w:color="auto" w:sz="4" w:space="0"/>
            </w:tcBorders>
            <w:noWrap w:val="0"/>
            <w:vAlign w:val="center"/>
          </w:tcPr>
          <w:p>
            <w:pPr>
              <w:numPr>
                <w:ilvl w:val="0"/>
                <w:numId w:val="10"/>
              </w:numPr>
              <w:spacing w:line="360" w:lineRule="auto"/>
              <w:jc w:val="center"/>
              <w:textAlignment w:val="bottom"/>
              <w:rPr>
                <w:rFonts w:ascii="宋体" w:hAnsi="宋体" w:cs="仿宋"/>
                <w:color w:val="000000"/>
                <w:sz w:val="24"/>
                <w:szCs w:val="24"/>
              </w:rPr>
            </w:pPr>
          </w:p>
        </w:tc>
        <w:tc>
          <w:tcPr>
            <w:tcW w:w="1701" w:type="dxa"/>
            <w:vMerge w:val="restart"/>
            <w:tcBorders>
              <w:top w:val="nil"/>
              <w:left w:val="nil"/>
              <w:bottom w:val="single" w:color="auto" w:sz="4" w:space="0"/>
              <w:right w:val="single" w:color="auto" w:sz="4" w:space="0"/>
            </w:tcBorders>
            <w:noWrap w:val="0"/>
            <w:vAlign w:val="center"/>
          </w:tcPr>
          <w:p>
            <w:pPr>
              <w:adjustRightInd w:val="0"/>
              <w:textAlignment w:val="baseline"/>
              <w:rPr>
                <w:rFonts w:ascii="宋体" w:hAnsi="宋体" w:cs="仿宋"/>
                <w:sz w:val="24"/>
                <w:szCs w:val="24"/>
              </w:rPr>
            </w:pPr>
            <w:r>
              <w:rPr>
                <w:rFonts w:hint="eastAsia" w:ascii="宋体" w:hAnsi="宋体" w:cs="仿宋"/>
                <w:sz w:val="24"/>
                <w:szCs w:val="24"/>
              </w:rPr>
              <w:t>自行软件开发</w:t>
            </w:r>
          </w:p>
        </w:tc>
        <w:tc>
          <w:tcPr>
            <w:tcW w:w="6095" w:type="dxa"/>
            <w:tcBorders>
              <w:top w:val="single" w:color="auto" w:sz="4" w:space="0"/>
              <w:left w:val="nil"/>
              <w:bottom w:val="single" w:color="auto" w:sz="4" w:space="0"/>
              <w:right w:val="single" w:color="auto" w:sz="4" w:space="0"/>
            </w:tcBorders>
            <w:noWrap w:val="0"/>
            <w:vAlign w:val="bottom"/>
          </w:tcPr>
          <w:p>
            <w:pPr>
              <w:adjustRightInd w:val="0"/>
              <w:ind w:firstLine="454"/>
              <w:textAlignment w:val="baseline"/>
              <w:rPr>
                <w:rFonts w:ascii="宋体" w:hAnsi="宋体" w:cs="仿宋"/>
                <w:sz w:val="24"/>
                <w:szCs w:val="24"/>
              </w:rPr>
            </w:pPr>
            <w:r>
              <w:rPr>
                <w:rFonts w:hint="eastAsia" w:ascii="宋体" w:hAnsi="宋体" w:cs="仿宋"/>
                <w:sz w:val="24"/>
                <w:szCs w:val="24"/>
              </w:rPr>
              <w:t>a) 应将开发环境与实际运行环境物理分开，测试数据和测试结果受到控制。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b) 应制定软件开发管理制度，明确说明开发过程的控制方法和人员行为准则。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c) 应制定代码编写安全规范，要求开发人员参照规范编写代码。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d) 应具备软件设计的相关文档和使用指南，并对文档使用进行控制。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e) 应保证在软件开发过程中对安全性进行测试，在软件安装前对可能存在的恶意代码进行检测。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f)应对程序资源库的修改、更新、发布进行授权和批准，并严格进行版本控制。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g)应保证开发人员为专职人员，开发人员的开发活动受到控制、监视和审查。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top w:val="nil"/>
              <w:left w:val="single" w:color="auto" w:sz="4" w:space="0"/>
              <w:bottom w:val="single" w:color="auto" w:sz="4" w:space="0"/>
              <w:right w:val="single" w:color="auto" w:sz="4" w:space="0"/>
            </w:tcBorders>
            <w:noWrap w:val="0"/>
            <w:vAlign w:val="center"/>
          </w:tcPr>
          <w:p>
            <w:pPr>
              <w:numPr>
                <w:ilvl w:val="0"/>
                <w:numId w:val="10"/>
              </w:numPr>
              <w:spacing w:line="360" w:lineRule="auto"/>
              <w:jc w:val="center"/>
              <w:textAlignment w:val="bottom"/>
              <w:rPr>
                <w:rFonts w:ascii="宋体" w:hAnsi="宋体" w:cs="仿宋"/>
                <w:color w:val="000000"/>
                <w:sz w:val="24"/>
                <w:szCs w:val="24"/>
              </w:rPr>
            </w:pPr>
          </w:p>
        </w:tc>
        <w:tc>
          <w:tcPr>
            <w:tcW w:w="1701" w:type="dxa"/>
            <w:vMerge w:val="restart"/>
            <w:tcBorders>
              <w:top w:val="nil"/>
              <w:left w:val="nil"/>
              <w:bottom w:val="single" w:color="auto" w:sz="4" w:space="0"/>
              <w:right w:val="single" w:color="auto" w:sz="4" w:space="0"/>
            </w:tcBorders>
            <w:noWrap w:val="0"/>
            <w:vAlign w:val="center"/>
          </w:tcPr>
          <w:p>
            <w:pPr>
              <w:adjustRightInd w:val="0"/>
              <w:textAlignment w:val="baseline"/>
              <w:rPr>
                <w:rFonts w:ascii="宋体" w:hAnsi="宋体" w:cs="仿宋"/>
                <w:sz w:val="24"/>
                <w:szCs w:val="24"/>
              </w:rPr>
            </w:pPr>
            <w:r>
              <w:rPr>
                <w:rFonts w:hint="eastAsia" w:ascii="宋体" w:hAnsi="宋体" w:cs="仿宋"/>
                <w:sz w:val="24"/>
                <w:szCs w:val="24"/>
              </w:rPr>
              <w:t>外包软件开发</w:t>
            </w: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a) 应在软件交付前检测软件其中可能存在的恶意代码。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b) 应保证开发单位提供软件设计文档和使用指南。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c) 应保证开发单位提供软件源代码，并审查软件中可能存在的后门和隐蔽信道。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top w:val="nil"/>
              <w:left w:val="single" w:color="auto" w:sz="4" w:space="0"/>
              <w:bottom w:val="single" w:color="auto" w:sz="4" w:space="0"/>
              <w:right w:val="single" w:color="auto" w:sz="4" w:space="0"/>
            </w:tcBorders>
            <w:noWrap w:val="0"/>
            <w:vAlign w:val="center"/>
          </w:tcPr>
          <w:p>
            <w:pPr>
              <w:numPr>
                <w:ilvl w:val="0"/>
                <w:numId w:val="10"/>
              </w:numPr>
              <w:spacing w:line="360" w:lineRule="auto"/>
              <w:jc w:val="center"/>
              <w:textAlignment w:val="bottom"/>
              <w:rPr>
                <w:rFonts w:ascii="宋体" w:hAnsi="宋体" w:cs="仿宋"/>
                <w:color w:val="000000"/>
                <w:sz w:val="24"/>
                <w:szCs w:val="24"/>
              </w:rPr>
            </w:pPr>
          </w:p>
        </w:tc>
        <w:tc>
          <w:tcPr>
            <w:tcW w:w="1701" w:type="dxa"/>
            <w:vMerge w:val="restart"/>
            <w:tcBorders>
              <w:top w:val="nil"/>
              <w:left w:val="nil"/>
              <w:bottom w:val="single" w:color="auto" w:sz="4" w:space="0"/>
              <w:right w:val="single" w:color="auto" w:sz="4" w:space="0"/>
            </w:tcBorders>
            <w:noWrap w:val="0"/>
            <w:vAlign w:val="center"/>
          </w:tcPr>
          <w:p>
            <w:pPr>
              <w:adjustRightInd w:val="0"/>
              <w:textAlignment w:val="baseline"/>
              <w:rPr>
                <w:rFonts w:ascii="宋体" w:hAnsi="宋体" w:cs="仿宋"/>
                <w:sz w:val="24"/>
                <w:szCs w:val="24"/>
              </w:rPr>
            </w:pPr>
            <w:r>
              <w:rPr>
                <w:rFonts w:hint="eastAsia" w:ascii="宋体" w:hAnsi="宋体" w:cs="仿宋"/>
                <w:sz w:val="24"/>
                <w:szCs w:val="24"/>
              </w:rPr>
              <w:t>工程实施</w:t>
            </w: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a) 应指定或授权专门的部门或人员负责工程实施过程的管理。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b) 应制定安全工程实施方案控制工程实施过程。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c) 应通过第三方工程监理控制项目的实施过程。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top w:val="nil"/>
              <w:left w:val="single" w:color="auto" w:sz="4" w:space="0"/>
              <w:bottom w:val="single" w:color="auto" w:sz="4" w:space="0"/>
              <w:right w:val="single" w:color="auto" w:sz="4" w:space="0"/>
            </w:tcBorders>
            <w:noWrap w:val="0"/>
            <w:vAlign w:val="center"/>
          </w:tcPr>
          <w:p>
            <w:pPr>
              <w:numPr>
                <w:ilvl w:val="0"/>
                <w:numId w:val="10"/>
              </w:numPr>
              <w:spacing w:line="360" w:lineRule="auto"/>
              <w:jc w:val="center"/>
              <w:textAlignment w:val="bottom"/>
              <w:rPr>
                <w:rFonts w:ascii="宋体" w:hAnsi="宋体" w:cs="仿宋"/>
                <w:color w:val="000000"/>
                <w:sz w:val="24"/>
                <w:szCs w:val="24"/>
              </w:rPr>
            </w:pPr>
          </w:p>
        </w:tc>
        <w:tc>
          <w:tcPr>
            <w:tcW w:w="1701" w:type="dxa"/>
            <w:vMerge w:val="restart"/>
            <w:tcBorders>
              <w:top w:val="nil"/>
              <w:left w:val="nil"/>
              <w:bottom w:val="single" w:color="auto" w:sz="4" w:space="0"/>
              <w:right w:val="single" w:color="auto" w:sz="4" w:space="0"/>
            </w:tcBorders>
            <w:noWrap w:val="0"/>
            <w:vAlign w:val="center"/>
          </w:tcPr>
          <w:p>
            <w:pPr>
              <w:adjustRightInd w:val="0"/>
              <w:textAlignment w:val="baseline"/>
              <w:rPr>
                <w:rFonts w:ascii="宋体" w:hAnsi="宋体" w:cs="仿宋"/>
                <w:sz w:val="24"/>
                <w:szCs w:val="24"/>
              </w:rPr>
            </w:pPr>
            <w:r>
              <w:rPr>
                <w:rFonts w:hint="eastAsia" w:ascii="宋体" w:hAnsi="宋体" w:cs="仿宋"/>
                <w:sz w:val="24"/>
                <w:szCs w:val="24"/>
              </w:rPr>
              <w:t>测试验收</w:t>
            </w: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a) 应制订测试验收方案，并依据测试验收方案实施测试验收，形成测试验收报告。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b) 应进行上线前的安全性测试，并出具安全测试报告，安全测试报告应包含密码应用 安全性测试相关内容。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top w:val="nil"/>
              <w:left w:val="single" w:color="auto" w:sz="4" w:space="0"/>
              <w:bottom w:val="single" w:color="auto" w:sz="4" w:space="0"/>
              <w:right w:val="single" w:color="auto" w:sz="4" w:space="0"/>
            </w:tcBorders>
            <w:noWrap w:val="0"/>
            <w:vAlign w:val="center"/>
          </w:tcPr>
          <w:p>
            <w:pPr>
              <w:numPr>
                <w:ilvl w:val="0"/>
                <w:numId w:val="10"/>
              </w:numPr>
              <w:spacing w:line="360" w:lineRule="auto"/>
              <w:jc w:val="center"/>
              <w:textAlignment w:val="bottom"/>
              <w:rPr>
                <w:rFonts w:ascii="宋体" w:hAnsi="宋体" w:cs="仿宋"/>
                <w:color w:val="000000"/>
                <w:sz w:val="24"/>
                <w:szCs w:val="24"/>
              </w:rPr>
            </w:pPr>
          </w:p>
        </w:tc>
        <w:tc>
          <w:tcPr>
            <w:tcW w:w="1701" w:type="dxa"/>
            <w:vMerge w:val="restart"/>
            <w:tcBorders>
              <w:top w:val="nil"/>
              <w:left w:val="nil"/>
              <w:bottom w:val="single" w:color="auto" w:sz="4" w:space="0"/>
              <w:right w:val="single" w:color="auto" w:sz="4" w:space="0"/>
            </w:tcBorders>
            <w:noWrap w:val="0"/>
            <w:vAlign w:val="center"/>
          </w:tcPr>
          <w:p>
            <w:pPr>
              <w:adjustRightInd w:val="0"/>
              <w:textAlignment w:val="baseline"/>
              <w:rPr>
                <w:rFonts w:ascii="宋体" w:hAnsi="宋体" w:cs="仿宋"/>
                <w:sz w:val="24"/>
                <w:szCs w:val="24"/>
              </w:rPr>
            </w:pPr>
            <w:r>
              <w:rPr>
                <w:rFonts w:hint="eastAsia" w:ascii="宋体" w:hAnsi="宋体" w:cs="仿宋"/>
                <w:sz w:val="24"/>
                <w:szCs w:val="24"/>
              </w:rPr>
              <w:t>系统交付</w:t>
            </w: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a)应制定交付清单，并根据交付清单对所交接的设备、软件和文档等进行清点。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b) 应对负责运行维护的技术人员进行相应的技能培训。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c) 应提供建设过程文档和运行维护文档。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top w:val="nil"/>
              <w:left w:val="single" w:color="auto" w:sz="4" w:space="0"/>
              <w:bottom w:val="single" w:color="auto" w:sz="4" w:space="0"/>
              <w:right w:val="single" w:color="auto" w:sz="4" w:space="0"/>
            </w:tcBorders>
            <w:noWrap w:val="0"/>
            <w:vAlign w:val="center"/>
          </w:tcPr>
          <w:p>
            <w:pPr>
              <w:numPr>
                <w:ilvl w:val="0"/>
                <w:numId w:val="10"/>
              </w:numPr>
              <w:spacing w:line="360" w:lineRule="auto"/>
              <w:jc w:val="center"/>
              <w:textAlignment w:val="bottom"/>
              <w:rPr>
                <w:rFonts w:ascii="宋体" w:hAnsi="宋体" w:cs="仿宋"/>
                <w:color w:val="000000"/>
                <w:sz w:val="24"/>
                <w:szCs w:val="24"/>
              </w:rPr>
            </w:pPr>
          </w:p>
        </w:tc>
        <w:tc>
          <w:tcPr>
            <w:tcW w:w="1701" w:type="dxa"/>
            <w:vMerge w:val="restart"/>
            <w:tcBorders>
              <w:top w:val="nil"/>
              <w:left w:val="nil"/>
              <w:bottom w:val="single" w:color="auto" w:sz="4" w:space="0"/>
              <w:right w:val="single" w:color="auto" w:sz="4" w:space="0"/>
            </w:tcBorders>
            <w:noWrap w:val="0"/>
            <w:vAlign w:val="center"/>
          </w:tcPr>
          <w:p>
            <w:pPr>
              <w:adjustRightInd w:val="0"/>
              <w:textAlignment w:val="baseline"/>
              <w:rPr>
                <w:rFonts w:ascii="宋体" w:hAnsi="宋体" w:cs="仿宋"/>
                <w:sz w:val="24"/>
                <w:szCs w:val="24"/>
              </w:rPr>
            </w:pPr>
            <w:r>
              <w:rPr>
                <w:rFonts w:hint="eastAsia" w:ascii="宋体" w:hAnsi="宋体" w:cs="仿宋"/>
                <w:sz w:val="24"/>
                <w:szCs w:val="24"/>
              </w:rPr>
              <w:t>等级测评</w:t>
            </w: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a) 应定期进行等级测评，发现不符合相应等级保护标准要求的及时整改。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b) 应在发生重大变更或级别发生变化时进行等级测评。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c) 应确保测评机构的选择符合同家有关规定。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top w:val="nil"/>
              <w:left w:val="single" w:color="auto" w:sz="4" w:space="0"/>
              <w:bottom w:val="single" w:color="auto" w:sz="4" w:space="0"/>
              <w:right w:val="single" w:color="auto" w:sz="4" w:space="0"/>
            </w:tcBorders>
            <w:noWrap w:val="0"/>
            <w:vAlign w:val="center"/>
          </w:tcPr>
          <w:p>
            <w:pPr>
              <w:numPr>
                <w:ilvl w:val="0"/>
                <w:numId w:val="10"/>
              </w:numPr>
              <w:spacing w:line="360" w:lineRule="auto"/>
              <w:jc w:val="center"/>
              <w:textAlignment w:val="bottom"/>
              <w:rPr>
                <w:rFonts w:ascii="宋体" w:hAnsi="宋体" w:cs="仿宋"/>
                <w:color w:val="000000"/>
                <w:sz w:val="24"/>
                <w:szCs w:val="24"/>
              </w:rPr>
            </w:pPr>
          </w:p>
        </w:tc>
        <w:tc>
          <w:tcPr>
            <w:tcW w:w="1701" w:type="dxa"/>
            <w:vMerge w:val="restart"/>
            <w:tcBorders>
              <w:top w:val="nil"/>
              <w:left w:val="nil"/>
              <w:bottom w:val="single" w:color="auto" w:sz="4" w:space="0"/>
              <w:right w:val="single" w:color="auto" w:sz="4" w:space="0"/>
            </w:tcBorders>
            <w:noWrap w:val="0"/>
            <w:vAlign w:val="center"/>
          </w:tcPr>
          <w:p>
            <w:pPr>
              <w:adjustRightInd w:val="0"/>
              <w:textAlignment w:val="baseline"/>
              <w:rPr>
                <w:rFonts w:ascii="宋体" w:hAnsi="宋体" w:cs="仿宋"/>
                <w:sz w:val="24"/>
                <w:szCs w:val="24"/>
              </w:rPr>
            </w:pPr>
            <w:r>
              <w:rPr>
                <w:rFonts w:hint="eastAsia" w:ascii="宋体" w:hAnsi="宋体" w:cs="仿宋"/>
                <w:sz w:val="24"/>
                <w:szCs w:val="24"/>
              </w:rPr>
              <w:t>服务供应商管理</w:t>
            </w: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a) 应确保服务供应商的选择符合国家的有关规定。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b) 应与选定的服务供应商签订相关协议，明确整个服务供应链各方需履行的网络安全相关义务。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c) 应定期监督、评审和审核服务供应商提供的服务，并对其变更服务内容加以控制</w:t>
            </w:r>
          </w:p>
        </w:tc>
      </w:tr>
    </w:tbl>
    <w:p>
      <w:pPr>
        <w:pStyle w:val="27"/>
        <w:spacing w:before="240"/>
        <w:rPr>
          <w:b/>
          <w:bCs/>
          <w:sz w:val="28"/>
          <w:szCs w:val="28"/>
        </w:rPr>
      </w:pPr>
      <w:r>
        <w:rPr>
          <w:rFonts w:hint="eastAsia"/>
          <w:b/>
          <w:bCs/>
          <w:sz w:val="28"/>
          <w:szCs w:val="28"/>
        </w:rPr>
        <w:t>10</w:t>
      </w:r>
      <w:r>
        <w:rPr>
          <w:rFonts w:hint="eastAsia"/>
          <w:b/>
          <w:bCs/>
          <w:sz w:val="28"/>
          <w:szCs w:val="28"/>
          <w:lang w:eastAsia="zh-CN"/>
        </w:rPr>
        <w:t>、</w:t>
      </w:r>
      <w:r>
        <w:rPr>
          <w:rFonts w:hint="eastAsia"/>
          <w:b/>
          <w:bCs/>
          <w:sz w:val="28"/>
          <w:szCs w:val="28"/>
        </w:rPr>
        <w:t>安全运维管理</w:t>
      </w:r>
    </w:p>
    <w:tbl>
      <w:tblPr>
        <w:tblStyle w:val="15"/>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1"/>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textAlignment w:val="bottom"/>
              <w:rPr>
                <w:rFonts w:ascii="宋体" w:hAnsi="宋体" w:cs="仿宋"/>
                <w:color w:val="000000"/>
                <w:sz w:val="24"/>
                <w:szCs w:val="24"/>
              </w:rPr>
            </w:pPr>
            <w:r>
              <w:rPr>
                <w:rFonts w:hint="eastAsia" w:ascii="宋体" w:hAnsi="宋体" w:cs="仿宋"/>
                <w:color w:val="000000"/>
                <w:sz w:val="24"/>
                <w:szCs w:val="24"/>
              </w:rPr>
              <w:t>序号</w:t>
            </w:r>
          </w:p>
        </w:tc>
        <w:tc>
          <w:tcPr>
            <w:tcW w:w="1701" w:type="dxa"/>
            <w:tcBorders>
              <w:top w:val="single" w:color="auto" w:sz="4" w:space="0"/>
              <w:left w:val="nil"/>
              <w:bottom w:val="single" w:color="auto" w:sz="4" w:space="0"/>
              <w:right w:val="single" w:color="auto" w:sz="4" w:space="0"/>
            </w:tcBorders>
            <w:noWrap w:val="0"/>
            <w:vAlign w:val="center"/>
          </w:tcPr>
          <w:p>
            <w:pPr>
              <w:spacing w:line="560" w:lineRule="exact"/>
              <w:textAlignment w:val="bottom"/>
              <w:rPr>
                <w:rFonts w:ascii="宋体" w:hAnsi="宋体" w:cs="仿宋"/>
                <w:color w:val="000000"/>
                <w:sz w:val="24"/>
                <w:szCs w:val="24"/>
              </w:rPr>
            </w:pPr>
            <w:r>
              <w:rPr>
                <w:rFonts w:hint="eastAsia" w:ascii="宋体" w:hAnsi="宋体" w:cs="仿宋"/>
                <w:color w:val="000000"/>
                <w:sz w:val="24"/>
                <w:szCs w:val="24"/>
              </w:rPr>
              <w:t xml:space="preserve">工作单元名称 </w:t>
            </w:r>
          </w:p>
        </w:tc>
        <w:tc>
          <w:tcPr>
            <w:tcW w:w="6095" w:type="dxa"/>
            <w:tcBorders>
              <w:top w:val="single" w:color="auto" w:sz="4" w:space="0"/>
              <w:left w:val="nil"/>
              <w:bottom w:val="single" w:color="auto" w:sz="4" w:space="0"/>
              <w:right w:val="single" w:color="auto" w:sz="4" w:space="0"/>
            </w:tcBorders>
            <w:noWrap w:val="0"/>
            <w:vAlign w:val="center"/>
          </w:tcPr>
          <w:p>
            <w:pPr>
              <w:spacing w:line="560" w:lineRule="exact"/>
              <w:jc w:val="center"/>
              <w:textAlignment w:val="bottom"/>
              <w:rPr>
                <w:rFonts w:ascii="宋体" w:hAnsi="宋体" w:cs="仿宋"/>
                <w:color w:val="000000"/>
                <w:sz w:val="24"/>
                <w:szCs w:val="24"/>
              </w:rPr>
            </w:pPr>
            <w:r>
              <w:rPr>
                <w:rFonts w:hint="eastAsia" w:ascii="宋体" w:hAnsi="宋体" w:cs="仿宋"/>
                <w:color w:val="000000"/>
                <w:sz w:val="24"/>
                <w:szCs w:val="24"/>
              </w:rPr>
              <w:t>测评指标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top w:val="nil"/>
              <w:left w:val="single" w:color="auto" w:sz="4" w:space="0"/>
              <w:bottom w:val="single" w:color="auto" w:sz="4" w:space="0"/>
              <w:right w:val="single" w:color="auto" w:sz="4" w:space="0"/>
            </w:tcBorders>
            <w:noWrap w:val="0"/>
            <w:vAlign w:val="center"/>
          </w:tcPr>
          <w:p>
            <w:pPr>
              <w:numPr>
                <w:ilvl w:val="0"/>
                <w:numId w:val="11"/>
              </w:numPr>
              <w:spacing w:line="360" w:lineRule="auto"/>
              <w:jc w:val="center"/>
              <w:textAlignment w:val="bottom"/>
              <w:rPr>
                <w:rFonts w:ascii="宋体" w:hAnsi="宋体" w:cs="仿宋"/>
                <w:color w:val="000000"/>
                <w:sz w:val="24"/>
                <w:szCs w:val="24"/>
              </w:rPr>
            </w:pPr>
          </w:p>
        </w:tc>
        <w:tc>
          <w:tcPr>
            <w:tcW w:w="1701" w:type="dxa"/>
            <w:vMerge w:val="restart"/>
            <w:tcBorders>
              <w:top w:val="nil"/>
              <w:left w:val="nil"/>
              <w:bottom w:val="single" w:color="auto" w:sz="4" w:space="0"/>
              <w:right w:val="single" w:color="auto" w:sz="4" w:space="0"/>
            </w:tcBorders>
            <w:noWrap w:val="0"/>
            <w:vAlign w:val="center"/>
          </w:tcPr>
          <w:p>
            <w:pPr>
              <w:adjustRightInd w:val="0"/>
              <w:textAlignment w:val="baseline"/>
              <w:rPr>
                <w:rFonts w:ascii="宋体" w:hAnsi="宋体" w:cs="仿宋"/>
                <w:sz w:val="24"/>
                <w:szCs w:val="24"/>
              </w:rPr>
            </w:pPr>
            <w:r>
              <w:rPr>
                <w:rFonts w:hint="eastAsia" w:ascii="宋体" w:hAnsi="宋体" w:cs="仿宋"/>
                <w:sz w:val="24"/>
                <w:szCs w:val="24"/>
              </w:rPr>
              <w:t>环境管理</w:t>
            </w: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a)应指定专门的部门或人员负责机房安全，对机房出入进行管理，定期对机房供配电、空调、温湿度控制、消防等设施进行维护管理。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b)应建立机房安全管理制度，对有关物理访问、物品进出和环境安全等方面的管理做出规定。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c)应不在重要区域接待来访人员，不随意放置含有敏感信息的纸质文档和移动介质等。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top w:val="nil"/>
              <w:left w:val="single" w:color="auto" w:sz="4" w:space="0"/>
              <w:bottom w:val="single" w:color="auto" w:sz="4" w:space="0"/>
              <w:right w:val="single" w:color="auto" w:sz="4" w:space="0"/>
            </w:tcBorders>
            <w:noWrap w:val="0"/>
            <w:vAlign w:val="center"/>
          </w:tcPr>
          <w:p>
            <w:pPr>
              <w:numPr>
                <w:ilvl w:val="0"/>
                <w:numId w:val="11"/>
              </w:numPr>
              <w:spacing w:line="360" w:lineRule="auto"/>
              <w:jc w:val="center"/>
              <w:textAlignment w:val="bottom"/>
              <w:rPr>
                <w:rFonts w:ascii="宋体" w:hAnsi="宋体" w:cs="仿宋"/>
                <w:color w:val="000000"/>
                <w:sz w:val="24"/>
                <w:szCs w:val="24"/>
              </w:rPr>
            </w:pPr>
          </w:p>
        </w:tc>
        <w:tc>
          <w:tcPr>
            <w:tcW w:w="1701" w:type="dxa"/>
            <w:vMerge w:val="restart"/>
            <w:tcBorders>
              <w:top w:val="nil"/>
              <w:left w:val="nil"/>
              <w:bottom w:val="single" w:color="auto" w:sz="4" w:space="0"/>
              <w:right w:val="single" w:color="auto" w:sz="4" w:space="0"/>
            </w:tcBorders>
            <w:noWrap w:val="0"/>
            <w:vAlign w:val="center"/>
          </w:tcPr>
          <w:p>
            <w:pPr>
              <w:adjustRightInd w:val="0"/>
              <w:textAlignment w:val="baseline"/>
              <w:rPr>
                <w:rFonts w:ascii="宋体" w:hAnsi="宋体" w:cs="仿宋"/>
                <w:sz w:val="24"/>
                <w:szCs w:val="24"/>
              </w:rPr>
            </w:pPr>
            <w:r>
              <w:rPr>
                <w:rFonts w:hint="eastAsia" w:ascii="宋体" w:hAnsi="宋体" w:cs="仿宋"/>
                <w:sz w:val="24"/>
                <w:szCs w:val="24"/>
              </w:rPr>
              <w:t>资产管理</w:t>
            </w: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a)应编制并保存与保护对象相关的资产清单，包括资产责任部门、重要程度和所处位置等内容。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b)应根据资产的重要程度对资产进行标识管理，根据资产的价值选择相应的管理措施。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c)应对信息分类与标识方法做出规定，并对信息的使用、传输和存储等进行规范化管理。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top w:val="nil"/>
              <w:left w:val="single" w:color="auto" w:sz="4" w:space="0"/>
              <w:bottom w:val="single" w:color="auto" w:sz="4" w:space="0"/>
              <w:right w:val="single" w:color="auto" w:sz="4" w:space="0"/>
            </w:tcBorders>
            <w:noWrap w:val="0"/>
            <w:vAlign w:val="center"/>
          </w:tcPr>
          <w:p>
            <w:pPr>
              <w:numPr>
                <w:ilvl w:val="0"/>
                <w:numId w:val="11"/>
              </w:numPr>
              <w:spacing w:line="360" w:lineRule="auto"/>
              <w:jc w:val="center"/>
              <w:textAlignment w:val="bottom"/>
              <w:rPr>
                <w:rFonts w:ascii="宋体" w:hAnsi="宋体" w:cs="仿宋"/>
                <w:color w:val="000000"/>
                <w:sz w:val="24"/>
                <w:szCs w:val="24"/>
              </w:rPr>
            </w:pPr>
          </w:p>
        </w:tc>
        <w:tc>
          <w:tcPr>
            <w:tcW w:w="1701" w:type="dxa"/>
            <w:vMerge w:val="restart"/>
            <w:tcBorders>
              <w:top w:val="nil"/>
              <w:left w:val="nil"/>
              <w:bottom w:val="single" w:color="auto" w:sz="4" w:space="0"/>
              <w:right w:val="single" w:color="auto" w:sz="4" w:space="0"/>
            </w:tcBorders>
            <w:noWrap w:val="0"/>
            <w:vAlign w:val="center"/>
          </w:tcPr>
          <w:p>
            <w:pPr>
              <w:adjustRightInd w:val="0"/>
              <w:textAlignment w:val="baseline"/>
              <w:rPr>
                <w:rFonts w:ascii="宋体" w:hAnsi="宋体" w:cs="仿宋"/>
                <w:sz w:val="24"/>
                <w:szCs w:val="24"/>
              </w:rPr>
            </w:pPr>
            <w:r>
              <w:rPr>
                <w:rFonts w:hint="eastAsia" w:ascii="宋体" w:hAnsi="宋体" w:cs="仿宋"/>
                <w:sz w:val="24"/>
                <w:szCs w:val="24"/>
              </w:rPr>
              <w:t>介质管理</w:t>
            </w: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a)应将介质存放在安全的环境中，对各类介质进行控制和保护，实行存储介质专人管理，并根据存档介质的目录清单定期盘点。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b)应对介质在物理传输过程中的人员选择、打包、交付等情况进行控制，并对介质的归档和查询等进行登记记录。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top w:val="nil"/>
              <w:left w:val="single" w:color="auto" w:sz="4" w:space="0"/>
              <w:bottom w:val="single" w:color="auto" w:sz="4" w:space="0"/>
              <w:right w:val="single" w:color="auto" w:sz="4" w:space="0"/>
            </w:tcBorders>
            <w:noWrap w:val="0"/>
            <w:vAlign w:val="center"/>
          </w:tcPr>
          <w:p>
            <w:pPr>
              <w:numPr>
                <w:ilvl w:val="0"/>
                <w:numId w:val="11"/>
              </w:numPr>
              <w:spacing w:line="360" w:lineRule="auto"/>
              <w:jc w:val="center"/>
              <w:textAlignment w:val="bottom"/>
              <w:rPr>
                <w:rFonts w:ascii="宋体" w:hAnsi="宋体" w:cs="仿宋"/>
                <w:color w:val="000000"/>
                <w:sz w:val="24"/>
                <w:szCs w:val="24"/>
              </w:rPr>
            </w:pPr>
          </w:p>
        </w:tc>
        <w:tc>
          <w:tcPr>
            <w:tcW w:w="1701" w:type="dxa"/>
            <w:vMerge w:val="restart"/>
            <w:tcBorders>
              <w:top w:val="nil"/>
              <w:left w:val="nil"/>
              <w:bottom w:val="single" w:color="auto" w:sz="4" w:space="0"/>
              <w:right w:val="single" w:color="auto" w:sz="4" w:space="0"/>
            </w:tcBorders>
            <w:noWrap w:val="0"/>
            <w:vAlign w:val="center"/>
          </w:tcPr>
          <w:p>
            <w:pPr>
              <w:adjustRightInd w:val="0"/>
              <w:textAlignment w:val="baseline"/>
              <w:rPr>
                <w:rFonts w:ascii="宋体" w:hAnsi="宋体" w:cs="仿宋"/>
                <w:sz w:val="24"/>
                <w:szCs w:val="24"/>
              </w:rPr>
            </w:pPr>
            <w:r>
              <w:rPr>
                <w:rFonts w:hint="eastAsia" w:ascii="宋体" w:hAnsi="宋体" w:cs="仿宋"/>
                <w:sz w:val="24"/>
                <w:szCs w:val="24"/>
              </w:rPr>
              <w:t>设备维护管理</w:t>
            </w: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a)应对各种设备（包括备份和冗余设备）、线路等指定专门的部门或人员定期进行维护管理。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b)应建立配套设施、软硬件维护方面的管理制度，对其维护进行有效管理，包括明确维护人员的责任、维修和服务的审批、维修过程的监督控制等。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c)信息处理设备应经过审批才能带离机房或办公地点，含有存储介质的设备带出工作环境时其中重要数据应加密。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d)含有存储介质的设备在报废或重用前，应进行完全清除或被安全覆盖，保证该设备上的敏感数据和授权软件无法被恢复重用。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top w:val="nil"/>
              <w:left w:val="single" w:color="auto" w:sz="4" w:space="0"/>
              <w:bottom w:val="single" w:color="auto" w:sz="4" w:space="0"/>
              <w:right w:val="single" w:color="auto" w:sz="4" w:space="0"/>
            </w:tcBorders>
            <w:noWrap w:val="0"/>
            <w:vAlign w:val="center"/>
          </w:tcPr>
          <w:p>
            <w:pPr>
              <w:numPr>
                <w:ilvl w:val="0"/>
                <w:numId w:val="11"/>
              </w:numPr>
              <w:spacing w:line="360" w:lineRule="auto"/>
              <w:jc w:val="center"/>
              <w:textAlignment w:val="bottom"/>
              <w:rPr>
                <w:rFonts w:ascii="宋体" w:hAnsi="宋体" w:cs="仿宋"/>
                <w:color w:val="000000"/>
                <w:sz w:val="24"/>
                <w:szCs w:val="24"/>
              </w:rPr>
            </w:pPr>
          </w:p>
        </w:tc>
        <w:tc>
          <w:tcPr>
            <w:tcW w:w="1701" w:type="dxa"/>
            <w:vMerge w:val="restart"/>
            <w:tcBorders>
              <w:top w:val="nil"/>
              <w:left w:val="nil"/>
              <w:bottom w:val="single" w:color="auto" w:sz="4" w:space="0"/>
              <w:right w:val="single" w:color="auto" w:sz="4" w:space="0"/>
            </w:tcBorders>
            <w:noWrap w:val="0"/>
            <w:vAlign w:val="center"/>
          </w:tcPr>
          <w:p>
            <w:pPr>
              <w:adjustRightInd w:val="0"/>
              <w:textAlignment w:val="baseline"/>
              <w:rPr>
                <w:rFonts w:ascii="宋体" w:hAnsi="宋体" w:cs="仿宋"/>
                <w:sz w:val="24"/>
                <w:szCs w:val="24"/>
              </w:rPr>
            </w:pPr>
            <w:r>
              <w:rPr>
                <w:rFonts w:hint="eastAsia" w:ascii="宋体" w:hAnsi="宋体" w:cs="仿宋"/>
                <w:sz w:val="24"/>
                <w:szCs w:val="24"/>
              </w:rPr>
              <w:t>漏洞和风险管理</w:t>
            </w: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 xml:space="preserve">a) 应采取必要的措施识别安全漏洞和隐患，对发现的安全漏洞和隐患及时进行修补或评估可能的影响后进行修补。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 xml:space="preserve">b）应定期开展安全测评，形成安全测评报告，采取措施应对发现的安全问题。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top w:val="nil"/>
              <w:left w:val="single" w:color="auto" w:sz="4" w:space="0"/>
              <w:bottom w:val="single" w:color="auto" w:sz="4" w:space="0"/>
              <w:right w:val="single" w:color="auto" w:sz="4" w:space="0"/>
            </w:tcBorders>
            <w:noWrap w:val="0"/>
            <w:vAlign w:val="center"/>
          </w:tcPr>
          <w:p>
            <w:pPr>
              <w:numPr>
                <w:ilvl w:val="0"/>
                <w:numId w:val="11"/>
              </w:numPr>
              <w:spacing w:line="360" w:lineRule="auto"/>
              <w:jc w:val="center"/>
              <w:textAlignment w:val="bottom"/>
              <w:rPr>
                <w:rFonts w:ascii="宋体" w:hAnsi="宋体" w:cs="仿宋"/>
                <w:color w:val="000000"/>
                <w:sz w:val="24"/>
                <w:szCs w:val="24"/>
              </w:rPr>
            </w:pPr>
          </w:p>
        </w:tc>
        <w:tc>
          <w:tcPr>
            <w:tcW w:w="1701" w:type="dxa"/>
            <w:vMerge w:val="restart"/>
            <w:tcBorders>
              <w:top w:val="nil"/>
              <w:left w:val="nil"/>
              <w:bottom w:val="single" w:color="auto" w:sz="4" w:space="0"/>
              <w:right w:val="single" w:color="auto" w:sz="4" w:space="0"/>
            </w:tcBorders>
            <w:noWrap w:val="0"/>
            <w:vAlign w:val="center"/>
          </w:tcPr>
          <w:p>
            <w:pPr>
              <w:adjustRightInd w:val="0"/>
              <w:textAlignment w:val="baseline"/>
              <w:rPr>
                <w:rFonts w:ascii="宋体" w:hAnsi="宋体" w:cs="仿宋"/>
                <w:sz w:val="24"/>
                <w:szCs w:val="24"/>
              </w:rPr>
            </w:pPr>
            <w:r>
              <w:rPr>
                <w:rFonts w:hint="eastAsia" w:ascii="宋体" w:hAnsi="宋体" w:cs="仿宋"/>
                <w:sz w:val="24"/>
                <w:szCs w:val="24"/>
              </w:rPr>
              <w:t>网络和系统安全管理</w:t>
            </w: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 xml:space="preserve">a)应划分不同的管理员角色进行网络和系统的运维管理，明确各个角色的责任和权限。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 xml:space="preserve">b)应指定专门的部门或人员进行账户管理，对申请账户、建立账户、删除账户等进行控制。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c）应建立网络和系统安全管理制度，对安全策略、账户管理、配置管理、日志管理、日常操作、升级与打补丁、口令更新等方面做出规定。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d)应制定重要设备的配置和操作手册，依据手册对设备进行安全配置和优化配置。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bottom"/>
          </w:tcPr>
          <w:p>
            <w:pPr>
              <w:adjustRightInd w:val="0"/>
              <w:ind w:firstLine="454"/>
              <w:textAlignment w:val="baseline"/>
              <w:rPr>
                <w:rFonts w:ascii="宋体" w:hAnsi="宋体" w:cs="仿宋"/>
                <w:sz w:val="24"/>
                <w:szCs w:val="24"/>
              </w:rPr>
            </w:pPr>
            <w:r>
              <w:rPr>
                <w:rFonts w:hint="eastAsia" w:ascii="宋体" w:hAnsi="宋体" w:cs="仿宋"/>
                <w:sz w:val="24"/>
                <w:szCs w:val="24"/>
              </w:rPr>
              <w:t>e) 应详细记录运维操作日志，包括日常巡检工作、运行维护记录、参数的设置和修改等内容。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bottom"/>
          </w:tcPr>
          <w:p>
            <w:pPr>
              <w:adjustRightInd w:val="0"/>
              <w:ind w:firstLine="454"/>
              <w:textAlignment w:val="baseline"/>
              <w:rPr>
                <w:rFonts w:ascii="宋体" w:hAnsi="宋体" w:cs="仿宋"/>
                <w:sz w:val="24"/>
                <w:szCs w:val="24"/>
              </w:rPr>
            </w:pPr>
            <w:r>
              <w:rPr>
                <w:rFonts w:hint="eastAsia" w:ascii="宋体" w:hAnsi="宋体" w:cs="仿宋"/>
                <w:sz w:val="24"/>
                <w:szCs w:val="24"/>
              </w:rPr>
              <w:t xml:space="preserve">f)应指定专门的部门或人员对日志、监测和报警数据等进行分析、统计，及时发现可疑行为。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 xml:space="preserve">g)应严格控制变更性运维，经过审批后才可改变连接、安装系统组件或调整配置参数， 操作过程中应保留不可更改的审计日志，操作结束后应同步更新配置信息库。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bottom"/>
          </w:tcPr>
          <w:p>
            <w:pPr>
              <w:adjustRightInd w:val="0"/>
              <w:ind w:firstLine="454"/>
              <w:textAlignment w:val="baseline"/>
              <w:rPr>
                <w:rFonts w:ascii="宋体" w:hAnsi="宋体" w:cs="仿宋"/>
                <w:sz w:val="24"/>
                <w:szCs w:val="24"/>
              </w:rPr>
            </w:pPr>
            <w:r>
              <w:rPr>
                <w:rFonts w:hint="eastAsia" w:ascii="宋体" w:hAnsi="宋体" w:cs="仿宋"/>
                <w:sz w:val="24"/>
                <w:szCs w:val="24"/>
              </w:rPr>
              <w:t xml:space="preserve">h)应严格控制运维工具的使用，经过审批后才可接入进行操作，操作过程中应保留不可更改的审计日志，操作结束后应删除工具中的敏感数据。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bottom"/>
          </w:tcPr>
          <w:p>
            <w:pPr>
              <w:adjustRightInd w:val="0"/>
              <w:ind w:firstLine="454"/>
              <w:textAlignment w:val="baseline"/>
              <w:rPr>
                <w:rFonts w:ascii="宋体" w:hAnsi="宋体" w:cs="仿宋"/>
                <w:sz w:val="24"/>
                <w:szCs w:val="24"/>
              </w:rPr>
            </w:pPr>
            <w:r>
              <w:rPr>
                <w:rFonts w:hint="eastAsia" w:ascii="宋体" w:hAnsi="宋体" w:cs="仿宋"/>
                <w:sz w:val="24"/>
                <w:szCs w:val="24"/>
              </w:rPr>
              <w:t xml:space="preserve">i)应严格控制远程运维的开通，经过审批后才可开通远程运维接口或通道，操作过程中应保留不可更改的审计日志，操作结束后立即关闭接口或通道。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j)应保证所有与外部的连接均得到授权和批准，应定期检查违反规定无线上网及其他违反网络安全策略的行为。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top w:val="nil"/>
              <w:left w:val="single" w:color="auto" w:sz="4" w:space="0"/>
              <w:bottom w:val="single" w:color="auto" w:sz="4" w:space="0"/>
              <w:right w:val="single" w:color="auto" w:sz="4" w:space="0"/>
            </w:tcBorders>
            <w:noWrap w:val="0"/>
            <w:vAlign w:val="center"/>
          </w:tcPr>
          <w:p>
            <w:pPr>
              <w:numPr>
                <w:ilvl w:val="0"/>
                <w:numId w:val="11"/>
              </w:numPr>
              <w:spacing w:line="360" w:lineRule="auto"/>
              <w:jc w:val="center"/>
              <w:textAlignment w:val="bottom"/>
              <w:rPr>
                <w:rFonts w:ascii="宋体" w:hAnsi="宋体" w:cs="仿宋"/>
                <w:color w:val="000000"/>
                <w:sz w:val="24"/>
                <w:szCs w:val="24"/>
              </w:rPr>
            </w:pPr>
          </w:p>
        </w:tc>
        <w:tc>
          <w:tcPr>
            <w:tcW w:w="1701" w:type="dxa"/>
            <w:vMerge w:val="restart"/>
            <w:tcBorders>
              <w:top w:val="nil"/>
              <w:left w:val="nil"/>
              <w:bottom w:val="single" w:color="auto" w:sz="4" w:space="0"/>
              <w:right w:val="single" w:color="auto" w:sz="4" w:space="0"/>
            </w:tcBorders>
            <w:noWrap w:val="0"/>
            <w:vAlign w:val="center"/>
          </w:tcPr>
          <w:p>
            <w:pPr>
              <w:adjustRightInd w:val="0"/>
              <w:textAlignment w:val="baseline"/>
              <w:rPr>
                <w:rFonts w:ascii="宋体" w:hAnsi="宋体" w:cs="仿宋"/>
                <w:sz w:val="24"/>
                <w:szCs w:val="24"/>
              </w:rPr>
            </w:pPr>
            <w:r>
              <w:rPr>
                <w:rFonts w:hint="eastAsia" w:ascii="宋体" w:hAnsi="宋体" w:cs="仿宋"/>
                <w:sz w:val="24"/>
                <w:szCs w:val="24"/>
              </w:rPr>
              <w:t>恶意代码防范管理</w:t>
            </w:r>
          </w:p>
        </w:tc>
        <w:tc>
          <w:tcPr>
            <w:tcW w:w="6095" w:type="dxa"/>
            <w:tcBorders>
              <w:top w:val="single" w:color="auto" w:sz="4" w:space="0"/>
              <w:left w:val="nil"/>
              <w:bottom w:val="single" w:color="auto" w:sz="4" w:space="0"/>
              <w:right w:val="single" w:color="auto" w:sz="4" w:space="0"/>
            </w:tcBorders>
            <w:noWrap w:val="0"/>
            <w:vAlign w:val="bottom"/>
          </w:tcPr>
          <w:p>
            <w:pPr>
              <w:adjustRightInd w:val="0"/>
              <w:ind w:firstLine="454"/>
              <w:textAlignment w:val="baseline"/>
              <w:rPr>
                <w:rFonts w:ascii="宋体" w:hAnsi="宋体" w:cs="仿宋"/>
                <w:sz w:val="24"/>
                <w:szCs w:val="24"/>
              </w:rPr>
            </w:pPr>
            <w:r>
              <w:rPr>
                <w:rFonts w:hint="eastAsia" w:ascii="宋体" w:hAnsi="宋体" w:cs="仿宋"/>
                <w:sz w:val="24"/>
                <w:szCs w:val="24"/>
              </w:rPr>
              <w:t>a)应提高所有用户的防恶意代码意识，对外来计算机或存储设备接入系统前进行恶意代码检查等。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 xml:space="preserve">b) 应定期验证防范恶意代码攻击的技术措施的有效性。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top w:val="nil"/>
              <w:left w:val="single" w:color="auto" w:sz="4" w:space="0"/>
              <w:bottom w:val="single" w:color="auto" w:sz="4" w:space="0"/>
              <w:right w:val="single" w:color="auto" w:sz="4" w:space="0"/>
            </w:tcBorders>
            <w:noWrap w:val="0"/>
            <w:vAlign w:val="center"/>
          </w:tcPr>
          <w:p>
            <w:pPr>
              <w:numPr>
                <w:ilvl w:val="0"/>
                <w:numId w:val="11"/>
              </w:numPr>
              <w:spacing w:line="360" w:lineRule="auto"/>
              <w:jc w:val="center"/>
              <w:textAlignment w:val="bottom"/>
              <w:rPr>
                <w:rFonts w:ascii="宋体" w:hAnsi="宋体" w:cs="仿宋"/>
                <w:color w:val="000000"/>
                <w:sz w:val="24"/>
                <w:szCs w:val="24"/>
              </w:rPr>
            </w:pPr>
          </w:p>
        </w:tc>
        <w:tc>
          <w:tcPr>
            <w:tcW w:w="1701" w:type="dxa"/>
            <w:vMerge w:val="restart"/>
            <w:tcBorders>
              <w:top w:val="nil"/>
              <w:left w:val="nil"/>
              <w:bottom w:val="single" w:color="auto" w:sz="4" w:space="0"/>
              <w:right w:val="single" w:color="auto" w:sz="4" w:space="0"/>
            </w:tcBorders>
            <w:noWrap w:val="0"/>
            <w:vAlign w:val="center"/>
          </w:tcPr>
          <w:p>
            <w:pPr>
              <w:adjustRightInd w:val="0"/>
              <w:textAlignment w:val="baseline"/>
              <w:rPr>
                <w:rFonts w:ascii="宋体" w:hAnsi="宋体" w:cs="仿宋"/>
                <w:sz w:val="24"/>
                <w:szCs w:val="24"/>
              </w:rPr>
            </w:pPr>
            <w:r>
              <w:rPr>
                <w:rFonts w:hint="eastAsia" w:ascii="宋体" w:hAnsi="宋体" w:cs="仿宋"/>
                <w:sz w:val="24"/>
                <w:szCs w:val="24"/>
              </w:rPr>
              <w:t>配置管理</w:t>
            </w:r>
          </w:p>
        </w:tc>
        <w:tc>
          <w:tcPr>
            <w:tcW w:w="6095" w:type="dxa"/>
            <w:tcBorders>
              <w:top w:val="single" w:color="auto" w:sz="4" w:space="0"/>
              <w:left w:val="nil"/>
              <w:bottom w:val="single" w:color="auto" w:sz="4" w:space="0"/>
              <w:right w:val="single" w:color="auto" w:sz="4" w:space="0"/>
            </w:tcBorders>
            <w:noWrap w:val="0"/>
            <w:vAlign w:val="bottom"/>
          </w:tcPr>
          <w:p>
            <w:pPr>
              <w:adjustRightInd w:val="0"/>
              <w:ind w:firstLine="454"/>
              <w:textAlignment w:val="baseline"/>
              <w:rPr>
                <w:rFonts w:ascii="宋体" w:hAnsi="宋体" w:cs="仿宋"/>
                <w:sz w:val="24"/>
                <w:szCs w:val="24"/>
              </w:rPr>
            </w:pPr>
            <w:r>
              <w:rPr>
                <w:rFonts w:hint="eastAsia" w:ascii="宋体" w:hAnsi="宋体" w:cs="仿宋"/>
                <w:sz w:val="24"/>
                <w:szCs w:val="24"/>
              </w:rPr>
              <w:t>a) 应记录和保存基本配置信息，包括网络拓扑结构、各个设备安装的软件组件、软件组件的版本和补丁信息、各个设备或软件组件的配置参数等。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bottom"/>
          </w:tcPr>
          <w:p>
            <w:pPr>
              <w:adjustRightInd w:val="0"/>
              <w:ind w:firstLine="454"/>
              <w:textAlignment w:val="baseline"/>
              <w:rPr>
                <w:rFonts w:ascii="宋体" w:hAnsi="宋体" w:cs="仿宋"/>
                <w:sz w:val="24"/>
                <w:szCs w:val="24"/>
              </w:rPr>
            </w:pPr>
            <w:r>
              <w:rPr>
                <w:rFonts w:hint="eastAsia" w:ascii="宋体" w:hAnsi="宋体" w:cs="仿宋"/>
                <w:sz w:val="24"/>
                <w:szCs w:val="24"/>
              </w:rPr>
              <w:t xml:space="preserve">b) 应将基本配置信息改变纳入变更范畴，实施对配置信息改变的控制，并及时更新基本配置信息库。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817" w:type="dxa"/>
            <w:vMerge w:val="restart"/>
            <w:tcBorders>
              <w:top w:val="nil"/>
              <w:left w:val="single" w:color="auto" w:sz="4" w:space="0"/>
              <w:bottom w:val="single" w:color="auto" w:sz="4" w:space="0"/>
              <w:right w:val="single" w:color="auto" w:sz="4" w:space="0"/>
            </w:tcBorders>
            <w:noWrap w:val="0"/>
            <w:vAlign w:val="center"/>
          </w:tcPr>
          <w:p>
            <w:pPr>
              <w:numPr>
                <w:ilvl w:val="0"/>
                <w:numId w:val="11"/>
              </w:numPr>
              <w:spacing w:line="360" w:lineRule="auto"/>
              <w:jc w:val="center"/>
              <w:textAlignment w:val="bottom"/>
              <w:rPr>
                <w:rFonts w:ascii="宋体" w:hAnsi="宋体" w:cs="仿宋"/>
                <w:color w:val="000000"/>
                <w:sz w:val="24"/>
                <w:szCs w:val="24"/>
              </w:rPr>
            </w:pPr>
          </w:p>
        </w:tc>
        <w:tc>
          <w:tcPr>
            <w:tcW w:w="1701" w:type="dxa"/>
            <w:vMerge w:val="restart"/>
            <w:tcBorders>
              <w:top w:val="nil"/>
              <w:left w:val="nil"/>
              <w:bottom w:val="single" w:color="auto" w:sz="4" w:space="0"/>
              <w:right w:val="single" w:color="auto" w:sz="4" w:space="0"/>
            </w:tcBorders>
            <w:noWrap w:val="0"/>
            <w:vAlign w:val="center"/>
          </w:tcPr>
          <w:p>
            <w:pPr>
              <w:adjustRightInd w:val="0"/>
              <w:textAlignment w:val="baseline"/>
              <w:rPr>
                <w:rFonts w:ascii="宋体" w:hAnsi="宋体" w:cs="仿宋"/>
                <w:sz w:val="24"/>
                <w:szCs w:val="24"/>
              </w:rPr>
            </w:pPr>
            <w:r>
              <w:rPr>
                <w:rFonts w:hint="eastAsia" w:ascii="宋体" w:hAnsi="宋体" w:cs="仿宋"/>
                <w:sz w:val="24"/>
                <w:szCs w:val="24"/>
              </w:rPr>
              <w:t>密码管理</w:t>
            </w: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a) 应遵循密码相关的国家标准和行业标准。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b）应使用国家密码管理主管部门认证核准的密码技术和产品。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817" w:type="dxa"/>
            <w:vMerge w:val="restart"/>
            <w:tcBorders>
              <w:top w:val="nil"/>
              <w:left w:val="single" w:color="auto" w:sz="4" w:space="0"/>
              <w:bottom w:val="single" w:color="auto" w:sz="4" w:space="0"/>
              <w:right w:val="single" w:color="auto" w:sz="4" w:space="0"/>
            </w:tcBorders>
            <w:noWrap w:val="0"/>
            <w:vAlign w:val="center"/>
          </w:tcPr>
          <w:p>
            <w:pPr>
              <w:numPr>
                <w:ilvl w:val="0"/>
                <w:numId w:val="11"/>
              </w:numPr>
              <w:spacing w:line="360" w:lineRule="auto"/>
              <w:jc w:val="center"/>
              <w:textAlignment w:val="bottom"/>
              <w:rPr>
                <w:rFonts w:ascii="宋体" w:hAnsi="宋体" w:cs="仿宋"/>
                <w:color w:val="000000"/>
                <w:sz w:val="24"/>
                <w:szCs w:val="24"/>
              </w:rPr>
            </w:pPr>
          </w:p>
        </w:tc>
        <w:tc>
          <w:tcPr>
            <w:tcW w:w="1701" w:type="dxa"/>
            <w:vMerge w:val="restart"/>
            <w:tcBorders>
              <w:top w:val="nil"/>
              <w:left w:val="nil"/>
              <w:bottom w:val="single" w:color="auto" w:sz="4" w:space="0"/>
              <w:right w:val="single" w:color="auto" w:sz="4" w:space="0"/>
            </w:tcBorders>
            <w:noWrap w:val="0"/>
            <w:vAlign w:val="center"/>
          </w:tcPr>
          <w:p>
            <w:pPr>
              <w:adjustRightInd w:val="0"/>
              <w:textAlignment w:val="baseline"/>
              <w:rPr>
                <w:rFonts w:ascii="宋体" w:hAnsi="宋体" w:cs="仿宋"/>
                <w:sz w:val="24"/>
                <w:szCs w:val="24"/>
              </w:rPr>
            </w:pPr>
            <w:r>
              <w:rPr>
                <w:rFonts w:hint="eastAsia" w:ascii="宋体" w:hAnsi="宋体" w:cs="仿宋"/>
                <w:sz w:val="24"/>
                <w:szCs w:val="24"/>
              </w:rPr>
              <w:t>变更管理</w:t>
            </w: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a)应明确变更需求，变更前根据变更需求制定变更方案，变更方案经过评审、审批后方可实施。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b)应建立变更的申报和审批控制程序，依据程序控制所有的变更，记录变更实施过程。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c)应建立中止变更并从失败变更中恢复的程序，明确过程控制方法和人员职责，必要时对恢复过程进行演练。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top w:val="nil"/>
              <w:left w:val="single" w:color="auto" w:sz="4" w:space="0"/>
              <w:bottom w:val="single" w:color="auto" w:sz="4" w:space="0"/>
              <w:right w:val="single" w:color="auto" w:sz="4" w:space="0"/>
            </w:tcBorders>
            <w:noWrap w:val="0"/>
            <w:vAlign w:val="center"/>
          </w:tcPr>
          <w:p>
            <w:pPr>
              <w:numPr>
                <w:ilvl w:val="0"/>
                <w:numId w:val="11"/>
              </w:numPr>
              <w:spacing w:line="360" w:lineRule="auto"/>
              <w:jc w:val="center"/>
              <w:textAlignment w:val="bottom"/>
              <w:rPr>
                <w:rFonts w:ascii="宋体" w:hAnsi="宋体" w:cs="仿宋"/>
                <w:color w:val="000000"/>
                <w:sz w:val="24"/>
                <w:szCs w:val="24"/>
              </w:rPr>
            </w:pPr>
          </w:p>
        </w:tc>
        <w:tc>
          <w:tcPr>
            <w:tcW w:w="1701" w:type="dxa"/>
            <w:vMerge w:val="restart"/>
            <w:tcBorders>
              <w:top w:val="nil"/>
              <w:left w:val="nil"/>
              <w:bottom w:val="single" w:color="auto" w:sz="4" w:space="0"/>
              <w:right w:val="single" w:color="auto" w:sz="4" w:space="0"/>
            </w:tcBorders>
            <w:noWrap w:val="0"/>
            <w:vAlign w:val="center"/>
          </w:tcPr>
          <w:p>
            <w:pPr>
              <w:adjustRightInd w:val="0"/>
              <w:textAlignment w:val="baseline"/>
              <w:rPr>
                <w:rFonts w:ascii="宋体" w:hAnsi="宋体" w:cs="仿宋"/>
                <w:sz w:val="24"/>
                <w:szCs w:val="24"/>
              </w:rPr>
            </w:pPr>
            <w:r>
              <w:rPr>
                <w:rFonts w:hint="eastAsia" w:ascii="宋体" w:hAnsi="宋体" w:cs="仿宋"/>
                <w:sz w:val="24"/>
                <w:szCs w:val="24"/>
              </w:rPr>
              <w:t>备份与恢复管理</w:t>
            </w: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a)应识别需要定期备份的重要业务信息、系统数据及软件系统等。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b)应规定备份信息的备份方式、备份频度、存储介质、保存期等。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c)应根据数据的重要性和数据对系统运行的影响，制定数据的备份策略和恢复策略、 备份程序和恢复程序等。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top w:val="nil"/>
              <w:left w:val="single" w:color="auto" w:sz="4" w:space="0"/>
              <w:bottom w:val="single" w:color="auto" w:sz="4" w:space="0"/>
              <w:right w:val="single" w:color="auto" w:sz="4" w:space="0"/>
            </w:tcBorders>
            <w:noWrap w:val="0"/>
            <w:vAlign w:val="center"/>
          </w:tcPr>
          <w:p>
            <w:pPr>
              <w:numPr>
                <w:ilvl w:val="0"/>
                <w:numId w:val="11"/>
              </w:numPr>
              <w:spacing w:line="360" w:lineRule="auto"/>
              <w:jc w:val="center"/>
              <w:textAlignment w:val="bottom"/>
              <w:rPr>
                <w:rFonts w:ascii="宋体" w:hAnsi="宋体" w:cs="仿宋"/>
                <w:color w:val="000000"/>
                <w:sz w:val="24"/>
                <w:szCs w:val="24"/>
              </w:rPr>
            </w:pPr>
          </w:p>
        </w:tc>
        <w:tc>
          <w:tcPr>
            <w:tcW w:w="1701" w:type="dxa"/>
            <w:vMerge w:val="restart"/>
            <w:tcBorders>
              <w:top w:val="nil"/>
              <w:left w:val="nil"/>
              <w:bottom w:val="single" w:color="auto" w:sz="4" w:space="0"/>
              <w:right w:val="single" w:color="auto" w:sz="4" w:space="0"/>
            </w:tcBorders>
            <w:noWrap w:val="0"/>
            <w:vAlign w:val="center"/>
          </w:tcPr>
          <w:p>
            <w:pPr>
              <w:adjustRightInd w:val="0"/>
              <w:textAlignment w:val="baseline"/>
              <w:rPr>
                <w:rFonts w:ascii="宋体" w:hAnsi="宋体" w:cs="仿宋"/>
                <w:sz w:val="24"/>
                <w:szCs w:val="24"/>
              </w:rPr>
            </w:pPr>
            <w:r>
              <w:rPr>
                <w:rFonts w:hint="eastAsia" w:ascii="宋体" w:hAnsi="宋体" w:cs="仿宋"/>
                <w:sz w:val="24"/>
                <w:szCs w:val="24"/>
              </w:rPr>
              <w:t>安全事件处置</w:t>
            </w: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a)应及时向安全管理部门报告所发现的安全弱点和可疑事件。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b)应制定安全事件报告和处置管理制度，明确不同安全事件的报告、处置和响应流程，规定安全事件的现场处理、事件报告和后期恢复的管理职责等。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c)应在安全事件报告和响应处理过程中，分析和鉴定事件产生的原因，收集证据，记录处理过程，总结经验教训。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d)对造成系统中断和造成信息泄露的重大安全事件采用不同的处理程序和报告程序。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top w:val="nil"/>
              <w:left w:val="single" w:color="auto" w:sz="4" w:space="0"/>
              <w:bottom w:val="single" w:color="auto" w:sz="4" w:space="0"/>
              <w:right w:val="single" w:color="auto" w:sz="4" w:space="0"/>
            </w:tcBorders>
            <w:noWrap w:val="0"/>
            <w:vAlign w:val="center"/>
          </w:tcPr>
          <w:p>
            <w:pPr>
              <w:numPr>
                <w:ilvl w:val="0"/>
                <w:numId w:val="11"/>
              </w:numPr>
              <w:spacing w:line="360" w:lineRule="auto"/>
              <w:jc w:val="center"/>
              <w:textAlignment w:val="bottom"/>
              <w:rPr>
                <w:rFonts w:ascii="宋体" w:hAnsi="宋体" w:cs="仿宋"/>
                <w:color w:val="000000"/>
                <w:sz w:val="24"/>
                <w:szCs w:val="24"/>
              </w:rPr>
            </w:pPr>
          </w:p>
        </w:tc>
        <w:tc>
          <w:tcPr>
            <w:tcW w:w="1701" w:type="dxa"/>
            <w:vMerge w:val="restart"/>
            <w:tcBorders>
              <w:top w:val="nil"/>
              <w:left w:val="nil"/>
              <w:bottom w:val="single" w:color="auto" w:sz="4" w:space="0"/>
              <w:right w:val="single" w:color="auto" w:sz="4" w:space="0"/>
            </w:tcBorders>
            <w:noWrap w:val="0"/>
            <w:vAlign w:val="center"/>
          </w:tcPr>
          <w:p>
            <w:pPr>
              <w:adjustRightInd w:val="0"/>
              <w:textAlignment w:val="baseline"/>
              <w:rPr>
                <w:rFonts w:ascii="宋体" w:hAnsi="宋体" w:cs="仿宋"/>
                <w:sz w:val="24"/>
                <w:szCs w:val="24"/>
              </w:rPr>
            </w:pPr>
            <w:r>
              <w:rPr>
                <w:rFonts w:hint="eastAsia" w:ascii="宋体" w:hAnsi="宋体" w:cs="仿宋"/>
                <w:sz w:val="24"/>
                <w:szCs w:val="24"/>
              </w:rPr>
              <w:t>应急预案管理</w:t>
            </w: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a)应规定统一的应急预案框架，包括启动预案的条件、应急组织构成、应急资源保障、事后教育和培训等内容。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b)应制定重要事件的应急预案，包括应急处理流程、系统恢复流程等内容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c)应定期对系统相关的人员进行应急预案培训，并进行应急预案的演练。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d）应定期对原有的应急预案重新评估，修订完善。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top w:val="nil"/>
              <w:left w:val="single" w:color="auto" w:sz="4" w:space="0"/>
              <w:bottom w:val="single" w:color="auto" w:sz="4" w:space="0"/>
              <w:right w:val="single" w:color="auto" w:sz="4" w:space="0"/>
            </w:tcBorders>
            <w:noWrap w:val="0"/>
            <w:vAlign w:val="center"/>
          </w:tcPr>
          <w:p>
            <w:pPr>
              <w:numPr>
                <w:ilvl w:val="0"/>
                <w:numId w:val="11"/>
              </w:numPr>
              <w:spacing w:line="360" w:lineRule="auto"/>
              <w:jc w:val="center"/>
              <w:textAlignment w:val="bottom"/>
              <w:rPr>
                <w:rFonts w:ascii="宋体" w:hAnsi="宋体" w:cs="仿宋"/>
                <w:color w:val="000000"/>
                <w:sz w:val="24"/>
                <w:szCs w:val="24"/>
              </w:rPr>
            </w:pPr>
          </w:p>
        </w:tc>
        <w:tc>
          <w:tcPr>
            <w:tcW w:w="1701" w:type="dxa"/>
            <w:vMerge w:val="restart"/>
            <w:tcBorders>
              <w:top w:val="nil"/>
              <w:left w:val="nil"/>
              <w:bottom w:val="single" w:color="auto" w:sz="4" w:space="0"/>
              <w:right w:val="single" w:color="auto" w:sz="4" w:space="0"/>
            </w:tcBorders>
            <w:noWrap w:val="0"/>
            <w:vAlign w:val="center"/>
          </w:tcPr>
          <w:p>
            <w:pPr>
              <w:adjustRightInd w:val="0"/>
              <w:textAlignment w:val="baseline"/>
              <w:rPr>
                <w:rFonts w:ascii="宋体" w:hAnsi="宋体" w:cs="仿宋"/>
                <w:sz w:val="24"/>
                <w:szCs w:val="24"/>
              </w:rPr>
            </w:pPr>
            <w:r>
              <w:rPr>
                <w:rFonts w:hint="eastAsia" w:ascii="宋体" w:hAnsi="宋体" w:cs="仿宋"/>
                <w:sz w:val="24"/>
                <w:szCs w:val="24"/>
              </w:rPr>
              <w:t>外包运维管理</w:t>
            </w: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a)应确保外包运维服务商的选择符合国家的有关规定。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b)应与选定的外包运维服务商签订相关的协议，明确约定外包运维的范围、工作内容。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c)应保证选择的外包运维服务商在技术和管理方面均应具有按照等级保护要求开展 安全运维工作的能力，并将能力要求在签订的协议中明确。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nil"/>
              <w:left w:val="single" w:color="auto" w:sz="4" w:space="0"/>
              <w:bottom w:val="single" w:color="auto" w:sz="4" w:space="0"/>
              <w:right w:val="single" w:color="auto" w:sz="4" w:space="0"/>
            </w:tcBorders>
            <w:noWrap w:val="0"/>
            <w:vAlign w:val="center"/>
          </w:tcPr>
          <w:p>
            <w:pPr>
              <w:rPr>
                <w:rFonts w:ascii="宋体" w:hAnsi="宋体" w:cs="仿宋"/>
                <w:color w:val="000000"/>
                <w:sz w:val="24"/>
                <w:szCs w:val="24"/>
              </w:rPr>
            </w:pPr>
          </w:p>
        </w:tc>
        <w:tc>
          <w:tcPr>
            <w:tcW w:w="1701" w:type="dxa"/>
            <w:vMerge w:val="continue"/>
            <w:tcBorders>
              <w:top w:val="nil"/>
              <w:left w:val="nil"/>
              <w:bottom w:val="single" w:color="auto" w:sz="4" w:space="0"/>
              <w:right w:val="single" w:color="auto" w:sz="4" w:space="0"/>
            </w:tcBorders>
            <w:noWrap w:val="0"/>
            <w:vAlign w:val="center"/>
          </w:tcPr>
          <w:p>
            <w:pPr>
              <w:rPr>
                <w:rFonts w:ascii="宋体" w:hAnsi="宋体" w:cs="仿宋"/>
                <w:sz w:val="24"/>
                <w:szCs w:val="24"/>
              </w:rPr>
            </w:pPr>
          </w:p>
        </w:tc>
        <w:tc>
          <w:tcPr>
            <w:tcW w:w="6095" w:type="dxa"/>
            <w:tcBorders>
              <w:top w:val="single" w:color="auto" w:sz="4" w:space="0"/>
              <w:left w:val="nil"/>
              <w:bottom w:val="single" w:color="auto" w:sz="4" w:space="0"/>
              <w:right w:val="single" w:color="auto" w:sz="4" w:space="0"/>
            </w:tcBorders>
            <w:noWrap w:val="0"/>
            <w:vAlign w:val="center"/>
          </w:tcPr>
          <w:p>
            <w:pPr>
              <w:adjustRightInd w:val="0"/>
              <w:ind w:firstLine="454"/>
              <w:textAlignment w:val="baseline"/>
              <w:rPr>
                <w:rFonts w:ascii="宋体" w:hAnsi="宋体" w:cs="仿宋"/>
                <w:sz w:val="24"/>
                <w:szCs w:val="24"/>
              </w:rPr>
            </w:pPr>
            <w:r>
              <w:rPr>
                <w:rFonts w:hint="eastAsia" w:ascii="宋体" w:hAnsi="宋体" w:cs="仿宋"/>
                <w:sz w:val="24"/>
                <w:szCs w:val="24"/>
              </w:rPr>
              <w:t>d)应在与外包运维服务商签订的协议中明确所有相关的安全要求，如可能涉及对敏感信息的访问、处理、存储要求，对IT基础设施中断服务的应急保障要求等。</w:t>
            </w:r>
          </w:p>
        </w:tc>
      </w:tr>
    </w:tbl>
    <w:p>
      <w:pPr>
        <w:numPr>
          <w:numId w:val="0"/>
        </w:numPr>
        <w:spacing w:line="520" w:lineRule="exact"/>
        <w:jc w:val="left"/>
        <w:rPr>
          <w:rFonts w:hint="eastAsia"/>
        </w:rPr>
      </w:pPr>
      <w:r>
        <w:rPr>
          <w:rFonts w:hint="eastAsia"/>
          <w:lang w:eastAsia="zh-CN"/>
        </w:rPr>
        <w:t>（</w:t>
      </w:r>
      <w:r>
        <w:rPr>
          <w:rFonts w:hint="eastAsia"/>
          <w:lang w:val="en-US" w:eastAsia="zh-CN"/>
        </w:rPr>
        <w:t>四</w:t>
      </w:r>
      <w:r>
        <w:rPr>
          <w:rFonts w:hint="eastAsia"/>
          <w:lang w:eastAsia="zh-CN"/>
        </w:rPr>
        <w:t>）</w:t>
      </w:r>
      <w:r>
        <w:rPr>
          <w:rFonts w:hint="eastAsia"/>
        </w:rPr>
        <w:t>商务要求：</w:t>
      </w:r>
    </w:p>
    <w:p>
      <w:pPr>
        <w:spacing w:line="520" w:lineRule="exact"/>
        <w:ind w:firstLine="640" w:firstLineChars="200"/>
        <w:jc w:val="left"/>
        <w:rPr>
          <w:rFonts w:hint="eastAsia"/>
          <w:bCs/>
          <w:lang w:val="en-US" w:eastAsia="zh-CN"/>
        </w:rPr>
      </w:pPr>
      <w:r>
        <w:rPr>
          <w:rFonts w:hint="eastAsia"/>
          <w:bCs/>
          <w:lang w:val="en-US" w:eastAsia="zh-CN"/>
        </w:rPr>
        <w:t>1、工期：合同签订后的3个月内完成，并取得</w:t>
      </w:r>
      <w:r>
        <w:rPr>
          <w:rFonts w:hint="eastAsia"/>
          <w:bCs/>
        </w:rPr>
        <w:t>《信息安全等级保护备案证明》</w:t>
      </w:r>
      <w:r>
        <w:rPr>
          <w:rFonts w:hint="eastAsia"/>
          <w:bCs/>
          <w:lang w:eastAsia="zh-CN"/>
        </w:rPr>
        <w:t>，</w:t>
      </w:r>
      <w:r>
        <w:rPr>
          <w:rFonts w:hint="eastAsia"/>
          <w:bCs/>
          <w:lang w:val="en-US" w:eastAsia="zh-CN"/>
        </w:rPr>
        <w:t>达到三级标准，但因采购人整改耽误的时间不计算在内。</w:t>
      </w:r>
    </w:p>
    <w:p>
      <w:pPr>
        <w:spacing w:line="520" w:lineRule="exact"/>
        <w:ind w:firstLine="640" w:firstLineChars="200"/>
        <w:jc w:val="left"/>
        <w:rPr>
          <w:rFonts w:hint="eastAsia"/>
          <w:bCs/>
          <w:lang w:val="en-US" w:eastAsia="zh-CN"/>
        </w:rPr>
      </w:pPr>
      <w:r>
        <w:rPr>
          <w:rFonts w:hint="eastAsia"/>
          <w:bCs/>
          <w:lang w:val="en-US" w:eastAsia="zh-CN"/>
        </w:rPr>
        <w:t>2、付款方式：采购人取得《信息安全等级保护备案证明》时支付合同款的90%，余款一年后一次性付清。</w:t>
      </w:r>
    </w:p>
    <w:p>
      <w:pPr>
        <w:spacing w:line="520" w:lineRule="exact"/>
        <w:ind w:firstLine="640" w:firstLineChars="200"/>
        <w:jc w:val="left"/>
        <w:rPr>
          <w:rFonts w:hint="default"/>
          <w:bCs/>
          <w:lang w:val="en-US" w:eastAsia="zh-CN"/>
        </w:rPr>
      </w:pPr>
      <w:r>
        <w:rPr>
          <w:rFonts w:hint="eastAsia"/>
          <w:bCs/>
          <w:lang w:val="en-US" w:eastAsia="zh-CN"/>
        </w:rPr>
        <w:t>3</w:t>
      </w:r>
      <w:r>
        <w:rPr>
          <w:rFonts w:hint="eastAsia"/>
          <w:bCs/>
        </w:rPr>
        <w:t>.交货地点:</w:t>
      </w:r>
      <w:r>
        <w:rPr>
          <w:rFonts w:hint="eastAsia"/>
          <w:bCs/>
          <w:lang w:val="en-US" w:eastAsia="zh-CN"/>
        </w:rPr>
        <w:t>枝江市人民医院</w:t>
      </w:r>
    </w:p>
    <w:p>
      <w:pPr>
        <w:spacing w:line="520" w:lineRule="exact"/>
        <w:ind w:firstLine="640" w:firstLineChars="200"/>
        <w:jc w:val="left"/>
        <w:rPr>
          <w:rFonts w:hint="default" w:ascii="黑体" w:hAnsi="黑体" w:eastAsia="黑体"/>
          <w:u w:val="single"/>
          <w:lang w:val="en-US" w:eastAsia="zh-CN"/>
        </w:rPr>
      </w:pPr>
      <w:r>
        <w:rPr>
          <w:rFonts w:hint="eastAsia" w:ascii="黑体" w:hAnsi="黑体" w:eastAsia="黑体"/>
        </w:rPr>
        <w:t>四、采购预算:</w:t>
      </w:r>
      <w:r>
        <w:rPr>
          <w:rFonts w:hint="eastAsia" w:ascii="黑体" w:hAnsi="黑体" w:eastAsia="黑体"/>
          <w:lang w:val="en-US" w:eastAsia="zh-CN"/>
        </w:rPr>
        <w:t>6万元</w:t>
      </w:r>
    </w:p>
    <w:p>
      <w:pPr>
        <w:spacing w:line="520" w:lineRule="exact"/>
        <w:ind w:firstLine="640" w:firstLineChars="200"/>
        <w:rPr>
          <w:rFonts w:ascii="黑体" w:hAnsi="黑体" w:eastAsia="黑体"/>
          <w:color w:val="auto"/>
        </w:rPr>
      </w:pPr>
      <w:r>
        <w:rPr>
          <w:rFonts w:ascii="黑体" w:hAnsi="黑体" w:eastAsia="黑体"/>
        </w:rPr>
        <w:t>五、供应商资格条件</w:t>
      </w:r>
      <w:r>
        <w:rPr>
          <w:rStyle w:val="26"/>
          <w:rFonts w:hint="eastAsia"/>
          <w:b/>
          <w:bCs/>
          <w:color w:val="auto"/>
          <w:kern w:val="44"/>
          <w:szCs w:val="22"/>
        </w:rPr>
        <w:t>（所有资料需加盖公章，不按要求提供资料为废标）：</w:t>
      </w:r>
    </w:p>
    <w:p>
      <w:pPr>
        <w:widowControl/>
        <w:spacing w:line="500" w:lineRule="exact"/>
        <w:ind w:firstLine="560" w:firstLineChars="200"/>
        <w:jc w:val="left"/>
        <w:rPr>
          <w:rFonts w:cs="Times New Roman" w:asciiTheme="minorEastAsia" w:hAnsiTheme="minorEastAsia" w:eastAsiaTheme="minorEastAsia"/>
          <w:kern w:val="0"/>
          <w:sz w:val="28"/>
          <w:szCs w:val="28"/>
        </w:rPr>
      </w:pPr>
      <w:r>
        <w:rPr>
          <w:rFonts w:cs="宋体" w:asciiTheme="minorEastAsia" w:hAnsiTheme="minorEastAsia" w:eastAsiaTheme="minorEastAsia"/>
          <w:kern w:val="0"/>
          <w:sz w:val="28"/>
          <w:szCs w:val="28"/>
        </w:rPr>
        <w:t>1</w:t>
      </w:r>
      <w:r>
        <w:rPr>
          <w:rFonts w:hint="eastAsia" w:cs="宋体" w:asciiTheme="minorEastAsia" w:hAnsiTheme="minorEastAsia" w:eastAsiaTheme="minorEastAsia"/>
          <w:kern w:val="0"/>
          <w:sz w:val="28"/>
          <w:szCs w:val="28"/>
        </w:rPr>
        <w:t>、提供合法有效的企业法人营业执照复印件。</w:t>
      </w:r>
    </w:p>
    <w:p>
      <w:pPr>
        <w:widowControl/>
        <w:shd w:val="clear" w:color="auto" w:fill="FFFFFF"/>
        <w:spacing w:line="500" w:lineRule="exact"/>
        <w:ind w:firstLine="560" w:firstLineChars="200"/>
        <w:jc w:val="left"/>
        <w:rPr>
          <w:rFonts w:cs="Times New Roman" w:asciiTheme="minorEastAsia" w:hAnsiTheme="minorEastAsia" w:eastAsiaTheme="minorEastAsia"/>
          <w:kern w:val="0"/>
          <w:sz w:val="28"/>
          <w:szCs w:val="28"/>
        </w:rPr>
      </w:pPr>
      <w:r>
        <w:rPr>
          <w:rFonts w:cs="宋体" w:asciiTheme="minorEastAsia" w:hAnsiTheme="minorEastAsia" w:eastAsiaTheme="minorEastAsia"/>
          <w:kern w:val="0"/>
          <w:sz w:val="28"/>
          <w:szCs w:val="28"/>
        </w:rPr>
        <w:t>2</w:t>
      </w:r>
      <w:r>
        <w:rPr>
          <w:rFonts w:hint="eastAsia" w:cs="宋体" w:asciiTheme="minorEastAsia" w:hAnsiTheme="minorEastAsia" w:eastAsiaTheme="minorEastAsia"/>
          <w:kern w:val="0"/>
          <w:sz w:val="28"/>
          <w:szCs w:val="28"/>
        </w:rPr>
        <w:t>、提供法人授权委托书，法人和委托代理人身份证复印件附后。投标人与法人身份一致的，提供法定代表人资格证明文件，法人身份证复印件附后</w:t>
      </w:r>
      <w:r>
        <w:rPr>
          <w:rFonts w:hint="eastAsia" w:cs="宋体" w:asciiTheme="minorEastAsia" w:hAnsiTheme="minorEastAsia" w:eastAsiaTheme="minorEastAsia"/>
          <w:b/>
          <w:kern w:val="0"/>
          <w:sz w:val="28"/>
          <w:szCs w:val="28"/>
          <w:u w:val="single"/>
        </w:rPr>
        <w:t>（递交响应文件时需另外提供一份用于</w:t>
      </w:r>
      <w:r>
        <w:rPr>
          <w:rFonts w:cs="宋体" w:asciiTheme="minorEastAsia" w:hAnsiTheme="minorEastAsia" w:eastAsiaTheme="minorEastAsia"/>
          <w:b/>
          <w:kern w:val="0"/>
          <w:sz w:val="28"/>
          <w:szCs w:val="28"/>
          <w:u w:val="single"/>
        </w:rPr>
        <w:t>审查投标人身份</w:t>
      </w:r>
      <w:r>
        <w:rPr>
          <w:rFonts w:hint="eastAsia" w:cs="宋体" w:asciiTheme="minorEastAsia" w:hAnsiTheme="minorEastAsia" w:eastAsiaTheme="minorEastAsia"/>
          <w:b/>
          <w:kern w:val="0"/>
          <w:sz w:val="28"/>
          <w:szCs w:val="28"/>
          <w:u w:val="single"/>
        </w:rPr>
        <w:t>，与</w:t>
      </w:r>
      <w:r>
        <w:rPr>
          <w:rFonts w:cs="宋体" w:asciiTheme="minorEastAsia" w:hAnsiTheme="minorEastAsia" w:eastAsiaTheme="minorEastAsia"/>
          <w:b/>
          <w:kern w:val="0"/>
          <w:sz w:val="28"/>
          <w:szCs w:val="28"/>
          <w:u w:val="single"/>
        </w:rPr>
        <w:t>密封的</w:t>
      </w:r>
      <w:r>
        <w:rPr>
          <w:rFonts w:hint="eastAsia" w:cs="宋体" w:asciiTheme="minorEastAsia" w:hAnsiTheme="minorEastAsia" w:eastAsiaTheme="minorEastAsia"/>
          <w:b/>
          <w:kern w:val="0"/>
          <w:sz w:val="28"/>
          <w:szCs w:val="28"/>
          <w:u w:val="single"/>
        </w:rPr>
        <w:t>投标</w:t>
      </w:r>
      <w:r>
        <w:rPr>
          <w:rFonts w:cs="宋体" w:asciiTheme="minorEastAsia" w:hAnsiTheme="minorEastAsia" w:eastAsiaTheme="minorEastAsia"/>
          <w:b/>
          <w:kern w:val="0"/>
          <w:sz w:val="28"/>
          <w:szCs w:val="28"/>
          <w:u w:val="single"/>
        </w:rPr>
        <w:t>文件单独</w:t>
      </w:r>
      <w:r>
        <w:rPr>
          <w:rFonts w:hint="eastAsia" w:cs="宋体" w:asciiTheme="minorEastAsia" w:hAnsiTheme="minorEastAsia" w:eastAsiaTheme="minorEastAsia"/>
          <w:b/>
          <w:kern w:val="0"/>
          <w:sz w:val="28"/>
          <w:szCs w:val="28"/>
          <w:u w:val="single"/>
        </w:rPr>
        <w:t>分开</w:t>
      </w:r>
      <w:r>
        <w:rPr>
          <w:rFonts w:cs="宋体" w:asciiTheme="minorEastAsia" w:hAnsiTheme="minorEastAsia" w:eastAsiaTheme="minorEastAsia"/>
          <w:b/>
          <w:kern w:val="0"/>
          <w:sz w:val="28"/>
          <w:szCs w:val="28"/>
          <w:u w:val="single"/>
        </w:rPr>
        <w:t>提供</w:t>
      </w:r>
      <w:r>
        <w:rPr>
          <w:rFonts w:hint="eastAsia" w:cs="宋体" w:asciiTheme="minorEastAsia" w:hAnsiTheme="minorEastAsia" w:eastAsiaTheme="minorEastAsia"/>
          <w:b/>
          <w:kern w:val="0"/>
          <w:sz w:val="28"/>
          <w:szCs w:val="28"/>
          <w:u w:val="single"/>
        </w:rPr>
        <w:t>）</w:t>
      </w:r>
      <w:r>
        <w:rPr>
          <w:rFonts w:hint="eastAsia" w:cs="宋体" w:asciiTheme="minorEastAsia" w:hAnsiTheme="minorEastAsia" w:eastAsiaTheme="minorEastAsia"/>
          <w:kern w:val="0"/>
          <w:sz w:val="28"/>
          <w:szCs w:val="28"/>
        </w:rPr>
        <w:t>。</w:t>
      </w:r>
    </w:p>
    <w:p>
      <w:pPr>
        <w:widowControl/>
        <w:shd w:val="clear" w:color="auto" w:fill="FFFFFF"/>
        <w:spacing w:line="500" w:lineRule="exact"/>
        <w:ind w:firstLine="560" w:firstLineChars="200"/>
        <w:jc w:val="left"/>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t>3</w:t>
      </w:r>
      <w:r>
        <w:rPr>
          <w:rFonts w:hint="eastAsia" w:cs="宋体" w:asciiTheme="minorEastAsia" w:hAnsiTheme="minorEastAsia" w:eastAsiaTheme="minorEastAsia"/>
          <w:kern w:val="0"/>
          <w:sz w:val="28"/>
          <w:szCs w:val="28"/>
        </w:rPr>
        <w:t>、投标报价表。</w:t>
      </w:r>
    </w:p>
    <w:p>
      <w:pPr>
        <w:widowControl/>
        <w:shd w:val="clear" w:color="auto" w:fill="FFFFFF"/>
        <w:spacing w:line="500" w:lineRule="exact"/>
        <w:ind w:firstLine="560" w:firstLineChars="200"/>
        <w:jc w:val="left"/>
        <w:rPr>
          <w:rFonts w:asciiTheme="minorEastAsia" w:hAnsiTheme="minorEastAsia" w:eastAsiaTheme="minorEastAsia"/>
          <w:sz w:val="28"/>
          <w:szCs w:val="28"/>
          <w:lang w:val="zh-CN"/>
        </w:rPr>
      </w:pPr>
      <w:r>
        <w:rPr>
          <w:rFonts w:hint="eastAsia" w:cs="宋体" w:asciiTheme="minorEastAsia" w:hAnsiTheme="minorEastAsia" w:eastAsiaTheme="minorEastAsia"/>
          <w:kern w:val="0"/>
          <w:sz w:val="28"/>
          <w:szCs w:val="28"/>
        </w:rPr>
        <w:t>4、</w:t>
      </w:r>
      <w:r>
        <w:rPr>
          <w:rFonts w:hint="eastAsia" w:asciiTheme="minorEastAsia" w:hAnsiTheme="minorEastAsia" w:eastAsiaTheme="minorEastAsia"/>
          <w:sz w:val="28"/>
          <w:szCs w:val="28"/>
          <w:lang w:val="zh-CN"/>
        </w:rPr>
        <w:t>提供“信用中国” 网站或者中国政府采购网等渠道查询的主体信用记录，未被列入信用记录失信被执行人、重大税收违法案件当事人名单、政府采购严重违法失信行为记录名单的</w:t>
      </w:r>
      <w:r>
        <w:rPr>
          <w:rFonts w:asciiTheme="minorEastAsia" w:hAnsiTheme="minorEastAsia" w:eastAsiaTheme="minorEastAsia"/>
          <w:sz w:val="28"/>
          <w:szCs w:val="28"/>
          <w:u w:val="none"/>
          <w:lang w:val="zh-CN"/>
        </w:rPr>
        <w:t>网站截图</w:t>
      </w:r>
      <w:r>
        <w:rPr>
          <w:rFonts w:hint="eastAsia" w:asciiTheme="minorEastAsia" w:hAnsiTheme="minorEastAsia" w:eastAsiaTheme="minorEastAsia"/>
          <w:sz w:val="28"/>
          <w:szCs w:val="28"/>
          <w:u w:val="none"/>
          <w:lang w:val="zh-CN"/>
        </w:rPr>
        <w:t>加盖</w:t>
      </w:r>
      <w:r>
        <w:rPr>
          <w:rFonts w:asciiTheme="minorEastAsia" w:hAnsiTheme="minorEastAsia" w:eastAsiaTheme="minorEastAsia"/>
          <w:sz w:val="28"/>
          <w:szCs w:val="28"/>
          <w:u w:val="none"/>
          <w:lang w:val="zh-CN"/>
        </w:rPr>
        <w:t>公章</w:t>
      </w:r>
      <w:r>
        <w:rPr>
          <w:rFonts w:hint="eastAsia" w:asciiTheme="minorEastAsia" w:hAnsiTheme="minorEastAsia" w:eastAsiaTheme="minorEastAsia"/>
          <w:sz w:val="28"/>
          <w:szCs w:val="28"/>
          <w:lang w:val="zh-CN"/>
        </w:rPr>
        <w:t>。</w:t>
      </w:r>
    </w:p>
    <w:p>
      <w:pPr>
        <w:widowControl/>
        <w:shd w:val="clear" w:color="auto" w:fill="FFFFFF"/>
        <w:spacing w:line="500" w:lineRule="exact"/>
        <w:ind w:firstLine="560" w:firstLineChars="200"/>
        <w:jc w:val="left"/>
        <w:rPr>
          <w:rFonts w:asciiTheme="minorEastAsia" w:hAnsiTheme="minorEastAsia" w:eastAsiaTheme="minorEastAsia"/>
          <w:sz w:val="28"/>
          <w:szCs w:val="28"/>
          <w:lang w:val="zh-CN"/>
        </w:rPr>
      </w:pPr>
      <w:r>
        <w:rPr>
          <w:rFonts w:hint="eastAsia" w:asciiTheme="minorEastAsia" w:hAnsiTheme="minorEastAsia" w:eastAsiaTheme="minorEastAsia"/>
          <w:sz w:val="28"/>
          <w:szCs w:val="28"/>
          <w:lang w:val="zh-CN"/>
        </w:rPr>
        <w:t>5、提供国家公安部第三研究所颁发的《网络安全等级测评与检测评估机构服务认证证书》的复印件并加盖公章。省外等级保护测评机构须提供在湖北省网络安全等级保护工作领导小组办公室办理异地测评备案手续的相应证明文件。</w:t>
      </w:r>
    </w:p>
    <w:p>
      <w:pPr>
        <w:widowControl/>
        <w:shd w:val="clear" w:color="auto" w:fill="FFFFFF"/>
        <w:spacing w:line="50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6、供应商需具有专业化的项目实施队伍或具备公安机关认可的攻防演练实验室或具有“院士专家工作站”；项目实施负责人应具有等级保护高级测评师或高级工程师资质；项目实施人员必须具有等级测评师资质（DJCP），等级测评师不少于5人。（提供相应证明文件复印件加盖公章）。</w:t>
      </w:r>
    </w:p>
    <w:p>
      <w:pPr>
        <w:widowControl/>
        <w:shd w:val="clear" w:color="auto" w:fill="FFFFFF"/>
        <w:spacing w:line="500" w:lineRule="exact"/>
        <w:ind w:firstLine="560" w:firstLineChars="200"/>
        <w:jc w:val="left"/>
        <w:rPr>
          <w:rFonts w:cs="Times New Roman"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6、投标人认为需要提供的其他资料。</w:t>
      </w:r>
    </w:p>
    <w:p>
      <w:pPr>
        <w:widowControl/>
        <w:shd w:val="clear" w:color="auto" w:fill="FFFFFF"/>
        <w:spacing w:line="500" w:lineRule="exact"/>
        <w:ind w:firstLine="560" w:firstLineChars="200"/>
        <w:jc w:val="left"/>
        <w:rPr>
          <w:rFonts w:cs="Times New Roman"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7、投标人应当编制响应文件正本一份，</w:t>
      </w:r>
      <w:r>
        <w:rPr>
          <w:rFonts w:hint="eastAsia" w:cs="宋体" w:asciiTheme="minorEastAsia" w:hAnsiTheme="minorEastAsia" w:eastAsiaTheme="minorEastAsia"/>
          <w:b/>
          <w:kern w:val="0"/>
          <w:sz w:val="28"/>
          <w:szCs w:val="28"/>
          <w:u w:val="single"/>
        </w:rPr>
        <w:t>必须进行胶装</w:t>
      </w:r>
      <w:r>
        <w:rPr>
          <w:rFonts w:hint="eastAsia" w:cs="宋体" w:asciiTheme="minorEastAsia" w:hAnsiTheme="minorEastAsia" w:eastAsiaTheme="minorEastAsia"/>
          <w:kern w:val="0"/>
          <w:sz w:val="28"/>
          <w:szCs w:val="28"/>
        </w:rPr>
        <w:t>。响应文件不得行间插字、涂改或增删。如有修改错漏处，必须由响应文件签署人签字或盖章，否则视为无效文件。上述投标资料需装入档案袋，密封盖章。</w:t>
      </w:r>
    </w:p>
    <w:p>
      <w:pPr>
        <w:spacing w:line="400" w:lineRule="exact"/>
        <w:ind w:left="-214" w:leftChars="-67" w:right="-301" w:rightChars="-94" w:firstLine="560" w:firstLineChars="200"/>
        <w:jc w:val="left"/>
        <w:rPr>
          <w:rFonts w:cs="宋体" w:asciiTheme="minorEastAsia" w:hAnsiTheme="minorEastAsia" w:eastAsiaTheme="minorEastAsia"/>
          <w:b w:val="0"/>
          <w:bCs w:val="0"/>
          <w:color w:val="auto"/>
          <w:kern w:val="0"/>
          <w:sz w:val="28"/>
          <w:szCs w:val="28"/>
        </w:rPr>
      </w:pPr>
      <w:r>
        <w:rPr>
          <w:rFonts w:hint="eastAsia" w:cs="宋体" w:asciiTheme="minorEastAsia" w:hAnsiTheme="minorEastAsia" w:eastAsiaTheme="minorEastAsia"/>
          <w:b w:val="0"/>
          <w:bCs w:val="0"/>
          <w:color w:val="auto"/>
          <w:kern w:val="0"/>
          <w:sz w:val="28"/>
          <w:szCs w:val="28"/>
        </w:rPr>
        <w:t>注：投标人应仔细阅读招标文件的所有内容，按要求提供完整的投标文件，并保证全部资料的真实性，以使其投标对招标文件做出实质性响应，否则其投标可能被拒绝</w:t>
      </w:r>
      <w:r>
        <w:rPr>
          <w:rFonts w:hint="eastAsia" w:cs="宋体" w:asciiTheme="minorEastAsia" w:hAnsiTheme="minorEastAsia" w:eastAsiaTheme="minorEastAsia"/>
          <w:b w:val="0"/>
          <w:bCs w:val="0"/>
          <w:color w:val="auto"/>
          <w:kern w:val="0"/>
          <w:sz w:val="28"/>
          <w:szCs w:val="28"/>
          <w:lang w:val="en-US" w:eastAsia="zh-CN"/>
        </w:rPr>
        <w:t>,</w:t>
      </w:r>
      <w:r>
        <w:rPr>
          <w:rFonts w:hint="eastAsia" w:cs="宋体" w:asciiTheme="minorEastAsia" w:hAnsiTheme="minorEastAsia" w:eastAsiaTheme="minorEastAsia"/>
          <w:b w:val="0"/>
          <w:bCs w:val="0"/>
          <w:color w:val="auto"/>
          <w:kern w:val="0"/>
          <w:sz w:val="28"/>
          <w:szCs w:val="28"/>
        </w:rPr>
        <w:t>责任由投标方承担。</w:t>
      </w:r>
    </w:p>
    <w:p>
      <w:pPr>
        <w:spacing w:line="340" w:lineRule="exact"/>
        <w:ind w:right="-301" w:rightChars="-94"/>
        <w:rPr>
          <w:rFonts w:cs="宋体" w:asciiTheme="minorEastAsia" w:hAnsiTheme="minorEastAsia" w:eastAsiaTheme="minorEastAsia"/>
          <w:color w:val="FF0000"/>
          <w:kern w:val="0"/>
          <w:sz w:val="28"/>
          <w:szCs w:val="28"/>
        </w:rPr>
        <w:sectPr>
          <w:footerReference r:id="rId3" w:type="default"/>
          <w:pgSz w:w="11906" w:h="16838"/>
          <w:pgMar w:top="1440" w:right="1800" w:bottom="1440" w:left="1800" w:header="851" w:footer="992" w:gutter="0"/>
          <w:cols w:space="720" w:num="1"/>
          <w:docGrid w:type="lines" w:linePitch="312" w:charSpace="0"/>
        </w:sectPr>
      </w:pPr>
    </w:p>
    <w:p>
      <w:pPr>
        <w:spacing w:line="520" w:lineRule="exact"/>
        <w:ind w:firstLine="640" w:firstLineChars="200"/>
        <w:rPr>
          <w:rFonts w:hint="eastAsia" w:ascii="黑体" w:hAnsi="黑体" w:eastAsia="仿宋"/>
        </w:rPr>
      </w:pPr>
      <w:r>
        <w:rPr>
          <w:rFonts w:hint="eastAsia" w:ascii="黑体" w:hAnsi="黑体" w:eastAsia="黑体"/>
        </w:rPr>
        <w:t>六、优惠政策：</w:t>
      </w:r>
      <w:r>
        <w:rPr>
          <w:rFonts w:hint="eastAsia" w:ascii="仿宋" w:hAnsi="仿宋" w:eastAsia="仿宋" w:cs="仿宋"/>
        </w:rPr>
        <w:t>对小微企业报价给予6%-10%的价格扣除，用扣除后的价格作为评审价进行价格排序。（采购人根据实际情况自行确定价格扣除比例）。</w:t>
      </w:r>
    </w:p>
    <w:p>
      <w:pPr>
        <w:spacing w:line="520" w:lineRule="exact"/>
        <w:ind w:firstLine="640" w:firstLineChars="200"/>
        <w:rPr>
          <w:rFonts w:ascii="黑体" w:hAnsi="黑体" w:eastAsia="黑体"/>
        </w:rPr>
      </w:pPr>
      <w:r>
        <w:rPr>
          <w:rFonts w:hint="eastAsia" w:ascii="黑体" w:hAnsi="黑体" w:eastAsia="黑体"/>
        </w:rPr>
        <w:t>七、获取比价文件和报名</w:t>
      </w:r>
    </w:p>
    <w:p>
      <w:pPr>
        <w:spacing w:line="500" w:lineRule="exact"/>
        <w:ind w:firstLine="640" w:firstLineChars="200"/>
        <w:jc w:val="left"/>
        <w:rPr>
          <w:rFonts w:hint="eastAsia"/>
        </w:rPr>
      </w:pPr>
      <w:r>
        <w:rPr>
          <w:rFonts w:hint="eastAsia"/>
        </w:rPr>
        <w:t>1.发放时间：</w:t>
      </w:r>
      <w:r>
        <w:rPr>
          <w:rFonts w:hint="eastAsia"/>
          <w:lang w:val="en-US" w:eastAsia="zh-CN"/>
        </w:rPr>
        <w:t>2022</w:t>
      </w:r>
      <w:r>
        <w:rPr>
          <w:rFonts w:hint="eastAsia"/>
        </w:rPr>
        <w:t>年</w:t>
      </w:r>
      <w:r>
        <w:rPr>
          <w:rFonts w:hint="eastAsia"/>
          <w:lang w:val="en-US" w:eastAsia="zh-CN"/>
        </w:rPr>
        <w:t>5</w:t>
      </w:r>
      <w:r>
        <w:rPr>
          <w:rFonts w:hint="eastAsia"/>
        </w:rPr>
        <w:t>月</w:t>
      </w:r>
      <w:r>
        <w:rPr>
          <w:rFonts w:hint="eastAsia"/>
          <w:lang w:val="en-US" w:eastAsia="zh-CN"/>
        </w:rPr>
        <w:t xml:space="preserve"> </w:t>
      </w:r>
      <w:r>
        <w:rPr>
          <w:rFonts w:hint="eastAsia"/>
        </w:rPr>
        <w:t>日起至</w:t>
      </w:r>
      <w:r>
        <w:rPr>
          <w:rFonts w:hint="eastAsia"/>
          <w:lang w:val="en-US" w:eastAsia="zh-CN"/>
        </w:rPr>
        <w:t>2022</w:t>
      </w:r>
      <w:r>
        <w:rPr>
          <w:rFonts w:hint="eastAsia"/>
        </w:rPr>
        <w:t>年</w:t>
      </w:r>
      <w:r>
        <w:rPr>
          <w:rFonts w:hint="eastAsia"/>
          <w:lang w:val="en-US" w:eastAsia="zh-CN"/>
        </w:rPr>
        <w:t>5</w:t>
      </w:r>
      <w:r>
        <w:rPr>
          <w:rFonts w:hint="eastAsia"/>
        </w:rPr>
        <w:t>月</w:t>
      </w:r>
      <w:r>
        <w:rPr>
          <w:rFonts w:hint="eastAsia"/>
          <w:lang w:val="en-US" w:eastAsia="zh-CN"/>
        </w:rPr>
        <w:t xml:space="preserve"> </w:t>
      </w:r>
      <w:r>
        <w:rPr>
          <w:rFonts w:hint="eastAsia"/>
        </w:rPr>
        <w:t>日止（上午：8:30-12:00，下午14:00-17:30）。</w:t>
      </w:r>
    </w:p>
    <w:p>
      <w:pPr>
        <w:spacing w:line="500" w:lineRule="exact"/>
        <w:ind w:firstLine="640" w:firstLineChars="200"/>
        <w:jc w:val="left"/>
        <w:rPr>
          <w:rFonts w:hint="eastAsia"/>
          <w:u w:val="single"/>
        </w:rPr>
      </w:pPr>
      <w:r>
        <w:rPr>
          <w:rFonts w:hint="eastAsia"/>
        </w:rPr>
        <w:t>2.发放方式：</w:t>
      </w:r>
      <w:r>
        <w:rPr>
          <w:rFonts w:hint="eastAsia"/>
          <w:u w:val="single"/>
        </w:rPr>
        <w:t xml:space="preserve">  网上下载   </w:t>
      </w:r>
      <w:r>
        <w:rPr>
          <w:rFonts w:hint="eastAsia"/>
        </w:rPr>
        <w:t>。</w:t>
      </w:r>
    </w:p>
    <w:p>
      <w:pPr>
        <w:spacing w:line="500" w:lineRule="exact"/>
        <w:ind w:firstLine="640" w:firstLineChars="200"/>
        <w:jc w:val="left"/>
      </w:pPr>
      <w:r>
        <w:rPr>
          <w:rFonts w:hint="eastAsia"/>
        </w:rPr>
        <w:t>3.发放地点：</w:t>
      </w:r>
      <w:r>
        <w:rPr>
          <w:rFonts w:hint="eastAsia"/>
          <w:u w:val="none"/>
          <w:lang w:val="en-US" w:eastAsia="zh-CN"/>
        </w:rPr>
        <w:t>三峡枝江网ht</w:t>
      </w:r>
      <w:r>
        <w:rPr>
          <w:rFonts w:hint="eastAsia"/>
          <w:u w:val="single"/>
          <w:lang w:val="en-US" w:eastAsia="zh-CN"/>
        </w:rPr>
        <w:t>tp://www.zhijiang.gov.cn/)</w:t>
      </w:r>
      <w:r>
        <w:rPr>
          <w:rFonts w:hint="eastAsia"/>
        </w:rPr>
        <w:t>免费领取。</w:t>
      </w:r>
    </w:p>
    <w:p>
      <w:pPr>
        <w:spacing w:line="500" w:lineRule="exact"/>
        <w:ind w:firstLine="640" w:firstLineChars="200"/>
        <w:rPr>
          <w:rFonts w:ascii="黑体" w:hAnsi="黑体" w:eastAsia="黑体"/>
        </w:rPr>
      </w:pPr>
      <w:r>
        <w:rPr>
          <w:rFonts w:hint="eastAsia" w:ascii="黑体" w:hAnsi="黑体" w:eastAsia="黑体"/>
        </w:rPr>
        <w:t>八、响应文件编制</w:t>
      </w:r>
    </w:p>
    <w:p>
      <w:pPr>
        <w:spacing w:line="500" w:lineRule="exact"/>
        <w:ind w:firstLine="640" w:firstLineChars="200"/>
        <w:rPr>
          <w:color w:val="333333"/>
          <w:shd w:val="clear" w:color="auto" w:fill="FFFFFF"/>
        </w:rPr>
      </w:pPr>
      <w:r>
        <w:rPr>
          <w:rFonts w:hint="eastAsia"/>
          <w:color w:val="333333"/>
          <w:shd w:val="clear" w:color="auto" w:fill="FFFFFF"/>
        </w:rPr>
        <w:t>1.</w:t>
      </w:r>
      <w:r>
        <w:rPr>
          <w:color w:val="333333"/>
          <w:shd w:val="clear" w:color="auto" w:fill="FFFFFF"/>
        </w:rPr>
        <w:t>供应商应认真阅读、并充分理解本</w:t>
      </w:r>
      <w:r>
        <w:rPr>
          <w:rFonts w:hint="eastAsia"/>
          <w:color w:val="333333"/>
          <w:shd w:val="clear" w:color="auto" w:fill="FFFFFF"/>
        </w:rPr>
        <w:t>比价文件</w:t>
      </w:r>
      <w:r>
        <w:rPr>
          <w:color w:val="333333"/>
          <w:shd w:val="clear" w:color="auto" w:fill="FFFFFF"/>
        </w:rPr>
        <w:t>的全部内容（包括所有的补充、修改内容），承诺并履行本</w:t>
      </w:r>
      <w:r>
        <w:rPr>
          <w:rFonts w:hint="eastAsia"/>
          <w:color w:val="333333"/>
          <w:shd w:val="clear" w:color="auto" w:fill="FFFFFF"/>
        </w:rPr>
        <w:t>比价文件</w:t>
      </w:r>
      <w:r>
        <w:rPr>
          <w:color w:val="333333"/>
          <w:shd w:val="clear" w:color="auto" w:fill="FFFFFF"/>
        </w:rPr>
        <w:t>中各项条款规定及要求。</w:t>
      </w:r>
    </w:p>
    <w:p>
      <w:pPr>
        <w:spacing w:line="500" w:lineRule="exact"/>
        <w:ind w:firstLine="640" w:firstLineChars="200"/>
        <w:rPr>
          <w:color w:val="333333"/>
          <w:shd w:val="clear" w:color="auto" w:fill="FFFFFF"/>
        </w:rPr>
      </w:pPr>
      <w:r>
        <w:rPr>
          <w:rFonts w:hint="eastAsia"/>
          <w:color w:val="333333"/>
          <w:shd w:val="clear" w:color="auto" w:fill="FFFFFF"/>
        </w:rPr>
        <w:t>2.</w:t>
      </w:r>
      <w:r>
        <w:rPr>
          <w:color w:val="333333"/>
          <w:shd w:val="clear" w:color="auto" w:fill="FFFFFF"/>
        </w:rPr>
        <w:t>响应文件应按本文件的全部内容，包括所有的补充通知及附件进行编制。</w:t>
      </w:r>
    </w:p>
    <w:p>
      <w:pPr>
        <w:spacing w:line="500" w:lineRule="exact"/>
        <w:ind w:firstLine="640" w:firstLineChars="200"/>
        <w:rPr>
          <w:color w:val="333333"/>
          <w:shd w:val="clear" w:color="auto" w:fill="FFFFFF"/>
        </w:rPr>
      </w:pPr>
      <w:r>
        <w:rPr>
          <w:rFonts w:hint="eastAsia"/>
          <w:color w:val="333333"/>
          <w:shd w:val="clear" w:color="auto" w:fill="FFFFFF"/>
        </w:rPr>
        <w:t>3.</w:t>
      </w:r>
      <w:r>
        <w:rPr>
          <w:color w:val="333333"/>
          <w:shd w:val="clear" w:color="auto" w:fill="FFFFFF"/>
        </w:rPr>
        <w:t>如因供应商只填写和提供了本文件要求的部分内容和附件，</w:t>
      </w:r>
      <w:r>
        <w:rPr>
          <w:rFonts w:hint="eastAsia"/>
          <w:color w:val="333333"/>
          <w:shd w:val="clear" w:color="auto" w:fill="FFFFFF"/>
        </w:rPr>
        <w:t>比价</w:t>
      </w:r>
      <w:r>
        <w:rPr>
          <w:color w:val="333333"/>
          <w:shd w:val="clear" w:color="auto" w:fill="FFFFFF"/>
        </w:rPr>
        <w:t>小组将拒绝其补充。</w:t>
      </w:r>
    </w:p>
    <w:p>
      <w:pPr>
        <w:spacing w:line="500" w:lineRule="exact"/>
        <w:ind w:firstLine="640" w:firstLineChars="200"/>
        <w:rPr>
          <w:color w:val="333333"/>
          <w:shd w:val="clear" w:color="auto" w:fill="FFFFFF"/>
        </w:rPr>
      </w:pPr>
      <w:r>
        <w:rPr>
          <w:rFonts w:hint="eastAsia"/>
          <w:color w:val="333333"/>
          <w:shd w:val="clear" w:color="auto" w:fill="FFFFFF"/>
        </w:rPr>
        <w:t>4.</w:t>
      </w:r>
      <w:r>
        <w:rPr>
          <w:color w:val="333333"/>
          <w:shd w:val="clear" w:color="auto" w:fill="FFFFFF"/>
        </w:rPr>
        <w:t>响应文件的组成</w:t>
      </w:r>
    </w:p>
    <w:p>
      <w:pPr>
        <w:spacing w:line="500" w:lineRule="exact"/>
        <w:ind w:firstLine="480" w:firstLineChars="150"/>
        <w:rPr>
          <w:rFonts w:hint="eastAsia"/>
          <w:color w:val="333333"/>
          <w:shd w:val="clear" w:color="auto" w:fill="FFFFFF"/>
        </w:rPr>
      </w:pPr>
      <w:r>
        <w:rPr>
          <w:color w:val="333333"/>
          <w:shd w:val="clear" w:color="auto" w:fill="FFFFFF"/>
        </w:rPr>
        <w:t>不限于以下内容，如未提供，</w:t>
      </w:r>
      <w:r>
        <w:rPr>
          <w:rFonts w:hint="eastAsia"/>
          <w:color w:val="333333"/>
          <w:shd w:val="clear" w:color="auto" w:fill="FFFFFF"/>
        </w:rPr>
        <w:t>比价</w:t>
      </w:r>
      <w:r>
        <w:rPr>
          <w:color w:val="333333"/>
          <w:shd w:val="clear" w:color="auto" w:fill="FFFFFF"/>
        </w:rPr>
        <w:t>小组有权拒绝其响应文件</w:t>
      </w:r>
      <w:r>
        <w:rPr>
          <w:rFonts w:hint="eastAsia"/>
          <w:color w:val="333333"/>
          <w:shd w:val="clear" w:color="auto" w:fill="FFFFFF"/>
        </w:rPr>
        <w:t>：</w:t>
      </w:r>
    </w:p>
    <w:p>
      <w:pPr>
        <w:spacing w:line="500" w:lineRule="exact"/>
        <w:ind w:firstLine="482" w:firstLineChars="150"/>
        <w:rPr>
          <w:rFonts w:ascii="楷体_GB2312" w:eastAsia="楷体_GB2312"/>
          <w:b/>
          <w:color w:val="333333"/>
          <w:shd w:val="clear" w:color="auto" w:fill="FFFFFF"/>
        </w:rPr>
      </w:pPr>
      <w:r>
        <w:rPr>
          <w:rFonts w:hint="eastAsia" w:ascii="楷体_GB2312" w:eastAsia="楷体_GB2312"/>
          <w:b/>
          <w:color w:val="333333"/>
          <w:shd w:val="clear" w:color="auto" w:fill="FFFFFF"/>
        </w:rPr>
        <w:t>A  货物服务类采购项目</w:t>
      </w:r>
    </w:p>
    <w:p>
      <w:pPr>
        <w:spacing w:line="500" w:lineRule="exact"/>
        <w:ind w:firstLine="480" w:firstLineChars="150"/>
        <w:rPr>
          <w:color w:val="333333"/>
          <w:shd w:val="clear" w:color="auto" w:fill="FFFFFF"/>
        </w:rPr>
      </w:pPr>
      <w:r>
        <w:rPr>
          <w:rFonts w:hint="eastAsia"/>
          <w:color w:val="333333"/>
          <w:shd w:val="clear" w:color="auto" w:fill="FFFFFF"/>
        </w:rPr>
        <w:t>（1）</w:t>
      </w:r>
      <w:r>
        <w:rPr>
          <w:color w:val="333333"/>
          <w:shd w:val="clear" w:color="auto" w:fill="FFFFFF"/>
        </w:rPr>
        <w:t>报价一览表；</w:t>
      </w:r>
    </w:p>
    <w:p>
      <w:pPr>
        <w:spacing w:line="500" w:lineRule="exact"/>
        <w:ind w:firstLine="480" w:firstLineChars="150"/>
        <w:rPr>
          <w:color w:val="333333"/>
          <w:shd w:val="clear" w:color="auto" w:fill="FFFFFF"/>
        </w:rPr>
      </w:pPr>
      <w:r>
        <w:rPr>
          <w:rFonts w:hint="eastAsia"/>
          <w:color w:val="333333"/>
          <w:shd w:val="clear" w:color="auto" w:fill="FFFFFF"/>
        </w:rPr>
        <w:t>（2）</w:t>
      </w:r>
      <w:r>
        <w:rPr>
          <w:color w:val="333333"/>
          <w:shd w:val="clear" w:color="auto" w:fill="FFFFFF"/>
        </w:rPr>
        <w:t>分项报价表；</w:t>
      </w:r>
    </w:p>
    <w:p>
      <w:pPr>
        <w:spacing w:line="500" w:lineRule="exact"/>
        <w:ind w:firstLine="480" w:firstLineChars="150"/>
        <w:rPr>
          <w:color w:val="333333"/>
          <w:shd w:val="clear" w:color="auto" w:fill="FFFFFF"/>
        </w:rPr>
      </w:pPr>
      <w:r>
        <w:rPr>
          <w:rFonts w:hint="eastAsia"/>
          <w:color w:val="333333"/>
          <w:shd w:val="clear" w:color="auto" w:fill="FFFFFF"/>
        </w:rPr>
        <w:t>（3）</w:t>
      </w:r>
      <w:r>
        <w:rPr>
          <w:color w:val="333333"/>
          <w:shd w:val="clear" w:color="auto" w:fill="FFFFFF"/>
        </w:rPr>
        <w:t>货物及服务清单；</w:t>
      </w:r>
    </w:p>
    <w:p>
      <w:pPr>
        <w:spacing w:line="500" w:lineRule="exact"/>
        <w:ind w:firstLine="480" w:firstLineChars="150"/>
        <w:rPr>
          <w:color w:val="333333"/>
          <w:shd w:val="clear" w:color="auto" w:fill="FFFFFF"/>
        </w:rPr>
      </w:pPr>
      <w:r>
        <w:rPr>
          <w:rFonts w:hint="eastAsia"/>
          <w:color w:val="333333"/>
          <w:shd w:val="clear" w:color="auto" w:fill="FFFFFF"/>
        </w:rPr>
        <w:t>（4）</w:t>
      </w:r>
      <w:r>
        <w:rPr>
          <w:color w:val="333333"/>
          <w:shd w:val="clear" w:color="auto" w:fill="FFFFFF"/>
        </w:rPr>
        <w:t>技术和服务响应、偏离情况说明表；</w:t>
      </w:r>
    </w:p>
    <w:p>
      <w:pPr>
        <w:spacing w:line="500" w:lineRule="exact"/>
        <w:ind w:firstLine="480" w:firstLineChars="150"/>
        <w:rPr>
          <w:color w:val="333333"/>
          <w:shd w:val="clear" w:color="auto" w:fill="FFFFFF"/>
        </w:rPr>
      </w:pPr>
      <w:r>
        <w:rPr>
          <w:rFonts w:hint="eastAsia"/>
          <w:color w:val="333333"/>
          <w:shd w:val="clear" w:color="auto" w:fill="FFFFFF"/>
        </w:rPr>
        <w:t>（5）</w:t>
      </w:r>
      <w:r>
        <w:rPr>
          <w:color w:val="333333"/>
          <w:shd w:val="clear" w:color="auto" w:fill="FFFFFF"/>
        </w:rPr>
        <w:t>法人（负责人）代表授权书；</w:t>
      </w:r>
    </w:p>
    <w:p>
      <w:pPr>
        <w:spacing w:line="500" w:lineRule="exact"/>
        <w:ind w:firstLine="429" w:firstLineChars="150"/>
        <w:rPr>
          <w:snapToGrid w:val="0"/>
          <w:color w:val="333333"/>
          <w:spacing w:val="-17"/>
          <w:kern w:val="0"/>
          <w:shd w:val="clear" w:color="auto" w:fill="FFFFFF"/>
        </w:rPr>
      </w:pPr>
      <w:r>
        <w:rPr>
          <w:rFonts w:hint="eastAsia"/>
          <w:snapToGrid w:val="0"/>
          <w:color w:val="333333"/>
          <w:spacing w:val="-17"/>
          <w:kern w:val="0"/>
          <w:shd w:val="clear" w:color="auto" w:fill="FFFFFF"/>
        </w:rPr>
        <w:t>（6）本比价文件“五、供应商资格条件”所列要求的相关证明材料</w:t>
      </w:r>
      <w:r>
        <w:rPr>
          <w:snapToGrid w:val="0"/>
          <w:color w:val="333333"/>
          <w:spacing w:val="-17"/>
          <w:kern w:val="0"/>
          <w:shd w:val="clear" w:color="auto" w:fill="FFFFFF"/>
        </w:rPr>
        <w:t>；</w:t>
      </w:r>
    </w:p>
    <w:p>
      <w:pPr>
        <w:spacing w:line="500" w:lineRule="exact"/>
        <w:ind w:firstLine="480" w:firstLineChars="150"/>
        <w:rPr>
          <w:rFonts w:hint="eastAsia"/>
          <w:color w:val="333333"/>
          <w:shd w:val="clear" w:color="auto" w:fill="FFFFFF"/>
        </w:rPr>
      </w:pPr>
      <w:r>
        <w:rPr>
          <w:rFonts w:hint="eastAsia"/>
          <w:color w:val="333333"/>
          <w:shd w:val="clear" w:color="auto" w:fill="FFFFFF"/>
        </w:rPr>
        <w:t>（7）</w:t>
      </w:r>
      <w:r>
        <w:rPr>
          <w:color w:val="333333"/>
          <w:shd w:val="clear" w:color="auto" w:fill="FFFFFF"/>
        </w:rPr>
        <w:t>《中小企业声明函》（如果有）</w:t>
      </w:r>
      <w:r>
        <w:rPr>
          <w:rFonts w:hint="eastAsia"/>
          <w:color w:val="333333"/>
          <w:shd w:val="clear" w:color="auto" w:fill="FFFFFF"/>
        </w:rPr>
        <w:t>；</w:t>
      </w:r>
    </w:p>
    <w:p>
      <w:pPr>
        <w:spacing w:line="500" w:lineRule="exact"/>
        <w:ind w:firstLine="480" w:firstLineChars="150"/>
        <w:rPr>
          <w:color w:val="333333"/>
          <w:shd w:val="clear" w:color="auto" w:fill="FFFFFF"/>
        </w:rPr>
      </w:pPr>
      <w:r>
        <w:rPr>
          <w:rFonts w:hint="eastAsia"/>
          <w:color w:val="333333"/>
          <w:shd w:val="clear" w:color="auto" w:fill="FFFFFF"/>
        </w:rPr>
        <w:t>（8）</w:t>
      </w:r>
      <w:r>
        <w:rPr>
          <w:color w:val="333333"/>
          <w:shd w:val="clear" w:color="auto" w:fill="FFFFFF"/>
        </w:rPr>
        <w:t>本</w:t>
      </w:r>
      <w:r>
        <w:rPr>
          <w:rFonts w:hint="eastAsia"/>
          <w:color w:val="333333"/>
          <w:shd w:val="clear" w:color="auto" w:fill="FFFFFF"/>
        </w:rPr>
        <w:t>比价文件</w:t>
      </w:r>
      <w:r>
        <w:rPr>
          <w:color w:val="333333"/>
          <w:shd w:val="clear" w:color="auto" w:fill="FFFFFF"/>
        </w:rPr>
        <w:t>要求提供的其他文件及资料。</w:t>
      </w:r>
    </w:p>
    <w:p>
      <w:pPr>
        <w:spacing w:line="520" w:lineRule="exact"/>
        <w:ind w:firstLine="640" w:firstLineChars="200"/>
        <w:rPr>
          <w:rFonts w:ascii="黑体" w:hAnsi="黑体" w:eastAsia="黑体"/>
        </w:rPr>
      </w:pPr>
      <w:r>
        <w:rPr>
          <w:rFonts w:hint="eastAsia" w:ascii="黑体" w:hAnsi="黑体" w:eastAsia="黑体"/>
        </w:rPr>
        <w:t>九、响应文件份数及封装</w:t>
      </w:r>
    </w:p>
    <w:p>
      <w:pPr>
        <w:spacing w:line="520" w:lineRule="exact"/>
        <w:ind w:firstLine="640" w:firstLineChars="200"/>
        <w:rPr>
          <w:color w:val="333333"/>
          <w:shd w:val="clear" w:color="auto" w:fill="FFFFFF"/>
        </w:rPr>
      </w:pPr>
      <w:r>
        <w:rPr>
          <w:rFonts w:hint="eastAsia"/>
          <w:color w:val="333333"/>
          <w:shd w:val="clear" w:color="auto" w:fill="FFFFFF"/>
        </w:rPr>
        <w:t>供应商只需提交一份响应文件，响应文件密封包装在一个包装袋内，并在包封上注明供应商名称和采购项目名称。封包袋封口上加盖公司公章，并注明“比价时间以前不得开封”字样。</w:t>
      </w:r>
    </w:p>
    <w:p>
      <w:pPr>
        <w:spacing w:line="520" w:lineRule="exact"/>
        <w:ind w:firstLine="640" w:firstLineChars="200"/>
        <w:rPr>
          <w:rFonts w:ascii="黑体" w:hAnsi="黑体" w:eastAsia="黑体"/>
        </w:rPr>
      </w:pPr>
      <w:r>
        <w:rPr>
          <w:rFonts w:hint="eastAsia" w:ascii="黑体" w:hAnsi="黑体" w:eastAsia="黑体"/>
        </w:rPr>
        <w:t>十、响应文件递交</w:t>
      </w:r>
    </w:p>
    <w:p>
      <w:pPr>
        <w:spacing w:line="520" w:lineRule="exact"/>
        <w:ind w:firstLine="640" w:firstLineChars="200"/>
        <w:rPr>
          <w:rFonts w:hAnsi="黑体"/>
        </w:rPr>
      </w:pPr>
      <w:r>
        <w:rPr>
          <w:rFonts w:hint="eastAsia" w:hAnsi="黑体"/>
        </w:rPr>
        <w:t>1.截止时间：</w:t>
      </w:r>
      <w:r>
        <w:rPr>
          <w:rFonts w:hint="eastAsia" w:hAnsi="黑体"/>
          <w:lang w:val="en-US" w:eastAsia="zh-CN"/>
        </w:rPr>
        <w:t>2022</w:t>
      </w:r>
      <w:r>
        <w:rPr>
          <w:rFonts w:hint="eastAsia" w:hAnsi="黑体"/>
        </w:rPr>
        <w:t>年</w:t>
      </w:r>
      <w:r>
        <w:rPr>
          <w:rFonts w:hint="eastAsia" w:hAnsi="黑体"/>
          <w:lang w:val="en-US" w:eastAsia="zh-CN"/>
        </w:rPr>
        <w:t>5</w:t>
      </w:r>
      <w:r>
        <w:rPr>
          <w:rFonts w:hint="eastAsia" w:hAnsi="黑体"/>
        </w:rPr>
        <w:t>月</w:t>
      </w:r>
      <w:r>
        <w:rPr>
          <w:rFonts w:hint="eastAsia" w:hAnsi="黑体"/>
          <w:lang w:val="en-US" w:eastAsia="zh-CN"/>
        </w:rPr>
        <w:t xml:space="preserve"> </w:t>
      </w:r>
      <w:r>
        <w:rPr>
          <w:rFonts w:hint="eastAsia" w:hAnsi="黑体"/>
        </w:rPr>
        <w:t>日</w:t>
      </w:r>
      <w:r>
        <w:rPr>
          <w:rFonts w:hint="eastAsia" w:hAnsi="黑体"/>
          <w:lang w:val="en-US" w:eastAsia="zh-CN"/>
        </w:rPr>
        <w:t>15</w:t>
      </w:r>
      <w:r>
        <w:rPr>
          <w:rFonts w:hint="eastAsia" w:hAnsi="黑体"/>
        </w:rPr>
        <w:t>时</w:t>
      </w:r>
      <w:r>
        <w:rPr>
          <w:rFonts w:hint="eastAsia" w:hAnsi="黑体"/>
          <w:lang w:val="en-US" w:eastAsia="zh-CN"/>
        </w:rPr>
        <w:t>0</w:t>
      </w:r>
      <w:r>
        <w:rPr>
          <w:rFonts w:hint="eastAsia" w:hAnsi="黑体"/>
        </w:rPr>
        <w:t>分</w:t>
      </w:r>
    </w:p>
    <w:p>
      <w:pPr>
        <w:spacing w:line="520" w:lineRule="exact"/>
        <w:ind w:firstLine="640" w:firstLineChars="200"/>
        <w:jc w:val="left"/>
        <w:rPr>
          <w:rFonts w:hAnsi="黑体"/>
        </w:rPr>
      </w:pPr>
      <w:r>
        <w:rPr>
          <w:rFonts w:hint="eastAsia" w:hAnsi="黑体"/>
        </w:rPr>
        <w:t>2.地点：</w:t>
      </w:r>
      <w:r>
        <w:rPr>
          <w:rFonts w:hAnsi="黑体"/>
        </w:rPr>
        <w:t>请将纸质版响应文件密封递交至</w:t>
      </w:r>
      <w:r>
        <w:rPr>
          <w:rFonts w:hint="eastAsia" w:hAnsi="黑体"/>
          <w:u w:val="single"/>
          <w:lang w:val="en-US" w:eastAsia="zh-CN"/>
        </w:rPr>
        <w:t>湖北省枝江市友谊大道61号枝江市人民医院小会议室</w:t>
      </w:r>
      <w:r>
        <w:rPr>
          <w:rFonts w:hint="eastAsia" w:hAnsi="黑体"/>
        </w:rPr>
        <w:t>，</w:t>
      </w:r>
      <w:r>
        <w:rPr>
          <w:rFonts w:hAnsi="黑体"/>
        </w:rPr>
        <w:t>响应文件递交截止时间即为</w:t>
      </w:r>
      <w:r>
        <w:rPr>
          <w:rFonts w:hint="eastAsia" w:hAnsi="黑体"/>
        </w:rPr>
        <w:t>比价</w:t>
      </w:r>
      <w:r>
        <w:rPr>
          <w:rFonts w:hAnsi="黑体"/>
        </w:rPr>
        <w:t>时间，逾期送达的响应文件概不接受。</w:t>
      </w:r>
    </w:p>
    <w:p>
      <w:pPr>
        <w:pStyle w:val="9"/>
      </w:pPr>
      <w:r>
        <w:rPr>
          <w:rFonts w:hint="eastAsia" w:ascii="仿宋_GB2312" w:hAnsi="黑体" w:eastAsia="仿宋_GB2312" w:cs="仿宋_GB2312"/>
          <w:b w:val="0"/>
          <w:kern w:val="40"/>
          <w:sz w:val="32"/>
          <w:szCs w:val="32"/>
          <w:lang w:val="en-US" w:eastAsia="zh-CN" w:bidi="ar-SA"/>
        </w:rPr>
        <w:t>3</w:t>
      </w:r>
      <w:r>
        <w:rPr>
          <w:rFonts w:hint="eastAsia" w:hAnsi="黑体" w:cs="仿宋_GB2312"/>
          <w:b w:val="0"/>
          <w:kern w:val="40"/>
          <w:sz w:val="32"/>
          <w:szCs w:val="32"/>
          <w:lang w:val="en-US" w:eastAsia="zh-CN" w:bidi="ar-SA"/>
        </w:rPr>
        <w:t>.投标人必须提供48小时内核酸检测阴性报告，否则不能参与投标。</w:t>
      </w:r>
    </w:p>
    <w:p>
      <w:pPr>
        <w:spacing w:line="520" w:lineRule="exact"/>
        <w:ind w:firstLine="640" w:firstLineChars="200"/>
        <w:rPr>
          <w:rFonts w:ascii="黑体" w:hAnsi="黑体" w:eastAsia="黑体"/>
        </w:rPr>
      </w:pPr>
      <w:r>
        <w:rPr>
          <w:rFonts w:hint="eastAsia" w:ascii="黑体" w:hAnsi="黑体" w:eastAsia="黑体"/>
        </w:rPr>
        <w:t>十一、评审方法</w:t>
      </w:r>
    </w:p>
    <w:p>
      <w:pPr>
        <w:spacing w:line="520" w:lineRule="exact"/>
        <w:ind w:firstLine="640" w:firstLineChars="200"/>
        <w:rPr>
          <w:b/>
          <w:color w:val="333333"/>
          <w:shd w:val="clear" w:color="auto" w:fill="FFFFFF"/>
        </w:rPr>
      </w:pPr>
      <w:r>
        <w:rPr>
          <w:rFonts w:hint="eastAsia" w:ascii="楷体" w:hAnsi="楷体" w:eastAsia="楷体" w:cs="楷体"/>
          <w:color w:val="333333"/>
          <w:shd w:val="clear" w:color="auto" w:fill="FFFFFF"/>
        </w:rPr>
        <w:t>1.响应文件审查。</w:t>
      </w:r>
      <w:r>
        <w:rPr>
          <w:rFonts w:hint="eastAsia"/>
          <w:color w:val="333333"/>
          <w:shd w:val="clear" w:color="auto" w:fill="FFFFFF"/>
        </w:rPr>
        <w:t>采购人确定3人以上单数比价小组，比价小</w:t>
      </w:r>
      <w:r>
        <w:rPr>
          <w:color w:val="333333"/>
          <w:shd w:val="clear" w:color="auto" w:fill="FFFFFF"/>
        </w:rPr>
        <w:t>组根据本</w:t>
      </w:r>
      <w:r>
        <w:rPr>
          <w:rFonts w:hint="eastAsia"/>
          <w:color w:val="333333"/>
          <w:shd w:val="clear" w:color="auto" w:fill="FFFFFF"/>
        </w:rPr>
        <w:t>比价文件</w:t>
      </w:r>
      <w:r>
        <w:rPr>
          <w:color w:val="333333"/>
          <w:shd w:val="clear" w:color="auto" w:fill="FFFFFF"/>
        </w:rPr>
        <w:t>规定的供应商资格条件、评定成交的标准等事项对供应商提交的响应文件进行</w:t>
      </w:r>
      <w:r>
        <w:rPr>
          <w:rFonts w:hint="eastAsia"/>
          <w:color w:val="333333"/>
          <w:shd w:val="clear" w:color="auto" w:fill="FFFFFF"/>
        </w:rPr>
        <w:t>资格性和符合性</w:t>
      </w:r>
      <w:r>
        <w:rPr>
          <w:color w:val="333333"/>
          <w:shd w:val="clear" w:color="auto" w:fill="FFFFFF"/>
        </w:rPr>
        <w:t>评审。</w:t>
      </w:r>
    </w:p>
    <w:p>
      <w:pPr>
        <w:pStyle w:val="11"/>
        <w:spacing w:line="520" w:lineRule="exact"/>
        <w:ind w:firstLine="0" w:firstLineChars="0"/>
        <w:jc w:val="center"/>
        <w:rPr>
          <w:rFonts w:ascii="仿宋_GB2312" w:eastAsia="仿宋_GB2312"/>
          <w:b/>
          <w:color w:val="333333"/>
          <w:shd w:val="clear" w:color="auto" w:fill="FFFFFF"/>
        </w:rPr>
      </w:pPr>
      <w:r>
        <w:rPr>
          <w:rFonts w:hint="eastAsia" w:ascii="仿宋_GB2312" w:eastAsia="仿宋_GB2312"/>
          <w:bCs/>
          <w:color w:val="333333"/>
          <w:shd w:val="clear" w:color="auto" w:fill="FFFFFF"/>
        </w:rPr>
        <w:t>资格性审查和符合性审查内容及标准</w:t>
      </w:r>
    </w:p>
    <w:tbl>
      <w:tblPr>
        <w:tblStyle w:val="15"/>
        <w:tblW w:w="8804" w:type="dxa"/>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605"/>
        <w:gridCol w:w="822"/>
        <w:gridCol w:w="2551"/>
        <w:gridCol w:w="4826"/>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427" w:type="dxa"/>
            <w:gridSpan w:val="2"/>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序号</w:t>
            </w: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检查内容</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检查标准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restart"/>
            <w:tcBorders>
              <w:top w:val="outset" w:color="auto" w:sz="6" w:space="0"/>
              <w:left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1</w:t>
            </w:r>
          </w:p>
        </w:tc>
        <w:tc>
          <w:tcPr>
            <w:tcW w:w="822" w:type="dxa"/>
            <w:vMerge w:val="restart"/>
            <w:tcBorders>
              <w:top w:val="outset" w:color="auto" w:sz="6" w:space="0"/>
              <w:left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资</w:t>
            </w:r>
            <w:r>
              <w:rPr>
                <w:color w:val="333333"/>
                <w:sz w:val="24"/>
                <w:szCs w:val="24"/>
                <w:shd w:val="clear" w:color="auto" w:fill="FFFFFF"/>
              </w:rPr>
              <w:br w:type="textWrapping"/>
            </w:r>
            <w:r>
              <w:rPr>
                <w:color w:val="333333"/>
                <w:sz w:val="24"/>
                <w:szCs w:val="24"/>
                <w:shd w:val="clear" w:color="auto" w:fill="FFFFFF"/>
              </w:rPr>
              <w:t>格</w:t>
            </w:r>
            <w:r>
              <w:rPr>
                <w:color w:val="333333"/>
                <w:sz w:val="24"/>
                <w:szCs w:val="24"/>
                <w:shd w:val="clear" w:color="auto" w:fill="FFFFFF"/>
              </w:rPr>
              <w:br w:type="textWrapping"/>
            </w:r>
            <w:r>
              <w:rPr>
                <w:color w:val="333333"/>
                <w:sz w:val="24"/>
                <w:szCs w:val="24"/>
                <w:shd w:val="clear" w:color="auto" w:fill="FFFFFF"/>
              </w:rPr>
              <w:t>性</w:t>
            </w:r>
            <w:r>
              <w:rPr>
                <w:color w:val="333333"/>
                <w:sz w:val="24"/>
                <w:szCs w:val="24"/>
                <w:shd w:val="clear" w:color="auto" w:fill="FFFFFF"/>
              </w:rPr>
              <w:br w:type="textWrapping"/>
            </w:r>
            <w:r>
              <w:rPr>
                <w:color w:val="333333"/>
                <w:sz w:val="24"/>
                <w:szCs w:val="24"/>
                <w:shd w:val="clear" w:color="auto" w:fill="FFFFFF"/>
              </w:rPr>
              <w:t>检</w:t>
            </w:r>
            <w:r>
              <w:rPr>
                <w:color w:val="333333"/>
                <w:sz w:val="24"/>
                <w:szCs w:val="24"/>
                <w:shd w:val="clear" w:color="auto" w:fill="FFFFFF"/>
              </w:rPr>
              <w:br w:type="textWrapping"/>
            </w:r>
            <w:r>
              <w:rPr>
                <w:color w:val="333333"/>
                <w:sz w:val="24"/>
                <w:szCs w:val="24"/>
                <w:shd w:val="clear" w:color="auto" w:fill="FFFFFF"/>
              </w:rPr>
              <w:t>查</w:t>
            </w: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具有独立承担民事责任的能力</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rFonts w:hint="eastAsia"/>
                <w:color w:val="333333"/>
                <w:sz w:val="24"/>
                <w:szCs w:val="24"/>
                <w:shd w:val="clear" w:color="auto" w:fill="FFFFFF"/>
              </w:rPr>
              <w:t>提供</w:t>
            </w:r>
            <w:r>
              <w:rPr>
                <w:color w:val="333333"/>
                <w:sz w:val="24"/>
                <w:szCs w:val="24"/>
                <w:shd w:val="clear" w:color="auto" w:fill="FFFFFF"/>
              </w:rPr>
              <w:t>合法有效的营业执照或事业单位法人证书</w:t>
            </w:r>
            <w:r>
              <w:rPr>
                <w:rFonts w:hint="eastAsia"/>
                <w:color w:val="333333"/>
                <w:sz w:val="24"/>
                <w:szCs w:val="24"/>
                <w:shd w:val="clear" w:color="auto" w:fill="FFFFFF"/>
              </w:rPr>
              <w:t>复印件，加盖公章。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信用记录</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响应文件递交截止时间当天，</w:t>
            </w:r>
            <w:r>
              <w:rPr>
                <w:rFonts w:hint="eastAsia"/>
                <w:color w:val="333333"/>
                <w:sz w:val="24"/>
                <w:szCs w:val="24"/>
                <w:shd w:val="clear" w:color="auto" w:fill="FFFFFF"/>
              </w:rPr>
              <w:t>在</w:t>
            </w:r>
            <w:r>
              <w:rPr>
                <w:color w:val="333333"/>
                <w:sz w:val="24"/>
                <w:szCs w:val="24"/>
                <w:shd w:val="clear" w:color="auto" w:fill="FFFFFF"/>
              </w:rPr>
              <w:t>“信用中国”网站(www.cred itchina.go v.cn)、中国政府采购网(www.cc gp.gov.cn) 查询，供应商未被列入信用记录失信被执行人、重大税收违法案件当事人名单、政府采购严重违法失信行为记录名单</w:t>
            </w:r>
            <w:r>
              <w:rPr>
                <w:rFonts w:hint="eastAsia"/>
                <w:color w:val="333333"/>
                <w:sz w:val="24"/>
                <w:szCs w:val="24"/>
                <w:shd w:val="clear" w:color="auto" w:fill="FFFFFF"/>
              </w:rPr>
              <w:t>，以现场查询的为准。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rFonts w:hint="eastAsia" w:ascii="仿宋" w:hAnsi="仿宋" w:eastAsia="仿宋"/>
                <w:color w:val="333333"/>
                <w:sz w:val="24"/>
                <w:szCs w:val="24"/>
                <w:shd w:val="clear" w:color="auto" w:fill="FFFFFF"/>
              </w:rPr>
              <w:t>……</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restart"/>
            <w:tcBorders>
              <w:top w:val="outset" w:color="auto" w:sz="6" w:space="0"/>
              <w:left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2</w:t>
            </w:r>
          </w:p>
        </w:tc>
        <w:tc>
          <w:tcPr>
            <w:tcW w:w="822" w:type="dxa"/>
            <w:vMerge w:val="restart"/>
            <w:tcBorders>
              <w:top w:val="outset" w:color="auto" w:sz="6" w:space="0"/>
              <w:left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符</w:t>
            </w:r>
            <w:r>
              <w:rPr>
                <w:color w:val="333333"/>
                <w:sz w:val="24"/>
                <w:szCs w:val="24"/>
                <w:shd w:val="clear" w:color="auto" w:fill="FFFFFF"/>
              </w:rPr>
              <w:br w:type="textWrapping"/>
            </w:r>
            <w:r>
              <w:rPr>
                <w:color w:val="333333"/>
                <w:sz w:val="24"/>
                <w:szCs w:val="24"/>
                <w:shd w:val="clear" w:color="auto" w:fill="FFFFFF"/>
              </w:rPr>
              <w:t>合</w:t>
            </w:r>
            <w:r>
              <w:rPr>
                <w:color w:val="333333"/>
                <w:sz w:val="24"/>
                <w:szCs w:val="24"/>
                <w:shd w:val="clear" w:color="auto" w:fill="FFFFFF"/>
              </w:rPr>
              <w:br w:type="textWrapping"/>
            </w:r>
            <w:r>
              <w:rPr>
                <w:color w:val="333333"/>
                <w:sz w:val="24"/>
                <w:szCs w:val="24"/>
                <w:shd w:val="clear" w:color="auto" w:fill="FFFFFF"/>
              </w:rPr>
              <w:t>性</w:t>
            </w:r>
            <w:r>
              <w:rPr>
                <w:color w:val="333333"/>
                <w:sz w:val="24"/>
                <w:szCs w:val="24"/>
                <w:shd w:val="clear" w:color="auto" w:fill="FFFFFF"/>
              </w:rPr>
              <w:br w:type="textWrapping"/>
            </w:r>
            <w:r>
              <w:rPr>
                <w:color w:val="333333"/>
                <w:sz w:val="24"/>
                <w:szCs w:val="24"/>
                <w:shd w:val="clear" w:color="auto" w:fill="FFFFFF"/>
              </w:rPr>
              <w:t>检</w:t>
            </w:r>
            <w:r>
              <w:rPr>
                <w:color w:val="333333"/>
                <w:sz w:val="24"/>
                <w:szCs w:val="24"/>
                <w:shd w:val="clear" w:color="auto" w:fill="FFFFFF"/>
              </w:rPr>
              <w:br w:type="textWrapping"/>
            </w:r>
            <w:r>
              <w:rPr>
                <w:color w:val="333333"/>
                <w:sz w:val="24"/>
                <w:szCs w:val="24"/>
                <w:shd w:val="clear" w:color="auto" w:fill="FFFFFF"/>
              </w:rPr>
              <w:t>查</w:t>
            </w: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供应商名称</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color w:val="333333"/>
                <w:sz w:val="24"/>
                <w:szCs w:val="24"/>
                <w:shd w:val="clear" w:color="auto" w:fill="FFFFFF"/>
              </w:rPr>
              <w:t>供应商名称是否与营业执照一致</w:t>
            </w:r>
            <w:r>
              <w:rPr>
                <w:rFonts w:hint="eastAsia"/>
                <w:color w:val="333333"/>
                <w:sz w:val="24"/>
                <w:szCs w:val="24"/>
                <w:shd w:val="clear" w:color="auto" w:fill="FFFFFF"/>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响应文件签署</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按</w:t>
            </w:r>
            <w:r>
              <w:rPr>
                <w:rFonts w:hint="eastAsia"/>
                <w:color w:val="333333"/>
                <w:sz w:val="24"/>
                <w:szCs w:val="24"/>
                <w:shd w:val="clear" w:color="auto" w:fill="FFFFFF"/>
              </w:rPr>
              <w:t>比价文件</w:t>
            </w:r>
            <w:r>
              <w:rPr>
                <w:color w:val="333333"/>
                <w:sz w:val="24"/>
                <w:szCs w:val="24"/>
                <w:shd w:val="clear" w:color="auto" w:fill="FFFFFF"/>
              </w:rPr>
              <w:t>要求在规定区域加盖单位章</w:t>
            </w:r>
            <w:r>
              <w:rPr>
                <w:rFonts w:hint="eastAsia"/>
                <w:color w:val="333333"/>
                <w:sz w:val="24"/>
                <w:szCs w:val="24"/>
                <w:shd w:val="clear" w:color="auto" w:fill="FFFFFF"/>
              </w:rPr>
              <w:t>，</w:t>
            </w:r>
            <w:r>
              <w:rPr>
                <w:color w:val="333333"/>
                <w:sz w:val="24"/>
                <w:szCs w:val="24"/>
                <w:shd w:val="clear" w:color="auto" w:fill="FFFFFF"/>
              </w:rPr>
              <w:t>法定代表人</w:t>
            </w:r>
            <w:r>
              <w:rPr>
                <w:rFonts w:hint="eastAsia"/>
                <w:color w:val="333333"/>
                <w:sz w:val="24"/>
                <w:szCs w:val="24"/>
                <w:shd w:val="clear" w:color="auto" w:fill="FFFFFF"/>
              </w:rPr>
              <w:t>或授权代表签字。</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rFonts w:hint="eastAsia"/>
                <w:color w:val="333333"/>
                <w:sz w:val="24"/>
                <w:szCs w:val="24"/>
                <w:shd w:val="clear" w:color="auto" w:fill="FFFFFF"/>
              </w:rPr>
              <w:t>法定代表人和授权代表资格</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rFonts w:hint="eastAsia"/>
                <w:color w:val="333333"/>
                <w:sz w:val="24"/>
                <w:szCs w:val="24"/>
                <w:shd w:val="clear" w:color="auto" w:fill="FFFFFF"/>
              </w:rPr>
              <w:t>具有法定代表人资格证明和法定代表人授权委托书。</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报价是否有效</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color w:val="333333"/>
                <w:sz w:val="24"/>
                <w:szCs w:val="24"/>
                <w:shd w:val="clear" w:color="auto" w:fill="FFFFFF"/>
              </w:rPr>
              <w:t>只有一个有效报价且未超过采购预算价</w:t>
            </w:r>
            <w:r>
              <w:rPr>
                <w:rFonts w:hint="eastAsia"/>
                <w:color w:val="333333"/>
                <w:sz w:val="24"/>
                <w:szCs w:val="24"/>
                <w:shd w:val="clear" w:color="auto" w:fill="FFFFFF"/>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rFonts w:hint="eastAsia"/>
                <w:color w:val="333333"/>
                <w:sz w:val="24"/>
                <w:szCs w:val="24"/>
                <w:shd w:val="clear" w:color="auto" w:fill="FFFFFF"/>
              </w:rPr>
              <w:t>货物或者服务清单</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rFonts w:hint="eastAsia"/>
                <w:color w:val="333333"/>
                <w:sz w:val="24"/>
                <w:szCs w:val="24"/>
                <w:shd w:val="clear" w:color="auto" w:fill="FFFFFF"/>
              </w:rPr>
              <w:t>满足本比价文件“三、采购内容”要求。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交货期、质量要求</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rFonts w:hint="eastAsia"/>
                <w:color w:val="333333"/>
                <w:sz w:val="24"/>
                <w:szCs w:val="24"/>
                <w:shd w:val="clear" w:color="auto" w:fill="FFFFFF"/>
              </w:rPr>
              <w:t>满足本比价文件“三、采购内容”要求。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rFonts w:hint="eastAsia"/>
                <w:color w:val="333333"/>
                <w:sz w:val="24"/>
                <w:szCs w:val="24"/>
                <w:shd w:val="clear" w:color="auto" w:fill="FFFFFF"/>
              </w:rPr>
              <w:t>其他要求</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rFonts w:hint="eastAsia"/>
                <w:color w:val="333333"/>
                <w:sz w:val="24"/>
                <w:szCs w:val="24"/>
                <w:shd w:val="clear" w:color="auto" w:fill="FFFFFF"/>
              </w:rPr>
              <w:t>符合法律法规和本比价文件规定的其他实质性要求。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rFonts w:hint="eastAsia" w:ascii="仿宋" w:hAnsi="仿宋" w:eastAsia="仿宋"/>
                <w:color w:val="333333"/>
                <w:sz w:val="24"/>
                <w:szCs w:val="24"/>
                <w:shd w:val="clear" w:color="auto" w:fill="FFFFFF"/>
              </w:rPr>
              <w:t>……</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p>
        </w:tc>
      </w:tr>
    </w:tbl>
    <w:p>
      <w:pPr>
        <w:spacing w:line="520" w:lineRule="exact"/>
        <w:ind w:firstLine="640" w:firstLineChars="200"/>
        <w:rPr>
          <w:rFonts w:hint="eastAsia" w:ascii="仿宋" w:hAnsi="仿宋" w:eastAsia="仿宋" w:cs="仿宋"/>
          <w:color w:val="333333"/>
          <w:shd w:val="clear" w:color="auto" w:fill="FFFFFF"/>
        </w:rPr>
      </w:pPr>
      <w:r>
        <w:rPr>
          <w:rFonts w:hint="eastAsia" w:ascii="仿宋" w:hAnsi="仿宋" w:eastAsia="仿宋" w:cs="仿宋"/>
          <w:color w:val="333333"/>
          <w:shd w:val="clear" w:color="auto" w:fill="FFFFFF"/>
        </w:rPr>
        <w:t>说明：采购人应根据项目类别和实际情况可对上表中的资格性审查和符合性审查的内容进行修改。资格性和符合性审查不合格，技术、商务及服务不满足本比价文件要求的，响应文件按无效文件处理。</w:t>
      </w:r>
    </w:p>
    <w:p>
      <w:pPr>
        <w:spacing w:line="520" w:lineRule="exact"/>
        <w:ind w:firstLine="640" w:firstLineChars="200"/>
        <w:rPr>
          <w:color w:val="333333"/>
          <w:shd w:val="clear" w:color="auto" w:fill="FFFFFF"/>
        </w:rPr>
      </w:pPr>
      <w:r>
        <w:rPr>
          <w:rFonts w:hint="eastAsia"/>
          <w:color w:val="333333"/>
          <w:shd w:val="clear" w:color="auto" w:fill="FFFFFF"/>
        </w:rPr>
        <w:t>评审后，满足本比价文件要求的供应商不足3家的，采购活动终止，采购人重新组织采购。满足本比价文件要求的供应商达到3家以上，比价小组对满足要求的供应商进行价格评议。</w:t>
      </w:r>
    </w:p>
    <w:p>
      <w:pPr>
        <w:spacing w:line="520" w:lineRule="exact"/>
        <w:ind w:firstLine="640" w:firstLineChars="200"/>
        <w:rPr>
          <w:bCs/>
          <w:color w:val="FF0000"/>
          <w:shd w:val="clear" w:color="auto" w:fill="FFFFFF"/>
        </w:rPr>
      </w:pPr>
      <w:r>
        <w:rPr>
          <w:rFonts w:hint="eastAsia" w:ascii="楷体" w:hAnsi="楷体" w:eastAsia="楷体" w:cs="楷体"/>
          <w:color w:val="333333"/>
          <w:shd w:val="clear" w:color="auto" w:fill="FFFFFF"/>
        </w:rPr>
        <w:t>2.价格评议。</w:t>
      </w:r>
      <w:r>
        <w:rPr>
          <w:rFonts w:hint="eastAsia"/>
          <w:bCs/>
          <w:shd w:val="clear" w:color="auto" w:fill="FFFFFF"/>
        </w:rPr>
        <w:t>比价小组根据本比价文件“六、优惠政策”相关规定，结合供应商提供的《中小企业声明函》，对供应商报价进行价格扣除评议，用扣除后的价格作为评审价进行价格排序，评审价不作为合同价格，合同价格应为供应商实际报价。供应商</w:t>
      </w:r>
      <w:r>
        <w:rPr>
          <w:bCs/>
          <w:shd w:val="clear" w:color="auto" w:fill="FFFFFF"/>
        </w:rPr>
        <w:t>提供本企业制造的产品、承担的工程或者服务的，应</w:t>
      </w:r>
      <w:r>
        <w:rPr>
          <w:rFonts w:hint="eastAsia"/>
          <w:bCs/>
          <w:shd w:val="clear" w:color="auto" w:fill="FFFFFF"/>
        </w:rPr>
        <w:t>由供应商</w:t>
      </w:r>
      <w:r>
        <w:rPr>
          <w:bCs/>
          <w:shd w:val="clear" w:color="auto" w:fill="FFFFFF"/>
        </w:rPr>
        <w:t>出具《中小企业声明函》</w:t>
      </w:r>
      <w:r>
        <w:rPr>
          <w:rFonts w:hint="eastAsia"/>
          <w:bCs/>
          <w:shd w:val="clear" w:color="auto" w:fill="FFFFFF"/>
        </w:rPr>
        <w:t>，供应商</w:t>
      </w:r>
      <w:r>
        <w:rPr>
          <w:bCs/>
          <w:shd w:val="clear" w:color="auto" w:fill="FFFFFF"/>
        </w:rPr>
        <w:t>提供其他小型和微型企业制造的产品的，应</w:t>
      </w:r>
      <w:r>
        <w:rPr>
          <w:rFonts w:hint="eastAsia"/>
          <w:bCs/>
          <w:shd w:val="clear" w:color="auto" w:fill="FFFFFF"/>
        </w:rPr>
        <w:t>由</w:t>
      </w:r>
      <w:r>
        <w:rPr>
          <w:bCs/>
          <w:shd w:val="clear" w:color="auto" w:fill="FFFFFF"/>
        </w:rPr>
        <w:t>产品制造企业出具《中小企业声明函》原件，否则，不给予价格扣除。</w:t>
      </w:r>
    </w:p>
    <w:p>
      <w:pPr>
        <w:spacing w:line="520" w:lineRule="exact"/>
        <w:ind w:firstLine="640" w:firstLineChars="200"/>
        <w:rPr>
          <w:rFonts w:hint="eastAsia" w:ascii="仿宋" w:hAnsi="仿宋" w:eastAsia="仿宋" w:cs="仿宋"/>
          <w:color w:val="333333"/>
          <w:shd w:val="clear" w:color="auto" w:fill="FFFFFF"/>
        </w:rPr>
      </w:pPr>
      <w:r>
        <w:rPr>
          <w:rFonts w:hint="eastAsia" w:ascii="楷体" w:hAnsi="楷体" w:eastAsia="楷体" w:cs="楷体"/>
          <w:color w:val="333333"/>
          <w:shd w:val="clear" w:color="auto" w:fill="FFFFFF"/>
        </w:rPr>
        <w:t>3.推荐供应商</w:t>
      </w:r>
      <w:r>
        <w:rPr>
          <w:rFonts w:hint="eastAsia" w:ascii="仿宋" w:hAnsi="仿宋" w:eastAsia="仿宋" w:cs="仿宋"/>
          <w:color w:val="333333"/>
          <w:shd w:val="clear" w:color="auto" w:fill="FFFFFF"/>
        </w:rPr>
        <w:t>。比价小组从满足本比价文件实质性要求的供应商中，按照评审价由低到高的顺序提出3名以上成交候选供应商，并编写评审报告。</w:t>
      </w:r>
    </w:p>
    <w:p>
      <w:pPr>
        <w:spacing w:line="520" w:lineRule="exact"/>
        <w:ind w:firstLine="640" w:firstLineChars="200"/>
        <w:rPr>
          <w:rFonts w:ascii="黑体" w:hAnsi="黑体" w:eastAsia="黑体"/>
        </w:rPr>
      </w:pPr>
      <w:r>
        <w:rPr>
          <w:rFonts w:hint="eastAsia" w:ascii="黑体" w:hAnsi="黑体" w:eastAsia="黑体"/>
        </w:rPr>
        <w:t>十二、确定成交供应商</w:t>
      </w:r>
    </w:p>
    <w:p>
      <w:pPr>
        <w:spacing w:line="520" w:lineRule="exact"/>
        <w:ind w:firstLine="640" w:firstLineChars="200"/>
        <w:rPr>
          <w:color w:val="333333"/>
          <w:shd w:val="clear" w:color="auto" w:fill="FFFFFF"/>
        </w:rPr>
      </w:pPr>
      <w:r>
        <w:rPr>
          <w:rFonts w:hint="eastAsia"/>
          <w:color w:val="333333"/>
          <w:shd w:val="clear" w:color="auto" w:fill="FFFFFF"/>
        </w:rPr>
        <w:t>1.比</w:t>
      </w:r>
      <w:r>
        <w:rPr>
          <w:color w:val="333333"/>
          <w:shd w:val="clear" w:color="auto" w:fill="FFFFFF"/>
        </w:rPr>
        <w:t>价小组</w:t>
      </w:r>
      <w:r>
        <w:rPr>
          <w:rFonts w:hint="eastAsia"/>
          <w:color w:val="333333"/>
          <w:shd w:val="clear" w:color="auto" w:fill="FFFFFF"/>
        </w:rPr>
        <w:t>应当在评审结束后1个工作日内将评审报告送采购人，采购人应当在收到评审报告后1个工作日内，从比价小组推荐的候选供应商中，根据满足比价文件要求且评审价最低的原则确定成交供应商</w:t>
      </w:r>
      <w:r>
        <w:rPr>
          <w:color w:val="333333"/>
          <w:shd w:val="clear" w:color="auto" w:fill="FFFFFF"/>
        </w:rPr>
        <w:t>。</w:t>
      </w:r>
    </w:p>
    <w:p>
      <w:pPr>
        <w:spacing w:line="520" w:lineRule="exact"/>
        <w:ind w:firstLine="640" w:firstLineChars="200"/>
      </w:pPr>
      <w:r>
        <w:rPr>
          <w:rFonts w:hint="eastAsia"/>
          <w:color w:val="333333"/>
          <w:shd w:val="clear" w:color="auto" w:fill="FFFFFF"/>
        </w:rPr>
        <w:t>2.</w:t>
      </w:r>
      <w:r>
        <w:rPr>
          <w:rFonts w:hint="eastAsia"/>
        </w:rPr>
        <w:t>确定成交供应商后，采购人应将成交结果在</w:t>
      </w:r>
      <w:r>
        <w:rPr>
          <w:rFonts w:hint="eastAsia"/>
          <w:bCs/>
        </w:rPr>
        <w:t>三峡枝江网或枝江市公共资源交易信息网</w:t>
      </w:r>
      <w:r>
        <w:rPr>
          <w:rFonts w:hint="eastAsia"/>
        </w:rPr>
        <w:t>等网络媒体予以公示，同时向成交供应商发出成交通知书。</w:t>
      </w:r>
    </w:p>
    <w:p>
      <w:pPr>
        <w:spacing w:line="520" w:lineRule="exact"/>
        <w:ind w:firstLine="640" w:firstLineChars="200"/>
        <w:rPr>
          <w:rFonts w:ascii="黑体" w:hAnsi="黑体" w:eastAsia="黑体"/>
        </w:rPr>
      </w:pPr>
      <w:r>
        <w:rPr>
          <w:rFonts w:hint="eastAsia" w:ascii="黑体" w:hAnsi="黑体" w:eastAsia="黑体"/>
        </w:rPr>
        <w:t>十三、签订采购合同</w:t>
      </w:r>
    </w:p>
    <w:p>
      <w:pPr>
        <w:spacing w:line="520" w:lineRule="exact"/>
        <w:ind w:firstLine="640" w:firstLineChars="200"/>
      </w:pPr>
      <w:r>
        <w:rPr>
          <w:color w:val="333333"/>
          <w:shd w:val="clear" w:color="auto" w:fill="FFFFFF"/>
        </w:rPr>
        <w:t>成交供应商收到成交通知书后，</w:t>
      </w:r>
      <w:r>
        <w:rPr>
          <w:rFonts w:hint="eastAsia"/>
          <w:color w:val="333333"/>
          <w:shd w:val="clear" w:color="auto" w:fill="FFFFFF"/>
        </w:rPr>
        <w:t>应在3个工作</w:t>
      </w:r>
      <w:r>
        <w:rPr>
          <w:color w:val="333333"/>
          <w:shd w:val="clear" w:color="auto" w:fill="FFFFFF"/>
        </w:rPr>
        <w:t>日内与采购人签订</w:t>
      </w:r>
      <w:r>
        <w:rPr>
          <w:rFonts w:hint="eastAsia"/>
          <w:color w:val="333333"/>
          <w:shd w:val="clear" w:color="auto" w:fill="FFFFFF"/>
        </w:rPr>
        <w:t>采购</w:t>
      </w:r>
      <w:r>
        <w:rPr>
          <w:color w:val="333333"/>
          <w:shd w:val="clear" w:color="auto" w:fill="FFFFFF"/>
        </w:rPr>
        <w:t>合同。</w:t>
      </w:r>
    </w:p>
    <w:p>
      <w:pPr>
        <w:spacing w:line="520" w:lineRule="exact"/>
        <w:ind w:firstLine="640" w:firstLineChars="200"/>
        <w:rPr>
          <w:rFonts w:ascii="黑体" w:hAnsi="黑体" w:eastAsia="黑体"/>
          <w:u w:val="single"/>
        </w:rPr>
      </w:pPr>
      <w:r>
        <w:rPr>
          <w:rFonts w:hint="eastAsia" w:ascii="黑体" w:hAnsi="黑体" w:eastAsia="黑体"/>
        </w:rPr>
        <w:t>十四、联系方式：</w:t>
      </w:r>
    </w:p>
    <w:p>
      <w:pPr>
        <w:spacing w:line="520" w:lineRule="exact"/>
        <w:ind w:firstLine="640" w:firstLineChars="200"/>
        <w:rPr>
          <w:rFonts w:hint="eastAsia" w:hAnsi="黑体" w:eastAsia="仿宋_GB2312"/>
          <w:u w:val="single"/>
          <w:lang w:val="en-US" w:eastAsia="zh-CN"/>
        </w:rPr>
      </w:pPr>
      <w:r>
        <w:rPr>
          <w:rFonts w:hint="eastAsia" w:hAnsi="黑体"/>
        </w:rPr>
        <w:t>联 系 人：</w:t>
      </w:r>
      <w:r>
        <w:rPr>
          <w:rFonts w:hint="eastAsia" w:hAnsi="黑体"/>
          <w:lang w:val="en-US" w:eastAsia="zh-CN"/>
        </w:rPr>
        <w:t>魏丹</w:t>
      </w:r>
    </w:p>
    <w:p>
      <w:pPr>
        <w:spacing w:line="520" w:lineRule="exact"/>
        <w:ind w:firstLine="640" w:firstLineChars="200"/>
        <w:rPr>
          <w:rFonts w:hint="default" w:hAnsi="黑体" w:eastAsia="仿宋_GB2312"/>
          <w:u w:val="single"/>
          <w:lang w:val="en-US" w:eastAsia="zh-CN"/>
        </w:rPr>
      </w:pPr>
      <w:r>
        <w:rPr>
          <w:rFonts w:hint="eastAsia" w:hAnsi="黑体"/>
        </w:rPr>
        <w:t>联系电话：</w:t>
      </w:r>
      <w:r>
        <w:rPr>
          <w:rFonts w:hint="eastAsia" w:hAnsi="黑体"/>
          <w:lang w:val="en-US" w:eastAsia="zh-CN"/>
        </w:rPr>
        <w:t>18871742296</w:t>
      </w:r>
    </w:p>
    <w:p>
      <w:pPr>
        <w:spacing w:line="520" w:lineRule="exact"/>
        <w:ind w:firstLine="640" w:firstLineChars="200"/>
        <w:rPr>
          <w:rFonts w:hAnsi="黑体"/>
          <w:u w:val="single"/>
        </w:rPr>
      </w:pPr>
      <w:r>
        <w:rPr>
          <w:rFonts w:hint="eastAsia" w:hAnsi="黑体"/>
        </w:rPr>
        <w:t>地    址：</w:t>
      </w:r>
      <w:r>
        <w:rPr>
          <w:rFonts w:hint="eastAsia" w:hAnsi="黑体"/>
          <w:lang w:val="en-US" w:eastAsia="zh-CN"/>
        </w:rPr>
        <w:t>湖北省枝江市友谊大道61号</w:t>
      </w:r>
    </w:p>
    <w:p>
      <w:pPr>
        <w:spacing w:line="520" w:lineRule="exact"/>
        <w:ind w:firstLine="640" w:firstLineChars="200"/>
        <w:jc w:val="center"/>
        <w:rPr>
          <w:rFonts w:hAnsi="黑体"/>
        </w:rPr>
      </w:pPr>
      <w:r>
        <w:rPr>
          <w:rFonts w:hint="eastAsia" w:hAnsi="黑体"/>
        </w:rPr>
        <w:t xml:space="preserve">                             采购人（公章）</w:t>
      </w:r>
    </w:p>
    <w:p>
      <w:pPr>
        <w:spacing w:line="520" w:lineRule="exact"/>
        <w:ind w:firstLine="640" w:firstLineChars="200"/>
        <w:jc w:val="center"/>
        <w:rPr>
          <w:rFonts w:hint="eastAsia" w:hAnsi="黑体"/>
        </w:rPr>
      </w:pPr>
      <w:r>
        <w:rPr>
          <w:rFonts w:hint="eastAsia" w:hAnsi="黑体"/>
        </w:rPr>
        <w:t xml:space="preserve">                             年  月  日</w:t>
      </w:r>
    </w:p>
    <w:p>
      <w:pPr>
        <w:pStyle w:val="2"/>
        <w:rPr>
          <w:rFonts w:hint="eastAsia" w:hAnsi="黑体"/>
        </w:rPr>
      </w:pPr>
    </w:p>
    <w:p>
      <w:pPr>
        <w:pStyle w:val="2"/>
        <w:rPr>
          <w:rFonts w:hint="eastAsia" w:hAnsi="黑体"/>
        </w:rPr>
      </w:pPr>
    </w:p>
    <w:p>
      <w:pPr>
        <w:pStyle w:val="2"/>
        <w:rPr>
          <w:rFonts w:hint="eastAsia" w:hAnsi="黑体"/>
        </w:rPr>
      </w:pPr>
    </w:p>
    <w:p>
      <w:pPr>
        <w:pStyle w:val="2"/>
        <w:rPr>
          <w:rFonts w:hint="eastAsia" w:hAnsi="黑体"/>
        </w:rPr>
      </w:pPr>
    </w:p>
    <w:p>
      <w:pPr>
        <w:pStyle w:val="2"/>
        <w:rPr>
          <w:rFonts w:hint="eastAsia" w:hAnsi="黑体"/>
        </w:rPr>
      </w:pPr>
    </w:p>
    <w:p>
      <w:pPr>
        <w:pStyle w:val="2"/>
        <w:rPr>
          <w:rFonts w:hint="eastAsia" w:hAnsi="黑体"/>
        </w:rPr>
      </w:pPr>
    </w:p>
    <w:p>
      <w:pPr>
        <w:spacing w:line="520" w:lineRule="exact"/>
        <w:jc w:val="both"/>
        <w:rPr>
          <w:rFonts w:ascii="黑体" w:hAnsi="黑体" w:eastAsia="黑体"/>
        </w:rPr>
      </w:pPr>
      <w:r>
        <w:rPr>
          <w:rFonts w:hint="eastAsia" w:hAnsi="黑体"/>
        </w:rPr>
        <w:t xml:space="preserve"> </w:t>
      </w:r>
      <w:r>
        <w:rPr>
          <w:rFonts w:hint="eastAsia" w:ascii="黑体" w:hAnsi="黑体" w:eastAsia="黑体"/>
        </w:rPr>
        <w:t>附</w:t>
      </w:r>
    </w:p>
    <w:p>
      <w:pPr>
        <w:widowControl/>
        <w:spacing w:line="52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响应文件格式</w:t>
      </w:r>
    </w:p>
    <w:p>
      <w:pPr>
        <w:spacing w:line="520" w:lineRule="exact"/>
        <w:jc w:val="center"/>
        <w:rPr>
          <w:rFonts w:ascii="黑体" w:hAnsi="黑体" w:eastAsia="黑体"/>
        </w:rPr>
      </w:pPr>
    </w:p>
    <w:p>
      <w:pPr>
        <w:spacing w:line="520" w:lineRule="exact"/>
        <w:jc w:val="center"/>
        <w:rPr>
          <w:rFonts w:ascii="黑体" w:hAnsi="黑体" w:eastAsia="黑体"/>
        </w:rPr>
      </w:pPr>
      <w:r>
        <w:rPr>
          <w:rFonts w:hint="eastAsia" w:ascii="黑体" w:hAnsi="黑体" w:eastAsia="黑体"/>
        </w:rPr>
        <w:t>项目</w:t>
      </w:r>
    </w:p>
    <w:p>
      <w:pPr>
        <w:spacing w:line="520" w:lineRule="exact"/>
        <w:jc w:val="center"/>
        <w:rPr>
          <w:rFonts w:ascii="黑体" w:hAnsi="黑体" w:eastAsia="黑体"/>
        </w:rPr>
      </w:pPr>
    </w:p>
    <w:p>
      <w:pPr>
        <w:spacing w:line="600" w:lineRule="exact"/>
        <w:jc w:val="center"/>
        <w:rPr>
          <w:rFonts w:ascii="黑体" w:hAnsi="黑体" w:eastAsia="黑体"/>
        </w:rPr>
      </w:pPr>
    </w:p>
    <w:p>
      <w:pPr>
        <w:spacing w:line="680" w:lineRule="exact"/>
        <w:jc w:val="center"/>
        <w:rPr>
          <w:rFonts w:ascii="黑体" w:hAnsi="黑体" w:eastAsia="黑体"/>
        </w:rPr>
      </w:pPr>
    </w:p>
    <w:p>
      <w:pPr>
        <w:spacing w:line="680" w:lineRule="exact"/>
        <w:jc w:val="center"/>
        <w:rPr>
          <w:rFonts w:ascii="黑体" w:hAnsi="黑体" w:eastAsia="黑体"/>
          <w:sz w:val="52"/>
          <w:szCs w:val="52"/>
        </w:rPr>
      </w:pPr>
      <w:r>
        <w:rPr>
          <w:rFonts w:hint="eastAsia" w:ascii="黑体" w:hAnsi="黑体" w:eastAsia="黑体"/>
          <w:sz w:val="52"/>
          <w:szCs w:val="52"/>
        </w:rPr>
        <w:t>响 应 文 件</w:t>
      </w:r>
    </w:p>
    <w:p>
      <w:pPr>
        <w:spacing w:line="600" w:lineRule="exact"/>
        <w:jc w:val="center"/>
        <w:rPr>
          <w:rFonts w:ascii="黑体" w:hAnsi="黑体" w:eastAsia="黑体"/>
        </w:rPr>
      </w:pPr>
    </w:p>
    <w:p>
      <w:pPr>
        <w:spacing w:line="520" w:lineRule="exact"/>
        <w:jc w:val="center"/>
        <w:rPr>
          <w:rFonts w:ascii="黑体" w:hAnsi="黑体" w:eastAsia="黑体"/>
        </w:rPr>
      </w:pPr>
    </w:p>
    <w:p>
      <w:pPr>
        <w:spacing w:line="520" w:lineRule="exact"/>
        <w:jc w:val="center"/>
        <w:rPr>
          <w:rFonts w:ascii="黑体" w:hAnsi="黑体" w:eastAsia="黑体"/>
        </w:rPr>
      </w:pPr>
    </w:p>
    <w:p>
      <w:pPr>
        <w:spacing w:line="520" w:lineRule="exact"/>
        <w:jc w:val="center"/>
        <w:rPr>
          <w:rFonts w:ascii="黑体" w:hAnsi="黑体" w:eastAsia="黑体"/>
        </w:rPr>
      </w:pPr>
    </w:p>
    <w:p>
      <w:pPr>
        <w:spacing w:line="520" w:lineRule="exact"/>
        <w:jc w:val="center"/>
        <w:rPr>
          <w:rFonts w:ascii="黑体" w:hAnsi="黑体" w:eastAsia="黑体"/>
          <w:u w:val="single"/>
        </w:rPr>
      </w:pPr>
      <w:r>
        <w:rPr>
          <w:rFonts w:hint="eastAsia" w:ascii="黑体" w:hAnsi="黑体" w:eastAsia="黑体"/>
        </w:rPr>
        <w:t>项目编号：</w:t>
      </w:r>
      <w:r>
        <w:rPr>
          <w:rFonts w:hint="eastAsia" w:hAnsi="黑体"/>
          <w:u w:val="single"/>
        </w:rPr>
        <w:t>（如有）</w:t>
      </w:r>
    </w:p>
    <w:p>
      <w:pPr>
        <w:spacing w:line="520" w:lineRule="exact"/>
        <w:jc w:val="left"/>
        <w:rPr>
          <w:rFonts w:ascii="黑体" w:hAnsi="黑体" w:eastAsia="黑体"/>
          <w:u w:val="single"/>
        </w:rPr>
      </w:pPr>
      <w:r>
        <w:rPr>
          <w:rFonts w:hint="eastAsia" w:ascii="黑体" w:hAnsi="黑体" w:eastAsia="黑体"/>
        </w:rPr>
        <w:t xml:space="preserve">                   项目名称：</w:t>
      </w:r>
    </w:p>
    <w:p>
      <w:pPr>
        <w:spacing w:line="520" w:lineRule="exact"/>
        <w:jc w:val="center"/>
        <w:rPr>
          <w:rFonts w:ascii="黑体" w:hAnsi="黑体" w:eastAsia="黑体"/>
          <w:u w:val="single"/>
        </w:rPr>
      </w:pPr>
      <w:r>
        <w:rPr>
          <w:rFonts w:hint="eastAsia" w:ascii="黑体" w:hAnsi="黑体" w:eastAsia="黑体"/>
        </w:rPr>
        <w:t xml:space="preserve"> 供应商名称（盖章）：</w:t>
      </w:r>
    </w:p>
    <w:p>
      <w:pPr>
        <w:spacing w:line="520" w:lineRule="exact"/>
        <w:jc w:val="left"/>
        <w:rPr>
          <w:rFonts w:ascii="黑体" w:hAnsi="黑体" w:eastAsia="黑体"/>
        </w:rPr>
      </w:pPr>
      <w:r>
        <w:rPr>
          <w:rFonts w:hint="eastAsia" w:ascii="黑体" w:hAnsi="黑体" w:eastAsia="黑体"/>
        </w:rPr>
        <w:t xml:space="preserve">                   日   期：  年  月  日</w:t>
      </w:r>
    </w:p>
    <w:p>
      <w:pPr>
        <w:widowControl/>
        <w:spacing w:line="520" w:lineRule="exact"/>
        <w:jc w:val="left"/>
        <w:rPr>
          <w:rFonts w:ascii="黑体" w:hAnsi="黑体" w:eastAsia="黑体"/>
        </w:rPr>
      </w:pPr>
      <w:r>
        <w:rPr>
          <w:rFonts w:ascii="黑体" w:hAnsi="黑体" w:eastAsia="黑体"/>
        </w:rPr>
        <w:br w:type="page"/>
      </w:r>
      <w:r>
        <w:rPr>
          <w:rFonts w:hint="eastAsia" w:ascii="黑体" w:hAnsi="黑体" w:eastAsia="黑体"/>
        </w:rPr>
        <w:t xml:space="preserve">          </w:t>
      </w:r>
    </w:p>
    <w:p>
      <w:pPr>
        <w:widowControl/>
        <w:spacing w:line="52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响应文件组成（货物服务类）</w:t>
      </w:r>
    </w:p>
    <w:p>
      <w:pPr>
        <w:spacing w:line="520" w:lineRule="exact"/>
        <w:jc w:val="center"/>
        <w:rPr>
          <w:rFonts w:ascii="黑体" w:hAnsi="黑体" w:eastAsia="黑体"/>
        </w:rPr>
      </w:pPr>
    </w:p>
    <w:p>
      <w:pPr>
        <w:spacing w:line="520" w:lineRule="exact"/>
        <w:jc w:val="center"/>
        <w:rPr>
          <w:rFonts w:ascii="黑体" w:hAnsi="黑体" w:eastAsia="黑体"/>
        </w:rPr>
      </w:pPr>
    </w:p>
    <w:p>
      <w:pPr>
        <w:spacing w:line="520" w:lineRule="exact"/>
        <w:jc w:val="center"/>
        <w:rPr>
          <w:rFonts w:ascii="黑体" w:hAnsi="黑体" w:eastAsia="黑体"/>
        </w:rPr>
      </w:pPr>
      <w:r>
        <w:rPr>
          <w:rFonts w:hint="eastAsia" w:ascii="黑体" w:hAnsi="黑体" w:eastAsia="黑体"/>
        </w:rPr>
        <w:t>目  录</w:t>
      </w:r>
    </w:p>
    <w:p>
      <w:pPr>
        <w:spacing w:line="520" w:lineRule="exact"/>
        <w:jc w:val="center"/>
        <w:rPr>
          <w:rFonts w:ascii="黑体" w:hAnsi="黑体" w:eastAsia="黑体"/>
        </w:rPr>
      </w:pPr>
    </w:p>
    <w:p>
      <w:pPr>
        <w:spacing w:line="520" w:lineRule="exact"/>
        <w:ind w:firstLine="480" w:firstLineChars="150"/>
        <w:rPr>
          <w:rFonts w:ascii="仿宋" w:hAnsi="仿宋" w:eastAsia="仿宋"/>
          <w:color w:val="333333"/>
          <w:shd w:val="clear" w:color="auto" w:fill="FFFFFF"/>
        </w:rPr>
      </w:pPr>
      <w:r>
        <w:rPr>
          <w:rFonts w:hint="eastAsia" w:ascii="仿宋" w:hAnsi="仿宋" w:eastAsia="仿宋"/>
          <w:color w:val="333333"/>
          <w:shd w:val="clear" w:color="auto" w:fill="FFFFFF"/>
        </w:rPr>
        <w:t>（1）</w:t>
      </w:r>
      <w:r>
        <w:rPr>
          <w:rFonts w:ascii="仿宋" w:hAnsi="仿宋" w:eastAsia="仿宋"/>
          <w:color w:val="333333"/>
          <w:shd w:val="clear" w:color="auto" w:fill="FFFFFF"/>
        </w:rPr>
        <w:t>报价一览表；</w:t>
      </w:r>
    </w:p>
    <w:p>
      <w:pPr>
        <w:spacing w:line="520" w:lineRule="exact"/>
        <w:ind w:firstLine="480" w:firstLineChars="150"/>
        <w:rPr>
          <w:rFonts w:ascii="仿宋" w:hAnsi="仿宋" w:eastAsia="仿宋"/>
          <w:color w:val="333333"/>
          <w:shd w:val="clear" w:color="auto" w:fill="FFFFFF"/>
        </w:rPr>
      </w:pPr>
      <w:r>
        <w:rPr>
          <w:rFonts w:hint="eastAsia" w:ascii="仿宋" w:hAnsi="仿宋" w:eastAsia="仿宋"/>
          <w:color w:val="333333"/>
          <w:shd w:val="clear" w:color="auto" w:fill="FFFFFF"/>
        </w:rPr>
        <w:t>（2）</w:t>
      </w:r>
      <w:r>
        <w:rPr>
          <w:rFonts w:ascii="仿宋" w:hAnsi="仿宋" w:eastAsia="仿宋"/>
          <w:color w:val="333333"/>
          <w:shd w:val="clear" w:color="auto" w:fill="FFFFFF"/>
        </w:rPr>
        <w:t>分项报价表；</w:t>
      </w:r>
    </w:p>
    <w:p>
      <w:pPr>
        <w:spacing w:line="520" w:lineRule="exact"/>
        <w:ind w:firstLine="480" w:firstLineChars="150"/>
        <w:rPr>
          <w:rFonts w:ascii="仿宋" w:hAnsi="仿宋" w:eastAsia="仿宋"/>
          <w:color w:val="333333"/>
          <w:shd w:val="clear" w:color="auto" w:fill="FFFFFF"/>
        </w:rPr>
      </w:pPr>
      <w:r>
        <w:rPr>
          <w:rFonts w:hint="eastAsia" w:ascii="仿宋" w:hAnsi="仿宋" w:eastAsia="仿宋"/>
          <w:color w:val="333333"/>
          <w:shd w:val="clear" w:color="auto" w:fill="FFFFFF"/>
        </w:rPr>
        <w:t>（3）</w:t>
      </w:r>
      <w:r>
        <w:rPr>
          <w:rFonts w:ascii="仿宋" w:hAnsi="仿宋" w:eastAsia="仿宋"/>
          <w:color w:val="333333"/>
          <w:shd w:val="clear" w:color="auto" w:fill="FFFFFF"/>
        </w:rPr>
        <w:t>货物及服务清单；</w:t>
      </w:r>
    </w:p>
    <w:p>
      <w:pPr>
        <w:spacing w:line="520" w:lineRule="exact"/>
        <w:ind w:firstLine="480" w:firstLineChars="150"/>
        <w:rPr>
          <w:rFonts w:ascii="仿宋" w:hAnsi="仿宋" w:eastAsia="仿宋"/>
          <w:color w:val="333333"/>
          <w:shd w:val="clear" w:color="auto" w:fill="FFFFFF"/>
        </w:rPr>
      </w:pPr>
      <w:r>
        <w:rPr>
          <w:rFonts w:hint="eastAsia" w:ascii="仿宋" w:hAnsi="仿宋" w:eastAsia="仿宋"/>
          <w:color w:val="333333"/>
          <w:shd w:val="clear" w:color="auto" w:fill="FFFFFF"/>
        </w:rPr>
        <w:t>（4）</w:t>
      </w:r>
      <w:r>
        <w:rPr>
          <w:rFonts w:ascii="仿宋" w:hAnsi="仿宋" w:eastAsia="仿宋"/>
          <w:color w:val="333333"/>
          <w:shd w:val="clear" w:color="auto" w:fill="FFFFFF"/>
        </w:rPr>
        <w:t>技术和服务响应、偏离情况说明表；</w:t>
      </w:r>
    </w:p>
    <w:p>
      <w:pPr>
        <w:spacing w:line="520" w:lineRule="exact"/>
        <w:ind w:firstLine="480" w:firstLineChars="150"/>
        <w:rPr>
          <w:rFonts w:ascii="仿宋" w:hAnsi="仿宋" w:eastAsia="仿宋"/>
          <w:color w:val="333333"/>
          <w:shd w:val="clear" w:color="auto" w:fill="FFFFFF"/>
        </w:rPr>
      </w:pPr>
      <w:r>
        <w:rPr>
          <w:rFonts w:hint="eastAsia" w:ascii="仿宋" w:hAnsi="仿宋" w:eastAsia="仿宋"/>
          <w:color w:val="333333"/>
          <w:shd w:val="clear" w:color="auto" w:fill="FFFFFF"/>
        </w:rPr>
        <w:t>（5）</w:t>
      </w:r>
      <w:r>
        <w:rPr>
          <w:rFonts w:ascii="仿宋" w:hAnsi="仿宋" w:eastAsia="仿宋"/>
          <w:color w:val="333333"/>
          <w:shd w:val="clear" w:color="auto" w:fill="FFFFFF"/>
        </w:rPr>
        <w:t>法人（负责人）代表授权书；</w:t>
      </w:r>
    </w:p>
    <w:p>
      <w:pPr>
        <w:spacing w:line="520" w:lineRule="exact"/>
        <w:ind w:firstLine="480" w:firstLineChars="150"/>
        <w:rPr>
          <w:rFonts w:ascii="仿宋" w:hAnsi="仿宋" w:eastAsia="仿宋"/>
          <w:color w:val="333333"/>
          <w:shd w:val="clear" w:color="auto" w:fill="FFFFFF"/>
        </w:rPr>
      </w:pPr>
      <w:r>
        <w:rPr>
          <w:rFonts w:hint="eastAsia" w:ascii="仿宋" w:hAnsi="仿宋" w:eastAsia="仿宋"/>
          <w:color w:val="333333"/>
          <w:shd w:val="clear" w:color="auto" w:fill="FFFFFF"/>
        </w:rPr>
        <w:t>（6）本邀请函“五、供应商资格条件”所列要求的相关证明材料</w:t>
      </w:r>
      <w:r>
        <w:rPr>
          <w:rFonts w:ascii="仿宋" w:hAnsi="仿宋" w:eastAsia="仿宋"/>
          <w:color w:val="333333"/>
          <w:shd w:val="clear" w:color="auto" w:fill="FFFFFF"/>
        </w:rPr>
        <w:t>；</w:t>
      </w:r>
    </w:p>
    <w:p>
      <w:pPr>
        <w:spacing w:line="520" w:lineRule="exact"/>
        <w:ind w:firstLine="480" w:firstLineChars="150"/>
        <w:rPr>
          <w:rFonts w:hint="eastAsia" w:ascii="仿宋" w:hAnsi="仿宋" w:eastAsia="仿宋"/>
          <w:color w:val="333333"/>
          <w:shd w:val="clear" w:color="auto" w:fill="FFFFFF"/>
        </w:rPr>
      </w:pPr>
      <w:r>
        <w:rPr>
          <w:rFonts w:hint="eastAsia" w:ascii="仿宋" w:hAnsi="仿宋" w:eastAsia="仿宋"/>
          <w:color w:val="333333"/>
          <w:shd w:val="clear" w:color="auto" w:fill="FFFFFF"/>
        </w:rPr>
        <w:t>（7）</w:t>
      </w:r>
      <w:r>
        <w:rPr>
          <w:rFonts w:ascii="仿宋" w:hAnsi="仿宋" w:eastAsia="仿宋"/>
          <w:color w:val="333333"/>
          <w:shd w:val="clear" w:color="auto" w:fill="FFFFFF"/>
        </w:rPr>
        <w:t>《中小企业声明函》（如果有）</w:t>
      </w:r>
      <w:r>
        <w:rPr>
          <w:rFonts w:hint="eastAsia" w:ascii="仿宋" w:hAnsi="仿宋" w:eastAsia="仿宋"/>
          <w:color w:val="333333"/>
          <w:shd w:val="clear" w:color="auto" w:fill="FFFFFF"/>
        </w:rPr>
        <w:t>；</w:t>
      </w:r>
    </w:p>
    <w:p>
      <w:pPr>
        <w:spacing w:line="520" w:lineRule="exact"/>
        <w:ind w:firstLine="480" w:firstLineChars="150"/>
        <w:rPr>
          <w:rFonts w:ascii="仿宋" w:hAnsi="仿宋" w:eastAsia="仿宋"/>
          <w:color w:val="333333"/>
          <w:shd w:val="clear" w:color="auto" w:fill="FFFFFF"/>
        </w:rPr>
      </w:pPr>
      <w:r>
        <w:rPr>
          <w:rFonts w:hint="eastAsia" w:ascii="仿宋" w:hAnsi="仿宋" w:eastAsia="仿宋"/>
          <w:color w:val="333333"/>
          <w:shd w:val="clear" w:color="auto" w:fill="FFFFFF"/>
        </w:rPr>
        <w:t>（8）</w:t>
      </w:r>
      <w:r>
        <w:rPr>
          <w:rFonts w:ascii="仿宋" w:hAnsi="仿宋" w:eastAsia="仿宋"/>
          <w:color w:val="333333"/>
          <w:shd w:val="clear" w:color="auto" w:fill="FFFFFF"/>
        </w:rPr>
        <w:t>本</w:t>
      </w:r>
      <w:r>
        <w:rPr>
          <w:rFonts w:hint="eastAsia" w:ascii="仿宋" w:hAnsi="仿宋" w:eastAsia="仿宋"/>
          <w:color w:val="333333"/>
          <w:shd w:val="clear" w:color="auto" w:fill="FFFFFF"/>
        </w:rPr>
        <w:t>邀请函</w:t>
      </w:r>
      <w:r>
        <w:rPr>
          <w:rFonts w:ascii="仿宋" w:hAnsi="仿宋" w:eastAsia="仿宋"/>
          <w:color w:val="333333"/>
          <w:shd w:val="clear" w:color="auto" w:fill="FFFFFF"/>
        </w:rPr>
        <w:t>要求提供的其他文件及资料。</w:t>
      </w:r>
    </w:p>
    <w:p>
      <w:pPr>
        <w:spacing w:line="520" w:lineRule="exact"/>
        <w:jc w:val="center"/>
        <w:rPr>
          <w:rFonts w:ascii="宋体" w:hAnsi="宋体" w:eastAsia="宋体" w:cs="Times New Roman"/>
        </w:rPr>
      </w:pPr>
      <w:r>
        <w:rPr>
          <w:rFonts w:ascii="宋体" w:hAnsi="宋体" w:eastAsia="宋体"/>
        </w:rPr>
        <w:br w:type="page"/>
      </w:r>
      <w:r>
        <w:rPr>
          <w:rFonts w:hint="eastAsia" w:ascii="方正小标宋简体" w:hAnsi="黑体" w:eastAsia="方正小标宋简体"/>
          <w:sz w:val="44"/>
          <w:szCs w:val="44"/>
        </w:rPr>
        <w:t>报价一览表</w:t>
      </w:r>
    </w:p>
    <w:p>
      <w:pPr>
        <w:spacing w:line="520" w:lineRule="exact"/>
        <w:jc w:val="center"/>
        <w:rPr>
          <w:rFonts w:ascii="宋体" w:hAnsi="宋体" w:eastAsia="宋体" w:cs="Times New Roman"/>
        </w:rPr>
      </w:pPr>
    </w:p>
    <w:p>
      <w:pPr>
        <w:spacing w:line="520" w:lineRule="exact"/>
        <w:rPr>
          <w:rFonts w:ascii="仿宋" w:hAnsi="仿宋" w:eastAsia="仿宋" w:cs="Times New Roman"/>
          <w:sz w:val="28"/>
          <w:szCs w:val="28"/>
          <w:u w:val="single"/>
        </w:rPr>
      </w:pPr>
      <w:r>
        <w:rPr>
          <w:rFonts w:hint="eastAsia" w:ascii="仿宋" w:hAnsi="仿宋" w:eastAsia="仿宋" w:cs="Times New Roman"/>
          <w:sz w:val="28"/>
          <w:szCs w:val="28"/>
        </w:rPr>
        <w:t>项目编号:</w:t>
      </w:r>
      <w:r>
        <w:rPr>
          <w:rFonts w:hint="eastAsia" w:ascii="仿宋" w:hAnsi="仿宋" w:eastAsia="仿宋"/>
          <w:u w:val="single"/>
        </w:rPr>
        <w:t>（如有）</w:t>
      </w:r>
    </w:p>
    <w:p>
      <w:pPr>
        <w:spacing w:line="520" w:lineRule="exact"/>
        <w:rPr>
          <w:rFonts w:ascii="仿宋" w:hAnsi="仿宋" w:eastAsia="仿宋" w:cs="Times New Roman"/>
          <w:sz w:val="28"/>
          <w:szCs w:val="28"/>
          <w:u w:val="single"/>
        </w:rPr>
      </w:pPr>
      <w:r>
        <w:rPr>
          <w:rFonts w:hint="eastAsia" w:ascii="仿宋" w:hAnsi="仿宋" w:eastAsia="仿宋" w:cs="Times New Roman"/>
          <w:sz w:val="28"/>
          <w:szCs w:val="28"/>
        </w:rPr>
        <w:t xml:space="preserve">项目名称: </w:t>
      </w:r>
    </w:p>
    <w:tbl>
      <w:tblPr>
        <w:tblStyle w:val="15"/>
        <w:tblW w:w="900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7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54" w:hRule="atLeast"/>
        </w:trPr>
        <w:tc>
          <w:tcPr>
            <w:tcW w:w="1809" w:type="dxa"/>
            <w:noWrap w:val="0"/>
            <w:vAlign w:val="center"/>
          </w:tcPr>
          <w:p>
            <w:pPr>
              <w:spacing w:line="520" w:lineRule="exact"/>
              <w:rPr>
                <w:rFonts w:ascii="仿宋" w:hAnsi="仿宋" w:eastAsia="仿宋" w:cs="Times New Roman"/>
                <w:sz w:val="28"/>
                <w:szCs w:val="28"/>
              </w:rPr>
            </w:pPr>
            <w:r>
              <w:rPr>
                <w:rFonts w:hint="eastAsia" w:ascii="仿宋" w:hAnsi="仿宋" w:eastAsia="仿宋" w:cs="Times New Roman"/>
                <w:sz w:val="28"/>
                <w:szCs w:val="28"/>
              </w:rPr>
              <w:t>总报价</w:t>
            </w:r>
          </w:p>
        </w:tc>
        <w:tc>
          <w:tcPr>
            <w:tcW w:w="7195" w:type="dxa"/>
            <w:noWrap w:val="0"/>
            <w:vAlign w:val="top"/>
          </w:tcPr>
          <w:p>
            <w:pPr>
              <w:spacing w:line="520" w:lineRule="exact"/>
              <w:rPr>
                <w:rFonts w:ascii="仿宋" w:hAnsi="仿宋" w:eastAsia="仿宋" w:cs="Times New Roman"/>
                <w:sz w:val="28"/>
                <w:szCs w:val="28"/>
              </w:rPr>
            </w:pPr>
          </w:p>
          <w:p>
            <w:pPr>
              <w:spacing w:line="520" w:lineRule="exact"/>
              <w:rPr>
                <w:rFonts w:ascii="仿宋" w:hAnsi="仿宋" w:eastAsia="仿宋" w:cs="Times New Roman"/>
                <w:sz w:val="28"/>
                <w:szCs w:val="28"/>
              </w:rPr>
            </w:pPr>
          </w:p>
          <w:p>
            <w:pPr>
              <w:spacing w:line="520" w:lineRule="exact"/>
              <w:rPr>
                <w:rFonts w:ascii="仿宋" w:hAnsi="仿宋" w:eastAsia="仿宋" w:cs="Times New Roman"/>
                <w:sz w:val="28"/>
                <w:szCs w:val="28"/>
                <w:u w:val="single"/>
              </w:rPr>
            </w:pPr>
            <w:r>
              <w:rPr>
                <w:rFonts w:hint="eastAsia" w:ascii="仿宋" w:hAnsi="仿宋" w:eastAsia="仿宋" w:cs="Times New Roman"/>
                <w:sz w:val="28"/>
                <w:szCs w:val="28"/>
              </w:rPr>
              <w:t>大写：</w:t>
            </w:r>
          </w:p>
          <w:p>
            <w:pPr>
              <w:spacing w:line="520" w:lineRule="exact"/>
              <w:rPr>
                <w:rFonts w:ascii="仿宋" w:hAnsi="仿宋" w:eastAsia="仿宋" w:cs="Times New Roman"/>
                <w:sz w:val="28"/>
                <w:szCs w:val="28"/>
              </w:rPr>
            </w:pPr>
          </w:p>
          <w:p>
            <w:pPr>
              <w:spacing w:line="520" w:lineRule="exact"/>
              <w:rPr>
                <w:rFonts w:ascii="仿宋" w:hAnsi="仿宋" w:eastAsia="仿宋" w:cs="Times New Roman"/>
                <w:sz w:val="28"/>
                <w:szCs w:val="28"/>
              </w:rPr>
            </w:pPr>
            <w:r>
              <w:rPr>
                <w:rFonts w:hint="eastAsia" w:ascii="仿宋" w:hAnsi="仿宋" w:eastAsia="仿宋" w:cs="Times New Roman"/>
                <w:sz w:val="28"/>
                <w:szCs w:val="28"/>
              </w:rPr>
              <w:t>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4" w:hRule="atLeast"/>
        </w:trPr>
        <w:tc>
          <w:tcPr>
            <w:tcW w:w="1809" w:type="dxa"/>
            <w:noWrap w:val="0"/>
            <w:vAlign w:val="center"/>
          </w:tcPr>
          <w:p>
            <w:pPr>
              <w:spacing w:line="520" w:lineRule="exact"/>
              <w:rPr>
                <w:rFonts w:ascii="仿宋" w:hAnsi="仿宋" w:eastAsia="仿宋" w:cs="Times New Roman"/>
                <w:sz w:val="28"/>
                <w:szCs w:val="28"/>
              </w:rPr>
            </w:pPr>
            <w:r>
              <w:rPr>
                <w:rFonts w:hint="eastAsia" w:ascii="仿宋" w:hAnsi="仿宋" w:eastAsia="仿宋" w:cs="Times New Roman"/>
                <w:sz w:val="28"/>
                <w:szCs w:val="28"/>
              </w:rPr>
              <w:t>其他</w:t>
            </w:r>
          </w:p>
        </w:tc>
        <w:tc>
          <w:tcPr>
            <w:tcW w:w="7195" w:type="dxa"/>
            <w:noWrap w:val="0"/>
            <w:vAlign w:val="top"/>
          </w:tcPr>
          <w:p>
            <w:pPr>
              <w:spacing w:line="520" w:lineRule="exact"/>
              <w:rPr>
                <w:rFonts w:ascii="仿宋" w:hAnsi="仿宋" w:eastAsia="仿宋" w:cs="Times New Roman"/>
                <w:sz w:val="28"/>
                <w:szCs w:val="28"/>
              </w:rPr>
            </w:pPr>
          </w:p>
        </w:tc>
      </w:tr>
    </w:tbl>
    <w:p>
      <w:pPr>
        <w:spacing w:line="520" w:lineRule="exact"/>
        <w:ind w:firstLine="560" w:firstLineChars="200"/>
        <w:rPr>
          <w:rFonts w:ascii="仿宋" w:hAnsi="仿宋" w:eastAsia="仿宋" w:cs="Times New Roman"/>
          <w:sz w:val="28"/>
          <w:szCs w:val="28"/>
        </w:rPr>
      </w:pPr>
    </w:p>
    <w:p>
      <w:pPr>
        <w:pStyle w:val="12"/>
        <w:spacing w:line="520" w:lineRule="exact"/>
        <w:rPr>
          <w:rFonts w:ascii="仿宋" w:hAnsi="仿宋" w:eastAsia="仿宋"/>
          <w:sz w:val="28"/>
          <w:szCs w:val="28"/>
        </w:rPr>
      </w:pPr>
    </w:p>
    <w:p>
      <w:pPr>
        <w:pStyle w:val="12"/>
        <w:spacing w:line="520" w:lineRule="exact"/>
        <w:rPr>
          <w:rFonts w:ascii="仿宋" w:hAnsi="仿宋" w:eastAsia="仿宋"/>
          <w:sz w:val="28"/>
          <w:szCs w:val="28"/>
        </w:rPr>
      </w:pPr>
    </w:p>
    <w:p>
      <w:pPr>
        <w:pStyle w:val="12"/>
        <w:spacing w:line="520" w:lineRule="exact"/>
        <w:rPr>
          <w:rFonts w:ascii="仿宋" w:hAnsi="仿宋" w:eastAsia="仿宋"/>
          <w:sz w:val="28"/>
          <w:szCs w:val="28"/>
          <w:u w:val="single"/>
        </w:rPr>
      </w:pPr>
      <w:r>
        <w:rPr>
          <w:rFonts w:hint="eastAsia" w:ascii="仿宋" w:hAnsi="仿宋" w:eastAsia="仿宋"/>
          <w:sz w:val="28"/>
          <w:szCs w:val="28"/>
        </w:rPr>
        <w:t>供应商名称（公章）：</w:t>
      </w:r>
    </w:p>
    <w:p>
      <w:pPr>
        <w:pStyle w:val="12"/>
        <w:spacing w:line="520" w:lineRule="exact"/>
        <w:rPr>
          <w:rFonts w:ascii="仿宋" w:hAnsi="仿宋" w:eastAsia="仿宋"/>
          <w:sz w:val="28"/>
          <w:szCs w:val="28"/>
          <w:u w:val="single"/>
        </w:rPr>
      </w:pPr>
      <w:r>
        <w:rPr>
          <w:rFonts w:hint="eastAsia" w:ascii="仿宋" w:hAnsi="仿宋" w:eastAsia="仿宋"/>
          <w:sz w:val="28"/>
          <w:szCs w:val="28"/>
        </w:rPr>
        <w:t>授权代表（签字）:</w:t>
      </w:r>
    </w:p>
    <w:p>
      <w:pPr>
        <w:pStyle w:val="12"/>
        <w:spacing w:line="520" w:lineRule="exact"/>
        <w:rPr>
          <w:rFonts w:ascii="仿宋" w:hAnsi="仿宋" w:eastAsia="仿宋"/>
          <w:sz w:val="28"/>
          <w:szCs w:val="28"/>
        </w:rPr>
      </w:pPr>
      <w:r>
        <w:rPr>
          <w:rFonts w:hint="eastAsia" w:ascii="仿宋" w:hAnsi="仿宋" w:eastAsia="仿宋"/>
          <w:sz w:val="28"/>
          <w:szCs w:val="28"/>
        </w:rPr>
        <w:t>日  期：年 月 日</w:t>
      </w:r>
    </w:p>
    <w:p>
      <w:pPr>
        <w:widowControl/>
        <w:spacing w:line="520" w:lineRule="exact"/>
        <w:jc w:val="center"/>
        <w:rPr>
          <w:rFonts w:ascii="宋体" w:hAnsi="宋体" w:eastAsia="宋体" w:cs="Times New Roman"/>
        </w:rPr>
      </w:pPr>
      <w:r>
        <w:rPr>
          <w:rFonts w:ascii="宋体" w:hAnsi="宋体" w:eastAsia="宋体" w:cs="Times New Roman"/>
          <w:sz w:val="28"/>
          <w:szCs w:val="28"/>
        </w:rPr>
        <w:br w:type="page"/>
      </w:r>
      <w:r>
        <w:rPr>
          <w:rFonts w:hint="eastAsia" w:ascii="方正小标宋简体" w:hAnsi="黑体" w:eastAsia="方正小标宋简体"/>
          <w:sz w:val="44"/>
          <w:szCs w:val="44"/>
        </w:rPr>
        <w:t>报价组成情况表</w:t>
      </w:r>
    </w:p>
    <w:p>
      <w:pPr>
        <w:spacing w:line="520" w:lineRule="exact"/>
        <w:rPr>
          <w:rFonts w:ascii="仿宋" w:hAnsi="仿宋" w:eastAsia="仿宋" w:cs="Times New Roman"/>
        </w:rPr>
      </w:pPr>
    </w:p>
    <w:p>
      <w:pPr>
        <w:spacing w:line="520" w:lineRule="exact"/>
        <w:rPr>
          <w:rFonts w:ascii="仿宋" w:hAnsi="仿宋" w:eastAsia="仿宋" w:cs="Times New Roman"/>
          <w:sz w:val="28"/>
          <w:szCs w:val="28"/>
          <w:u w:val="single"/>
        </w:rPr>
      </w:pPr>
      <w:r>
        <w:rPr>
          <w:rFonts w:hint="eastAsia" w:ascii="仿宋" w:hAnsi="仿宋" w:eastAsia="仿宋" w:cs="Times New Roman"/>
          <w:sz w:val="28"/>
          <w:szCs w:val="28"/>
        </w:rPr>
        <w:t>项目编号：</w:t>
      </w:r>
      <w:r>
        <w:rPr>
          <w:rFonts w:hint="eastAsia" w:ascii="仿宋" w:hAnsi="仿宋" w:eastAsia="仿宋"/>
          <w:u w:val="single"/>
        </w:rPr>
        <w:t>（如有）</w:t>
      </w:r>
    </w:p>
    <w:p>
      <w:pPr>
        <w:spacing w:line="520" w:lineRule="exact"/>
        <w:rPr>
          <w:rFonts w:ascii="仿宋" w:hAnsi="仿宋" w:eastAsia="仿宋" w:cs="Times New Roman"/>
          <w:sz w:val="28"/>
          <w:szCs w:val="28"/>
          <w:u w:val="single"/>
        </w:rPr>
      </w:pPr>
      <w:r>
        <w:rPr>
          <w:rFonts w:hint="eastAsia" w:ascii="仿宋" w:hAnsi="仿宋" w:eastAsia="仿宋" w:cs="Times New Roman"/>
          <w:sz w:val="28"/>
          <w:szCs w:val="28"/>
        </w:rPr>
        <w:t>项目名称：</w:t>
      </w:r>
    </w:p>
    <w:tbl>
      <w:tblPr>
        <w:tblStyle w:val="15"/>
        <w:tblW w:w="873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36"/>
        <w:gridCol w:w="1704"/>
        <w:gridCol w:w="1416"/>
        <w:gridCol w:w="1146"/>
        <w:gridCol w:w="536"/>
        <w:gridCol w:w="1242"/>
        <w:gridCol w:w="961"/>
        <w:gridCol w:w="119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536" w:type="dxa"/>
            <w:noWrap w:val="0"/>
            <w:vAlign w:val="center"/>
          </w:tcPr>
          <w:p>
            <w:pPr>
              <w:adjustRightInd w:val="0"/>
              <w:snapToGrid w:val="0"/>
              <w:spacing w:line="520" w:lineRule="exact"/>
              <w:ind w:left="-134" w:leftChars="-42"/>
              <w:jc w:val="center"/>
              <w:rPr>
                <w:rFonts w:ascii="仿宋" w:hAnsi="仿宋" w:eastAsia="仿宋" w:cs="Times New Roman"/>
                <w:sz w:val="28"/>
                <w:szCs w:val="28"/>
              </w:rPr>
            </w:pPr>
            <w:r>
              <w:rPr>
                <w:rFonts w:hint="eastAsia" w:ascii="仿宋" w:hAnsi="仿宋" w:eastAsia="仿宋" w:cs="Times New Roman"/>
                <w:sz w:val="28"/>
                <w:szCs w:val="28"/>
              </w:rPr>
              <w:t>序号</w:t>
            </w:r>
          </w:p>
        </w:tc>
        <w:tc>
          <w:tcPr>
            <w:tcW w:w="1704" w:type="dxa"/>
            <w:noWrap w:val="0"/>
            <w:vAlign w:val="center"/>
          </w:tcPr>
          <w:p>
            <w:pPr>
              <w:adjustRightInd w:val="0"/>
              <w:snapToGrid w:val="0"/>
              <w:spacing w:line="520" w:lineRule="exact"/>
              <w:ind w:left="-134" w:leftChars="-42"/>
              <w:jc w:val="center"/>
              <w:rPr>
                <w:rFonts w:ascii="仿宋" w:hAnsi="仿宋" w:eastAsia="仿宋" w:cs="Times New Roman"/>
                <w:sz w:val="28"/>
                <w:szCs w:val="28"/>
              </w:rPr>
            </w:pPr>
            <w:r>
              <w:rPr>
                <w:rFonts w:hint="eastAsia" w:ascii="仿宋" w:hAnsi="仿宋" w:eastAsia="仿宋" w:cs="Times New Roman"/>
                <w:sz w:val="28"/>
                <w:szCs w:val="28"/>
              </w:rPr>
              <w:t>名称（服务）</w:t>
            </w:r>
          </w:p>
        </w:tc>
        <w:tc>
          <w:tcPr>
            <w:tcW w:w="1416" w:type="dxa"/>
            <w:noWrap w:val="0"/>
            <w:vAlign w:val="center"/>
          </w:tcPr>
          <w:p>
            <w:pPr>
              <w:adjustRightInd w:val="0"/>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规格型号</w:t>
            </w:r>
          </w:p>
        </w:tc>
        <w:tc>
          <w:tcPr>
            <w:tcW w:w="1146" w:type="dxa"/>
            <w:noWrap w:val="0"/>
            <w:vAlign w:val="center"/>
          </w:tcPr>
          <w:p>
            <w:pPr>
              <w:adjustRightInd w:val="0"/>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制造商名称</w:t>
            </w:r>
          </w:p>
        </w:tc>
        <w:tc>
          <w:tcPr>
            <w:tcW w:w="536" w:type="dxa"/>
            <w:tcBorders>
              <w:right w:val="single" w:color="auto" w:sz="4" w:space="0"/>
            </w:tcBorders>
            <w:noWrap w:val="0"/>
            <w:vAlign w:val="center"/>
          </w:tcPr>
          <w:p>
            <w:pPr>
              <w:adjustRightInd w:val="0"/>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单位</w:t>
            </w:r>
          </w:p>
        </w:tc>
        <w:tc>
          <w:tcPr>
            <w:tcW w:w="1242" w:type="dxa"/>
            <w:tcBorders>
              <w:left w:val="single" w:color="auto" w:sz="4" w:space="0"/>
            </w:tcBorders>
            <w:noWrap w:val="0"/>
            <w:vAlign w:val="center"/>
          </w:tcPr>
          <w:p>
            <w:pPr>
              <w:adjustRightInd w:val="0"/>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数量</w:t>
            </w:r>
          </w:p>
        </w:tc>
        <w:tc>
          <w:tcPr>
            <w:tcW w:w="961" w:type="dxa"/>
            <w:noWrap w:val="0"/>
            <w:vAlign w:val="center"/>
          </w:tcPr>
          <w:p>
            <w:pPr>
              <w:adjustRightInd w:val="0"/>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单价</w:t>
            </w:r>
          </w:p>
        </w:tc>
        <w:tc>
          <w:tcPr>
            <w:tcW w:w="1191" w:type="dxa"/>
            <w:noWrap w:val="0"/>
            <w:vAlign w:val="center"/>
          </w:tcPr>
          <w:p>
            <w:pPr>
              <w:adjustRightInd w:val="0"/>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总价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536" w:type="dxa"/>
            <w:tcBorders>
              <w:bottom w:val="single" w:color="auto" w:sz="4" w:space="0"/>
            </w:tcBorders>
            <w:noWrap w:val="0"/>
            <w:vAlign w:val="center"/>
          </w:tcPr>
          <w:p>
            <w:pPr>
              <w:adjustRightInd w:val="0"/>
              <w:snapToGrid w:val="0"/>
              <w:spacing w:line="520" w:lineRule="exact"/>
              <w:ind w:left="-134" w:leftChars="-42"/>
              <w:jc w:val="center"/>
              <w:rPr>
                <w:rFonts w:ascii="仿宋" w:hAnsi="仿宋" w:eastAsia="仿宋" w:cs="Times New Roman"/>
                <w:sz w:val="28"/>
                <w:szCs w:val="28"/>
              </w:rPr>
            </w:pPr>
            <w:r>
              <w:rPr>
                <w:rFonts w:hint="eastAsia" w:ascii="仿宋" w:hAnsi="仿宋" w:eastAsia="仿宋" w:cs="Times New Roman"/>
                <w:sz w:val="28"/>
                <w:szCs w:val="28"/>
              </w:rPr>
              <w:t>1</w:t>
            </w:r>
          </w:p>
        </w:tc>
        <w:tc>
          <w:tcPr>
            <w:tcW w:w="1704" w:type="dxa"/>
            <w:noWrap w:val="0"/>
            <w:vAlign w:val="center"/>
          </w:tcPr>
          <w:p>
            <w:pPr>
              <w:adjustRightInd w:val="0"/>
              <w:snapToGrid w:val="0"/>
              <w:spacing w:line="520" w:lineRule="exact"/>
              <w:ind w:left="-134" w:leftChars="-42"/>
              <w:jc w:val="center"/>
              <w:rPr>
                <w:rFonts w:ascii="仿宋" w:hAnsi="仿宋" w:eastAsia="仿宋" w:cs="Times New Roman"/>
                <w:sz w:val="28"/>
                <w:szCs w:val="28"/>
              </w:rPr>
            </w:pPr>
          </w:p>
        </w:tc>
        <w:tc>
          <w:tcPr>
            <w:tcW w:w="1416" w:type="dxa"/>
            <w:noWrap w:val="0"/>
            <w:vAlign w:val="center"/>
          </w:tcPr>
          <w:p>
            <w:pPr>
              <w:adjustRightInd w:val="0"/>
              <w:snapToGrid w:val="0"/>
              <w:spacing w:line="520" w:lineRule="exact"/>
              <w:jc w:val="center"/>
              <w:rPr>
                <w:rFonts w:ascii="仿宋" w:hAnsi="仿宋" w:eastAsia="仿宋" w:cs="Times New Roman"/>
                <w:sz w:val="28"/>
                <w:szCs w:val="28"/>
              </w:rPr>
            </w:pPr>
          </w:p>
        </w:tc>
        <w:tc>
          <w:tcPr>
            <w:tcW w:w="1146" w:type="dxa"/>
            <w:noWrap w:val="0"/>
            <w:vAlign w:val="center"/>
          </w:tcPr>
          <w:p>
            <w:pPr>
              <w:adjustRightInd w:val="0"/>
              <w:snapToGrid w:val="0"/>
              <w:spacing w:line="520" w:lineRule="exact"/>
              <w:jc w:val="center"/>
              <w:rPr>
                <w:rFonts w:ascii="仿宋" w:hAnsi="仿宋" w:eastAsia="仿宋" w:cs="Times New Roman"/>
                <w:sz w:val="28"/>
                <w:szCs w:val="28"/>
              </w:rPr>
            </w:pPr>
          </w:p>
        </w:tc>
        <w:tc>
          <w:tcPr>
            <w:tcW w:w="536" w:type="dxa"/>
            <w:tcBorders>
              <w:right w:val="single" w:color="auto" w:sz="4" w:space="0"/>
            </w:tcBorders>
            <w:noWrap w:val="0"/>
            <w:vAlign w:val="center"/>
          </w:tcPr>
          <w:p>
            <w:pPr>
              <w:adjustRightInd w:val="0"/>
              <w:snapToGrid w:val="0"/>
              <w:spacing w:line="520" w:lineRule="exact"/>
              <w:jc w:val="center"/>
              <w:rPr>
                <w:rFonts w:ascii="仿宋" w:hAnsi="仿宋" w:eastAsia="仿宋" w:cs="Times New Roman"/>
                <w:sz w:val="28"/>
                <w:szCs w:val="28"/>
              </w:rPr>
            </w:pPr>
          </w:p>
        </w:tc>
        <w:tc>
          <w:tcPr>
            <w:tcW w:w="1242" w:type="dxa"/>
            <w:tcBorders>
              <w:left w:val="single" w:color="auto" w:sz="4" w:space="0"/>
            </w:tcBorders>
            <w:noWrap w:val="0"/>
            <w:vAlign w:val="center"/>
          </w:tcPr>
          <w:p>
            <w:pPr>
              <w:adjustRightInd w:val="0"/>
              <w:snapToGrid w:val="0"/>
              <w:spacing w:line="520" w:lineRule="exact"/>
              <w:jc w:val="center"/>
              <w:rPr>
                <w:rFonts w:ascii="仿宋" w:hAnsi="仿宋" w:eastAsia="仿宋" w:cs="Times New Roman"/>
                <w:sz w:val="28"/>
                <w:szCs w:val="28"/>
              </w:rPr>
            </w:pPr>
          </w:p>
        </w:tc>
        <w:tc>
          <w:tcPr>
            <w:tcW w:w="961" w:type="dxa"/>
            <w:noWrap w:val="0"/>
            <w:vAlign w:val="center"/>
          </w:tcPr>
          <w:p>
            <w:pPr>
              <w:adjustRightInd w:val="0"/>
              <w:snapToGrid w:val="0"/>
              <w:spacing w:line="520" w:lineRule="exact"/>
              <w:jc w:val="center"/>
              <w:rPr>
                <w:rFonts w:ascii="仿宋" w:hAnsi="仿宋" w:eastAsia="仿宋" w:cs="Times New Roman"/>
                <w:sz w:val="28"/>
                <w:szCs w:val="28"/>
              </w:rPr>
            </w:pPr>
          </w:p>
        </w:tc>
        <w:tc>
          <w:tcPr>
            <w:tcW w:w="1191" w:type="dxa"/>
            <w:noWrap w:val="0"/>
            <w:vAlign w:val="center"/>
          </w:tcPr>
          <w:p>
            <w:pPr>
              <w:adjustRightInd w:val="0"/>
              <w:snapToGrid w:val="0"/>
              <w:spacing w:line="52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536" w:type="dxa"/>
            <w:tcBorders>
              <w:top w:val="single" w:color="auto" w:sz="4" w:space="0"/>
            </w:tcBorders>
            <w:noWrap w:val="0"/>
            <w:vAlign w:val="center"/>
          </w:tcPr>
          <w:p>
            <w:pPr>
              <w:adjustRightInd w:val="0"/>
              <w:snapToGrid w:val="0"/>
              <w:spacing w:line="520" w:lineRule="exact"/>
              <w:ind w:left="-134" w:leftChars="-42"/>
              <w:jc w:val="center"/>
              <w:rPr>
                <w:rFonts w:ascii="仿宋" w:hAnsi="仿宋" w:eastAsia="仿宋" w:cs="Times New Roman"/>
                <w:sz w:val="28"/>
                <w:szCs w:val="28"/>
              </w:rPr>
            </w:pPr>
            <w:r>
              <w:rPr>
                <w:rFonts w:hint="eastAsia" w:ascii="仿宋" w:hAnsi="仿宋" w:eastAsia="仿宋" w:cs="Times New Roman"/>
                <w:sz w:val="28"/>
                <w:szCs w:val="28"/>
              </w:rPr>
              <w:t>2</w:t>
            </w:r>
          </w:p>
        </w:tc>
        <w:tc>
          <w:tcPr>
            <w:tcW w:w="1704" w:type="dxa"/>
            <w:noWrap w:val="0"/>
            <w:vAlign w:val="center"/>
          </w:tcPr>
          <w:p>
            <w:pPr>
              <w:adjustRightInd w:val="0"/>
              <w:snapToGrid w:val="0"/>
              <w:spacing w:line="520" w:lineRule="exact"/>
              <w:ind w:left="-134" w:leftChars="-42"/>
              <w:jc w:val="center"/>
              <w:rPr>
                <w:rFonts w:ascii="仿宋" w:hAnsi="仿宋" w:eastAsia="仿宋" w:cs="Times New Roman"/>
                <w:sz w:val="28"/>
                <w:szCs w:val="28"/>
              </w:rPr>
            </w:pPr>
            <w:r>
              <w:rPr>
                <w:rFonts w:hint="eastAsia" w:ascii="仿宋" w:hAnsi="仿宋" w:eastAsia="仿宋" w:cs="Times New Roman"/>
                <w:sz w:val="28"/>
                <w:szCs w:val="28"/>
              </w:rPr>
              <w:t>…</w:t>
            </w:r>
          </w:p>
        </w:tc>
        <w:tc>
          <w:tcPr>
            <w:tcW w:w="1416" w:type="dxa"/>
            <w:noWrap w:val="0"/>
            <w:vAlign w:val="center"/>
          </w:tcPr>
          <w:p>
            <w:pPr>
              <w:adjustRightInd w:val="0"/>
              <w:snapToGrid w:val="0"/>
              <w:spacing w:line="520" w:lineRule="exact"/>
              <w:jc w:val="center"/>
              <w:rPr>
                <w:rFonts w:ascii="仿宋" w:hAnsi="仿宋" w:eastAsia="仿宋" w:cs="Times New Roman"/>
                <w:sz w:val="28"/>
                <w:szCs w:val="28"/>
              </w:rPr>
            </w:pPr>
          </w:p>
        </w:tc>
        <w:tc>
          <w:tcPr>
            <w:tcW w:w="1146" w:type="dxa"/>
            <w:noWrap w:val="0"/>
            <w:vAlign w:val="center"/>
          </w:tcPr>
          <w:p>
            <w:pPr>
              <w:adjustRightInd w:val="0"/>
              <w:snapToGrid w:val="0"/>
              <w:spacing w:line="520" w:lineRule="exact"/>
              <w:jc w:val="center"/>
              <w:rPr>
                <w:rFonts w:ascii="仿宋" w:hAnsi="仿宋" w:eastAsia="仿宋" w:cs="Times New Roman"/>
                <w:sz w:val="28"/>
                <w:szCs w:val="28"/>
              </w:rPr>
            </w:pPr>
          </w:p>
        </w:tc>
        <w:tc>
          <w:tcPr>
            <w:tcW w:w="536" w:type="dxa"/>
            <w:tcBorders>
              <w:right w:val="single" w:color="auto" w:sz="4" w:space="0"/>
            </w:tcBorders>
            <w:noWrap w:val="0"/>
            <w:vAlign w:val="center"/>
          </w:tcPr>
          <w:p>
            <w:pPr>
              <w:adjustRightInd w:val="0"/>
              <w:snapToGrid w:val="0"/>
              <w:spacing w:line="520" w:lineRule="exact"/>
              <w:jc w:val="center"/>
              <w:rPr>
                <w:rFonts w:ascii="仿宋" w:hAnsi="仿宋" w:eastAsia="仿宋" w:cs="Times New Roman"/>
                <w:sz w:val="28"/>
                <w:szCs w:val="28"/>
              </w:rPr>
            </w:pPr>
          </w:p>
        </w:tc>
        <w:tc>
          <w:tcPr>
            <w:tcW w:w="1242" w:type="dxa"/>
            <w:tcBorders>
              <w:left w:val="single" w:color="auto" w:sz="4" w:space="0"/>
            </w:tcBorders>
            <w:noWrap w:val="0"/>
            <w:vAlign w:val="center"/>
          </w:tcPr>
          <w:p>
            <w:pPr>
              <w:adjustRightInd w:val="0"/>
              <w:snapToGrid w:val="0"/>
              <w:spacing w:line="520" w:lineRule="exact"/>
              <w:jc w:val="center"/>
              <w:rPr>
                <w:rFonts w:ascii="仿宋" w:hAnsi="仿宋" w:eastAsia="仿宋" w:cs="Times New Roman"/>
                <w:sz w:val="28"/>
                <w:szCs w:val="28"/>
              </w:rPr>
            </w:pPr>
          </w:p>
        </w:tc>
        <w:tc>
          <w:tcPr>
            <w:tcW w:w="961" w:type="dxa"/>
            <w:noWrap w:val="0"/>
            <w:vAlign w:val="center"/>
          </w:tcPr>
          <w:p>
            <w:pPr>
              <w:adjustRightInd w:val="0"/>
              <w:snapToGrid w:val="0"/>
              <w:spacing w:line="520" w:lineRule="exact"/>
              <w:jc w:val="center"/>
              <w:rPr>
                <w:rFonts w:ascii="仿宋" w:hAnsi="仿宋" w:eastAsia="仿宋" w:cs="Times New Roman"/>
                <w:sz w:val="28"/>
                <w:szCs w:val="28"/>
              </w:rPr>
            </w:pPr>
          </w:p>
        </w:tc>
        <w:tc>
          <w:tcPr>
            <w:tcW w:w="1191" w:type="dxa"/>
            <w:noWrap w:val="0"/>
            <w:vAlign w:val="center"/>
          </w:tcPr>
          <w:p>
            <w:pPr>
              <w:adjustRightInd w:val="0"/>
              <w:snapToGrid w:val="0"/>
              <w:spacing w:line="52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536" w:type="dxa"/>
            <w:noWrap w:val="0"/>
            <w:vAlign w:val="center"/>
          </w:tcPr>
          <w:p>
            <w:pPr>
              <w:adjustRightInd w:val="0"/>
              <w:snapToGrid w:val="0"/>
              <w:spacing w:line="520" w:lineRule="exact"/>
              <w:ind w:left="-134" w:leftChars="-42"/>
              <w:jc w:val="center"/>
              <w:rPr>
                <w:rFonts w:ascii="仿宋" w:hAnsi="仿宋" w:eastAsia="仿宋" w:cs="Times New Roman"/>
                <w:sz w:val="28"/>
                <w:szCs w:val="28"/>
              </w:rPr>
            </w:pPr>
            <w:r>
              <w:rPr>
                <w:rFonts w:hint="eastAsia" w:ascii="仿宋" w:hAnsi="仿宋" w:eastAsia="仿宋" w:cs="Times New Roman"/>
                <w:sz w:val="28"/>
                <w:szCs w:val="28"/>
              </w:rPr>
              <w:t>3</w:t>
            </w:r>
          </w:p>
        </w:tc>
        <w:tc>
          <w:tcPr>
            <w:tcW w:w="1704" w:type="dxa"/>
            <w:noWrap w:val="0"/>
            <w:vAlign w:val="center"/>
          </w:tcPr>
          <w:p>
            <w:pPr>
              <w:adjustRightInd w:val="0"/>
              <w:snapToGrid w:val="0"/>
              <w:spacing w:line="520" w:lineRule="exact"/>
              <w:ind w:left="-134" w:leftChars="-42"/>
              <w:jc w:val="center"/>
              <w:rPr>
                <w:rFonts w:ascii="仿宋" w:hAnsi="仿宋" w:eastAsia="仿宋" w:cs="Times New Roman"/>
                <w:sz w:val="28"/>
                <w:szCs w:val="28"/>
              </w:rPr>
            </w:pPr>
          </w:p>
        </w:tc>
        <w:tc>
          <w:tcPr>
            <w:tcW w:w="1416" w:type="dxa"/>
            <w:noWrap w:val="0"/>
            <w:vAlign w:val="center"/>
          </w:tcPr>
          <w:p>
            <w:pPr>
              <w:adjustRightInd w:val="0"/>
              <w:snapToGrid w:val="0"/>
              <w:spacing w:line="520" w:lineRule="exact"/>
              <w:jc w:val="center"/>
              <w:rPr>
                <w:rFonts w:ascii="仿宋" w:hAnsi="仿宋" w:eastAsia="仿宋" w:cs="Times New Roman"/>
                <w:sz w:val="28"/>
                <w:szCs w:val="28"/>
              </w:rPr>
            </w:pPr>
          </w:p>
        </w:tc>
        <w:tc>
          <w:tcPr>
            <w:tcW w:w="1146" w:type="dxa"/>
            <w:noWrap w:val="0"/>
            <w:vAlign w:val="center"/>
          </w:tcPr>
          <w:p>
            <w:pPr>
              <w:adjustRightInd w:val="0"/>
              <w:snapToGrid w:val="0"/>
              <w:spacing w:line="520" w:lineRule="exact"/>
              <w:jc w:val="center"/>
              <w:rPr>
                <w:rFonts w:ascii="仿宋" w:hAnsi="仿宋" w:eastAsia="仿宋" w:cs="Times New Roman"/>
                <w:sz w:val="28"/>
                <w:szCs w:val="28"/>
              </w:rPr>
            </w:pPr>
          </w:p>
        </w:tc>
        <w:tc>
          <w:tcPr>
            <w:tcW w:w="536" w:type="dxa"/>
            <w:tcBorders>
              <w:right w:val="single" w:color="auto" w:sz="4" w:space="0"/>
            </w:tcBorders>
            <w:noWrap w:val="0"/>
            <w:vAlign w:val="center"/>
          </w:tcPr>
          <w:p>
            <w:pPr>
              <w:adjustRightInd w:val="0"/>
              <w:snapToGrid w:val="0"/>
              <w:spacing w:line="520" w:lineRule="exact"/>
              <w:jc w:val="center"/>
              <w:rPr>
                <w:rFonts w:ascii="仿宋" w:hAnsi="仿宋" w:eastAsia="仿宋" w:cs="Times New Roman"/>
                <w:sz w:val="28"/>
                <w:szCs w:val="28"/>
              </w:rPr>
            </w:pPr>
          </w:p>
        </w:tc>
        <w:tc>
          <w:tcPr>
            <w:tcW w:w="1242" w:type="dxa"/>
            <w:tcBorders>
              <w:left w:val="single" w:color="auto" w:sz="4" w:space="0"/>
            </w:tcBorders>
            <w:noWrap w:val="0"/>
            <w:vAlign w:val="center"/>
          </w:tcPr>
          <w:p>
            <w:pPr>
              <w:adjustRightInd w:val="0"/>
              <w:snapToGrid w:val="0"/>
              <w:spacing w:line="520" w:lineRule="exact"/>
              <w:jc w:val="center"/>
              <w:rPr>
                <w:rFonts w:ascii="仿宋" w:hAnsi="仿宋" w:eastAsia="仿宋" w:cs="Times New Roman"/>
                <w:sz w:val="28"/>
                <w:szCs w:val="28"/>
              </w:rPr>
            </w:pPr>
          </w:p>
        </w:tc>
        <w:tc>
          <w:tcPr>
            <w:tcW w:w="961" w:type="dxa"/>
            <w:noWrap w:val="0"/>
            <w:vAlign w:val="center"/>
          </w:tcPr>
          <w:p>
            <w:pPr>
              <w:adjustRightInd w:val="0"/>
              <w:snapToGrid w:val="0"/>
              <w:spacing w:line="520" w:lineRule="exact"/>
              <w:jc w:val="center"/>
              <w:rPr>
                <w:rFonts w:ascii="仿宋" w:hAnsi="仿宋" w:eastAsia="仿宋" w:cs="Times New Roman"/>
                <w:sz w:val="28"/>
                <w:szCs w:val="28"/>
              </w:rPr>
            </w:pPr>
          </w:p>
        </w:tc>
        <w:tc>
          <w:tcPr>
            <w:tcW w:w="1191" w:type="dxa"/>
            <w:noWrap w:val="0"/>
            <w:vAlign w:val="center"/>
          </w:tcPr>
          <w:p>
            <w:pPr>
              <w:adjustRightInd w:val="0"/>
              <w:snapToGrid w:val="0"/>
              <w:spacing w:line="52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536" w:type="dxa"/>
            <w:noWrap w:val="0"/>
            <w:vAlign w:val="center"/>
          </w:tcPr>
          <w:p>
            <w:pPr>
              <w:adjustRightInd w:val="0"/>
              <w:snapToGrid w:val="0"/>
              <w:spacing w:line="520" w:lineRule="exact"/>
              <w:ind w:left="-134" w:leftChars="-42"/>
              <w:jc w:val="center"/>
              <w:rPr>
                <w:rFonts w:ascii="仿宋" w:hAnsi="仿宋" w:eastAsia="仿宋" w:cs="Times New Roman"/>
                <w:sz w:val="28"/>
                <w:szCs w:val="28"/>
              </w:rPr>
            </w:pPr>
            <w:r>
              <w:rPr>
                <w:rFonts w:hint="eastAsia" w:ascii="仿宋" w:hAnsi="仿宋" w:eastAsia="仿宋" w:cs="Times New Roman"/>
                <w:sz w:val="28"/>
                <w:szCs w:val="28"/>
              </w:rPr>
              <w:t>4</w:t>
            </w:r>
          </w:p>
        </w:tc>
        <w:tc>
          <w:tcPr>
            <w:tcW w:w="1704" w:type="dxa"/>
            <w:noWrap w:val="0"/>
            <w:vAlign w:val="center"/>
          </w:tcPr>
          <w:p>
            <w:pPr>
              <w:adjustRightInd w:val="0"/>
              <w:snapToGrid w:val="0"/>
              <w:spacing w:line="520" w:lineRule="exact"/>
              <w:ind w:left="-134" w:leftChars="-42"/>
              <w:jc w:val="center"/>
              <w:rPr>
                <w:rFonts w:ascii="仿宋" w:hAnsi="仿宋" w:eastAsia="仿宋" w:cs="Times New Roman"/>
                <w:sz w:val="28"/>
                <w:szCs w:val="28"/>
              </w:rPr>
            </w:pPr>
          </w:p>
        </w:tc>
        <w:tc>
          <w:tcPr>
            <w:tcW w:w="1416" w:type="dxa"/>
            <w:noWrap w:val="0"/>
            <w:vAlign w:val="center"/>
          </w:tcPr>
          <w:p>
            <w:pPr>
              <w:adjustRightInd w:val="0"/>
              <w:snapToGrid w:val="0"/>
              <w:spacing w:line="520" w:lineRule="exact"/>
              <w:jc w:val="center"/>
              <w:rPr>
                <w:rFonts w:ascii="仿宋" w:hAnsi="仿宋" w:eastAsia="仿宋" w:cs="Times New Roman"/>
                <w:sz w:val="28"/>
                <w:szCs w:val="28"/>
              </w:rPr>
            </w:pPr>
          </w:p>
        </w:tc>
        <w:tc>
          <w:tcPr>
            <w:tcW w:w="1146" w:type="dxa"/>
            <w:noWrap w:val="0"/>
            <w:vAlign w:val="center"/>
          </w:tcPr>
          <w:p>
            <w:pPr>
              <w:adjustRightInd w:val="0"/>
              <w:snapToGrid w:val="0"/>
              <w:spacing w:line="520" w:lineRule="exact"/>
              <w:jc w:val="center"/>
              <w:rPr>
                <w:rFonts w:ascii="仿宋" w:hAnsi="仿宋" w:eastAsia="仿宋" w:cs="Times New Roman"/>
                <w:sz w:val="28"/>
                <w:szCs w:val="28"/>
              </w:rPr>
            </w:pPr>
          </w:p>
        </w:tc>
        <w:tc>
          <w:tcPr>
            <w:tcW w:w="536" w:type="dxa"/>
            <w:tcBorders>
              <w:right w:val="single" w:color="auto" w:sz="4" w:space="0"/>
            </w:tcBorders>
            <w:noWrap w:val="0"/>
            <w:vAlign w:val="center"/>
          </w:tcPr>
          <w:p>
            <w:pPr>
              <w:adjustRightInd w:val="0"/>
              <w:snapToGrid w:val="0"/>
              <w:spacing w:line="520" w:lineRule="exact"/>
              <w:jc w:val="center"/>
              <w:rPr>
                <w:rFonts w:ascii="仿宋" w:hAnsi="仿宋" w:eastAsia="仿宋" w:cs="Times New Roman"/>
                <w:sz w:val="28"/>
                <w:szCs w:val="28"/>
              </w:rPr>
            </w:pPr>
          </w:p>
        </w:tc>
        <w:tc>
          <w:tcPr>
            <w:tcW w:w="1242" w:type="dxa"/>
            <w:tcBorders>
              <w:left w:val="single" w:color="auto" w:sz="4" w:space="0"/>
            </w:tcBorders>
            <w:noWrap w:val="0"/>
            <w:vAlign w:val="center"/>
          </w:tcPr>
          <w:p>
            <w:pPr>
              <w:adjustRightInd w:val="0"/>
              <w:snapToGrid w:val="0"/>
              <w:spacing w:line="520" w:lineRule="exact"/>
              <w:jc w:val="center"/>
              <w:rPr>
                <w:rFonts w:ascii="仿宋" w:hAnsi="仿宋" w:eastAsia="仿宋" w:cs="Times New Roman"/>
                <w:sz w:val="28"/>
                <w:szCs w:val="28"/>
              </w:rPr>
            </w:pPr>
          </w:p>
        </w:tc>
        <w:tc>
          <w:tcPr>
            <w:tcW w:w="961" w:type="dxa"/>
            <w:noWrap w:val="0"/>
            <w:vAlign w:val="center"/>
          </w:tcPr>
          <w:p>
            <w:pPr>
              <w:adjustRightInd w:val="0"/>
              <w:snapToGrid w:val="0"/>
              <w:spacing w:line="520" w:lineRule="exact"/>
              <w:jc w:val="center"/>
              <w:rPr>
                <w:rFonts w:ascii="仿宋" w:hAnsi="仿宋" w:eastAsia="仿宋" w:cs="Times New Roman"/>
                <w:sz w:val="28"/>
                <w:szCs w:val="28"/>
              </w:rPr>
            </w:pPr>
          </w:p>
        </w:tc>
        <w:tc>
          <w:tcPr>
            <w:tcW w:w="1191" w:type="dxa"/>
            <w:noWrap w:val="0"/>
            <w:vAlign w:val="center"/>
          </w:tcPr>
          <w:p>
            <w:pPr>
              <w:adjustRightInd w:val="0"/>
              <w:snapToGrid w:val="0"/>
              <w:spacing w:line="52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536" w:type="dxa"/>
            <w:noWrap w:val="0"/>
            <w:vAlign w:val="center"/>
          </w:tcPr>
          <w:p>
            <w:pPr>
              <w:adjustRightInd w:val="0"/>
              <w:snapToGrid w:val="0"/>
              <w:spacing w:line="520" w:lineRule="exact"/>
              <w:ind w:left="-134" w:leftChars="-42"/>
              <w:jc w:val="center"/>
              <w:rPr>
                <w:rFonts w:ascii="仿宋" w:hAnsi="仿宋" w:eastAsia="仿宋" w:cs="Times New Roman"/>
                <w:sz w:val="28"/>
                <w:szCs w:val="28"/>
              </w:rPr>
            </w:pPr>
            <w:r>
              <w:rPr>
                <w:rFonts w:hint="eastAsia" w:ascii="仿宋" w:hAnsi="仿宋" w:eastAsia="仿宋" w:cs="Times New Roman"/>
                <w:sz w:val="28"/>
                <w:szCs w:val="28"/>
              </w:rPr>
              <w:t>5</w:t>
            </w:r>
          </w:p>
        </w:tc>
        <w:tc>
          <w:tcPr>
            <w:tcW w:w="1704" w:type="dxa"/>
            <w:noWrap w:val="0"/>
            <w:vAlign w:val="center"/>
          </w:tcPr>
          <w:p>
            <w:pPr>
              <w:adjustRightInd w:val="0"/>
              <w:snapToGrid w:val="0"/>
              <w:spacing w:line="520" w:lineRule="exact"/>
              <w:ind w:left="-134" w:leftChars="-42"/>
              <w:jc w:val="center"/>
              <w:rPr>
                <w:rFonts w:ascii="仿宋" w:hAnsi="仿宋" w:eastAsia="仿宋" w:cs="Times New Roman"/>
                <w:sz w:val="28"/>
                <w:szCs w:val="28"/>
              </w:rPr>
            </w:pPr>
            <w:r>
              <w:rPr>
                <w:rFonts w:hint="eastAsia" w:ascii="仿宋" w:hAnsi="仿宋" w:eastAsia="仿宋" w:cs="Times New Roman"/>
                <w:sz w:val="28"/>
                <w:szCs w:val="28"/>
              </w:rPr>
              <w:t>…</w:t>
            </w:r>
          </w:p>
        </w:tc>
        <w:tc>
          <w:tcPr>
            <w:tcW w:w="1416" w:type="dxa"/>
            <w:noWrap w:val="0"/>
            <w:vAlign w:val="center"/>
          </w:tcPr>
          <w:p>
            <w:pPr>
              <w:adjustRightInd w:val="0"/>
              <w:snapToGrid w:val="0"/>
              <w:spacing w:line="520" w:lineRule="exact"/>
              <w:jc w:val="center"/>
              <w:rPr>
                <w:rFonts w:ascii="仿宋" w:hAnsi="仿宋" w:eastAsia="仿宋" w:cs="Times New Roman"/>
                <w:sz w:val="28"/>
                <w:szCs w:val="28"/>
              </w:rPr>
            </w:pPr>
          </w:p>
        </w:tc>
        <w:tc>
          <w:tcPr>
            <w:tcW w:w="1146" w:type="dxa"/>
            <w:noWrap w:val="0"/>
            <w:vAlign w:val="center"/>
          </w:tcPr>
          <w:p>
            <w:pPr>
              <w:adjustRightInd w:val="0"/>
              <w:snapToGrid w:val="0"/>
              <w:spacing w:line="520" w:lineRule="exact"/>
              <w:jc w:val="center"/>
              <w:rPr>
                <w:rFonts w:ascii="仿宋" w:hAnsi="仿宋" w:eastAsia="仿宋" w:cs="Times New Roman"/>
                <w:sz w:val="28"/>
                <w:szCs w:val="28"/>
              </w:rPr>
            </w:pPr>
          </w:p>
        </w:tc>
        <w:tc>
          <w:tcPr>
            <w:tcW w:w="536" w:type="dxa"/>
            <w:tcBorders>
              <w:right w:val="single" w:color="auto" w:sz="4" w:space="0"/>
            </w:tcBorders>
            <w:noWrap w:val="0"/>
            <w:vAlign w:val="center"/>
          </w:tcPr>
          <w:p>
            <w:pPr>
              <w:adjustRightInd w:val="0"/>
              <w:snapToGrid w:val="0"/>
              <w:spacing w:line="520" w:lineRule="exact"/>
              <w:jc w:val="center"/>
              <w:rPr>
                <w:rFonts w:ascii="仿宋" w:hAnsi="仿宋" w:eastAsia="仿宋" w:cs="Times New Roman"/>
                <w:sz w:val="28"/>
                <w:szCs w:val="28"/>
              </w:rPr>
            </w:pPr>
          </w:p>
        </w:tc>
        <w:tc>
          <w:tcPr>
            <w:tcW w:w="1242" w:type="dxa"/>
            <w:tcBorders>
              <w:left w:val="single" w:color="auto" w:sz="4" w:space="0"/>
            </w:tcBorders>
            <w:noWrap w:val="0"/>
            <w:vAlign w:val="center"/>
          </w:tcPr>
          <w:p>
            <w:pPr>
              <w:adjustRightInd w:val="0"/>
              <w:snapToGrid w:val="0"/>
              <w:spacing w:line="520" w:lineRule="exact"/>
              <w:jc w:val="center"/>
              <w:rPr>
                <w:rFonts w:ascii="仿宋" w:hAnsi="仿宋" w:eastAsia="仿宋" w:cs="Times New Roman"/>
                <w:sz w:val="28"/>
                <w:szCs w:val="28"/>
              </w:rPr>
            </w:pPr>
          </w:p>
        </w:tc>
        <w:tc>
          <w:tcPr>
            <w:tcW w:w="961" w:type="dxa"/>
            <w:noWrap w:val="0"/>
            <w:vAlign w:val="center"/>
          </w:tcPr>
          <w:p>
            <w:pPr>
              <w:adjustRightInd w:val="0"/>
              <w:snapToGrid w:val="0"/>
              <w:spacing w:line="520" w:lineRule="exact"/>
              <w:jc w:val="center"/>
              <w:rPr>
                <w:rFonts w:ascii="仿宋" w:hAnsi="仿宋" w:eastAsia="仿宋" w:cs="Times New Roman"/>
                <w:sz w:val="28"/>
                <w:szCs w:val="28"/>
              </w:rPr>
            </w:pPr>
          </w:p>
        </w:tc>
        <w:tc>
          <w:tcPr>
            <w:tcW w:w="1191" w:type="dxa"/>
            <w:noWrap w:val="0"/>
            <w:vAlign w:val="center"/>
          </w:tcPr>
          <w:p>
            <w:pPr>
              <w:adjustRightInd w:val="0"/>
              <w:snapToGrid w:val="0"/>
              <w:spacing w:line="52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536" w:type="dxa"/>
            <w:noWrap w:val="0"/>
            <w:vAlign w:val="center"/>
          </w:tcPr>
          <w:p>
            <w:pPr>
              <w:adjustRightInd w:val="0"/>
              <w:snapToGrid w:val="0"/>
              <w:spacing w:line="520" w:lineRule="exact"/>
              <w:ind w:left="-134" w:leftChars="-42"/>
              <w:jc w:val="center"/>
              <w:rPr>
                <w:rFonts w:ascii="仿宋" w:hAnsi="仿宋" w:eastAsia="仿宋" w:cs="Times New Roman"/>
                <w:sz w:val="28"/>
                <w:szCs w:val="28"/>
              </w:rPr>
            </w:pPr>
            <w:r>
              <w:rPr>
                <w:rFonts w:hint="eastAsia" w:ascii="仿宋" w:hAnsi="仿宋" w:eastAsia="仿宋" w:cs="Times New Roman"/>
                <w:sz w:val="28"/>
                <w:szCs w:val="28"/>
              </w:rPr>
              <w:t>6</w:t>
            </w:r>
          </w:p>
        </w:tc>
        <w:tc>
          <w:tcPr>
            <w:tcW w:w="1704" w:type="dxa"/>
            <w:noWrap w:val="0"/>
            <w:vAlign w:val="center"/>
          </w:tcPr>
          <w:p>
            <w:pPr>
              <w:adjustRightInd w:val="0"/>
              <w:snapToGrid w:val="0"/>
              <w:spacing w:line="520" w:lineRule="exact"/>
              <w:ind w:left="-134" w:leftChars="-42"/>
              <w:jc w:val="center"/>
              <w:rPr>
                <w:rFonts w:ascii="仿宋" w:hAnsi="仿宋" w:eastAsia="仿宋" w:cs="Times New Roman"/>
                <w:sz w:val="28"/>
                <w:szCs w:val="28"/>
              </w:rPr>
            </w:pPr>
            <w:r>
              <w:rPr>
                <w:rFonts w:hint="eastAsia" w:ascii="仿宋" w:hAnsi="仿宋" w:eastAsia="仿宋" w:cs="Times New Roman"/>
                <w:sz w:val="28"/>
                <w:szCs w:val="28"/>
              </w:rPr>
              <w:t>其它</w:t>
            </w:r>
          </w:p>
        </w:tc>
        <w:tc>
          <w:tcPr>
            <w:tcW w:w="1416" w:type="dxa"/>
            <w:noWrap w:val="0"/>
            <w:vAlign w:val="center"/>
          </w:tcPr>
          <w:p>
            <w:pPr>
              <w:adjustRightInd w:val="0"/>
              <w:snapToGrid w:val="0"/>
              <w:spacing w:line="520" w:lineRule="exact"/>
              <w:jc w:val="center"/>
              <w:rPr>
                <w:rFonts w:ascii="仿宋" w:hAnsi="仿宋" w:eastAsia="仿宋" w:cs="Times New Roman"/>
                <w:sz w:val="28"/>
                <w:szCs w:val="28"/>
              </w:rPr>
            </w:pPr>
          </w:p>
        </w:tc>
        <w:tc>
          <w:tcPr>
            <w:tcW w:w="1146" w:type="dxa"/>
            <w:noWrap w:val="0"/>
            <w:vAlign w:val="center"/>
          </w:tcPr>
          <w:p>
            <w:pPr>
              <w:adjustRightInd w:val="0"/>
              <w:snapToGrid w:val="0"/>
              <w:spacing w:line="520" w:lineRule="exact"/>
              <w:jc w:val="center"/>
              <w:rPr>
                <w:rFonts w:ascii="仿宋" w:hAnsi="仿宋" w:eastAsia="仿宋" w:cs="Times New Roman"/>
                <w:sz w:val="28"/>
                <w:szCs w:val="28"/>
              </w:rPr>
            </w:pPr>
          </w:p>
        </w:tc>
        <w:tc>
          <w:tcPr>
            <w:tcW w:w="536" w:type="dxa"/>
            <w:tcBorders>
              <w:right w:val="single" w:color="auto" w:sz="4" w:space="0"/>
            </w:tcBorders>
            <w:noWrap w:val="0"/>
            <w:vAlign w:val="center"/>
          </w:tcPr>
          <w:p>
            <w:pPr>
              <w:adjustRightInd w:val="0"/>
              <w:snapToGrid w:val="0"/>
              <w:spacing w:line="520" w:lineRule="exact"/>
              <w:jc w:val="center"/>
              <w:rPr>
                <w:rFonts w:ascii="仿宋" w:hAnsi="仿宋" w:eastAsia="仿宋" w:cs="Times New Roman"/>
                <w:sz w:val="28"/>
                <w:szCs w:val="28"/>
              </w:rPr>
            </w:pPr>
          </w:p>
        </w:tc>
        <w:tc>
          <w:tcPr>
            <w:tcW w:w="1242" w:type="dxa"/>
            <w:tcBorders>
              <w:left w:val="single" w:color="auto" w:sz="4" w:space="0"/>
            </w:tcBorders>
            <w:noWrap w:val="0"/>
            <w:vAlign w:val="center"/>
          </w:tcPr>
          <w:p>
            <w:pPr>
              <w:adjustRightInd w:val="0"/>
              <w:snapToGrid w:val="0"/>
              <w:spacing w:line="520" w:lineRule="exact"/>
              <w:jc w:val="center"/>
              <w:rPr>
                <w:rFonts w:ascii="仿宋" w:hAnsi="仿宋" w:eastAsia="仿宋" w:cs="Times New Roman"/>
                <w:sz w:val="28"/>
                <w:szCs w:val="28"/>
              </w:rPr>
            </w:pPr>
          </w:p>
        </w:tc>
        <w:tc>
          <w:tcPr>
            <w:tcW w:w="961" w:type="dxa"/>
            <w:noWrap w:val="0"/>
            <w:vAlign w:val="center"/>
          </w:tcPr>
          <w:p>
            <w:pPr>
              <w:adjustRightInd w:val="0"/>
              <w:snapToGrid w:val="0"/>
              <w:spacing w:line="520" w:lineRule="exact"/>
              <w:jc w:val="center"/>
              <w:rPr>
                <w:rFonts w:ascii="仿宋" w:hAnsi="仿宋" w:eastAsia="仿宋" w:cs="Times New Roman"/>
                <w:sz w:val="28"/>
                <w:szCs w:val="28"/>
              </w:rPr>
            </w:pPr>
          </w:p>
        </w:tc>
        <w:tc>
          <w:tcPr>
            <w:tcW w:w="1191" w:type="dxa"/>
            <w:noWrap w:val="0"/>
            <w:vAlign w:val="center"/>
          </w:tcPr>
          <w:p>
            <w:pPr>
              <w:adjustRightInd w:val="0"/>
              <w:snapToGrid w:val="0"/>
              <w:spacing w:line="52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6580" w:type="dxa"/>
            <w:gridSpan w:val="6"/>
            <w:noWrap w:val="0"/>
            <w:vAlign w:val="center"/>
          </w:tcPr>
          <w:p>
            <w:pPr>
              <w:adjustRightInd w:val="0"/>
              <w:snapToGrid w:val="0"/>
              <w:spacing w:line="520" w:lineRule="exact"/>
              <w:jc w:val="center"/>
              <w:rPr>
                <w:rFonts w:ascii="仿宋" w:hAnsi="仿宋" w:eastAsia="仿宋" w:cs="Times New Roman"/>
                <w:sz w:val="28"/>
                <w:szCs w:val="28"/>
              </w:rPr>
            </w:pPr>
            <w:r>
              <w:rPr>
                <w:rFonts w:hint="eastAsia" w:ascii="仿宋" w:hAnsi="仿宋" w:eastAsia="仿宋" w:cs="Times New Roman"/>
                <w:sz w:val="28"/>
                <w:szCs w:val="28"/>
              </w:rPr>
              <w:t>总计</w:t>
            </w:r>
          </w:p>
        </w:tc>
        <w:tc>
          <w:tcPr>
            <w:tcW w:w="2152" w:type="dxa"/>
            <w:gridSpan w:val="2"/>
            <w:noWrap w:val="0"/>
            <w:vAlign w:val="center"/>
          </w:tcPr>
          <w:p>
            <w:pPr>
              <w:adjustRightInd w:val="0"/>
              <w:snapToGrid w:val="0"/>
              <w:spacing w:line="520" w:lineRule="exact"/>
              <w:jc w:val="center"/>
              <w:rPr>
                <w:rFonts w:ascii="仿宋" w:hAnsi="仿宋" w:eastAsia="仿宋" w:cs="Times New Roman"/>
                <w:sz w:val="28"/>
                <w:szCs w:val="28"/>
              </w:rPr>
            </w:pPr>
          </w:p>
        </w:tc>
      </w:tr>
    </w:tbl>
    <w:p>
      <w:pPr>
        <w:spacing w:line="520" w:lineRule="exact"/>
        <w:ind w:firstLine="420" w:firstLineChars="150"/>
        <w:rPr>
          <w:rFonts w:ascii="仿宋" w:hAnsi="仿宋" w:eastAsia="仿宋" w:cs="Times New Roman"/>
          <w:sz w:val="28"/>
          <w:szCs w:val="28"/>
        </w:rPr>
      </w:pPr>
      <w:r>
        <w:rPr>
          <w:rFonts w:hint="eastAsia" w:ascii="仿宋" w:hAnsi="仿宋" w:eastAsia="仿宋" w:cs="Times New Roman"/>
          <w:sz w:val="28"/>
          <w:szCs w:val="28"/>
        </w:rPr>
        <w:t>说明：1.所有价格均用人民币表示，单位为元。</w:t>
      </w:r>
    </w:p>
    <w:p>
      <w:pPr>
        <w:spacing w:line="520" w:lineRule="exact"/>
        <w:ind w:firstLine="420" w:firstLineChars="150"/>
        <w:rPr>
          <w:rFonts w:ascii="仿宋" w:hAnsi="仿宋" w:eastAsia="仿宋" w:cs="Times New Roman"/>
          <w:sz w:val="28"/>
          <w:szCs w:val="28"/>
        </w:rPr>
      </w:pPr>
      <w:r>
        <w:rPr>
          <w:rFonts w:hint="eastAsia" w:ascii="仿宋" w:hAnsi="仿宋" w:eastAsia="仿宋" w:cs="Times New Roman"/>
          <w:sz w:val="28"/>
          <w:szCs w:val="28"/>
        </w:rPr>
        <w:t xml:space="preserve">      2.分项报价总计价格必须与《报价一览表》报价一致。</w:t>
      </w:r>
    </w:p>
    <w:p>
      <w:pPr>
        <w:spacing w:line="520" w:lineRule="exact"/>
        <w:ind w:firstLine="420" w:firstLineChars="150"/>
        <w:rPr>
          <w:rFonts w:ascii="仿宋" w:hAnsi="仿宋" w:eastAsia="仿宋" w:cs="Times New Roman"/>
          <w:sz w:val="28"/>
          <w:szCs w:val="28"/>
        </w:rPr>
      </w:pPr>
    </w:p>
    <w:p>
      <w:pPr>
        <w:pStyle w:val="12"/>
        <w:spacing w:line="520" w:lineRule="exact"/>
        <w:rPr>
          <w:rFonts w:ascii="仿宋" w:hAnsi="仿宋" w:eastAsia="仿宋"/>
          <w:sz w:val="28"/>
          <w:szCs w:val="28"/>
          <w:u w:val="single"/>
        </w:rPr>
      </w:pPr>
      <w:r>
        <w:rPr>
          <w:rFonts w:hint="eastAsia" w:ascii="仿宋" w:hAnsi="仿宋" w:eastAsia="仿宋"/>
          <w:sz w:val="28"/>
          <w:szCs w:val="28"/>
        </w:rPr>
        <w:t>供应商名称（公章）：</w:t>
      </w:r>
    </w:p>
    <w:p>
      <w:pPr>
        <w:pStyle w:val="12"/>
        <w:spacing w:line="520" w:lineRule="exact"/>
        <w:rPr>
          <w:rFonts w:ascii="仿宋" w:hAnsi="仿宋" w:eastAsia="仿宋"/>
          <w:sz w:val="28"/>
          <w:szCs w:val="28"/>
          <w:u w:val="single"/>
        </w:rPr>
      </w:pPr>
      <w:r>
        <w:rPr>
          <w:rFonts w:hint="eastAsia" w:ascii="仿宋" w:hAnsi="仿宋" w:eastAsia="仿宋"/>
          <w:sz w:val="28"/>
          <w:szCs w:val="28"/>
        </w:rPr>
        <w:t>授权代表（签字）:</w:t>
      </w:r>
    </w:p>
    <w:p>
      <w:pPr>
        <w:spacing w:line="520" w:lineRule="exact"/>
        <w:rPr>
          <w:rFonts w:ascii="仿宋" w:hAnsi="仿宋" w:eastAsia="仿宋" w:cs="Times New Roman"/>
          <w:sz w:val="28"/>
          <w:szCs w:val="28"/>
        </w:rPr>
      </w:pPr>
      <w:r>
        <w:rPr>
          <w:rFonts w:hint="eastAsia" w:ascii="仿宋" w:hAnsi="仿宋" w:eastAsia="仿宋" w:cs="Times New Roman"/>
          <w:sz w:val="28"/>
          <w:szCs w:val="28"/>
        </w:rPr>
        <w:t>时间：年 月 日</w:t>
      </w:r>
    </w:p>
    <w:p>
      <w:pPr>
        <w:pStyle w:val="12"/>
        <w:spacing w:line="520" w:lineRule="exact"/>
        <w:ind w:firstLine="840"/>
        <w:rPr>
          <w:rFonts w:ascii="仿宋" w:hAnsi="仿宋" w:eastAsia="仿宋"/>
          <w:sz w:val="28"/>
          <w:szCs w:val="28"/>
        </w:rPr>
      </w:pPr>
    </w:p>
    <w:p>
      <w:pPr>
        <w:widowControl/>
        <w:spacing w:line="520" w:lineRule="exact"/>
        <w:jc w:val="left"/>
        <w:rPr>
          <w:rFonts w:ascii="仿宋" w:hAnsi="仿宋" w:eastAsia="仿宋" w:cs="Times New Roman"/>
          <w:sz w:val="28"/>
          <w:szCs w:val="28"/>
          <w:u w:val="single"/>
        </w:rPr>
      </w:pPr>
      <w:r>
        <w:rPr>
          <w:rFonts w:ascii="仿宋" w:hAnsi="仿宋" w:eastAsia="仿宋" w:cs="Times New Roman"/>
          <w:sz w:val="28"/>
          <w:szCs w:val="28"/>
          <w:u w:val="single"/>
        </w:rPr>
        <w:br w:type="page"/>
      </w:r>
    </w:p>
    <w:p>
      <w:pPr>
        <w:widowControl/>
        <w:spacing w:line="52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货物、服务清单</w:t>
      </w:r>
    </w:p>
    <w:p>
      <w:pPr>
        <w:pStyle w:val="19"/>
        <w:adjustRightInd w:val="0"/>
        <w:snapToGrid w:val="0"/>
        <w:spacing w:line="520" w:lineRule="exact"/>
        <w:rPr>
          <w:rFonts w:ascii="仿宋" w:hAnsi="仿宋" w:eastAsia="仿宋"/>
          <w:szCs w:val="28"/>
        </w:rPr>
      </w:pPr>
      <w:r>
        <w:rPr>
          <w:rFonts w:hint="eastAsia" w:ascii="仿宋" w:hAnsi="仿宋" w:eastAsia="仿宋"/>
          <w:szCs w:val="28"/>
        </w:rPr>
        <w:t>项目编号：</w:t>
      </w:r>
      <w:r>
        <w:rPr>
          <w:rFonts w:hint="eastAsia" w:ascii="仿宋" w:hAnsi="仿宋" w:eastAsia="仿宋"/>
          <w:sz w:val="32"/>
          <w:szCs w:val="32"/>
          <w:u w:val="single"/>
        </w:rPr>
        <w:t>（如有）</w:t>
      </w:r>
    </w:p>
    <w:p>
      <w:pPr>
        <w:pStyle w:val="19"/>
        <w:adjustRightInd w:val="0"/>
        <w:snapToGrid w:val="0"/>
        <w:spacing w:line="520" w:lineRule="exact"/>
        <w:rPr>
          <w:rFonts w:ascii="仿宋" w:hAnsi="仿宋" w:eastAsia="仿宋"/>
          <w:szCs w:val="28"/>
          <w:u w:val="single"/>
        </w:rPr>
      </w:pPr>
      <w:r>
        <w:rPr>
          <w:rFonts w:hint="eastAsia" w:ascii="仿宋" w:hAnsi="仿宋" w:eastAsia="仿宋"/>
          <w:szCs w:val="28"/>
        </w:rPr>
        <w:t>项目名称：</w:t>
      </w:r>
    </w:p>
    <w:tbl>
      <w:tblPr>
        <w:tblStyle w:val="15"/>
        <w:tblW w:w="852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96"/>
        <w:gridCol w:w="2163"/>
        <w:gridCol w:w="4205"/>
        <w:gridCol w:w="165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496" w:type="dxa"/>
            <w:tcBorders>
              <w:top w:val="single" w:color="auto" w:sz="4" w:space="0"/>
              <w:left w:val="single" w:color="auto" w:sz="4" w:space="0"/>
              <w:bottom w:val="single" w:color="auto" w:sz="6" w:space="0"/>
              <w:right w:val="single" w:color="auto" w:sz="6" w:space="0"/>
            </w:tcBorders>
            <w:noWrap w:val="0"/>
            <w:vAlign w:val="center"/>
          </w:tcPr>
          <w:p>
            <w:pPr>
              <w:pStyle w:val="19"/>
              <w:widowControl w:val="0"/>
              <w:adjustRightInd w:val="0"/>
              <w:snapToGrid w:val="0"/>
              <w:spacing w:before="0" w:after="0" w:line="520" w:lineRule="exact"/>
              <w:ind w:left="0" w:firstLine="0"/>
              <w:jc w:val="center"/>
              <w:rPr>
                <w:rFonts w:ascii="仿宋" w:hAnsi="仿宋" w:eastAsia="仿宋"/>
                <w:szCs w:val="28"/>
              </w:rPr>
            </w:pPr>
            <w:r>
              <w:rPr>
                <w:rFonts w:hint="eastAsia" w:ascii="仿宋" w:hAnsi="仿宋" w:eastAsia="仿宋"/>
                <w:szCs w:val="28"/>
              </w:rPr>
              <w:t>序号</w:t>
            </w:r>
          </w:p>
        </w:tc>
        <w:tc>
          <w:tcPr>
            <w:tcW w:w="2163" w:type="dxa"/>
            <w:tcBorders>
              <w:top w:val="single" w:color="auto" w:sz="4" w:space="0"/>
              <w:left w:val="single" w:color="auto" w:sz="6" w:space="0"/>
              <w:bottom w:val="single" w:color="auto" w:sz="6" w:space="0"/>
              <w:right w:val="single" w:color="auto" w:sz="6" w:space="0"/>
            </w:tcBorders>
            <w:noWrap w:val="0"/>
            <w:vAlign w:val="center"/>
          </w:tcPr>
          <w:p>
            <w:pPr>
              <w:pStyle w:val="19"/>
              <w:widowControl w:val="0"/>
              <w:adjustRightInd w:val="0"/>
              <w:snapToGrid w:val="0"/>
              <w:spacing w:before="0" w:after="0" w:line="520" w:lineRule="exact"/>
              <w:ind w:left="0" w:firstLine="0"/>
              <w:jc w:val="center"/>
              <w:rPr>
                <w:rFonts w:ascii="仿宋" w:hAnsi="仿宋" w:eastAsia="仿宋"/>
                <w:szCs w:val="28"/>
              </w:rPr>
            </w:pPr>
            <w:r>
              <w:rPr>
                <w:rFonts w:hint="eastAsia" w:ascii="仿宋" w:hAnsi="仿宋" w:eastAsia="仿宋"/>
                <w:szCs w:val="28"/>
              </w:rPr>
              <w:t>货物/服务名称</w:t>
            </w:r>
          </w:p>
        </w:tc>
        <w:tc>
          <w:tcPr>
            <w:tcW w:w="4205" w:type="dxa"/>
            <w:tcBorders>
              <w:top w:val="single" w:color="auto" w:sz="4" w:space="0"/>
              <w:left w:val="single" w:color="auto" w:sz="6" w:space="0"/>
              <w:bottom w:val="single" w:color="auto" w:sz="6" w:space="0"/>
              <w:right w:val="single" w:color="auto" w:sz="6" w:space="0"/>
            </w:tcBorders>
            <w:noWrap w:val="0"/>
            <w:vAlign w:val="center"/>
          </w:tcPr>
          <w:p>
            <w:pPr>
              <w:pStyle w:val="19"/>
              <w:widowControl w:val="0"/>
              <w:adjustRightInd w:val="0"/>
              <w:snapToGrid w:val="0"/>
              <w:spacing w:before="0" w:after="0" w:line="520" w:lineRule="exact"/>
              <w:ind w:left="0" w:firstLine="0"/>
              <w:jc w:val="center"/>
              <w:rPr>
                <w:rFonts w:ascii="仿宋" w:hAnsi="仿宋" w:eastAsia="仿宋"/>
                <w:szCs w:val="28"/>
              </w:rPr>
            </w:pPr>
            <w:r>
              <w:rPr>
                <w:rFonts w:hint="eastAsia" w:ascii="仿宋" w:hAnsi="仿宋" w:eastAsia="仿宋"/>
                <w:szCs w:val="28"/>
              </w:rPr>
              <w:t>主要规格、技术参数</w:t>
            </w:r>
          </w:p>
        </w:tc>
        <w:tc>
          <w:tcPr>
            <w:tcW w:w="1658" w:type="dxa"/>
            <w:tcBorders>
              <w:top w:val="single" w:color="auto" w:sz="4" w:space="0"/>
              <w:left w:val="single" w:color="auto" w:sz="6" w:space="0"/>
              <w:bottom w:val="single" w:color="auto" w:sz="6" w:space="0"/>
              <w:right w:val="single" w:color="auto" w:sz="4" w:space="0"/>
            </w:tcBorders>
            <w:noWrap w:val="0"/>
            <w:vAlign w:val="center"/>
          </w:tcPr>
          <w:p>
            <w:pPr>
              <w:pStyle w:val="19"/>
              <w:widowControl w:val="0"/>
              <w:adjustRightInd w:val="0"/>
              <w:snapToGrid w:val="0"/>
              <w:spacing w:before="0" w:after="0" w:line="520" w:lineRule="exact"/>
              <w:ind w:left="0" w:firstLine="0"/>
              <w:jc w:val="center"/>
              <w:rPr>
                <w:rFonts w:ascii="仿宋" w:hAnsi="仿宋" w:eastAsia="仿宋"/>
                <w:szCs w:val="28"/>
              </w:rPr>
            </w:pPr>
            <w:r>
              <w:rPr>
                <w:rFonts w:hint="eastAsia" w:ascii="仿宋" w:hAnsi="仿宋" w:eastAsia="仿宋"/>
                <w:szCs w:val="28"/>
              </w:rPr>
              <w:t>数 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6" w:space="0"/>
              <w:right w:val="single" w:color="auto" w:sz="6" w:space="0"/>
            </w:tcBorders>
            <w:noWrap w:val="0"/>
            <w:vAlign w:val="center"/>
          </w:tcPr>
          <w:p>
            <w:pPr>
              <w:pStyle w:val="19"/>
              <w:widowControl w:val="0"/>
              <w:adjustRightInd w:val="0"/>
              <w:snapToGrid w:val="0"/>
              <w:spacing w:before="0" w:after="0" w:line="520" w:lineRule="exact"/>
              <w:ind w:left="0" w:firstLine="0"/>
              <w:jc w:val="left"/>
              <w:rPr>
                <w:rFonts w:ascii="仿宋" w:hAnsi="仿宋" w:eastAsia="仿宋"/>
                <w:szCs w:val="28"/>
              </w:rPr>
            </w:pPr>
            <w:r>
              <w:rPr>
                <w:rFonts w:hint="eastAsia" w:ascii="仿宋" w:hAnsi="仿宋" w:eastAsia="仿宋"/>
                <w:szCs w:val="28"/>
              </w:rPr>
              <w:t>1</w:t>
            </w:r>
          </w:p>
        </w:tc>
        <w:tc>
          <w:tcPr>
            <w:tcW w:w="2163" w:type="dxa"/>
            <w:tcBorders>
              <w:top w:val="single" w:color="auto" w:sz="6" w:space="0"/>
              <w:left w:val="single" w:color="auto" w:sz="6" w:space="0"/>
              <w:bottom w:val="single" w:color="auto" w:sz="6" w:space="0"/>
              <w:right w:val="single" w:color="auto" w:sz="6" w:space="0"/>
            </w:tcBorders>
            <w:noWrap w:val="0"/>
            <w:vAlign w:val="center"/>
          </w:tcPr>
          <w:p>
            <w:pPr>
              <w:pStyle w:val="19"/>
              <w:widowControl w:val="0"/>
              <w:adjustRightInd w:val="0"/>
              <w:snapToGrid w:val="0"/>
              <w:spacing w:before="0" w:after="0" w:line="520" w:lineRule="exact"/>
              <w:ind w:left="0" w:firstLine="0"/>
              <w:jc w:val="left"/>
              <w:rPr>
                <w:rFonts w:ascii="仿宋" w:hAnsi="仿宋" w:eastAsia="仿宋"/>
                <w:szCs w:val="28"/>
              </w:rPr>
            </w:pPr>
          </w:p>
        </w:tc>
        <w:tc>
          <w:tcPr>
            <w:tcW w:w="4205" w:type="dxa"/>
            <w:tcBorders>
              <w:top w:val="single" w:color="auto" w:sz="6" w:space="0"/>
              <w:left w:val="single" w:color="auto" w:sz="6" w:space="0"/>
              <w:bottom w:val="single" w:color="auto" w:sz="6" w:space="0"/>
              <w:right w:val="single" w:color="auto" w:sz="6" w:space="0"/>
            </w:tcBorders>
            <w:noWrap w:val="0"/>
            <w:vAlign w:val="center"/>
          </w:tcPr>
          <w:p>
            <w:pPr>
              <w:pStyle w:val="19"/>
              <w:widowControl w:val="0"/>
              <w:adjustRightInd w:val="0"/>
              <w:snapToGrid w:val="0"/>
              <w:spacing w:before="0" w:after="0" w:line="520" w:lineRule="exact"/>
              <w:ind w:left="0" w:firstLine="0"/>
              <w:jc w:val="left"/>
              <w:rPr>
                <w:rFonts w:ascii="仿宋" w:hAnsi="仿宋" w:eastAsia="仿宋"/>
                <w:szCs w:val="28"/>
              </w:rPr>
            </w:pPr>
          </w:p>
        </w:tc>
        <w:tc>
          <w:tcPr>
            <w:tcW w:w="1658" w:type="dxa"/>
            <w:tcBorders>
              <w:top w:val="single" w:color="auto" w:sz="6" w:space="0"/>
              <w:left w:val="single" w:color="auto" w:sz="6" w:space="0"/>
              <w:bottom w:val="single" w:color="auto" w:sz="6" w:space="0"/>
              <w:right w:val="single" w:color="auto" w:sz="4" w:space="0"/>
            </w:tcBorders>
            <w:noWrap w:val="0"/>
            <w:vAlign w:val="center"/>
          </w:tcPr>
          <w:p>
            <w:pPr>
              <w:pStyle w:val="19"/>
              <w:widowControl w:val="0"/>
              <w:adjustRightInd w:val="0"/>
              <w:snapToGrid w:val="0"/>
              <w:spacing w:before="0" w:after="0" w:line="520" w:lineRule="exact"/>
              <w:ind w:left="0" w:firstLine="0"/>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6" w:space="0"/>
              <w:right w:val="single" w:color="auto" w:sz="6" w:space="0"/>
            </w:tcBorders>
            <w:noWrap w:val="0"/>
            <w:vAlign w:val="center"/>
          </w:tcPr>
          <w:p>
            <w:pPr>
              <w:pStyle w:val="19"/>
              <w:widowControl w:val="0"/>
              <w:adjustRightInd w:val="0"/>
              <w:snapToGrid w:val="0"/>
              <w:spacing w:before="0" w:after="0" w:line="520" w:lineRule="exact"/>
              <w:ind w:left="0" w:firstLine="0"/>
              <w:jc w:val="left"/>
              <w:rPr>
                <w:rFonts w:ascii="仿宋" w:hAnsi="仿宋" w:eastAsia="仿宋"/>
                <w:szCs w:val="28"/>
              </w:rPr>
            </w:pPr>
            <w:r>
              <w:rPr>
                <w:rFonts w:hint="eastAsia" w:ascii="仿宋" w:hAnsi="仿宋" w:eastAsia="仿宋"/>
                <w:szCs w:val="28"/>
              </w:rPr>
              <w:t>2</w:t>
            </w:r>
          </w:p>
        </w:tc>
        <w:tc>
          <w:tcPr>
            <w:tcW w:w="2163" w:type="dxa"/>
            <w:tcBorders>
              <w:top w:val="single" w:color="auto" w:sz="6" w:space="0"/>
              <w:left w:val="single" w:color="auto" w:sz="6" w:space="0"/>
              <w:bottom w:val="single" w:color="auto" w:sz="6" w:space="0"/>
              <w:right w:val="single" w:color="auto" w:sz="6" w:space="0"/>
            </w:tcBorders>
            <w:noWrap w:val="0"/>
            <w:vAlign w:val="center"/>
          </w:tcPr>
          <w:p>
            <w:pPr>
              <w:pStyle w:val="19"/>
              <w:widowControl w:val="0"/>
              <w:adjustRightInd w:val="0"/>
              <w:snapToGrid w:val="0"/>
              <w:spacing w:before="0" w:after="0" w:line="520" w:lineRule="exact"/>
              <w:ind w:left="0" w:firstLine="0"/>
              <w:jc w:val="left"/>
              <w:rPr>
                <w:rFonts w:ascii="仿宋" w:hAnsi="仿宋" w:eastAsia="仿宋"/>
                <w:szCs w:val="28"/>
              </w:rPr>
            </w:pPr>
          </w:p>
        </w:tc>
        <w:tc>
          <w:tcPr>
            <w:tcW w:w="4205" w:type="dxa"/>
            <w:tcBorders>
              <w:top w:val="single" w:color="auto" w:sz="6" w:space="0"/>
              <w:left w:val="single" w:color="auto" w:sz="6" w:space="0"/>
              <w:bottom w:val="single" w:color="auto" w:sz="6" w:space="0"/>
              <w:right w:val="single" w:color="auto" w:sz="6" w:space="0"/>
            </w:tcBorders>
            <w:noWrap w:val="0"/>
            <w:vAlign w:val="center"/>
          </w:tcPr>
          <w:p>
            <w:pPr>
              <w:pStyle w:val="19"/>
              <w:widowControl w:val="0"/>
              <w:adjustRightInd w:val="0"/>
              <w:snapToGrid w:val="0"/>
              <w:spacing w:before="0" w:after="0" w:line="520" w:lineRule="exact"/>
              <w:ind w:left="0" w:firstLine="0"/>
              <w:jc w:val="left"/>
              <w:rPr>
                <w:rFonts w:ascii="仿宋" w:hAnsi="仿宋" w:eastAsia="仿宋"/>
                <w:szCs w:val="28"/>
              </w:rPr>
            </w:pPr>
          </w:p>
        </w:tc>
        <w:tc>
          <w:tcPr>
            <w:tcW w:w="1658" w:type="dxa"/>
            <w:tcBorders>
              <w:top w:val="single" w:color="auto" w:sz="6" w:space="0"/>
              <w:left w:val="single" w:color="auto" w:sz="6" w:space="0"/>
              <w:bottom w:val="single" w:color="auto" w:sz="6" w:space="0"/>
              <w:right w:val="single" w:color="auto" w:sz="4" w:space="0"/>
            </w:tcBorders>
            <w:noWrap w:val="0"/>
            <w:vAlign w:val="center"/>
          </w:tcPr>
          <w:p>
            <w:pPr>
              <w:pStyle w:val="19"/>
              <w:widowControl w:val="0"/>
              <w:adjustRightInd w:val="0"/>
              <w:snapToGrid w:val="0"/>
              <w:spacing w:before="0" w:after="0" w:line="520" w:lineRule="exact"/>
              <w:ind w:left="0" w:firstLine="0"/>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6" w:space="0"/>
              <w:right w:val="single" w:color="auto" w:sz="6" w:space="0"/>
            </w:tcBorders>
            <w:noWrap w:val="0"/>
            <w:vAlign w:val="center"/>
          </w:tcPr>
          <w:p>
            <w:pPr>
              <w:pStyle w:val="19"/>
              <w:widowControl w:val="0"/>
              <w:adjustRightInd w:val="0"/>
              <w:snapToGrid w:val="0"/>
              <w:spacing w:before="0" w:after="0" w:line="520" w:lineRule="exact"/>
              <w:ind w:left="0" w:firstLine="0"/>
              <w:jc w:val="left"/>
              <w:rPr>
                <w:rFonts w:ascii="仿宋" w:hAnsi="仿宋" w:eastAsia="仿宋"/>
                <w:szCs w:val="28"/>
              </w:rPr>
            </w:pPr>
            <w:r>
              <w:rPr>
                <w:rFonts w:hint="eastAsia" w:ascii="仿宋" w:hAnsi="仿宋" w:eastAsia="仿宋"/>
                <w:szCs w:val="28"/>
              </w:rPr>
              <w:t>3</w:t>
            </w:r>
          </w:p>
        </w:tc>
        <w:tc>
          <w:tcPr>
            <w:tcW w:w="2163" w:type="dxa"/>
            <w:tcBorders>
              <w:top w:val="single" w:color="auto" w:sz="6" w:space="0"/>
              <w:left w:val="single" w:color="auto" w:sz="6" w:space="0"/>
              <w:bottom w:val="single" w:color="auto" w:sz="6" w:space="0"/>
              <w:right w:val="single" w:color="auto" w:sz="6" w:space="0"/>
            </w:tcBorders>
            <w:noWrap w:val="0"/>
            <w:vAlign w:val="center"/>
          </w:tcPr>
          <w:p>
            <w:pPr>
              <w:pStyle w:val="19"/>
              <w:widowControl w:val="0"/>
              <w:adjustRightInd w:val="0"/>
              <w:snapToGrid w:val="0"/>
              <w:spacing w:before="0" w:after="0" w:line="520" w:lineRule="exact"/>
              <w:ind w:left="0" w:firstLine="0"/>
              <w:jc w:val="left"/>
              <w:rPr>
                <w:rFonts w:ascii="仿宋" w:hAnsi="仿宋" w:eastAsia="仿宋"/>
                <w:szCs w:val="28"/>
              </w:rPr>
            </w:pPr>
          </w:p>
        </w:tc>
        <w:tc>
          <w:tcPr>
            <w:tcW w:w="4205" w:type="dxa"/>
            <w:tcBorders>
              <w:top w:val="single" w:color="auto" w:sz="6" w:space="0"/>
              <w:left w:val="single" w:color="auto" w:sz="6" w:space="0"/>
              <w:bottom w:val="single" w:color="auto" w:sz="6" w:space="0"/>
              <w:right w:val="single" w:color="auto" w:sz="6" w:space="0"/>
            </w:tcBorders>
            <w:noWrap w:val="0"/>
            <w:vAlign w:val="center"/>
          </w:tcPr>
          <w:p>
            <w:pPr>
              <w:pStyle w:val="19"/>
              <w:widowControl w:val="0"/>
              <w:adjustRightInd w:val="0"/>
              <w:snapToGrid w:val="0"/>
              <w:spacing w:before="0" w:after="0" w:line="520" w:lineRule="exact"/>
              <w:ind w:left="0" w:firstLine="0"/>
              <w:jc w:val="left"/>
              <w:rPr>
                <w:rFonts w:ascii="仿宋" w:hAnsi="仿宋" w:eastAsia="仿宋"/>
                <w:szCs w:val="28"/>
              </w:rPr>
            </w:pPr>
          </w:p>
        </w:tc>
        <w:tc>
          <w:tcPr>
            <w:tcW w:w="1658" w:type="dxa"/>
            <w:tcBorders>
              <w:top w:val="single" w:color="auto" w:sz="6" w:space="0"/>
              <w:left w:val="single" w:color="auto" w:sz="6" w:space="0"/>
              <w:bottom w:val="single" w:color="auto" w:sz="6" w:space="0"/>
              <w:right w:val="single" w:color="auto" w:sz="4" w:space="0"/>
            </w:tcBorders>
            <w:noWrap w:val="0"/>
            <w:vAlign w:val="center"/>
          </w:tcPr>
          <w:p>
            <w:pPr>
              <w:pStyle w:val="19"/>
              <w:widowControl w:val="0"/>
              <w:adjustRightInd w:val="0"/>
              <w:snapToGrid w:val="0"/>
              <w:spacing w:before="0" w:after="0" w:line="520" w:lineRule="exact"/>
              <w:ind w:left="0" w:firstLine="0"/>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6" w:space="0"/>
              <w:right w:val="single" w:color="auto" w:sz="6" w:space="0"/>
            </w:tcBorders>
            <w:noWrap w:val="0"/>
            <w:vAlign w:val="center"/>
          </w:tcPr>
          <w:p>
            <w:pPr>
              <w:pStyle w:val="19"/>
              <w:widowControl w:val="0"/>
              <w:adjustRightInd w:val="0"/>
              <w:snapToGrid w:val="0"/>
              <w:spacing w:before="0" w:after="0" w:line="520" w:lineRule="exact"/>
              <w:ind w:left="0" w:firstLine="0"/>
              <w:jc w:val="left"/>
              <w:rPr>
                <w:rFonts w:ascii="仿宋" w:hAnsi="仿宋" w:eastAsia="仿宋"/>
                <w:szCs w:val="28"/>
              </w:rPr>
            </w:pPr>
            <w:r>
              <w:rPr>
                <w:rFonts w:hint="eastAsia" w:ascii="仿宋" w:hAnsi="仿宋" w:eastAsia="仿宋"/>
                <w:szCs w:val="28"/>
              </w:rPr>
              <w:t>4</w:t>
            </w:r>
          </w:p>
        </w:tc>
        <w:tc>
          <w:tcPr>
            <w:tcW w:w="2163" w:type="dxa"/>
            <w:tcBorders>
              <w:top w:val="single" w:color="auto" w:sz="6" w:space="0"/>
              <w:left w:val="single" w:color="auto" w:sz="6" w:space="0"/>
              <w:bottom w:val="single" w:color="auto" w:sz="6" w:space="0"/>
              <w:right w:val="single" w:color="auto" w:sz="6" w:space="0"/>
            </w:tcBorders>
            <w:noWrap w:val="0"/>
            <w:vAlign w:val="center"/>
          </w:tcPr>
          <w:p>
            <w:pPr>
              <w:pStyle w:val="19"/>
              <w:widowControl w:val="0"/>
              <w:adjustRightInd w:val="0"/>
              <w:snapToGrid w:val="0"/>
              <w:spacing w:before="0" w:after="0" w:line="520" w:lineRule="exact"/>
              <w:ind w:left="0" w:firstLine="0"/>
              <w:jc w:val="left"/>
              <w:rPr>
                <w:rFonts w:ascii="仿宋" w:hAnsi="仿宋" w:eastAsia="仿宋"/>
                <w:szCs w:val="28"/>
              </w:rPr>
            </w:pPr>
          </w:p>
        </w:tc>
        <w:tc>
          <w:tcPr>
            <w:tcW w:w="4205" w:type="dxa"/>
            <w:tcBorders>
              <w:top w:val="single" w:color="auto" w:sz="6" w:space="0"/>
              <w:left w:val="single" w:color="auto" w:sz="6" w:space="0"/>
              <w:bottom w:val="single" w:color="auto" w:sz="6" w:space="0"/>
              <w:right w:val="single" w:color="auto" w:sz="6" w:space="0"/>
            </w:tcBorders>
            <w:noWrap w:val="0"/>
            <w:vAlign w:val="center"/>
          </w:tcPr>
          <w:p>
            <w:pPr>
              <w:pStyle w:val="19"/>
              <w:widowControl w:val="0"/>
              <w:adjustRightInd w:val="0"/>
              <w:snapToGrid w:val="0"/>
              <w:spacing w:before="0" w:after="0" w:line="520" w:lineRule="exact"/>
              <w:ind w:left="0" w:firstLine="0"/>
              <w:jc w:val="left"/>
              <w:rPr>
                <w:rFonts w:ascii="仿宋" w:hAnsi="仿宋" w:eastAsia="仿宋"/>
                <w:szCs w:val="28"/>
              </w:rPr>
            </w:pPr>
          </w:p>
        </w:tc>
        <w:tc>
          <w:tcPr>
            <w:tcW w:w="1658" w:type="dxa"/>
            <w:tcBorders>
              <w:top w:val="single" w:color="auto" w:sz="6" w:space="0"/>
              <w:left w:val="single" w:color="auto" w:sz="6" w:space="0"/>
              <w:bottom w:val="single" w:color="auto" w:sz="6" w:space="0"/>
              <w:right w:val="single" w:color="auto" w:sz="4" w:space="0"/>
            </w:tcBorders>
            <w:noWrap w:val="0"/>
            <w:vAlign w:val="center"/>
          </w:tcPr>
          <w:p>
            <w:pPr>
              <w:pStyle w:val="19"/>
              <w:widowControl w:val="0"/>
              <w:adjustRightInd w:val="0"/>
              <w:snapToGrid w:val="0"/>
              <w:spacing w:before="0" w:after="0" w:line="520" w:lineRule="exact"/>
              <w:ind w:left="0" w:firstLine="0"/>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6" w:space="0"/>
              <w:right w:val="single" w:color="auto" w:sz="6" w:space="0"/>
            </w:tcBorders>
            <w:noWrap w:val="0"/>
            <w:vAlign w:val="center"/>
          </w:tcPr>
          <w:p>
            <w:pPr>
              <w:pStyle w:val="19"/>
              <w:widowControl w:val="0"/>
              <w:adjustRightInd w:val="0"/>
              <w:snapToGrid w:val="0"/>
              <w:spacing w:before="0" w:after="0" w:line="520" w:lineRule="exact"/>
              <w:ind w:left="0" w:firstLine="0"/>
              <w:jc w:val="left"/>
              <w:rPr>
                <w:rFonts w:ascii="仿宋" w:hAnsi="仿宋" w:eastAsia="仿宋"/>
                <w:szCs w:val="28"/>
              </w:rPr>
            </w:pPr>
            <w:r>
              <w:rPr>
                <w:rFonts w:hint="eastAsia" w:ascii="仿宋" w:hAnsi="仿宋" w:eastAsia="仿宋"/>
                <w:szCs w:val="28"/>
              </w:rPr>
              <w:t>5</w:t>
            </w:r>
          </w:p>
        </w:tc>
        <w:tc>
          <w:tcPr>
            <w:tcW w:w="2163" w:type="dxa"/>
            <w:tcBorders>
              <w:top w:val="single" w:color="auto" w:sz="6" w:space="0"/>
              <w:left w:val="single" w:color="auto" w:sz="6" w:space="0"/>
              <w:bottom w:val="single" w:color="auto" w:sz="6" w:space="0"/>
              <w:right w:val="single" w:color="auto" w:sz="6" w:space="0"/>
            </w:tcBorders>
            <w:noWrap w:val="0"/>
            <w:vAlign w:val="center"/>
          </w:tcPr>
          <w:p>
            <w:pPr>
              <w:pStyle w:val="19"/>
              <w:widowControl w:val="0"/>
              <w:adjustRightInd w:val="0"/>
              <w:snapToGrid w:val="0"/>
              <w:spacing w:before="0" w:after="0" w:line="520" w:lineRule="exact"/>
              <w:ind w:left="0" w:firstLine="0"/>
              <w:jc w:val="left"/>
              <w:rPr>
                <w:rFonts w:ascii="仿宋" w:hAnsi="仿宋" w:eastAsia="仿宋"/>
                <w:szCs w:val="28"/>
              </w:rPr>
            </w:pPr>
          </w:p>
        </w:tc>
        <w:tc>
          <w:tcPr>
            <w:tcW w:w="4205" w:type="dxa"/>
            <w:tcBorders>
              <w:top w:val="single" w:color="auto" w:sz="6" w:space="0"/>
              <w:left w:val="single" w:color="auto" w:sz="6" w:space="0"/>
              <w:bottom w:val="single" w:color="auto" w:sz="6" w:space="0"/>
              <w:right w:val="single" w:color="auto" w:sz="6" w:space="0"/>
            </w:tcBorders>
            <w:noWrap w:val="0"/>
            <w:vAlign w:val="center"/>
          </w:tcPr>
          <w:p>
            <w:pPr>
              <w:pStyle w:val="19"/>
              <w:widowControl w:val="0"/>
              <w:adjustRightInd w:val="0"/>
              <w:snapToGrid w:val="0"/>
              <w:spacing w:before="0" w:after="0" w:line="520" w:lineRule="exact"/>
              <w:ind w:left="0" w:firstLine="0"/>
              <w:jc w:val="left"/>
              <w:rPr>
                <w:rFonts w:ascii="仿宋" w:hAnsi="仿宋" w:eastAsia="仿宋"/>
                <w:szCs w:val="28"/>
              </w:rPr>
            </w:pPr>
          </w:p>
        </w:tc>
        <w:tc>
          <w:tcPr>
            <w:tcW w:w="1658" w:type="dxa"/>
            <w:tcBorders>
              <w:top w:val="single" w:color="auto" w:sz="6" w:space="0"/>
              <w:left w:val="single" w:color="auto" w:sz="6" w:space="0"/>
              <w:bottom w:val="single" w:color="auto" w:sz="6" w:space="0"/>
              <w:right w:val="single" w:color="auto" w:sz="4" w:space="0"/>
            </w:tcBorders>
            <w:noWrap w:val="0"/>
            <w:vAlign w:val="center"/>
          </w:tcPr>
          <w:p>
            <w:pPr>
              <w:pStyle w:val="19"/>
              <w:widowControl w:val="0"/>
              <w:adjustRightInd w:val="0"/>
              <w:snapToGrid w:val="0"/>
              <w:spacing w:before="0" w:after="0" w:line="520" w:lineRule="exact"/>
              <w:ind w:left="0" w:firstLine="0"/>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6" w:space="0"/>
              <w:right w:val="single" w:color="auto" w:sz="6" w:space="0"/>
            </w:tcBorders>
            <w:noWrap w:val="0"/>
            <w:vAlign w:val="center"/>
          </w:tcPr>
          <w:p>
            <w:pPr>
              <w:pStyle w:val="19"/>
              <w:widowControl w:val="0"/>
              <w:adjustRightInd w:val="0"/>
              <w:snapToGrid w:val="0"/>
              <w:spacing w:before="0" w:after="0" w:line="520" w:lineRule="exact"/>
              <w:ind w:left="0" w:firstLine="0"/>
              <w:jc w:val="left"/>
              <w:rPr>
                <w:rFonts w:ascii="仿宋" w:hAnsi="仿宋" w:eastAsia="仿宋"/>
                <w:szCs w:val="28"/>
              </w:rPr>
            </w:pPr>
            <w:r>
              <w:rPr>
                <w:rFonts w:hint="eastAsia" w:ascii="仿宋" w:hAnsi="仿宋" w:eastAsia="仿宋"/>
                <w:szCs w:val="28"/>
              </w:rPr>
              <w:t>6</w:t>
            </w:r>
          </w:p>
        </w:tc>
        <w:tc>
          <w:tcPr>
            <w:tcW w:w="2163" w:type="dxa"/>
            <w:tcBorders>
              <w:top w:val="single" w:color="auto" w:sz="6" w:space="0"/>
              <w:left w:val="single" w:color="auto" w:sz="6" w:space="0"/>
              <w:bottom w:val="single" w:color="auto" w:sz="6" w:space="0"/>
              <w:right w:val="single" w:color="auto" w:sz="6" w:space="0"/>
            </w:tcBorders>
            <w:noWrap w:val="0"/>
            <w:vAlign w:val="center"/>
          </w:tcPr>
          <w:p>
            <w:pPr>
              <w:pStyle w:val="19"/>
              <w:widowControl w:val="0"/>
              <w:adjustRightInd w:val="0"/>
              <w:snapToGrid w:val="0"/>
              <w:spacing w:before="0" w:after="0" w:line="520" w:lineRule="exact"/>
              <w:ind w:left="0" w:firstLine="0"/>
              <w:jc w:val="left"/>
              <w:rPr>
                <w:rFonts w:ascii="仿宋" w:hAnsi="仿宋" w:eastAsia="仿宋"/>
                <w:szCs w:val="28"/>
              </w:rPr>
            </w:pPr>
          </w:p>
        </w:tc>
        <w:tc>
          <w:tcPr>
            <w:tcW w:w="4205" w:type="dxa"/>
            <w:tcBorders>
              <w:top w:val="single" w:color="auto" w:sz="6" w:space="0"/>
              <w:left w:val="single" w:color="auto" w:sz="6" w:space="0"/>
              <w:bottom w:val="single" w:color="auto" w:sz="6" w:space="0"/>
              <w:right w:val="single" w:color="auto" w:sz="6" w:space="0"/>
            </w:tcBorders>
            <w:noWrap w:val="0"/>
            <w:vAlign w:val="center"/>
          </w:tcPr>
          <w:p>
            <w:pPr>
              <w:pStyle w:val="19"/>
              <w:widowControl w:val="0"/>
              <w:adjustRightInd w:val="0"/>
              <w:snapToGrid w:val="0"/>
              <w:spacing w:before="0" w:after="0" w:line="520" w:lineRule="exact"/>
              <w:ind w:left="0" w:firstLine="0"/>
              <w:jc w:val="left"/>
              <w:rPr>
                <w:rFonts w:ascii="仿宋" w:hAnsi="仿宋" w:eastAsia="仿宋"/>
                <w:szCs w:val="28"/>
              </w:rPr>
            </w:pPr>
          </w:p>
        </w:tc>
        <w:tc>
          <w:tcPr>
            <w:tcW w:w="1658" w:type="dxa"/>
            <w:tcBorders>
              <w:top w:val="single" w:color="auto" w:sz="6" w:space="0"/>
              <w:left w:val="single" w:color="auto" w:sz="6" w:space="0"/>
              <w:bottom w:val="single" w:color="auto" w:sz="6" w:space="0"/>
              <w:right w:val="single" w:color="auto" w:sz="4" w:space="0"/>
            </w:tcBorders>
            <w:noWrap w:val="0"/>
            <w:vAlign w:val="center"/>
          </w:tcPr>
          <w:p>
            <w:pPr>
              <w:pStyle w:val="19"/>
              <w:widowControl w:val="0"/>
              <w:adjustRightInd w:val="0"/>
              <w:snapToGrid w:val="0"/>
              <w:spacing w:before="0" w:after="0" w:line="520" w:lineRule="exact"/>
              <w:ind w:left="0" w:firstLine="0"/>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6" w:space="0"/>
              <w:right w:val="single" w:color="auto" w:sz="6" w:space="0"/>
            </w:tcBorders>
            <w:noWrap w:val="0"/>
            <w:vAlign w:val="center"/>
          </w:tcPr>
          <w:p>
            <w:pPr>
              <w:pStyle w:val="19"/>
              <w:widowControl w:val="0"/>
              <w:adjustRightInd w:val="0"/>
              <w:snapToGrid w:val="0"/>
              <w:spacing w:before="0" w:after="0" w:line="520" w:lineRule="exact"/>
              <w:ind w:left="0" w:firstLine="0"/>
              <w:jc w:val="left"/>
              <w:rPr>
                <w:rFonts w:ascii="仿宋" w:hAnsi="仿宋" w:eastAsia="仿宋"/>
                <w:szCs w:val="28"/>
              </w:rPr>
            </w:pPr>
            <w:r>
              <w:rPr>
                <w:rFonts w:hint="eastAsia" w:ascii="仿宋" w:hAnsi="仿宋" w:eastAsia="仿宋"/>
                <w:szCs w:val="28"/>
              </w:rPr>
              <w:t>7</w:t>
            </w:r>
          </w:p>
        </w:tc>
        <w:tc>
          <w:tcPr>
            <w:tcW w:w="2163" w:type="dxa"/>
            <w:tcBorders>
              <w:top w:val="single" w:color="auto" w:sz="6" w:space="0"/>
              <w:left w:val="single" w:color="auto" w:sz="6" w:space="0"/>
              <w:bottom w:val="single" w:color="auto" w:sz="6" w:space="0"/>
              <w:right w:val="single" w:color="auto" w:sz="6" w:space="0"/>
            </w:tcBorders>
            <w:noWrap w:val="0"/>
            <w:vAlign w:val="center"/>
          </w:tcPr>
          <w:p>
            <w:pPr>
              <w:pStyle w:val="19"/>
              <w:widowControl w:val="0"/>
              <w:adjustRightInd w:val="0"/>
              <w:snapToGrid w:val="0"/>
              <w:spacing w:before="0" w:after="0" w:line="520" w:lineRule="exact"/>
              <w:ind w:left="0" w:firstLine="0"/>
              <w:jc w:val="left"/>
              <w:rPr>
                <w:rFonts w:ascii="仿宋" w:hAnsi="仿宋" w:eastAsia="仿宋"/>
                <w:szCs w:val="28"/>
              </w:rPr>
            </w:pPr>
          </w:p>
        </w:tc>
        <w:tc>
          <w:tcPr>
            <w:tcW w:w="4205" w:type="dxa"/>
            <w:tcBorders>
              <w:top w:val="single" w:color="auto" w:sz="6" w:space="0"/>
              <w:left w:val="single" w:color="auto" w:sz="6" w:space="0"/>
              <w:bottom w:val="single" w:color="auto" w:sz="6" w:space="0"/>
              <w:right w:val="single" w:color="auto" w:sz="6" w:space="0"/>
            </w:tcBorders>
            <w:noWrap w:val="0"/>
            <w:vAlign w:val="center"/>
          </w:tcPr>
          <w:p>
            <w:pPr>
              <w:pStyle w:val="19"/>
              <w:widowControl w:val="0"/>
              <w:adjustRightInd w:val="0"/>
              <w:snapToGrid w:val="0"/>
              <w:spacing w:before="0" w:after="0" w:line="520" w:lineRule="exact"/>
              <w:ind w:left="0" w:firstLine="0"/>
              <w:jc w:val="left"/>
              <w:rPr>
                <w:rFonts w:ascii="仿宋" w:hAnsi="仿宋" w:eastAsia="仿宋"/>
                <w:szCs w:val="28"/>
              </w:rPr>
            </w:pPr>
          </w:p>
        </w:tc>
        <w:tc>
          <w:tcPr>
            <w:tcW w:w="1658" w:type="dxa"/>
            <w:tcBorders>
              <w:top w:val="single" w:color="auto" w:sz="6" w:space="0"/>
              <w:left w:val="single" w:color="auto" w:sz="6" w:space="0"/>
              <w:bottom w:val="single" w:color="auto" w:sz="6" w:space="0"/>
              <w:right w:val="single" w:color="auto" w:sz="4" w:space="0"/>
            </w:tcBorders>
            <w:noWrap w:val="0"/>
            <w:vAlign w:val="center"/>
          </w:tcPr>
          <w:p>
            <w:pPr>
              <w:pStyle w:val="19"/>
              <w:widowControl w:val="0"/>
              <w:adjustRightInd w:val="0"/>
              <w:snapToGrid w:val="0"/>
              <w:spacing w:before="0" w:after="0" w:line="520" w:lineRule="exact"/>
              <w:ind w:left="0" w:firstLine="0"/>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6" w:space="0"/>
              <w:right w:val="single" w:color="auto" w:sz="6" w:space="0"/>
            </w:tcBorders>
            <w:noWrap w:val="0"/>
            <w:vAlign w:val="center"/>
          </w:tcPr>
          <w:p>
            <w:pPr>
              <w:pStyle w:val="19"/>
              <w:widowControl w:val="0"/>
              <w:adjustRightInd w:val="0"/>
              <w:snapToGrid w:val="0"/>
              <w:spacing w:before="0" w:after="0" w:line="520" w:lineRule="exact"/>
              <w:ind w:left="0" w:firstLine="0"/>
              <w:jc w:val="left"/>
              <w:rPr>
                <w:rFonts w:ascii="仿宋" w:hAnsi="仿宋" w:eastAsia="仿宋"/>
                <w:szCs w:val="28"/>
              </w:rPr>
            </w:pPr>
            <w:r>
              <w:rPr>
                <w:rFonts w:hint="eastAsia" w:ascii="仿宋" w:hAnsi="仿宋" w:eastAsia="仿宋"/>
                <w:szCs w:val="28"/>
              </w:rPr>
              <w:t>8</w:t>
            </w:r>
          </w:p>
        </w:tc>
        <w:tc>
          <w:tcPr>
            <w:tcW w:w="2163" w:type="dxa"/>
            <w:tcBorders>
              <w:top w:val="single" w:color="auto" w:sz="6" w:space="0"/>
              <w:left w:val="single" w:color="auto" w:sz="6" w:space="0"/>
              <w:bottom w:val="single" w:color="auto" w:sz="6" w:space="0"/>
              <w:right w:val="single" w:color="auto" w:sz="6" w:space="0"/>
            </w:tcBorders>
            <w:noWrap w:val="0"/>
            <w:vAlign w:val="center"/>
          </w:tcPr>
          <w:p>
            <w:pPr>
              <w:pStyle w:val="19"/>
              <w:widowControl w:val="0"/>
              <w:adjustRightInd w:val="0"/>
              <w:snapToGrid w:val="0"/>
              <w:spacing w:before="0" w:after="0" w:line="520" w:lineRule="exact"/>
              <w:ind w:left="0" w:firstLine="0"/>
              <w:jc w:val="left"/>
              <w:rPr>
                <w:rFonts w:ascii="仿宋" w:hAnsi="仿宋" w:eastAsia="仿宋"/>
                <w:szCs w:val="28"/>
              </w:rPr>
            </w:pPr>
          </w:p>
        </w:tc>
        <w:tc>
          <w:tcPr>
            <w:tcW w:w="4205" w:type="dxa"/>
            <w:tcBorders>
              <w:top w:val="single" w:color="auto" w:sz="6" w:space="0"/>
              <w:left w:val="single" w:color="auto" w:sz="6" w:space="0"/>
              <w:bottom w:val="single" w:color="auto" w:sz="6" w:space="0"/>
              <w:right w:val="single" w:color="auto" w:sz="6" w:space="0"/>
            </w:tcBorders>
            <w:noWrap w:val="0"/>
            <w:vAlign w:val="center"/>
          </w:tcPr>
          <w:p>
            <w:pPr>
              <w:pStyle w:val="19"/>
              <w:widowControl w:val="0"/>
              <w:adjustRightInd w:val="0"/>
              <w:snapToGrid w:val="0"/>
              <w:spacing w:before="0" w:after="0" w:line="520" w:lineRule="exact"/>
              <w:ind w:left="0" w:firstLine="0"/>
              <w:jc w:val="left"/>
              <w:rPr>
                <w:rFonts w:ascii="仿宋" w:hAnsi="仿宋" w:eastAsia="仿宋"/>
                <w:szCs w:val="28"/>
              </w:rPr>
            </w:pPr>
          </w:p>
        </w:tc>
        <w:tc>
          <w:tcPr>
            <w:tcW w:w="1658" w:type="dxa"/>
            <w:tcBorders>
              <w:top w:val="single" w:color="auto" w:sz="6" w:space="0"/>
              <w:left w:val="single" w:color="auto" w:sz="6" w:space="0"/>
              <w:bottom w:val="single" w:color="auto" w:sz="6" w:space="0"/>
              <w:right w:val="single" w:color="auto" w:sz="4" w:space="0"/>
            </w:tcBorders>
            <w:noWrap w:val="0"/>
            <w:vAlign w:val="center"/>
          </w:tcPr>
          <w:p>
            <w:pPr>
              <w:pStyle w:val="19"/>
              <w:widowControl w:val="0"/>
              <w:adjustRightInd w:val="0"/>
              <w:snapToGrid w:val="0"/>
              <w:spacing w:before="0" w:after="0" w:line="520" w:lineRule="exact"/>
              <w:ind w:left="0" w:firstLine="0"/>
              <w:jc w:val="lef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4" w:space="0"/>
              <w:right w:val="single" w:color="auto" w:sz="6" w:space="0"/>
            </w:tcBorders>
            <w:noWrap w:val="0"/>
            <w:vAlign w:val="center"/>
          </w:tcPr>
          <w:p>
            <w:pPr>
              <w:pStyle w:val="19"/>
              <w:widowControl w:val="0"/>
              <w:adjustRightInd w:val="0"/>
              <w:snapToGrid w:val="0"/>
              <w:spacing w:before="0" w:after="0" w:line="520" w:lineRule="exact"/>
              <w:ind w:left="0" w:firstLine="0"/>
              <w:jc w:val="left"/>
              <w:rPr>
                <w:rFonts w:ascii="仿宋" w:hAnsi="仿宋" w:eastAsia="仿宋"/>
                <w:szCs w:val="28"/>
              </w:rPr>
            </w:pPr>
            <w:r>
              <w:rPr>
                <w:rFonts w:hint="eastAsia" w:ascii="仿宋" w:hAnsi="仿宋" w:eastAsia="仿宋"/>
                <w:szCs w:val="28"/>
              </w:rPr>
              <w:t>…</w:t>
            </w:r>
          </w:p>
        </w:tc>
        <w:tc>
          <w:tcPr>
            <w:tcW w:w="2163" w:type="dxa"/>
            <w:tcBorders>
              <w:top w:val="single" w:color="auto" w:sz="6" w:space="0"/>
              <w:left w:val="single" w:color="auto" w:sz="6" w:space="0"/>
              <w:bottom w:val="single" w:color="auto" w:sz="4" w:space="0"/>
              <w:right w:val="single" w:color="auto" w:sz="6" w:space="0"/>
            </w:tcBorders>
            <w:noWrap w:val="0"/>
            <w:vAlign w:val="center"/>
          </w:tcPr>
          <w:p>
            <w:pPr>
              <w:pStyle w:val="19"/>
              <w:widowControl w:val="0"/>
              <w:adjustRightInd w:val="0"/>
              <w:snapToGrid w:val="0"/>
              <w:spacing w:before="0" w:after="0" w:line="520" w:lineRule="exact"/>
              <w:ind w:left="0" w:firstLine="0"/>
              <w:jc w:val="left"/>
              <w:rPr>
                <w:rFonts w:ascii="仿宋" w:hAnsi="仿宋" w:eastAsia="仿宋"/>
                <w:szCs w:val="28"/>
              </w:rPr>
            </w:pPr>
          </w:p>
        </w:tc>
        <w:tc>
          <w:tcPr>
            <w:tcW w:w="4205" w:type="dxa"/>
            <w:tcBorders>
              <w:top w:val="single" w:color="auto" w:sz="6" w:space="0"/>
              <w:left w:val="single" w:color="auto" w:sz="6" w:space="0"/>
              <w:bottom w:val="single" w:color="auto" w:sz="4" w:space="0"/>
              <w:right w:val="single" w:color="auto" w:sz="6" w:space="0"/>
            </w:tcBorders>
            <w:noWrap w:val="0"/>
            <w:vAlign w:val="center"/>
          </w:tcPr>
          <w:p>
            <w:pPr>
              <w:pStyle w:val="19"/>
              <w:widowControl w:val="0"/>
              <w:adjustRightInd w:val="0"/>
              <w:snapToGrid w:val="0"/>
              <w:spacing w:before="0" w:after="0" w:line="520" w:lineRule="exact"/>
              <w:ind w:left="0" w:firstLine="0"/>
              <w:jc w:val="left"/>
              <w:rPr>
                <w:rFonts w:ascii="仿宋" w:hAnsi="仿宋" w:eastAsia="仿宋"/>
                <w:szCs w:val="28"/>
              </w:rPr>
            </w:pPr>
          </w:p>
        </w:tc>
        <w:tc>
          <w:tcPr>
            <w:tcW w:w="1658" w:type="dxa"/>
            <w:tcBorders>
              <w:top w:val="single" w:color="auto" w:sz="6" w:space="0"/>
              <w:left w:val="single" w:color="auto" w:sz="6" w:space="0"/>
              <w:bottom w:val="single" w:color="auto" w:sz="4" w:space="0"/>
              <w:right w:val="single" w:color="auto" w:sz="4" w:space="0"/>
            </w:tcBorders>
            <w:noWrap w:val="0"/>
            <w:vAlign w:val="center"/>
          </w:tcPr>
          <w:p>
            <w:pPr>
              <w:pStyle w:val="19"/>
              <w:widowControl w:val="0"/>
              <w:adjustRightInd w:val="0"/>
              <w:snapToGrid w:val="0"/>
              <w:spacing w:before="0" w:after="0" w:line="520" w:lineRule="exact"/>
              <w:ind w:left="0" w:firstLine="0"/>
              <w:jc w:val="left"/>
              <w:rPr>
                <w:rFonts w:ascii="仿宋" w:hAnsi="仿宋" w:eastAsia="仿宋"/>
                <w:szCs w:val="28"/>
              </w:rPr>
            </w:pPr>
          </w:p>
        </w:tc>
      </w:tr>
    </w:tbl>
    <w:p>
      <w:pPr>
        <w:pStyle w:val="19"/>
        <w:adjustRightInd w:val="0"/>
        <w:snapToGrid w:val="0"/>
        <w:spacing w:line="520" w:lineRule="exact"/>
        <w:ind w:left="1260" w:hanging="1260" w:hangingChars="450"/>
        <w:rPr>
          <w:rFonts w:ascii="仿宋" w:hAnsi="仿宋" w:eastAsia="仿宋"/>
          <w:szCs w:val="28"/>
        </w:rPr>
      </w:pPr>
      <w:r>
        <w:rPr>
          <w:rFonts w:hint="eastAsia" w:ascii="仿宋" w:hAnsi="仿宋" w:eastAsia="仿宋"/>
          <w:szCs w:val="28"/>
        </w:rPr>
        <w:t>说明：按技术参数要求，提供所投货物详细的技术规格、参数及要求。</w:t>
      </w:r>
    </w:p>
    <w:p>
      <w:pPr>
        <w:pStyle w:val="19"/>
        <w:adjustRightInd w:val="0"/>
        <w:snapToGrid w:val="0"/>
        <w:spacing w:line="520" w:lineRule="exact"/>
        <w:ind w:left="1260" w:hanging="1260" w:hangingChars="450"/>
        <w:rPr>
          <w:rFonts w:ascii="宋体" w:hAnsi="宋体"/>
          <w:szCs w:val="28"/>
        </w:rPr>
      </w:pPr>
    </w:p>
    <w:p>
      <w:pPr>
        <w:pStyle w:val="19"/>
        <w:adjustRightInd w:val="0"/>
        <w:snapToGrid w:val="0"/>
        <w:spacing w:line="520" w:lineRule="exact"/>
        <w:ind w:left="1260" w:hanging="1260" w:hangingChars="450"/>
        <w:rPr>
          <w:rFonts w:ascii="宋体" w:hAnsi="宋体"/>
          <w:szCs w:val="28"/>
        </w:rPr>
      </w:pPr>
    </w:p>
    <w:p>
      <w:pPr>
        <w:pStyle w:val="19"/>
        <w:adjustRightInd w:val="0"/>
        <w:snapToGrid w:val="0"/>
        <w:spacing w:line="520" w:lineRule="exact"/>
        <w:ind w:left="1260" w:hanging="1260" w:hangingChars="450"/>
        <w:rPr>
          <w:rFonts w:ascii="仿宋" w:hAnsi="仿宋" w:eastAsia="仿宋"/>
          <w:szCs w:val="28"/>
        </w:rPr>
      </w:pPr>
      <w:r>
        <w:rPr>
          <w:rFonts w:hint="eastAsia" w:ascii="仿宋" w:hAnsi="仿宋" w:eastAsia="仿宋"/>
          <w:szCs w:val="28"/>
        </w:rPr>
        <w:t>供应商名称（签章）：</w:t>
      </w:r>
    </w:p>
    <w:p>
      <w:pPr>
        <w:pStyle w:val="19"/>
        <w:adjustRightInd w:val="0"/>
        <w:snapToGrid w:val="0"/>
        <w:spacing w:line="520" w:lineRule="exact"/>
        <w:ind w:left="1260" w:hanging="1260" w:hangingChars="450"/>
        <w:rPr>
          <w:rFonts w:ascii="仿宋" w:hAnsi="仿宋" w:eastAsia="仿宋"/>
          <w:szCs w:val="28"/>
        </w:rPr>
      </w:pPr>
      <w:r>
        <w:rPr>
          <w:rFonts w:hint="eastAsia" w:ascii="仿宋" w:hAnsi="仿宋" w:eastAsia="仿宋"/>
          <w:szCs w:val="28"/>
        </w:rPr>
        <w:t>供应商法定代表人（签章）：</w:t>
      </w:r>
    </w:p>
    <w:p>
      <w:pPr>
        <w:pStyle w:val="19"/>
        <w:adjustRightInd w:val="0"/>
        <w:snapToGrid w:val="0"/>
        <w:spacing w:line="520" w:lineRule="exact"/>
        <w:ind w:left="1260" w:hanging="1260" w:hangingChars="450"/>
        <w:rPr>
          <w:rFonts w:ascii="仿宋" w:hAnsi="仿宋" w:eastAsia="仿宋"/>
          <w:szCs w:val="28"/>
        </w:rPr>
      </w:pPr>
      <w:r>
        <w:rPr>
          <w:rFonts w:hint="eastAsia" w:ascii="仿宋" w:hAnsi="仿宋" w:eastAsia="仿宋"/>
          <w:szCs w:val="28"/>
        </w:rPr>
        <w:t>日期：年 月 日</w:t>
      </w:r>
    </w:p>
    <w:p>
      <w:pPr>
        <w:widowControl/>
        <w:spacing w:line="520" w:lineRule="exact"/>
        <w:jc w:val="left"/>
        <w:rPr>
          <w:rFonts w:ascii="宋体" w:hAnsi="宋体" w:eastAsia="宋体" w:cs="Times New Roman"/>
          <w:sz w:val="28"/>
          <w:szCs w:val="28"/>
          <w:u w:val="single"/>
        </w:rPr>
      </w:pPr>
      <w:r>
        <w:rPr>
          <w:rFonts w:ascii="宋体" w:hAnsi="宋体" w:eastAsia="宋体" w:cs="Times New Roman"/>
          <w:sz w:val="28"/>
          <w:szCs w:val="28"/>
          <w:u w:val="single"/>
        </w:rPr>
        <w:br w:type="page"/>
      </w:r>
    </w:p>
    <w:p>
      <w:pPr>
        <w:widowControl/>
        <w:spacing w:line="520" w:lineRule="exact"/>
        <w:jc w:val="center"/>
        <w:rPr>
          <w:rFonts w:hint="eastAsia" w:ascii="方正小标宋简体" w:hAnsi="黑体" w:eastAsia="方正小标宋简体"/>
          <w:sz w:val="44"/>
          <w:szCs w:val="44"/>
        </w:rPr>
      </w:pPr>
      <w:bookmarkStart w:id="0" w:name="_Toc41315829"/>
      <w:bookmarkStart w:id="1" w:name="_Toc41059952"/>
      <w:r>
        <w:rPr>
          <w:rFonts w:hint="eastAsia" w:ascii="方正小标宋简体" w:hAnsi="黑体" w:eastAsia="方正小标宋简体"/>
          <w:sz w:val="44"/>
          <w:szCs w:val="44"/>
        </w:rPr>
        <w:t>技术和商务条款响应、偏离说明表</w:t>
      </w:r>
      <w:bookmarkEnd w:id="0"/>
      <w:bookmarkEnd w:id="1"/>
    </w:p>
    <w:p>
      <w:pPr>
        <w:pStyle w:val="20"/>
        <w:spacing w:line="520" w:lineRule="exact"/>
        <w:rPr>
          <w:rFonts w:ascii="宋体" w:hAnsi="宋体"/>
          <w:sz w:val="28"/>
          <w:szCs w:val="28"/>
        </w:rPr>
      </w:pPr>
    </w:p>
    <w:p>
      <w:pPr>
        <w:pStyle w:val="20"/>
        <w:adjustRightInd w:val="0"/>
        <w:snapToGrid w:val="0"/>
        <w:spacing w:line="520" w:lineRule="exact"/>
        <w:jc w:val="left"/>
        <w:rPr>
          <w:rFonts w:ascii="仿宋" w:hAnsi="仿宋" w:eastAsia="仿宋"/>
          <w:sz w:val="28"/>
          <w:szCs w:val="28"/>
        </w:rPr>
      </w:pPr>
      <w:r>
        <w:rPr>
          <w:rFonts w:hint="eastAsia" w:ascii="仿宋" w:hAnsi="仿宋" w:eastAsia="仿宋"/>
          <w:sz w:val="28"/>
          <w:szCs w:val="28"/>
        </w:rPr>
        <w:t>项目编号：</w:t>
      </w:r>
      <w:r>
        <w:rPr>
          <w:rFonts w:hint="eastAsia" w:ascii="仿宋" w:hAnsi="仿宋" w:eastAsia="仿宋"/>
          <w:sz w:val="32"/>
          <w:szCs w:val="32"/>
          <w:u w:val="single"/>
        </w:rPr>
        <w:t>（如有）</w:t>
      </w:r>
    </w:p>
    <w:p>
      <w:pPr>
        <w:pStyle w:val="20"/>
        <w:adjustRightInd w:val="0"/>
        <w:snapToGrid w:val="0"/>
        <w:spacing w:line="520" w:lineRule="exact"/>
        <w:jc w:val="left"/>
        <w:rPr>
          <w:rFonts w:ascii="仿宋" w:hAnsi="仿宋" w:eastAsia="仿宋"/>
          <w:sz w:val="28"/>
          <w:szCs w:val="28"/>
          <w:u w:val="single"/>
        </w:rPr>
      </w:pPr>
      <w:r>
        <w:rPr>
          <w:rFonts w:hint="eastAsia" w:ascii="仿宋" w:hAnsi="仿宋" w:eastAsia="仿宋"/>
          <w:sz w:val="28"/>
          <w:szCs w:val="28"/>
        </w:rPr>
        <w:t>项目名称：</w:t>
      </w:r>
    </w:p>
    <w:tbl>
      <w:tblPr>
        <w:tblStyle w:val="15"/>
        <w:tblW w:w="92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2155"/>
        <w:gridCol w:w="2155"/>
        <w:gridCol w:w="1526"/>
        <w:gridCol w:w="996"/>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578" w:type="dxa"/>
            <w:tcBorders>
              <w:top w:val="single" w:color="auto" w:sz="4" w:space="0"/>
              <w:left w:val="single" w:color="auto" w:sz="4" w:space="0"/>
              <w:bottom w:val="single" w:color="auto" w:sz="4" w:space="0"/>
              <w:right w:val="single" w:color="auto" w:sz="4" w:space="0"/>
            </w:tcBorders>
            <w:noWrap w:val="0"/>
            <w:vAlign w:val="center"/>
          </w:tcPr>
          <w:p>
            <w:pPr>
              <w:jc w:val="center"/>
              <w:rPr>
                <w:sz w:val="28"/>
                <w:szCs w:val="28"/>
              </w:rPr>
            </w:pPr>
            <w:r>
              <w:rPr>
                <w:rFonts w:hint="eastAsia"/>
                <w:sz w:val="28"/>
                <w:szCs w:val="28"/>
              </w:rPr>
              <w:t>序号</w:t>
            </w:r>
          </w:p>
        </w:tc>
        <w:tc>
          <w:tcPr>
            <w:tcW w:w="2155" w:type="dxa"/>
            <w:tcBorders>
              <w:top w:val="single" w:color="auto" w:sz="4" w:space="0"/>
              <w:left w:val="single" w:color="auto" w:sz="4" w:space="0"/>
              <w:bottom w:val="single" w:color="auto" w:sz="4" w:space="0"/>
              <w:right w:val="single" w:color="auto" w:sz="4" w:space="0"/>
            </w:tcBorders>
            <w:noWrap w:val="0"/>
            <w:vAlign w:val="center"/>
          </w:tcPr>
          <w:p>
            <w:pPr>
              <w:jc w:val="center"/>
              <w:rPr>
                <w:sz w:val="28"/>
                <w:szCs w:val="28"/>
              </w:rPr>
            </w:pPr>
            <w:r>
              <w:rPr>
                <w:rFonts w:hint="eastAsia"/>
                <w:sz w:val="28"/>
                <w:szCs w:val="28"/>
              </w:rPr>
              <w:t>邀请函要求</w:t>
            </w:r>
          </w:p>
        </w:tc>
        <w:tc>
          <w:tcPr>
            <w:tcW w:w="2155" w:type="dxa"/>
            <w:tcBorders>
              <w:top w:val="single" w:color="auto" w:sz="4" w:space="0"/>
              <w:left w:val="single" w:color="auto" w:sz="4" w:space="0"/>
              <w:bottom w:val="single" w:color="auto" w:sz="4" w:space="0"/>
              <w:right w:val="single" w:color="auto" w:sz="4" w:space="0"/>
            </w:tcBorders>
            <w:noWrap w:val="0"/>
            <w:vAlign w:val="center"/>
          </w:tcPr>
          <w:p>
            <w:pPr>
              <w:jc w:val="center"/>
              <w:rPr>
                <w:sz w:val="28"/>
                <w:szCs w:val="28"/>
              </w:rPr>
            </w:pPr>
            <w:r>
              <w:rPr>
                <w:rFonts w:hint="eastAsia"/>
                <w:sz w:val="28"/>
                <w:szCs w:val="28"/>
              </w:rPr>
              <w:t>响应文件具体响应内容</w:t>
            </w:r>
          </w:p>
        </w:tc>
        <w:tc>
          <w:tcPr>
            <w:tcW w:w="1526" w:type="dxa"/>
            <w:tcBorders>
              <w:top w:val="single" w:color="auto" w:sz="4" w:space="0"/>
              <w:left w:val="single" w:color="auto" w:sz="4" w:space="0"/>
              <w:bottom w:val="single" w:color="auto" w:sz="4" w:space="0"/>
              <w:right w:val="single" w:color="auto" w:sz="4" w:space="0"/>
            </w:tcBorders>
            <w:noWrap w:val="0"/>
            <w:vAlign w:val="center"/>
          </w:tcPr>
          <w:p>
            <w:pPr>
              <w:jc w:val="center"/>
              <w:rPr>
                <w:sz w:val="28"/>
                <w:szCs w:val="28"/>
              </w:rPr>
            </w:pPr>
            <w:r>
              <w:rPr>
                <w:rFonts w:hint="eastAsia"/>
                <w:sz w:val="28"/>
                <w:szCs w:val="28"/>
              </w:rPr>
              <w:t>响应/偏离</w:t>
            </w:r>
          </w:p>
        </w:tc>
        <w:tc>
          <w:tcPr>
            <w:tcW w:w="996" w:type="dxa"/>
            <w:tcBorders>
              <w:top w:val="single" w:color="auto" w:sz="4" w:space="0"/>
              <w:left w:val="single" w:color="auto" w:sz="4" w:space="0"/>
              <w:bottom w:val="single" w:color="auto" w:sz="4" w:space="0"/>
              <w:right w:val="single" w:color="auto" w:sz="4" w:space="0"/>
            </w:tcBorders>
            <w:noWrap w:val="0"/>
            <w:vAlign w:val="center"/>
          </w:tcPr>
          <w:p>
            <w:pPr>
              <w:jc w:val="center"/>
              <w:rPr>
                <w:sz w:val="28"/>
                <w:szCs w:val="28"/>
              </w:rPr>
            </w:pPr>
            <w:r>
              <w:rPr>
                <w:rFonts w:hint="eastAsia"/>
                <w:sz w:val="28"/>
                <w:szCs w:val="28"/>
              </w:rPr>
              <w:t>说明</w:t>
            </w:r>
          </w:p>
        </w:tc>
        <w:tc>
          <w:tcPr>
            <w:tcW w:w="1790" w:type="dxa"/>
            <w:tcBorders>
              <w:top w:val="single" w:color="auto" w:sz="4" w:space="0"/>
              <w:left w:val="single" w:color="auto" w:sz="4" w:space="0"/>
              <w:bottom w:val="single" w:color="auto" w:sz="4" w:space="0"/>
              <w:right w:val="single" w:color="auto" w:sz="4" w:space="0"/>
            </w:tcBorders>
            <w:noWrap w:val="0"/>
            <w:vAlign w:val="center"/>
          </w:tcPr>
          <w:p>
            <w:pPr>
              <w:jc w:val="center"/>
              <w:rPr>
                <w:sz w:val="28"/>
                <w:szCs w:val="28"/>
              </w:rPr>
            </w:pPr>
            <w:r>
              <w:rPr>
                <w:rFonts w:hint="eastAsia"/>
                <w:sz w:val="28"/>
                <w:szCs w:val="28"/>
              </w:rPr>
              <w:t>响应文件中对应的页码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atLeast"/>
        </w:trPr>
        <w:tc>
          <w:tcPr>
            <w:tcW w:w="578" w:type="dxa"/>
            <w:tcBorders>
              <w:top w:val="single" w:color="auto" w:sz="4" w:space="0"/>
              <w:left w:val="single" w:color="auto" w:sz="4" w:space="0"/>
              <w:bottom w:val="single" w:color="auto" w:sz="4" w:space="0"/>
              <w:right w:val="single" w:color="auto" w:sz="4" w:space="0"/>
            </w:tcBorders>
            <w:noWrap w:val="0"/>
            <w:vAlign w:val="center"/>
          </w:tcPr>
          <w:p>
            <w:pPr>
              <w:pStyle w:val="20"/>
              <w:spacing w:line="520" w:lineRule="exact"/>
              <w:jc w:val="center"/>
              <w:rPr>
                <w:rFonts w:ascii="宋体" w:hAnsi="宋体" w:cs="仿宋_GB2312"/>
                <w:b/>
                <w:sz w:val="28"/>
                <w:szCs w:val="28"/>
              </w:rPr>
            </w:pPr>
          </w:p>
        </w:tc>
        <w:tc>
          <w:tcPr>
            <w:tcW w:w="2155" w:type="dxa"/>
            <w:tcBorders>
              <w:top w:val="single" w:color="auto" w:sz="4" w:space="0"/>
              <w:left w:val="single" w:color="auto" w:sz="4" w:space="0"/>
              <w:bottom w:val="single" w:color="auto" w:sz="4" w:space="0"/>
              <w:right w:val="single" w:color="auto" w:sz="4" w:space="0"/>
            </w:tcBorders>
            <w:noWrap w:val="0"/>
            <w:vAlign w:val="center"/>
          </w:tcPr>
          <w:p>
            <w:pPr>
              <w:pStyle w:val="20"/>
              <w:spacing w:line="520" w:lineRule="exact"/>
              <w:jc w:val="center"/>
              <w:rPr>
                <w:rFonts w:ascii="宋体" w:hAnsi="宋体" w:cs="仿宋_GB2312"/>
                <w:sz w:val="28"/>
                <w:szCs w:val="28"/>
              </w:rPr>
            </w:pPr>
          </w:p>
        </w:tc>
        <w:tc>
          <w:tcPr>
            <w:tcW w:w="2155" w:type="dxa"/>
            <w:tcBorders>
              <w:top w:val="single" w:color="auto" w:sz="4" w:space="0"/>
              <w:left w:val="single" w:color="auto" w:sz="4" w:space="0"/>
              <w:bottom w:val="single" w:color="auto" w:sz="4" w:space="0"/>
              <w:right w:val="single" w:color="auto" w:sz="4" w:space="0"/>
            </w:tcBorders>
            <w:noWrap w:val="0"/>
            <w:vAlign w:val="center"/>
          </w:tcPr>
          <w:p>
            <w:pPr>
              <w:pStyle w:val="20"/>
              <w:spacing w:line="520" w:lineRule="exact"/>
              <w:jc w:val="center"/>
              <w:rPr>
                <w:rFonts w:ascii="宋体" w:hAnsi="宋体" w:cs="仿宋_GB2312"/>
                <w:sz w:val="28"/>
                <w:szCs w:val="28"/>
              </w:rPr>
            </w:pPr>
          </w:p>
        </w:tc>
        <w:tc>
          <w:tcPr>
            <w:tcW w:w="1526" w:type="dxa"/>
            <w:tcBorders>
              <w:top w:val="single" w:color="auto" w:sz="4" w:space="0"/>
              <w:left w:val="single" w:color="auto" w:sz="4" w:space="0"/>
              <w:bottom w:val="single" w:color="auto" w:sz="4" w:space="0"/>
              <w:right w:val="single" w:color="auto" w:sz="4" w:space="0"/>
            </w:tcBorders>
            <w:noWrap w:val="0"/>
            <w:vAlign w:val="center"/>
          </w:tcPr>
          <w:p>
            <w:pPr>
              <w:pStyle w:val="20"/>
              <w:spacing w:line="520" w:lineRule="exact"/>
              <w:jc w:val="center"/>
              <w:rPr>
                <w:rFonts w:ascii="宋体" w:hAnsi="宋体" w:cs="仿宋_GB2312"/>
                <w:sz w:val="28"/>
                <w:szCs w:val="28"/>
              </w:rPr>
            </w:pPr>
          </w:p>
        </w:tc>
        <w:tc>
          <w:tcPr>
            <w:tcW w:w="996" w:type="dxa"/>
            <w:tcBorders>
              <w:top w:val="single" w:color="auto" w:sz="4" w:space="0"/>
              <w:left w:val="single" w:color="auto" w:sz="4" w:space="0"/>
              <w:bottom w:val="single" w:color="auto" w:sz="4" w:space="0"/>
              <w:right w:val="single" w:color="auto" w:sz="4" w:space="0"/>
            </w:tcBorders>
            <w:noWrap w:val="0"/>
            <w:vAlign w:val="top"/>
          </w:tcPr>
          <w:p>
            <w:pPr>
              <w:pStyle w:val="20"/>
              <w:spacing w:line="520" w:lineRule="exact"/>
              <w:jc w:val="center"/>
              <w:rPr>
                <w:rFonts w:ascii="宋体" w:hAnsi="宋体" w:cs="仿宋_GB2312"/>
                <w:sz w:val="28"/>
                <w:szCs w:val="28"/>
              </w:rPr>
            </w:pPr>
          </w:p>
        </w:tc>
        <w:tc>
          <w:tcPr>
            <w:tcW w:w="1790" w:type="dxa"/>
            <w:tcBorders>
              <w:top w:val="single" w:color="auto" w:sz="4" w:space="0"/>
              <w:left w:val="single" w:color="auto" w:sz="4" w:space="0"/>
              <w:bottom w:val="single" w:color="auto" w:sz="4" w:space="0"/>
              <w:right w:val="single" w:color="auto" w:sz="4" w:space="0"/>
            </w:tcBorders>
            <w:noWrap w:val="0"/>
            <w:vAlign w:val="center"/>
          </w:tcPr>
          <w:p>
            <w:pPr>
              <w:pStyle w:val="20"/>
              <w:spacing w:line="520" w:lineRule="exact"/>
              <w:jc w:val="center"/>
              <w:rPr>
                <w:rFonts w:ascii="宋体" w:hAnsi="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atLeast"/>
        </w:trPr>
        <w:tc>
          <w:tcPr>
            <w:tcW w:w="578" w:type="dxa"/>
            <w:tcBorders>
              <w:top w:val="single" w:color="auto" w:sz="4" w:space="0"/>
              <w:left w:val="single" w:color="auto" w:sz="4" w:space="0"/>
              <w:bottom w:val="single" w:color="auto" w:sz="4" w:space="0"/>
              <w:right w:val="single" w:color="auto" w:sz="4" w:space="0"/>
            </w:tcBorders>
            <w:noWrap w:val="0"/>
            <w:vAlign w:val="center"/>
          </w:tcPr>
          <w:p>
            <w:pPr>
              <w:pStyle w:val="20"/>
              <w:spacing w:line="520" w:lineRule="exact"/>
              <w:jc w:val="center"/>
              <w:rPr>
                <w:rFonts w:ascii="宋体" w:hAnsi="宋体" w:cs="仿宋_GB2312"/>
                <w:b/>
                <w:sz w:val="28"/>
                <w:szCs w:val="28"/>
              </w:rPr>
            </w:pPr>
          </w:p>
        </w:tc>
        <w:tc>
          <w:tcPr>
            <w:tcW w:w="2155" w:type="dxa"/>
            <w:tcBorders>
              <w:top w:val="single" w:color="auto" w:sz="4" w:space="0"/>
              <w:left w:val="single" w:color="auto" w:sz="4" w:space="0"/>
              <w:bottom w:val="single" w:color="auto" w:sz="4" w:space="0"/>
              <w:right w:val="single" w:color="auto" w:sz="4" w:space="0"/>
            </w:tcBorders>
            <w:noWrap w:val="0"/>
            <w:vAlign w:val="center"/>
          </w:tcPr>
          <w:p>
            <w:pPr>
              <w:pStyle w:val="20"/>
              <w:spacing w:line="520" w:lineRule="exact"/>
              <w:jc w:val="center"/>
              <w:rPr>
                <w:rFonts w:ascii="宋体" w:hAnsi="宋体" w:cs="仿宋_GB2312"/>
                <w:sz w:val="28"/>
                <w:szCs w:val="28"/>
              </w:rPr>
            </w:pPr>
          </w:p>
        </w:tc>
        <w:tc>
          <w:tcPr>
            <w:tcW w:w="2155" w:type="dxa"/>
            <w:tcBorders>
              <w:top w:val="single" w:color="auto" w:sz="4" w:space="0"/>
              <w:left w:val="single" w:color="auto" w:sz="4" w:space="0"/>
              <w:bottom w:val="single" w:color="auto" w:sz="4" w:space="0"/>
              <w:right w:val="single" w:color="auto" w:sz="4" w:space="0"/>
            </w:tcBorders>
            <w:noWrap w:val="0"/>
            <w:vAlign w:val="center"/>
          </w:tcPr>
          <w:p>
            <w:pPr>
              <w:pStyle w:val="20"/>
              <w:spacing w:line="520" w:lineRule="exact"/>
              <w:jc w:val="center"/>
              <w:rPr>
                <w:rFonts w:ascii="宋体" w:hAnsi="宋体" w:cs="仿宋_GB2312"/>
                <w:sz w:val="28"/>
                <w:szCs w:val="28"/>
              </w:rPr>
            </w:pPr>
          </w:p>
        </w:tc>
        <w:tc>
          <w:tcPr>
            <w:tcW w:w="1526" w:type="dxa"/>
            <w:tcBorders>
              <w:top w:val="single" w:color="auto" w:sz="4" w:space="0"/>
              <w:left w:val="single" w:color="auto" w:sz="4" w:space="0"/>
              <w:bottom w:val="single" w:color="auto" w:sz="4" w:space="0"/>
              <w:right w:val="single" w:color="auto" w:sz="4" w:space="0"/>
            </w:tcBorders>
            <w:noWrap w:val="0"/>
            <w:vAlign w:val="center"/>
          </w:tcPr>
          <w:p>
            <w:pPr>
              <w:pStyle w:val="20"/>
              <w:spacing w:line="520" w:lineRule="exact"/>
              <w:jc w:val="center"/>
              <w:rPr>
                <w:rFonts w:ascii="宋体" w:hAnsi="宋体" w:cs="仿宋_GB2312"/>
                <w:sz w:val="28"/>
                <w:szCs w:val="28"/>
              </w:rPr>
            </w:pPr>
          </w:p>
        </w:tc>
        <w:tc>
          <w:tcPr>
            <w:tcW w:w="996" w:type="dxa"/>
            <w:tcBorders>
              <w:top w:val="single" w:color="auto" w:sz="4" w:space="0"/>
              <w:left w:val="single" w:color="auto" w:sz="4" w:space="0"/>
              <w:bottom w:val="single" w:color="auto" w:sz="4" w:space="0"/>
              <w:right w:val="single" w:color="auto" w:sz="4" w:space="0"/>
            </w:tcBorders>
            <w:noWrap w:val="0"/>
            <w:vAlign w:val="top"/>
          </w:tcPr>
          <w:p>
            <w:pPr>
              <w:pStyle w:val="20"/>
              <w:spacing w:line="520" w:lineRule="exact"/>
              <w:jc w:val="center"/>
              <w:rPr>
                <w:rFonts w:ascii="宋体" w:hAnsi="宋体" w:cs="仿宋_GB2312"/>
                <w:sz w:val="28"/>
                <w:szCs w:val="28"/>
              </w:rPr>
            </w:pPr>
          </w:p>
        </w:tc>
        <w:tc>
          <w:tcPr>
            <w:tcW w:w="1790" w:type="dxa"/>
            <w:tcBorders>
              <w:top w:val="single" w:color="auto" w:sz="4" w:space="0"/>
              <w:left w:val="single" w:color="auto" w:sz="4" w:space="0"/>
              <w:bottom w:val="single" w:color="auto" w:sz="4" w:space="0"/>
              <w:right w:val="single" w:color="auto" w:sz="4" w:space="0"/>
            </w:tcBorders>
            <w:noWrap w:val="0"/>
            <w:vAlign w:val="center"/>
          </w:tcPr>
          <w:p>
            <w:pPr>
              <w:pStyle w:val="20"/>
              <w:spacing w:line="520" w:lineRule="exact"/>
              <w:jc w:val="center"/>
              <w:rPr>
                <w:rFonts w:ascii="宋体" w:hAnsi="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atLeast"/>
        </w:trPr>
        <w:tc>
          <w:tcPr>
            <w:tcW w:w="578" w:type="dxa"/>
            <w:tcBorders>
              <w:top w:val="single" w:color="auto" w:sz="4" w:space="0"/>
              <w:left w:val="single" w:color="auto" w:sz="4" w:space="0"/>
              <w:bottom w:val="single" w:color="auto" w:sz="4" w:space="0"/>
              <w:right w:val="single" w:color="auto" w:sz="4" w:space="0"/>
            </w:tcBorders>
            <w:noWrap w:val="0"/>
            <w:vAlign w:val="center"/>
          </w:tcPr>
          <w:p>
            <w:pPr>
              <w:pStyle w:val="20"/>
              <w:spacing w:line="520" w:lineRule="exact"/>
              <w:jc w:val="center"/>
              <w:rPr>
                <w:rFonts w:ascii="宋体" w:hAnsi="宋体" w:cs="仿宋_GB2312"/>
                <w:b/>
                <w:sz w:val="28"/>
                <w:szCs w:val="28"/>
              </w:rPr>
            </w:pPr>
          </w:p>
        </w:tc>
        <w:tc>
          <w:tcPr>
            <w:tcW w:w="2155" w:type="dxa"/>
            <w:tcBorders>
              <w:top w:val="single" w:color="auto" w:sz="4" w:space="0"/>
              <w:left w:val="single" w:color="auto" w:sz="4" w:space="0"/>
              <w:bottom w:val="single" w:color="auto" w:sz="4" w:space="0"/>
              <w:right w:val="single" w:color="auto" w:sz="4" w:space="0"/>
            </w:tcBorders>
            <w:noWrap w:val="0"/>
            <w:vAlign w:val="center"/>
          </w:tcPr>
          <w:p>
            <w:pPr>
              <w:pStyle w:val="20"/>
              <w:spacing w:line="520" w:lineRule="exact"/>
              <w:jc w:val="center"/>
              <w:rPr>
                <w:rFonts w:ascii="宋体" w:hAnsi="宋体" w:cs="仿宋_GB2312"/>
                <w:sz w:val="28"/>
                <w:szCs w:val="28"/>
              </w:rPr>
            </w:pPr>
          </w:p>
        </w:tc>
        <w:tc>
          <w:tcPr>
            <w:tcW w:w="2155" w:type="dxa"/>
            <w:tcBorders>
              <w:top w:val="single" w:color="auto" w:sz="4" w:space="0"/>
              <w:left w:val="single" w:color="auto" w:sz="4" w:space="0"/>
              <w:bottom w:val="single" w:color="auto" w:sz="4" w:space="0"/>
              <w:right w:val="single" w:color="auto" w:sz="4" w:space="0"/>
            </w:tcBorders>
            <w:noWrap w:val="0"/>
            <w:vAlign w:val="center"/>
          </w:tcPr>
          <w:p>
            <w:pPr>
              <w:pStyle w:val="20"/>
              <w:spacing w:line="520" w:lineRule="exact"/>
              <w:jc w:val="center"/>
              <w:rPr>
                <w:rFonts w:ascii="宋体" w:hAnsi="宋体" w:cs="仿宋_GB2312"/>
                <w:sz w:val="28"/>
                <w:szCs w:val="28"/>
              </w:rPr>
            </w:pPr>
          </w:p>
        </w:tc>
        <w:tc>
          <w:tcPr>
            <w:tcW w:w="1526" w:type="dxa"/>
            <w:tcBorders>
              <w:top w:val="single" w:color="auto" w:sz="4" w:space="0"/>
              <w:left w:val="single" w:color="auto" w:sz="4" w:space="0"/>
              <w:bottom w:val="single" w:color="auto" w:sz="4" w:space="0"/>
              <w:right w:val="single" w:color="auto" w:sz="4" w:space="0"/>
            </w:tcBorders>
            <w:noWrap w:val="0"/>
            <w:vAlign w:val="center"/>
          </w:tcPr>
          <w:p>
            <w:pPr>
              <w:pStyle w:val="20"/>
              <w:spacing w:line="520" w:lineRule="exact"/>
              <w:jc w:val="center"/>
              <w:rPr>
                <w:rFonts w:ascii="宋体" w:hAnsi="宋体" w:cs="仿宋_GB2312"/>
                <w:sz w:val="28"/>
                <w:szCs w:val="28"/>
              </w:rPr>
            </w:pPr>
          </w:p>
        </w:tc>
        <w:tc>
          <w:tcPr>
            <w:tcW w:w="996" w:type="dxa"/>
            <w:tcBorders>
              <w:top w:val="single" w:color="auto" w:sz="4" w:space="0"/>
              <w:left w:val="single" w:color="auto" w:sz="4" w:space="0"/>
              <w:bottom w:val="single" w:color="auto" w:sz="4" w:space="0"/>
              <w:right w:val="single" w:color="auto" w:sz="4" w:space="0"/>
            </w:tcBorders>
            <w:noWrap w:val="0"/>
            <w:vAlign w:val="top"/>
          </w:tcPr>
          <w:p>
            <w:pPr>
              <w:pStyle w:val="20"/>
              <w:spacing w:line="520" w:lineRule="exact"/>
              <w:jc w:val="center"/>
              <w:rPr>
                <w:rFonts w:ascii="宋体" w:hAnsi="宋体" w:cs="仿宋_GB2312"/>
                <w:sz w:val="28"/>
                <w:szCs w:val="28"/>
              </w:rPr>
            </w:pPr>
          </w:p>
        </w:tc>
        <w:tc>
          <w:tcPr>
            <w:tcW w:w="1790" w:type="dxa"/>
            <w:tcBorders>
              <w:top w:val="single" w:color="auto" w:sz="4" w:space="0"/>
              <w:left w:val="single" w:color="auto" w:sz="4" w:space="0"/>
              <w:bottom w:val="single" w:color="auto" w:sz="4" w:space="0"/>
              <w:right w:val="single" w:color="auto" w:sz="4" w:space="0"/>
            </w:tcBorders>
            <w:noWrap w:val="0"/>
            <w:vAlign w:val="center"/>
          </w:tcPr>
          <w:p>
            <w:pPr>
              <w:pStyle w:val="20"/>
              <w:spacing w:line="520" w:lineRule="exact"/>
              <w:jc w:val="center"/>
              <w:rPr>
                <w:rFonts w:ascii="宋体" w:hAnsi="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atLeast"/>
        </w:trPr>
        <w:tc>
          <w:tcPr>
            <w:tcW w:w="578" w:type="dxa"/>
            <w:tcBorders>
              <w:top w:val="single" w:color="auto" w:sz="4" w:space="0"/>
              <w:left w:val="single" w:color="auto" w:sz="4" w:space="0"/>
              <w:bottom w:val="single" w:color="auto" w:sz="4" w:space="0"/>
              <w:right w:val="single" w:color="auto" w:sz="4" w:space="0"/>
            </w:tcBorders>
            <w:noWrap w:val="0"/>
            <w:vAlign w:val="center"/>
          </w:tcPr>
          <w:p>
            <w:pPr>
              <w:pStyle w:val="20"/>
              <w:spacing w:line="520" w:lineRule="exact"/>
              <w:jc w:val="center"/>
              <w:rPr>
                <w:rFonts w:ascii="宋体" w:hAnsi="宋体" w:cs="仿宋_GB2312"/>
                <w:b/>
                <w:sz w:val="28"/>
                <w:szCs w:val="28"/>
              </w:rPr>
            </w:pPr>
          </w:p>
        </w:tc>
        <w:tc>
          <w:tcPr>
            <w:tcW w:w="2155" w:type="dxa"/>
            <w:tcBorders>
              <w:top w:val="single" w:color="auto" w:sz="4" w:space="0"/>
              <w:left w:val="single" w:color="auto" w:sz="4" w:space="0"/>
              <w:bottom w:val="single" w:color="auto" w:sz="4" w:space="0"/>
              <w:right w:val="single" w:color="auto" w:sz="4" w:space="0"/>
            </w:tcBorders>
            <w:noWrap w:val="0"/>
            <w:vAlign w:val="center"/>
          </w:tcPr>
          <w:p>
            <w:pPr>
              <w:pStyle w:val="20"/>
              <w:spacing w:line="520" w:lineRule="exact"/>
              <w:jc w:val="center"/>
              <w:rPr>
                <w:rFonts w:ascii="宋体" w:hAnsi="宋体" w:cs="仿宋_GB2312"/>
                <w:sz w:val="28"/>
                <w:szCs w:val="28"/>
              </w:rPr>
            </w:pPr>
          </w:p>
        </w:tc>
        <w:tc>
          <w:tcPr>
            <w:tcW w:w="2155" w:type="dxa"/>
            <w:tcBorders>
              <w:top w:val="single" w:color="auto" w:sz="4" w:space="0"/>
              <w:left w:val="single" w:color="auto" w:sz="4" w:space="0"/>
              <w:bottom w:val="single" w:color="auto" w:sz="4" w:space="0"/>
              <w:right w:val="single" w:color="auto" w:sz="4" w:space="0"/>
            </w:tcBorders>
            <w:noWrap w:val="0"/>
            <w:vAlign w:val="center"/>
          </w:tcPr>
          <w:p>
            <w:pPr>
              <w:pStyle w:val="20"/>
              <w:spacing w:line="520" w:lineRule="exact"/>
              <w:jc w:val="center"/>
              <w:rPr>
                <w:rFonts w:ascii="宋体" w:hAnsi="宋体" w:cs="仿宋_GB2312"/>
                <w:sz w:val="28"/>
                <w:szCs w:val="28"/>
              </w:rPr>
            </w:pPr>
          </w:p>
        </w:tc>
        <w:tc>
          <w:tcPr>
            <w:tcW w:w="1526" w:type="dxa"/>
            <w:tcBorders>
              <w:top w:val="single" w:color="auto" w:sz="4" w:space="0"/>
              <w:left w:val="single" w:color="auto" w:sz="4" w:space="0"/>
              <w:bottom w:val="single" w:color="auto" w:sz="4" w:space="0"/>
              <w:right w:val="single" w:color="auto" w:sz="4" w:space="0"/>
            </w:tcBorders>
            <w:noWrap w:val="0"/>
            <w:vAlign w:val="center"/>
          </w:tcPr>
          <w:p>
            <w:pPr>
              <w:pStyle w:val="20"/>
              <w:spacing w:line="520" w:lineRule="exact"/>
              <w:jc w:val="center"/>
              <w:rPr>
                <w:rFonts w:ascii="宋体" w:hAnsi="宋体" w:cs="仿宋_GB2312"/>
                <w:sz w:val="28"/>
                <w:szCs w:val="28"/>
              </w:rPr>
            </w:pPr>
          </w:p>
        </w:tc>
        <w:tc>
          <w:tcPr>
            <w:tcW w:w="996" w:type="dxa"/>
            <w:tcBorders>
              <w:top w:val="single" w:color="auto" w:sz="4" w:space="0"/>
              <w:left w:val="single" w:color="auto" w:sz="4" w:space="0"/>
              <w:bottom w:val="single" w:color="auto" w:sz="4" w:space="0"/>
              <w:right w:val="single" w:color="auto" w:sz="4" w:space="0"/>
            </w:tcBorders>
            <w:noWrap w:val="0"/>
            <w:vAlign w:val="top"/>
          </w:tcPr>
          <w:p>
            <w:pPr>
              <w:pStyle w:val="20"/>
              <w:spacing w:line="520" w:lineRule="exact"/>
              <w:jc w:val="center"/>
              <w:rPr>
                <w:rFonts w:ascii="宋体" w:hAnsi="宋体" w:cs="仿宋_GB2312"/>
                <w:sz w:val="28"/>
                <w:szCs w:val="28"/>
              </w:rPr>
            </w:pPr>
          </w:p>
        </w:tc>
        <w:tc>
          <w:tcPr>
            <w:tcW w:w="1790" w:type="dxa"/>
            <w:tcBorders>
              <w:top w:val="single" w:color="auto" w:sz="4" w:space="0"/>
              <w:left w:val="single" w:color="auto" w:sz="4" w:space="0"/>
              <w:bottom w:val="single" w:color="auto" w:sz="4" w:space="0"/>
              <w:right w:val="single" w:color="auto" w:sz="4" w:space="0"/>
            </w:tcBorders>
            <w:noWrap w:val="0"/>
            <w:vAlign w:val="center"/>
          </w:tcPr>
          <w:p>
            <w:pPr>
              <w:pStyle w:val="20"/>
              <w:spacing w:line="520" w:lineRule="exact"/>
              <w:jc w:val="center"/>
              <w:rPr>
                <w:rFonts w:ascii="宋体" w:hAnsi="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atLeast"/>
        </w:trPr>
        <w:tc>
          <w:tcPr>
            <w:tcW w:w="578" w:type="dxa"/>
            <w:tcBorders>
              <w:top w:val="single" w:color="auto" w:sz="4" w:space="0"/>
              <w:left w:val="single" w:color="auto" w:sz="4" w:space="0"/>
              <w:bottom w:val="single" w:color="auto" w:sz="4" w:space="0"/>
              <w:right w:val="single" w:color="auto" w:sz="4" w:space="0"/>
            </w:tcBorders>
            <w:noWrap w:val="0"/>
            <w:vAlign w:val="center"/>
          </w:tcPr>
          <w:p>
            <w:pPr>
              <w:pStyle w:val="20"/>
              <w:spacing w:line="520" w:lineRule="exact"/>
              <w:jc w:val="center"/>
              <w:rPr>
                <w:rFonts w:ascii="宋体" w:hAnsi="宋体" w:cs="仿宋_GB2312"/>
                <w:b/>
                <w:sz w:val="28"/>
                <w:szCs w:val="28"/>
              </w:rPr>
            </w:pPr>
          </w:p>
        </w:tc>
        <w:tc>
          <w:tcPr>
            <w:tcW w:w="2155" w:type="dxa"/>
            <w:tcBorders>
              <w:top w:val="single" w:color="auto" w:sz="4" w:space="0"/>
              <w:left w:val="single" w:color="auto" w:sz="4" w:space="0"/>
              <w:bottom w:val="single" w:color="auto" w:sz="4" w:space="0"/>
              <w:right w:val="single" w:color="auto" w:sz="4" w:space="0"/>
            </w:tcBorders>
            <w:noWrap w:val="0"/>
            <w:vAlign w:val="center"/>
          </w:tcPr>
          <w:p>
            <w:pPr>
              <w:pStyle w:val="20"/>
              <w:spacing w:line="520" w:lineRule="exact"/>
              <w:jc w:val="center"/>
              <w:rPr>
                <w:rFonts w:ascii="宋体" w:hAnsi="宋体" w:cs="仿宋_GB2312"/>
                <w:sz w:val="28"/>
                <w:szCs w:val="28"/>
              </w:rPr>
            </w:pPr>
          </w:p>
        </w:tc>
        <w:tc>
          <w:tcPr>
            <w:tcW w:w="2155" w:type="dxa"/>
            <w:tcBorders>
              <w:top w:val="single" w:color="auto" w:sz="4" w:space="0"/>
              <w:left w:val="single" w:color="auto" w:sz="4" w:space="0"/>
              <w:bottom w:val="single" w:color="auto" w:sz="4" w:space="0"/>
              <w:right w:val="single" w:color="auto" w:sz="4" w:space="0"/>
            </w:tcBorders>
            <w:noWrap w:val="0"/>
            <w:vAlign w:val="center"/>
          </w:tcPr>
          <w:p>
            <w:pPr>
              <w:pStyle w:val="20"/>
              <w:spacing w:line="520" w:lineRule="exact"/>
              <w:jc w:val="center"/>
              <w:rPr>
                <w:rFonts w:ascii="宋体" w:hAnsi="宋体" w:cs="仿宋_GB2312"/>
                <w:sz w:val="28"/>
                <w:szCs w:val="28"/>
              </w:rPr>
            </w:pPr>
          </w:p>
        </w:tc>
        <w:tc>
          <w:tcPr>
            <w:tcW w:w="1526" w:type="dxa"/>
            <w:tcBorders>
              <w:top w:val="single" w:color="auto" w:sz="4" w:space="0"/>
              <w:left w:val="single" w:color="auto" w:sz="4" w:space="0"/>
              <w:bottom w:val="single" w:color="auto" w:sz="4" w:space="0"/>
              <w:right w:val="single" w:color="auto" w:sz="4" w:space="0"/>
            </w:tcBorders>
            <w:noWrap w:val="0"/>
            <w:vAlign w:val="center"/>
          </w:tcPr>
          <w:p>
            <w:pPr>
              <w:pStyle w:val="20"/>
              <w:spacing w:line="520" w:lineRule="exact"/>
              <w:jc w:val="center"/>
              <w:rPr>
                <w:rFonts w:ascii="宋体" w:hAnsi="宋体" w:cs="仿宋_GB2312"/>
                <w:sz w:val="28"/>
                <w:szCs w:val="28"/>
              </w:rPr>
            </w:pPr>
          </w:p>
        </w:tc>
        <w:tc>
          <w:tcPr>
            <w:tcW w:w="996" w:type="dxa"/>
            <w:tcBorders>
              <w:top w:val="single" w:color="auto" w:sz="4" w:space="0"/>
              <w:left w:val="single" w:color="auto" w:sz="4" w:space="0"/>
              <w:bottom w:val="single" w:color="auto" w:sz="4" w:space="0"/>
              <w:right w:val="single" w:color="auto" w:sz="4" w:space="0"/>
            </w:tcBorders>
            <w:noWrap w:val="0"/>
            <w:vAlign w:val="top"/>
          </w:tcPr>
          <w:p>
            <w:pPr>
              <w:pStyle w:val="20"/>
              <w:spacing w:line="520" w:lineRule="exact"/>
              <w:jc w:val="center"/>
              <w:rPr>
                <w:rFonts w:ascii="宋体" w:hAnsi="宋体" w:cs="仿宋_GB2312"/>
                <w:sz w:val="28"/>
                <w:szCs w:val="28"/>
              </w:rPr>
            </w:pPr>
          </w:p>
        </w:tc>
        <w:tc>
          <w:tcPr>
            <w:tcW w:w="1790" w:type="dxa"/>
            <w:tcBorders>
              <w:top w:val="single" w:color="auto" w:sz="4" w:space="0"/>
              <w:left w:val="single" w:color="auto" w:sz="4" w:space="0"/>
              <w:bottom w:val="single" w:color="auto" w:sz="4" w:space="0"/>
              <w:right w:val="single" w:color="auto" w:sz="4" w:space="0"/>
            </w:tcBorders>
            <w:noWrap w:val="0"/>
            <w:vAlign w:val="center"/>
          </w:tcPr>
          <w:p>
            <w:pPr>
              <w:pStyle w:val="20"/>
              <w:spacing w:line="520" w:lineRule="exact"/>
              <w:jc w:val="center"/>
              <w:rPr>
                <w:rFonts w:ascii="宋体" w:hAnsi="宋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578" w:type="dxa"/>
            <w:tcBorders>
              <w:top w:val="single" w:color="auto" w:sz="4" w:space="0"/>
              <w:left w:val="single" w:color="auto" w:sz="4" w:space="0"/>
              <w:bottom w:val="single" w:color="auto" w:sz="4" w:space="0"/>
              <w:right w:val="single" w:color="auto" w:sz="4" w:space="0"/>
            </w:tcBorders>
            <w:noWrap w:val="0"/>
            <w:vAlign w:val="center"/>
          </w:tcPr>
          <w:p>
            <w:pPr>
              <w:pStyle w:val="20"/>
              <w:spacing w:line="520" w:lineRule="exact"/>
              <w:jc w:val="center"/>
              <w:rPr>
                <w:rFonts w:ascii="宋体" w:hAnsi="宋体" w:cs="仿宋_GB2312"/>
                <w:sz w:val="28"/>
                <w:szCs w:val="28"/>
              </w:rPr>
            </w:pPr>
            <w:r>
              <w:rPr>
                <w:rFonts w:hint="eastAsia" w:ascii="宋体" w:hAnsi="宋体" w:cs="仿宋_GB2312"/>
                <w:sz w:val="28"/>
                <w:szCs w:val="28"/>
              </w:rPr>
              <w:t>…</w:t>
            </w:r>
          </w:p>
        </w:tc>
        <w:tc>
          <w:tcPr>
            <w:tcW w:w="2155" w:type="dxa"/>
            <w:tcBorders>
              <w:top w:val="single" w:color="auto" w:sz="4" w:space="0"/>
              <w:left w:val="single" w:color="auto" w:sz="4" w:space="0"/>
              <w:bottom w:val="single" w:color="auto" w:sz="4" w:space="0"/>
              <w:right w:val="single" w:color="auto" w:sz="4" w:space="0"/>
            </w:tcBorders>
            <w:noWrap w:val="0"/>
            <w:vAlign w:val="center"/>
          </w:tcPr>
          <w:p>
            <w:pPr>
              <w:pStyle w:val="20"/>
              <w:spacing w:line="520" w:lineRule="exact"/>
              <w:jc w:val="center"/>
              <w:rPr>
                <w:rFonts w:ascii="宋体" w:hAnsi="宋体" w:cs="仿宋_GB2312"/>
                <w:sz w:val="28"/>
                <w:szCs w:val="28"/>
              </w:rPr>
            </w:pPr>
          </w:p>
        </w:tc>
        <w:tc>
          <w:tcPr>
            <w:tcW w:w="2155" w:type="dxa"/>
            <w:tcBorders>
              <w:top w:val="single" w:color="auto" w:sz="4" w:space="0"/>
              <w:left w:val="single" w:color="auto" w:sz="4" w:space="0"/>
              <w:bottom w:val="single" w:color="auto" w:sz="4" w:space="0"/>
              <w:right w:val="single" w:color="auto" w:sz="4" w:space="0"/>
            </w:tcBorders>
            <w:noWrap w:val="0"/>
            <w:vAlign w:val="center"/>
          </w:tcPr>
          <w:p>
            <w:pPr>
              <w:pStyle w:val="20"/>
              <w:spacing w:line="520" w:lineRule="exact"/>
              <w:jc w:val="center"/>
              <w:rPr>
                <w:rFonts w:ascii="宋体" w:hAnsi="宋体" w:cs="仿宋_GB2312"/>
                <w:sz w:val="28"/>
                <w:szCs w:val="28"/>
              </w:rPr>
            </w:pPr>
          </w:p>
        </w:tc>
        <w:tc>
          <w:tcPr>
            <w:tcW w:w="1526" w:type="dxa"/>
            <w:tcBorders>
              <w:top w:val="single" w:color="auto" w:sz="4" w:space="0"/>
              <w:left w:val="single" w:color="auto" w:sz="4" w:space="0"/>
              <w:bottom w:val="single" w:color="auto" w:sz="4" w:space="0"/>
              <w:right w:val="single" w:color="auto" w:sz="4" w:space="0"/>
            </w:tcBorders>
            <w:noWrap w:val="0"/>
            <w:vAlign w:val="center"/>
          </w:tcPr>
          <w:p>
            <w:pPr>
              <w:pStyle w:val="20"/>
              <w:spacing w:line="520" w:lineRule="exact"/>
              <w:jc w:val="center"/>
              <w:rPr>
                <w:rFonts w:ascii="宋体" w:hAnsi="宋体" w:cs="仿宋_GB2312"/>
                <w:sz w:val="28"/>
                <w:szCs w:val="28"/>
              </w:rPr>
            </w:pPr>
          </w:p>
        </w:tc>
        <w:tc>
          <w:tcPr>
            <w:tcW w:w="996" w:type="dxa"/>
            <w:tcBorders>
              <w:top w:val="single" w:color="auto" w:sz="4" w:space="0"/>
              <w:left w:val="single" w:color="auto" w:sz="4" w:space="0"/>
              <w:bottom w:val="single" w:color="auto" w:sz="4" w:space="0"/>
              <w:right w:val="single" w:color="auto" w:sz="4" w:space="0"/>
            </w:tcBorders>
            <w:noWrap w:val="0"/>
            <w:vAlign w:val="top"/>
          </w:tcPr>
          <w:p>
            <w:pPr>
              <w:pStyle w:val="20"/>
              <w:spacing w:line="520" w:lineRule="exact"/>
              <w:jc w:val="center"/>
              <w:rPr>
                <w:rFonts w:ascii="宋体" w:hAnsi="宋体" w:cs="仿宋_GB2312"/>
                <w:sz w:val="28"/>
                <w:szCs w:val="28"/>
              </w:rPr>
            </w:pPr>
          </w:p>
        </w:tc>
        <w:tc>
          <w:tcPr>
            <w:tcW w:w="1790" w:type="dxa"/>
            <w:tcBorders>
              <w:top w:val="single" w:color="auto" w:sz="4" w:space="0"/>
              <w:left w:val="single" w:color="auto" w:sz="4" w:space="0"/>
              <w:bottom w:val="single" w:color="auto" w:sz="4" w:space="0"/>
              <w:right w:val="single" w:color="auto" w:sz="4" w:space="0"/>
            </w:tcBorders>
            <w:noWrap w:val="0"/>
            <w:vAlign w:val="center"/>
          </w:tcPr>
          <w:p>
            <w:pPr>
              <w:pStyle w:val="20"/>
              <w:spacing w:line="520" w:lineRule="exact"/>
              <w:jc w:val="center"/>
              <w:rPr>
                <w:rFonts w:ascii="宋体" w:hAnsi="宋体" w:cs="仿宋_GB2312"/>
                <w:sz w:val="28"/>
                <w:szCs w:val="28"/>
              </w:rPr>
            </w:pPr>
          </w:p>
        </w:tc>
      </w:tr>
    </w:tbl>
    <w:p>
      <w:pPr>
        <w:pStyle w:val="20"/>
        <w:tabs>
          <w:tab w:val="left" w:pos="426"/>
        </w:tabs>
        <w:spacing w:line="520" w:lineRule="exact"/>
        <w:rPr>
          <w:rFonts w:ascii="仿宋" w:hAnsi="仿宋" w:eastAsia="仿宋"/>
          <w:sz w:val="28"/>
          <w:szCs w:val="28"/>
        </w:rPr>
      </w:pPr>
      <w:r>
        <w:rPr>
          <w:rFonts w:hint="eastAsia" w:ascii="仿宋" w:hAnsi="仿宋" w:eastAsia="仿宋" w:cs="Corbel"/>
          <w:sz w:val="28"/>
          <w:szCs w:val="28"/>
        </w:rPr>
        <w:t>注：1.供应商须对照邀请函</w:t>
      </w:r>
      <w:r>
        <w:rPr>
          <w:rFonts w:hint="eastAsia" w:ascii="仿宋" w:hAnsi="仿宋" w:eastAsia="仿宋"/>
          <w:sz w:val="28"/>
          <w:szCs w:val="28"/>
        </w:rPr>
        <w:t>“ 三、采购内容”要求，进行逐条说明是否满足要求，并申明与技术规格条款的响应和偏离。</w:t>
      </w:r>
    </w:p>
    <w:p>
      <w:pPr>
        <w:pStyle w:val="20"/>
        <w:tabs>
          <w:tab w:val="left" w:pos="426"/>
        </w:tabs>
        <w:spacing w:line="520" w:lineRule="exact"/>
        <w:ind w:firstLine="560"/>
        <w:rPr>
          <w:rFonts w:ascii="仿宋" w:hAnsi="仿宋" w:eastAsia="仿宋"/>
          <w:sz w:val="28"/>
          <w:szCs w:val="28"/>
        </w:rPr>
      </w:pPr>
      <w:r>
        <w:rPr>
          <w:rFonts w:hint="eastAsia" w:ascii="仿宋" w:hAnsi="仿宋" w:eastAsia="仿宋"/>
          <w:sz w:val="28"/>
          <w:szCs w:val="28"/>
        </w:rPr>
        <w:t>2.技术参数中带“★”参数要求必须满足，均不得负偏离，否则为无效响应。</w:t>
      </w:r>
    </w:p>
    <w:p>
      <w:pPr>
        <w:widowControl/>
        <w:spacing w:line="520" w:lineRule="exact"/>
        <w:jc w:val="center"/>
        <w:rPr>
          <w:rFonts w:hint="eastAsia" w:ascii="黑体" w:hAnsi="黑体" w:eastAsia="黑体"/>
        </w:rPr>
      </w:pPr>
      <w:r>
        <w:rPr>
          <w:rFonts w:hint="eastAsia" w:ascii="宋体" w:hAnsi="宋体" w:eastAsia="宋体" w:cs="Times New Roman"/>
          <w:sz w:val="28"/>
          <w:szCs w:val="28"/>
          <w:u w:val="single"/>
        </w:rPr>
        <w:br w:type="page"/>
      </w:r>
      <w:r>
        <w:rPr>
          <w:rFonts w:hint="eastAsia" w:ascii="方正小标宋简体" w:hAnsi="黑体" w:eastAsia="方正小标宋简体"/>
          <w:sz w:val="44"/>
          <w:szCs w:val="44"/>
        </w:rPr>
        <w:t>法人代表授权书</w:t>
      </w:r>
    </w:p>
    <w:p>
      <w:pPr>
        <w:pStyle w:val="19"/>
        <w:spacing w:before="0" w:after="0" w:line="520" w:lineRule="exact"/>
        <w:rPr>
          <w:rFonts w:hint="eastAsia" w:ascii="仿宋" w:hAnsi="仿宋" w:eastAsia="仿宋"/>
          <w:szCs w:val="28"/>
          <w:u w:val="single"/>
        </w:rPr>
      </w:pPr>
    </w:p>
    <w:p>
      <w:pPr>
        <w:pStyle w:val="19"/>
        <w:spacing w:before="0" w:after="0" w:line="520" w:lineRule="exact"/>
        <w:rPr>
          <w:rFonts w:ascii="仿宋" w:hAnsi="仿宋" w:eastAsia="仿宋"/>
          <w:szCs w:val="28"/>
        </w:rPr>
      </w:pPr>
      <w:r>
        <w:rPr>
          <w:rFonts w:hint="eastAsia" w:ascii="仿宋" w:hAnsi="仿宋" w:eastAsia="仿宋"/>
          <w:szCs w:val="28"/>
          <w:u w:val="single"/>
        </w:rPr>
        <w:t>（采购人名称）</w:t>
      </w:r>
      <w:r>
        <w:rPr>
          <w:rFonts w:hint="eastAsia" w:ascii="仿宋" w:hAnsi="仿宋" w:eastAsia="仿宋"/>
          <w:szCs w:val="28"/>
        </w:rPr>
        <w:t>：</w:t>
      </w:r>
    </w:p>
    <w:p>
      <w:pPr>
        <w:pStyle w:val="19"/>
        <w:spacing w:line="520" w:lineRule="exact"/>
        <w:ind w:left="0" w:firstLine="560" w:firstLineChars="200"/>
        <w:rPr>
          <w:rFonts w:ascii="仿宋" w:hAnsi="仿宋" w:eastAsia="仿宋"/>
          <w:szCs w:val="28"/>
        </w:rPr>
      </w:pPr>
      <w:r>
        <w:rPr>
          <w:rFonts w:hint="eastAsia" w:ascii="仿宋" w:hAnsi="仿宋" w:eastAsia="仿宋"/>
          <w:szCs w:val="28"/>
        </w:rPr>
        <w:t>兹授权</w:t>
      </w:r>
      <w:r>
        <w:rPr>
          <w:rFonts w:hint="eastAsia" w:ascii="仿宋" w:hAnsi="仿宋" w:eastAsia="仿宋"/>
          <w:szCs w:val="28"/>
          <w:u w:val="single"/>
        </w:rPr>
        <w:t xml:space="preserve">      </w:t>
      </w:r>
      <w:r>
        <w:rPr>
          <w:rFonts w:hint="eastAsia" w:ascii="仿宋" w:hAnsi="仿宋" w:eastAsia="仿宋"/>
          <w:szCs w:val="28"/>
        </w:rPr>
        <w:t>同志为我单位参加贵单位组织的编号为</w:t>
      </w:r>
      <w:r>
        <w:rPr>
          <w:rFonts w:hint="eastAsia" w:ascii="仿宋" w:hAnsi="仿宋" w:eastAsia="仿宋"/>
          <w:szCs w:val="28"/>
          <w:u w:val="single"/>
        </w:rPr>
        <w:t>（项目编号）</w:t>
      </w:r>
      <w:r>
        <w:rPr>
          <w:rFonts w:hint="eastAsia" w:ascii="仿宋" w:hAnsi="仿宋" w:eastAsia="仿宋"/>
          <w:szCs w:val="28"/>
        </w:rPr>
        <w:t>的</w:t>
      </w:r>
      <w:r>
        <w:rPr>
          <w:rFonts w:hint="eastAsia" w:ascii="仿宋" w:hAnsi="仿宋" w:eastAsia="仿宋"/>
          <w:szCs w:val="28"/>
          <w:u w:val="single"/>
        </w:rPr>
        <w:t>（项 目 名 称）</w:t>
      </w:r>
      <w:r>
        <w:rPr>
          <w:rFonts w:hint="eastAsia" w:ascii="仿宋" w:hAnsi="仿宋" w:eastAsia="仿宋"/>
          <w:szCs w:val="28"/>
        </w:rPr>
        <w:t xml:space="preserve">采购活动的代表人，全权代表我单位处理在该项目采购活动中的一切事宜。代理期限从年月日起至年月日止。 </w:t>
      </w:r>
    </w:p>
    <w:p>
      <w:pPr>
        <w:pStyle w:val="19"/>
        <w:spacing w:line="520" w:lineRule="exact"/>
        <w:rPr>
          <w:rFonts w:hint="eastAsia" w:ascii="仿宋" w:hAnsi="仿宋" w:eastAsia="仿宋"/>
          <w:szCs w:val="28"/>
        </w:rPr>
      </w:pPr>
    </w:p>
    <w:p>
      <w:pPr>
        <w:pStyle w:val="19"/>
        <w:spacing w:line="520" w:lineRule="exact"/>
        <w:rPr>
          <w:rFonts w:ascii="仿宋" w:hAnsi="仿宋" w:eastAsia="仿宋"/>
          <w:szCs w:val="28"/>
        </w:rPr>
      </w:pPr>
      <w:r>
        <w:rPr>
          <w:rFonts w:hint="eastAsia" w:ascii="仿宋" w:hAnsi="仿宋" w:eastAsia="仿宋"/>
          <w:szCs w:val="28"/>
        </w:rPr>
        <w:t>供应商名称（签章）：</w:t>
      </w:r>
    </w:p>
    <w:p>
      <w:pPr>
        <w:pStyle w:val="19"/>
        <w:spacing w:line="520" w:lineRule="exact"/>
        <w:rPr>
          <w:rFonts w:ascii="仿宋" w:hAnsi="仿宋" w:eastAsia="仿宋"/>
          <w:szCs w:val="28"/>
        </w:rPr>
      </w:pPr>
      <w:r>
        <w:rPr>
          <w:rFonts w:hint="eastAsia" w:ascii="仿宋" w:hAnsi="仿宋" w:eastAsia="仿宋"/>
          <w:szCs w:val="28"/>
        </w:rPr>
        <w:t>签发日期：年 月 日</w:t>
      </w:r>
    </w:p>
    <w:p>
      <w:pPr>
        <w:pStyle w:val="19"/>
        <w:spacing w:line="520" w:lineRule="exact"/>
        <w:rPr>
          <w:rFonts w:ascii="仿宋" w:hAnsi="仿宋" w:eastAsia="仿宋"/>
          <w:szCs w:val="28"/>
        </w:rPr>
      </w:pPr>
      <w:r>
        <w:rPr>
          <w:rFonts w:hint="eastAsia" w:ascii="仿宋" w:hAnsi="仿宋" w:eastAsia="仿宋"/>
          <w:szCs w:val="28"/>
        </w:rPr>
        <w:t>附：</w:t>
      </w:r>
    </w:p>
    <w:p>
      <w:pPr>
        <w:pStyle w:val="19"/>
        <w:spacing w:line="520" w:lineRule="exact"/>
        <w:rPr>
          <w:rFonts w:ascii="仿宋" w:hAnsi="仿宋" w:eastAsia="仿宋"/>
          <w:szCs w:val="28"/>
        </w:rPr>
      </w:pPr>
      <w:r>
        <w:rPr>
          <w:rFonts w:hint="eastAsia" w:ascii="仿宋" w:hAnsi="仿宋" w:eastAsia="仿宋"/>
          <w:szCs w:val="28"/>
        </w:rPr>
        <w:t>代理人工作单位：</w:t>
      </w:r>
    </w:p>
    <w:p>
      <w:pPr>
        <w:pStyle w:val="19"/>
        <w:spacing w:line="520" w:lineRule="exact"/>
        <w:rPr>
          <w:rFonts w:ascii="仿宋" w:hAnsi="仿宋" w:eastAsia="仿宋"/>
          <w:szCs w:val="28"/>
          <w:u w:val="single"/>
        </w:rPr>
      </w:pPr>
      <w:r>
        <w:rPr>
          <w:rFonts w:hint="eastAsia" w:ascii="仿宋" w:hAnsi="仿宋" w:eastAsia="仿宋"/>
          <w:szCs w:val="28"/>
        </w:rPr>
        <w:t>联系电话（手机）：</w:t>
      </w:r>
    </w:p>
    <w:p>
      <w:pPr>
        <w:pStyle w:val="19"/>
        <w:adjustRightInd w:val="0"/>
        <w:snapToGrid w:val="0"/>
        <w:spacing w:line="520" w:lineRule="exact"/>
        <w:rPr>
          <w:rFonts w:ascii="仿宋" w:hAnsi="仿宋" w:eastAsia="仿宋"/>
          <w:szCs w:val="28"/>
          <w:u w:val="single"/>
        </w:rPr>
      </w:pPr>
      <w:r>
        <w:rPr>
          <w:rFonts w:hint="eastAsia" w:ascii="仿宋" w:hAnsi="仿宋" w:eastAsia="仿宋"/>
          <w:szCs w:val="28"/>
        </w:rPr>
        <w:t>身份证号码：</w:t>
      </w:r>
    </w:p>
    <w:p>
      <w:pPr>
        <w:pStyle w:val="19"/>
        <w:adjustRightInd w:val="0"/>
        <w:snapToGrid w:val="0"/>
        <w:spacing w:line="520" w:lineRule="exact"/>
        <w:ind w:left="-134" w:leftChars="-42" w:firstLine="700" w:firstLineChars="250"/>
        <w:rPr>
          <w:rFonts w:ascii="仿宋" w:hAnsi="仿宋" w:eastAsia="仿宋"/>
          <w:szCs w:val="28"/>
          <w:u w:val="single"/>
        </w:rPr>
      </w:pPr>
    </w:p>
    <w:tbl>
      <w:tblPr>
        <w:tblStyle w:val="15"/>
        <w:tblW w:w="7663"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2" w:hRule="atLeast"/>
        </w:trPr>
        <w:tc>
          <w:tcPr>
            <w:tcW w:w="7663" w:type="dxa"/>
            <w:tcBorders>
              <w:top w:val="single" w:color="auto" w:sz="4" w:space="0"/>
              <w:left w:val="single" w:color="auto" w:sz="4" w:space="0"/>
              <w:bottom w:val="single" w:color="auto" w:sz="4" w:space="0"/>
              <w:right w:val="single" w:color="auto" w:sz="4" w:space="0"/>
            </w:tcBorders>
            <w:noWrap w:val="0"/>
            <w:vAlign w:val="top"/>
          </w:tcPr>
          <w:p>
            <w:pPr>
              <w:pStyle w:val="19"/>
              <w:spacing w:line="520" w:lineRule="exact"/>
              <w:rPr>
                <w:rFonts w:ascii="仿宋" w:hAnsi="仿宋" w:eastAsia="仿宋"/>
                <w:szCs w:val="28"/>
              </w:rPr>
            </w:pPr>
            <w:r>
              <w:rPr>
                <w:rFonts w:hint="eastAsia" w:ascii="仿宋" w:hAnsi="仿宋" w:eastAsia="仿宋"/>
                <w:szCs w:val="28"/>
              </w:rPr>
              <w:t>粘贴被授权人身份证（扫描件）</w:t>
            </w:r>
          </w:p>
        </w:tc>
      </w:tr>
    </w:tbl>
    <w:p>
      <w:pPr>
        <w:pStyle w:val="19"/>
        <w:autoSpaceDE w:val="0"/>
        <w:autoSpaceDN w:val="0"/>
        <w:spacing w:line="520" w:lineRule="exact"/>
        <w:ind w:left="0" w:firstLine="0"/>
        <w:rPr>
          <w:rFonts w:ascii="宋体" w:hAnsi="宋体"/>
          <w:szCs w:val="28"/>
        </w:rPr>
      </w:pPr>
    </w:p>
    <w:p>
      <w:pPr>
        <w:spacing w:line="480" w:lineRule="exact"/>
        <w:jc w:val="center"/>
        <w:rPr>
          <w:rFonts w:hint="eastAsia" w:ascii="黑体" w:hAnsi="黑体" w:eastAsia="黑体"/>
        </w:rPr>
      </w:pPr>
      <w:r>
        <w:rPr>
          <w:rFonts w:ascii="宋体" w:hAnsi="宋体" w:eastAsia="宋体"/>
          <w:szCs w:val="28"/>
        </w:rPr>
        <w:br w:type="page"/>
      </w:r>
      <w:bookmarkStart w:id="2" w:name="_Toc52098417"/>
      <w:r>
        <w:rPr>
          <w:rFonts w:hint="eastAsia" w:ascii="方正小标宋简体" w:hAnsi="黑体" w:eastAsia="方正小标宋简体"/>
          <w:sz w:val="44"/>
          <w:szCs w:val="44"/>
        </w:rPr>
        <w:t>制造商中小企业声明函</w:t>
      </w:r>
      <w:bookmarkEnd w:id="2"/>
    </w:p>
    <w:p>
      <w:pPr>
        <w:pStyle w:val="21"/>
        <w:spacing w:line="480" w:lineRule="exact"/>
        <w:jc w:val="center"/>
        <w:rPr>
          <w:rFonts w:hint="eastAsia" w:ascii="仿宋" w:hAnsi="仿宋" w:eastAsia="仿宋" w:cs="仿宋"/>
          <w:sz w:val="24"/>
          <w:szCs w:val="24"/>
        </w:rPr>
      </w:pPr>
      <w:r>
        <w:rPr>
          <w:rFonts w:hint="eastAsia" w:ascii="仿宋" w:hAnsi="仿宋" w:eastAsia="仿宋" w:cs="仿宋"/>
          <w:sz w:val="24"/>
          <w:szCs w:val="24"/>
        </w:rPr>
        <w:t>（适用于货物类项目）</w:t>
      </w:r>
    </w:p>
    <w:p>
      <w:pPr>
        <w:pStyle w:val="21"/>
        <w:spacing w:line="480" w:lineRule="exact"/>
        <w:rPr>
          <w:rFonts w:ascii="仿宋" w:hAnsi="仿宋" w:eastAsia="仿宋"/>
          <w:sz w:val="28"/>
          <w:szCs w:val="28"/>
        </w:rPr>
      </w:pPr>
      <w:r>
        <w:rPr>
          <w:rFonts w:hint="eastAsia" w:ascii="仿宋" w:hAnsi="仿宋" w:eastAsia="仿宋"/>
          <w:sz w:val="28"/>
          <w:szCs w:val="28"/>
          <w:u w:val="single"/>
        </w:rPr>
        <w:t>（采购人名称）</w:t>
      </w:r>
      <w:r>
        <w:rPr>
          <w:rFonts w:hint="eastAsia" w:ascii="仿宋" w:hAnsi="仿宋" w:eastAsia="仿宋"/>
          <w:sz w:val="28"/>
          <w:szCs w:val="28"/>
        </w:rPr>
        <w:t>：</w:t>
      </w:r>
    </w:p>
    <w:p>
      <w:pPr>
        <w:pStyle w:val="21"/>
        <w:spacing w:line="480" w:lineRule="exact"/>
        <w:ind w:firstLine="560" w:firstLineChars="200"/>
        <w:jc w:val="left"/>
        <w:rPr>
          <w:rFonts w:ascii="仿宋" w:hAnsi="仿宋" w:eastAsia="仿宋"/>
          <w:sz w:val="28"/>
          <w:szCs w:val="28"/>
        </w:rPr>
      </w:pPr>
      <w:r>
        <w:rPr>
          <w:rFonts w:hint="eastAsia" w:ascii="仿宋" w:hAnsi="仿宋" w:eastAsia="仿宋"/>
          <w:sz w:val="28"/>
          <w:szCs w:val="28"/>
        </w:rPr>
        <w:t>本公司郑重声明，根据《政府采购促进中小企业发展暂行办法》（财库〔2011〕181号）的规定，本公司为______（请填写：中型、小型、微型）企业。本公司同时满足以下条件：</w:t>
      </w:r>
    </w:p>
    <w:p>
      <w:pPr>
        <w:pStyle w:val="21"/>
        <w:spacing w:line="480" w:lineRule="exact"/>
        <w:ind w:firstLine="554" w:firstLineChars="198"/>
        <w:jc w:val="left"/>
        <w:rPr>
          <w:rFonts w:ascii="仿宋" w:hAnsi="仿宋" w:eastAsia="仿宋"/>
          <w:sz w:val="28"/>
          <w:szCs w:val="28"/>
        </w:rPr>
      </w:pPr>
      <w:r>
        <w:rPr>
          <w:rFonts w:hint="eastAsia" w:ascii="仿宋" w:hAnsi="仿宋" w:eastAsia="仿宋"/>
          <w:sz w:val="28"/>
          <w:szCs w:val="28"/>
        </w:rPr>
        <w:t>1.根据《工业和信息化部、国家统计局、国家发展和改革委员会、财政部关于印发中小企业划型标准规定的通知》（工信部联企业〔2011〕300号）规定的划分标准（详见《中小企业划型标准》），本公司为______（请填写：中型、小型、微型）企业。</w:t>
      </w:r>
    </w:p>
    <w:p>
      <w:pPr>
        <w:pStyle w:val="21"/>
        <w:spacing w:line="480" w:lineRule="exact"/>
        <w:ind w:firstLine="554" w:firstLineChars="198"/>
        <w:jc w:val="left"/>
        <w:rPr>
          <w:rFonts w:ascii="仿宋" w:hAnsi="仿宋" w:eastAsia="仿宋"/>
          <w:sz w:val="28"/>
          <w:szCs w:val="28"/>
        </w:rPr>
      </w:pPr>
      <w:r>
        <w:rPr>
          <w:rFonts w:hint="eastAsia" w:ascii="仿宋" w:hAnsi="仿宋" w:eastAsia="仿宋"/>
          <w:sz w:val="28"/>
          <w:szCs w:val="28"/>
        </w:rPr>
        <w:t>2.本公司授权</w:t>
      </w:r>
      <w:r>
        <w:rPr>
          <w:rFonts w:hint="eastAsia" w:ascii="仿宋" w:hAnsi="仿宋" w:eastAsia="仿宋"/>
          <w:sz w:val="28"/>
          <w:szCs w:val="28"/>
          <w:u w:val="single"/>
        </w:rPr>
        <w:t xml:space="preserve">  （供应商）  </w:t>
      </w:r>
      <w:r>
        <w:rPr>
          <w:rFonts w:hint="eastAsia" w:ascii="仿宋" w:hAnsi="仿宋" w:eastAsia="仿宋"/>
          <w:sz w:val="28"/>
          <w:szCs w:val="28"/>
        </w:rPr>
        <w:t>参加</w:t>
      </w:r>
      <w:r>
        <w:rPr>
          <w:rFonts w:hint="eastAsia" w:ascii="仿宋" w:hAnsi="仿宋" w:eastAsia="仿宋"/>
          <w:sz w:val="28"/>
          <w:szCs w:val="28"/>
          <w:u w:val="single"/>
        </w:rPr>
        <w:t>（采购人）</w:t>
      </w:r>
      <w:r>
        <w:rPr>
          <w:rFonts w:hint="eastAsia" w:ascii="仿宋" w:hAnsi="仿宋" w:eastAsia="仿宋"/>
          <w:sz w:val="28"/>
          <w:szCs w:val="28"/>
        </w:rPr>
        <w:t>的</w:t>
      </w:r>
      <w:r>
        <w:rPr>
          <w:rFonts w:hint="eastAsia" w:ascii="仿宋" w:hAnsi="仿宋" w:eastAsia="仿宋"/>
          <w:sz w:val="28"/>
          <w:szCs w:val="28"/>
          <w:u w:val="single"/>
        </w:rPr>
        <w:t xml:space="preserve">     </w:t>
      </w:r>
      <w:r>
        <w:rPr>
          <w:rFonts w:hint="eastAsia" w:ascii="仿宋" w:hAnsi="仿宋" w:eastAsia="仿宋"/>
          <w:sz w:val="28"/>
          <w:szCs w:val="28"/>
        </w:rPr>
        <w:t>项目（项目编号：_____）采购活动提供本企业制造的货物。本条所称货物不包括使用大型企业注册商标的货物。</w:t>
      </w:r>
    </w:p>
    <w:p>
      <w:pPr>
        <w:pStyle w:val="21"/>
        <w:spacing w:line="480" w:lineRule="exact"/>
        <w:ind w:firstLine="560" w:firstLineChars="200"/>
        <w:rPr>
          <w:rFonts w:ascii="仿宋" w:hAnsi="仿宋" w:eastAsia="仿宋"/>
          <w:bCs/>
          <w:sz w:val="28"/>
          <w:szCs w:val="28"/>
        </w:rPr>
      </w:pPr>
      <w:r>
        <w:rPr>
          <w:rFonts w:hint="eastAsia" w:ascii="仿宋" w:hAnsi="仿宋" w:eastAsia="仿宋"/>
          <w:bCs/>
          <w:sz w:val="28"/>
          <w:szCs w:val="28"/>
        </w:rPr>
        <w:t>3.由本公司制造的货物清单见下表：</w:t>
      </w:r>
    </w:p>
    <w:tbl>
      <w:tblPr>
        <w:tblStyle w:val="15"/>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2438"/>
        <w:gridCol w:w="1236"/>
        <w:gridCol w:w="917"/>
        <w:gridCol w:w="1289"/>
        <w:gridCol w:w="1862"/>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658" w:type="dxa"/>
            <w:noWrap w:val="0"/>
            <w:vAlign w:val="center"/>
          </w:tcPr>
          <w:p>
            <w:pPr>
              <w:pStyle w:val="21"/>
              <w:spacing w:line="300" w:lineRule="exact"/>
              <w:ind w:left="-35" w:leftChars="-11" w:right="-99" w:rightChars="-31"/>
              <w:jc w:val="center"/>
              <w:rPr>
                <w:rFonts w:ascii="仿宋" w:hAnsi="仿宋" w:eastAsia="仿宋" w:cs="宋体"/>
                <w:kern w:val="0"/>
                <w:sz w:val="28"/>
                <w:szCs w:val="28"/>
              </w:rPr>
            </w:pPr>
            <w:r>
              <w:rPr>
                <w:rFonts w:hint="eastAsia" w:ascii="仿宋" w:hAnsi="仿宋" w:eastAsia="仿宋" w:cs="宋体"/>
                <w:kern w:val="0"/>
                <w:sz w:val="28"/>
                <w:szCs w:val="28"/>
              </w:rPr>
              <w:t>序号</w:t>
            </w:r>
          </w:p>
        </w:tc>
        <w:tc>
          <w:tcPr>
            <w:tcW w:w="2438" w:type="dxa"/>
            <w:noWrap w:val="0"/>
            <w:vAlign w:val="center"/>
          </w:tcPr>
          <w:p>
            <w:pPr>
              <w:pStyle w:val="21"/>
              <w:spacing w:line="300" w:lineRule="exact"/>
              <w:ind w:left="-74" w:leftChars="-23" w:right="-99" w:rightChars="-31"/>
              <w:jc w:val="center"/>
              <w:rPr>
                <w:rFonts w:ascii="仿宋" w:hAnsi="仿宋" w:eastAsia="仿宋" w:cs="宋体"/>
                <w:kern w:val="0"/>
                <w:sz w:val="28"/>
                <w:szCs w:val="28"/>
              </w:rPr>
            </w:pPr>
            <w:r>
              <w:rPr>
                <w:rFonts w:hint="eastAsia" w:ascii="仿宋" w:hAnsi="仿宋" w:eastAsia="仿宋" w:cs="宋体"/>
                <w:kern w:val="0"/>
                <w:sz w:val="28"/>
                <w:szCs w:val="28"/>
              </w:rPr>
              <w:t>名称</w:t>
            </w:r>
          </w:p>
        </w:tc>
        <w:tc>
          <w:tcPr>
            <w:tcW w:w="1236" w:type="dxa"/>
            <w:noWrap w:val="0"/>
            <w:vAlign w:val="center"/>
          </w:tcPr>
          <w:p>
            <w:pPr>
              <w:pStyle w:val="21"/>
              <w:spacing w:line="300" w:lineRule="exact"/>
              <w:ind w:left="-74" w:leftChars="-23" w:right="-99" w:rightChars="-31"/>
              <w:jc w:val="center"/>
              <w:rPr>
                <w:rFonts w:ascii="仿宋" w:hAnsi="仿宋" w:eastAsia="仿宋" w:cs="宋体"/>
                <w:kern w:val="0"/>
                <w:sz w:val="28"/>
                <w:szCs w:val="28"/>
              </w:rPr>
            </w:pPr>
            <w:r>
              <w:rPr>
                <w:rFonts w:hint="eastAsia" w:ascii="仿宋" w:hAnsi="仿宋" w:eastAsia="仿宋" w:cs="宋体"/>
                <w:kern w:val="0"/>
                <w:sz w:val="28"/>
                <w:szCs w:val="28"/>
              </w:rPr>
              <w:t>品牌规格型号</w:t>
            </w:r>
          </w:p>
        </w:tc>
        <w:tc>
          <w:tcPr>
            <w:tcW w:w="917" w:type="dxa"/>
            <w:noWrap w:val="0"/>
            <w:vAlign w:val="center"/>
          </w:tcPr>
          <w:p>
            <w:pPr>
              <w:pStyle w:val="21"/>
              <w:spacing w:line="300" w:lineRule="exact"/>
              <w:ind w:left="-74" w:leftChars="-23" w:right="-99" w:rightChars="-31"/>
              <w:jc w:val="center"/>
              <w:rPr>
                <w:rFonts w:ascii="仿宋" w:hAnsi="仿宋" w:eastAsia="仿宋" w:cs="宋体"/>
                <w:kern w:val="0"/>
                <w:sz w:val="28"/>
                <w:szCs w:val="28"/>
              </w:rPr>
            </w:pPr>
            <w:r>
              <w:rPr>
                <w:rFonts w:hint="eastAsia" w:ascii="仿宋" w:hAnsi="仿宋" w:eastAsia="仿宋" w:cs="宋体"/>
                <w:kern w:val="0"/>
                <w:sz w:val="28"/>
                <w:szCs w:val="28"/>
              </w:rPr>
              <w:t>数量</w:t>
            </w:r>
          </w:p>
        </w:tc>
        <w:tc>
          <w:tcPr>
            <w:tcW w:w="1289" w:type="dxa"/>
            <w:noWrap w:val="0"/>
            <w:vAlign w:val="center"/>
          </w:tcPr>
          <w:p>
            <w:pPr>
              <w:pStyle w:val="21"/>
              <w:spacing w:line="300" w:lineRule="exact"/>
              <w:ind w:left="-74" w:leftChars="-23" w:right="-99" w:rightChars="-31"/>
              <w:jc w:val="center"/>
              <w:rPr>
                <w:rFonts w:ascii="仿宋" w:hAnsi="仿宋" w:eastAsia="仿宋" w:cs="宋体"/>
                <w:kern w:val="0"/>
                <w:sz w:val="28"/>
                <w:szCs w:val="28"/>
              </w:rPr>
            </w:pPr>
            <w:r>
              <w:rPr>
                <w:rFonts w:hint="eastAsia" w:ascii="仿宋" w:hAnsi="仿宋" w:eastAsia="仿宋" w:cs="宋体"/>
                <w:kern w:val="0"/>
                <w:sz w:val="28"/>
                <w:szCs w:val="28"/>
              </w:rPr>
              <w:t>单价(元)</w:t>
            </w:r>
          </w:p>
        </w:tc>
        <w:tc>
          <w:tcPr>
            <w:tcW w:w="1862" w:type="dxa"/>
            <w:noWrap w:val="0"/>
            <w:vAlign w:val="center"/>
          </w:tcPr>
          <w:p>
            <w:pPr>
              <w:pStyle w:val="21"/>
              <w:spacing w:line="300" w:lineRule="exact"/>
              <w:ind w:left="-74" w:leftChars="-23" w:right="-99" w:rightChars="-31"/>
              <w:jc w:val="center"/>
              <w:rPr>
                <w:rFonts w:ascii="仿宋" w:hAnsi="仿宋" w:eastAsia="仿宋" w:cs="宋体"/>
                <w:kern w:val="0"/>
                <w:sz w:val="28"/>
                <w:szCs w:val="28"/>
              </w:rPr>
            </w:pPr>
            <w:r>
              <w:rPr>
                <w:rFonts w:hint="eastAsia" w:ascii="仿宋" w:hAnsi="仿宋" w:eastAsia="仿宋" w:cs="宋体"/>
                <w:kern w:val="0"/>
                <w:sz w:val="28"/>
                <w:szCs w:val="28"/>
              </w:rPr>
              <w:t>分项合计(元)</w:t>
            </w:r>
          </w:p>
        </w:tc>
        <w:tc>
          <w:tcPr>
            <w:tcW w:w="1240" w:type="dxa"/>
            <w:noWrap w:val="0"/>
            <w:vAlign w:val="center"/>
          </w:tcPr>
          <w:p>
            <w:pPr>
              <w:pStyle w:val="21"/>
              <w:spacing w:line="300" w:lineRule="exact"/>
              <w:ind w:left="-74" w:leftChars="-23" w:right="-99" w:rightChars="-31"/>
              <w:jc w:val="center"/>
              <w:rPr>
                <w:rFonts w:ascii="仿宋" w:hAnsi="仿宋" w:eastAsia="仿宋" w:cs="宋体"/>
                <w:kern w:val="0"/>
                <w:sz w:val="28"/>
                <w:szCs w:val="28"/>
              </w:rPr>
            </w:pPr>
            <w:r>
              <w:rPr>
                <w:rFonts w:hint="eastAsia" w:ascii="仿宋" w:hAnsi="仿宋" w:eastAsia="仿宋" w:cs="宋体"/>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658" w:type="dxa"/>
            <w:noWrap w:val="0"/>
            <w:vAlign w:val="center"/>
          </w:tcPr>
          <w:p>
            <w:pPr>
              <w:pStyle w:val="21"/>
              <w:numPr>
                <w:ilvl w:val="0"/>
                <w:numId w:val="12"/>
              </w:numPr>
              <w:tabs>
                <w:tab w:val="left" w:pos="82"/>
              </w:tabs>
              <w:adjustRightInd w:val="0"/>
              <w:snapToGrid w:val="0"/>
              <w:spacing w:line="300" w:lineRule="exact"/>
              <w:ind w:left="-2" w:firstLine="2"/>
              <w:jc w:val="center"/>
              <w:rPr>
                <w:rFonts w:ascii="仿宋" w:hAnsi="仿宋" w:eastAsia="仿宋"/>
                <w:sz w:val="28"/>
                <w:szCs w:val="28"/>
              </w:rPr>
            </w:pPr>
          </w:p>
        </w:tc>
        <w:tc>
          <w:tcPr>
            <w:tcW w:w="2438" w:type="dxa"/>
            <w:noWrap w:val="0"/>
            <w:vAlign w:val="center"/>
          </w:tcPr>
          <w:p>
            <w:pPr>
              <w:pStyle w:val="21"/>
              <w:spacing w:line="300" w:lineRule="exact"/>
              <w:ind w:left="-74" w:leftChars="-23" w:right="-99" w:rightChars="-31"/>
              <w:jc w:val="center"/>
              <w:rPr>
                <w:rFonts w:ascii="仿宋" w:hAnsi="仿宋" w:eastAsia="仿宋" w:cs="宋体"/>
                <w:kern w:val="0"/>
                <w:sz w:val="28"/>
                <w:szCs w:val="28"/>
              </w:rPr>
            </w:pPr>
          </w:p>
        </w:tc>
        <w:tc>
          <w:tcPr>
            <w:tcW w:w="1236" w:type="dxa"/>
            <w:noWrap w:val="0"/>
            <w:vAlign w:val="center"/>
          </w:tcPr>
          <w:p>
            <w:pPr>
              <w:pStyle w:val="21"/>
              <w:spacing w:line="300" w:lineRule="exact"/>
              <w:ind w:left="-74" w:leftChars="-23" w:right="-99" w:rightChars="-31"/>
              <w:jc w:val="center"/>
              <w:rPr>
                <w:rFonts w:ascii="仿宋" w:hAnsi="仿宋" w:eastAsia="仿宋" w:cs="宋体"/>
                <w:kern w:val="0"/>
                <w:sz w:val="28"/>
                <w:szCs w:val="28"/>
              </w:rPr>
            </w:pPr>
          </w:p>
        </w:tc>
        <w:tc>
          <w:tcPr>
            <w:tcW w:w="917" w:type="dxa"/>
            <w:noWrap w:val="0"/>
            <w:vAlign w:val="center"/>
          </w:tcPr>
          <w:p>
            <w:pPr>
              <w:pStyle w:val="21"/>
              <w:spacing w:line="300" w:lineRule="exact"/>
              <w:ind w:left="-74" w:leftChars="-23" w:right="-74" w:rightChars="-23"/>
              <w:jc w:val="center"/>
              <w:rPr>
                <w:rFonts w:ascii="仿宋" w:hAnsi="仿宋" w:eastAsia="仿宋" w:cs="宋体"/>
                <w:kern w:val="0"/>
                <w:sz w:val="28"/>
                <w:szCs w:val="28"/>
              </w:rPr>
            </w:pPr>
          </w:p>
        </w:tc>
        <w:tc>
          <w:tcPr>
            <w:tcW w:w="1289" w:type="dxa"/>
            <w:noWrap w:val="0"/>
            <w:vAlign w:val="center"/>
          </w:tcPr>
          <w:p>
            <w:pPr>
              <w:pStyle w:val="21"/>
              <w:spacing w:line="300" w:lineRule="exact"/>
              <w:ind w:left="-74" w:leftChars="-23" w:right="-99" w:rightChars="-31"/>
              <w:jc w:val="center"/>
              <w:rPr>
                <w:rFonts w:ascii="仿宋" w:hAnsi="仿宋" w:eastAsia="仿宋" w:cs="宋体"/>
                <w:kern w:val="0"/>
                <w:sz w:val="28"/>
                <w:szCs w:val="28"/>
              </w:rPr>
            </w:pPr>
          </w:p>
        </w:tc>
        <w:tc>
          <w:tcPr>
            <w:tcW w:w="1862" w:type="dxa"/>
            <w:noWrap w:val="0"/>
            <w:vAlign w:val="center"/>
          </w:tcPr>
          <w:p>
            <w:pPr>
              <w:pStyle w:val="21"/>
              <w:spacing w:line="300" w:lineRule="exact"/>
              <w:ind w:left="-74" w:leftChars="-23" w:right="-99" w:rightChars="-31"/>
              <w:jc w:val="center"/>
              <w:rPr>
                <w:rFonts w:ascii="仿宋" w:hAnsi="仿宋" w:eastAsia="仿宋" w:cs="宋体"/>
                <w:kern w:val="0"/>
                <w:sz w:val="28"/>
                <w:szCs w:val="28"/>
              </w:rPr>
            </w:pPr>
          </w:p>
        </w:tc>
        <w:tc>
          <w:tcPr>
            <w:tcW w:w="1240" w:type="dxa"/>
            <w:noWrap w:val="0"/>
            <w:vAlign w:val="center"/>
          </w:tcPr>
          <w:p>
            <w:pPr>
              <w:pStyle w:val="21"/>
              <w:spacing w:line="300" w:lineRule="exact"/>
              <w:ind w:left="-74" w:leftChars="-23" w:right="-99" w:rightChars="-31"/>
              <w:jc w:val="center"/>
              <w:rPr>
                <w:rFonts w:ascii="仿宋" w:hAnsi="仿宋" w:eastAsia="仿宋"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658" w:type="dxa"/>
            <w:noWrap w:val="0"/>
            <w:vAlign w:val="center"/>
          </w:tcPr>
          <w:p>
            <w:pPr>
              <w:pStyle w:val="21"/>
              <w:numPr>
                <w:ilvl w:val="0"/>
                <w:numId w:val="12"/>
              </w:numPr>
              <w:tabs>
                <w:tab w:val="left" w:pos="82"/>
              </w:tabs>
              <w:adjustRightInd w:val="0"/>
              <w:snapToGrid w:val="0"/>
              <w:spacing w:line="300" w:lineRule="exact"/>
              <w:ind w:left="-2" w:firstLine="2"/>
              <w:jc w:val="center"/>
              <w:rPr>
                <w:rFonts w:ascii="仿宋" w:hAnsi="仿宋" w:eastAsia="仿宋"/>
                <w:sz w:val="28"/>
                <w:szCs w:val="28"/>
              </w:rPr>
            </w:pPr>
          </w:p>
        </w:tc>
        <w:tc>
          <w:tcPr>
            <w:tcW w:w="2438" w:type="dxa"/>
            <w:noWrap w:val="0"/>
            <w:vAlign w:val="center"/>
          </w:tcPr>
          <w:p>
            <w:pPr>
              <w:pStyle w:val="21"/>
              <w:spacing w:line="300" w:lineRule="exact"/>
              <w:ind w:left="-74" w:leftChars="-23" w:right="-99" w:rightChars="-31"/>
              <w:jc w:val="center"/>
              <w:rPr>
                <w:rFonts w:ascii="仿宋" w:hAnsi="仿宋" w:eastAsia="仿宋" w:cs="宋体"/>
                <w:kern w:val="0"/>
                <w:sz w:val="28"/>
                <w:szCs w:val="28"/>
              </w:rPr>
            </w:pPr>
          </w:p>
        </w:tc>
        <w:tc>
          <w:tcPr>
            <w:tcW w:w="1236" w:type="dxa"/>
            <w:noWrap w:val="0"/>
            <w:vAlign w:val="center"/>
          </w:tcPr>
          <w:p>
            <w:pPr>
              <w:pStyle w:val="21"/>
              <w:spacing w:line="300" w:lineRule="exact"/>
              <w:ind w:left="-74" w:leftChars="-23" w:right="-99" w:rightChars="-31"/>
              <w:jc w:val="center"/>
              <w:rPr>
                <w:rFonts w:ascii="仿宋" w:hAnsi="仿宋" w:eastAsia="仿宋" w:cs="宋体"/>
                <w:kern w:val="0"/>
                <w:sz w:val="28"/>
                <w:szCs w:val="28"/>
              </w:rPr>
            </w:pPr>
          </w:p>
        </w:tc>
        <w:tc>
          <w:tcPr>
            <w:tcW w:w="917" w:type="dxa"/>
            <w:noWrap w:val="0"/>
            <w:vAlign w:val="center"/>
          </w:tcPr>
          <w:p>
            <w:pPr>
              <w:pStyle w:val="21"/>
              <w:spacing w:line="300" w:lineRule="exact"/>
              <w:ind w:left="-74" w:leftChars="-23" w:right="-99" w:rightChars="-31"/>
              <w:jc w:val="center"/>
              <w:rPr>
                <w:rFonts w:ascii="仿宋" w:hAnsi="仿宋" w:eastAsia="仿宋" w:cs="宋体"/>
                <w:kern w:val="0"/>
                <w:sz w:val="28"/>
                <w:szCs w:val="28"/>
              </w:rPr>
            </w:pPr>
          </w:p>
        </w:tc>
        <w:tc>
          <w:tcPr>
            <w:tcW w:w="1289" w:type="dxa"/>
            <w:noWrap w:val="0"/>
            <w:vAlign w:val="center"/>
          </w:tcPr>
          <w:p>
            <w:pPr>
              <w:pStyle w:val="21"/>
              <w:spacing w:line="300" w:lineRule="exact"/>
              <w:ind w:left="-74" w:leftChars="-23" w:right="-99" w:rightChars="-31"/>
              <w:jc w:val="center"/>
              <w:rPr>
                <w:rFonts w:ascii="仿宋" w:hAnsi="仿宋" w:eastAsia="仿宋" w:cs="宋体"/>
                <w:kern w:val="0"/>
                <w:sz w:val="28"/>
                <w:szCs w:val="28"/>
              </w:rPr>
            </w:pPr>
          </w:p>
        </w:tc>
        <w:tc>
          <w:tcPr>
            <w:tcW w:w="1862" w:type="dxa"/>
            <w:noWrap w:val="0"/>
            <w:vAlign w:val="center"/>
          </w:tcPr>
          <w:p>
            <w:pPr>
              <w:pStyle w:val="21"/>
              <w:spacing w:line="300" w:lineRule="exact"/>
              <w:ind w:left="-74" w:leftChars="-23" w:right="-99" w:rightChars="-31"/>
              <w:jc w:val="center"/>
              <w:rPr>
                <w:rFonts w:ascii="仿宋" w:hAnsi="仿宋" w:eastAsia="仿宋" w:cs="宋体"/>
                <w:kern w:val="0"/>
                <w:sz w:val="28"/>
                <w:szCs w:val="28"/>
              </w:rPr>
            </w:pPr>
          </w:p>
        </w:tc>
        <w:tc>
          <w:tcPr>
            <w:tcW w:w="1240" w:type="dxa"/>
            <w:noWrap w:val="0"/>
            <w:vAlign w:val="center"/>
          </w:tcPr>
          <w:p>
            <w:pPr>
              <w:pStyle w:val="21"/>
              <w:spacing w:line="300" w:lineRule="exact"/>
              <w:ind w:left="-74" w:leftChars="-23" w:right="-99" w:rightChars="-31"/>
              <w:jc w:val="center"/>
              <w:rPr>
                <w:rFonts w:ascii="仿宋" w:hAnsi="仿宋" w:eastAsia="仿宋"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658" w:type="dxa"/>
            <w:noWrap w:val="0"/>
            <w:vAlign w:val="center"/>
          </w:tcPr>
          <w:p>
            <w:pPr>
              <w:pStyle w:val="21"/>
              <w:tabs>
                <w:tab w:val="left" w:pos="82"/>
              </w:tabs>
              <w:adjustRightInd w:val="0"/>
              <w:snapToGrid w:val="0"/>
              <w:spacing w:line="300" w:lineRule="exact"/>
              <w:jc w:val="center"/>
              <w:rPr>
                <w:rFonts w:ascii="仿宋" w:hAnsi="仿宋" w:eastAsia="仿宋"/>
                <w:sz w:val="28"/>
                <w:szCs w:val="28"/>
              </w:rPr>
            </w:pPr>
            <w:r>
              <w:rPr>
                <w:rFonts w:hint="eastAsia" w:ascii="仿宋" w:hAnsi="仿宋" w:eastAsia="仿宋"/>
                <w:sz w:val="28"/>
                <w:szCs w:val="28"/>
              </w:rPr>
              <w:t>…</w:t>
            </w:r>
          </w:p>
        </w:tc>
        <w:tc>
          <w:tcPr>
            <w:tcW w:w="2438" w:type="dxa"/>
            <w:noWrap w:val="0"/>
            <w:vAlign w:val="center"/>
          </w:tcPr>
          <w:p>
            <w:pPr>
              <w:pStyle w:val="21"/>
              <w:spacing w:line="300" w:lineRule="exact"/>
              <w:ind w:left="-74" w:leftChars="-23" w:right="-99" w:rightChars="-31"/>
              <w:jc w:val="center"/>
              <w:rPr>
                <w:rFonts w:ascii="仿宋" w:hAnsi="仿宋" w:eastAsia="仿宋" w:cs="宋体"/>
                <w:kern w:val="0"/>
                <w:sz w:val="28"/>
                <w:szCs w:val="28"/>
              </w:rPr>
            </w:pPr>
          </w:p>
        </w:tc>
        <w:tc>
          <w:tcPr>
            <w:tcW w:w="1236" w:type="dxa"/>
            <w:noWrap w:val="0"/>
            <w:vAlign w:val="center"/>
          </w:tcPr>
          <w:p>
            <w:pPr>
              <w:pStyle w:val="21"/>
              <w:spacing w:line="300" w:lineRule="exact"/>
              <w:ind w:left="-74" w:leftChars="-23" w:right="-99" w:rightChars="-31"/>
              <w:jc w:val="center"/>
              <w:rPr>
                <w:rFonts w:ascii="仿宋" w:hAnsi="仿宋" w:eastAsia="仿宋" w:cs="宋体"/>
                <w:kern w:val="0"/>
                <w:sz w:val="28"/>
                <w:szCs w:val="28"/>
              </w:rPr>
            </w:pPr>
          </w:p>
        </w:tc>
        <w:tc>
          <w:tcPr>
            <w:tcW w:w="917" w:type="dxa"/>
            <w:noWrap w:val="0"/>
            <w:vAlign w:val="center"/>
          </w:tcPr>
          <w:p>
            <w:pPr>
              <w:pStyle w:val="21"/>
              <w:spacing w:line="300" w:lineRule="exact"/>
              <w:ind w:left="-74" w:leftChars="-23" w:right="-99" w:rightChars="-31"/>
              <w:jc w:val="center"/>
              <w:rPr>
                <w:rFonts w:ascii="仿宋" w:hAnsi="仿宋" w:eastAsia="仿宋" w:cs="宋体"/>
                <w:kern w:val="0"/>
                <w:sz w:val="28"/>
                <w:szCs w:val="28"/>
              </w:rPr>
            </w:pPr>
          </w:p>
        </w:tc>
        <w:tc>
          <w:tcPr>
            <w:tcW w:w="1289" w:type="dxa"/>
            <w:noWrap w:val="0"/>
            <w:vAlign w:val="center"/>
          </w:tcPr>
          <w:p>
            <w:pPr>
              <w:pStyle w:val="21"/>
              <w:spacing w:line="300" w:lineRule="exact"/>
              <w:ind w:left="-74" w:leftChars="-23" w:right="-99" w:rightChars="-31"/>
              <w:jc w:val="center"/>
              <w:rPr>
                <w:rFonts w:ascii="仿宋" w:hAnsi="仿宋" w:eastAsia="仿宋" w:cs="宋体"/>
                <w:kern w:val="0"/>
                <w:sz w:val="28"/>
                <w:szCs w:val="28"/>
              </w:rPr>
            </w:pPr>
          </w:p>
        </w:tc>
        <w:tc>
          <w:tcPr>
            <w:tcW w:w="1862" w:type="dxa"/>
            <w:noWrap w:val="0"/>
            <w:vAlign w:val="center"/>
          </w:tcPr>
          <w:p>
            <w:pPr>
              <w:pStyle w:val="21"/>
              <w:spacing w:line="300" w:lineRule="exact"/>
              <w:ind w:left="-74" w:leftChars="-23" w:right="-99" w:rightChars="-31"/>
              <w:jc w:val="center"/>
              <w:rPr>
                <w:rFonts w:ascii="仿宋" w:hAnsi="仿宋" w:eastAsia="仿宋" w:cs="宋体"/>
                <w:kern w:val="0"/>
                <w:sz w:val="28"/>
                <w:szCs w:val="28"/>
              </w:rPr>
            </w:pPr>
          </w:p>
        </w:tc>
        <w:tc>
          <w:tcPr>
            <w:tcW w:w="1240" w:type="dxa"/>
            <w:noWrap w:val="0"/>
            <w:vAlign w:val="center"/>
          </w:tcPr>
          <w:p>
            <w:pPr>
              <w:pStyle w:val="21"/>
              <w:spacing w:line="300" w:lineRule="exact"/>
              <w:ind w:left="-74" w:leftChars="-23" w:right="-99" w:rightChars="-31"/>
              <w:jc w:val="center"/>
              <w:rPr>
                <w:rFonts w:ascii="仿宋" w:hAnsi="仿宋" w:eastAsia="仿宋"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6538" w:type="dxa"/>
            <w:gridSpan w:val="5"/>
            <w:noWrap w:val="0"/>
            <w:vAlign w:val="center"/>
          </w:tcPr>
          <w:p>
            <w:pPr>
              <w:pStyle w:val="21"/>
              <w:spacing w:line="300" w:lineRule="exact"/>
              <w:ind w:left="-74" w:leftChars="-23" w:right="-99" w:rightChars="-31"/>
              <w:jc w:val="center"/>
              <w:rPr>
                <w:rFonts w:ascii="仿宋" w:hAnsi="仿宋" w:eastAsia="仿宋" w:cs="宋体"/>
                <w:kern w:val="0"/>
                <w:sz w:val="28"/>
                <w:szCs w:val="28"/>
              </w:rPr>
            </w:pPr>
            <w:r>
              <w:rPr>
                <w:rFonts w:hint="eastAsia" w:ascii="仿宋" w:hAnsi="仿宋" w:eastAsia="仿宋" w:cs="宋体"/>
                <w:kern w:val="0"/>
                <w:sz w:val="28"/>
                <w:szCs w:val="28"/>
              </w:rPr>
              <w:t>合计</w:t>
            </w:r>
          </w:p>
        </w:tc>
        <w:tc>
          <w:tcPr>
            <w:tcW w:w="3102" w:type="dxa"/>
            <w:gridSpan w:val="2"/>
            <w:noWrap w:val="0"/>
            <w:vAlign w:val="center"/>
          </w:tcPr>
          <w:p>
            <w:pPr>
              <w:pStyle w:val="21"/>
              <w:spacing w:line="300" w:lineRule="exact"/>
              <w:ind w:left="-74" w:leftChars="-23" w:right="-99" w:rightChars="-31"/>
              <w:jc w:val="center"/>
              <w:rPr>
                <w:rFonts w:ascii="仿宋" w:hAnsi="仿宋" w:eastAsia="仿宋" w:cs="宋体"/>
                <w:kern w:val="0"/>
                <w:sz w:val="28"/>
                <w:szCs w:val="28"/>
              </w:rPr>
            </w:pPr>
          </w:p>
        </w:tc>
      </w:tr>
    </w:tbl>
    <w:p>
      <w:pPr>
        <w:pStyle w:val="21"/>
        <w:spacing w:before="223" w:beforeLines="50" w:line="480" w:lineRule="exact"/>
        <w:ind w:firstLine="560" w:firstLineChars="200"/>
        <w:jc w:val="left"/>
        <w:rPr>
          <w:rFonts w:ascii="仿宋" w:hAnsi="仿宋" w:eastAsia="仿宋"/>
          <w:sz w:val="28"/>
          <w:szCs w:val="28"/>
        </w:rPr>
      </w:pPr>
      <w:r>
        <w:rPr>
          <w:rFonts w:hint="eastAsia" w:ascii="仿宋" w:hAnsi="仿宋" w:eastAsia="仿宋"/>
          <w:sz w:val="28"/>
          <w:szCs w:val="28"/>
        </w:rPr>
        <w:t>本公司对上述声明的真实性负责。如有虚假，将依法承担相应责任。</w:t>
      </w:r>
    </w:p>
    <w:p>
      <w:pPr>
        <w:pStyle w:val="22"/>
        <w:spacing w:line="480" w:lineRule="exact"/>
        <w:ind w:left="1119" w:leftChars="-100" w:hanging="1439" w:hangingChars="514"/>
        <w:rPr>
          <w:rFonts w:ascii="仿宋" w:hAnsi="仿宋" w:eastAsia="仿宋" w:cs="Corbel"/>
          <w:sz w:val="28"/>
          <w:szCs w:val="28"/>
        </w:rPr>
      </w:pPr>
      <w:r>
        <w:rPr>
          <w:rFonts w:hint="eastAsia" w:ascii="仿宋" w:hAnsi="仿宋" w:eastAsia="仿宋"/>
          <w:bCs/>
          <w:sz w:val="28"/>
          <w:szCs w:val="28"/>
        </w:rPr>
        <w:t>说明：</w:t>
      </w:r>
      <w:r>
        <w:rPr>
          <w:rFonts w:hint="eastAsia" w:ascii="仿宋" w:hAnsi="仿宋" w:eastAsia="仿宋" w:cs="Corbel"/>
          <w:sz w:val="28"/>
          <w:szCs w:val="28"/>
        </w:rPr>
        <w:t>1、供应商所投货物为自己制造的，也应按本声明函格式填写。</w:t>
      </w:r>
    </w:p>
    <w:p>
      <w:pPr>
        <w:pStyle w:val="22"/>
        <w:spacing w:line="480" w:lineRule="exact"/>
        <w:ind w:left="976" w:leftChars="-100" w:hanging="1296" w:hangingChars="463"/>
        <w:rPr>
          <w:rFonts w:ascii="仿宋" w:hAnsi="仿宋" w:eastAsia="仿宋"/>
          <w:sz w:val="28"/>
          <w:szCs w:val="28"/>
        </w:rPr>
      </w:pPr>
      <w:r>
        <w:rPr>
          <w:rFonts w:hint="eastAsia" w:ascii="仿宋" w:hAnsi="仿宋" w:eastAsia="仿宋"/>
          <w:sz w:val="28"/>
          <w:szCs w:val="28"/>
        </w:rPr>
        <w:t xml:space="preserve">      2、组成联合体的大中型企业和其他自然人、法人或者其他组织，与小型、微型企业之间不得存在投资关系。</w:t>
      </w:r>
    </w:p>
    <w:p>
      <w:pPr>
        <w:pStyle w:val="22"/>
        <w:spacing w:line="480" w:lineRule="exact"/>
        <w:ind w:left="1119" w:leftChars="-100" w:hanging="1439" w:hangingChars="514"/>
        <w:rPr>
          <w:rFonts w:ascii="仿宋" w:hAnsi="仿宋" w:eastAsia="仿宋"/>
          <w:sz w:val="28"/>
          <w:szCs w:val="28"/>
        </w:rPr>
      </w:pPr>
      <w:r>
        <w:rPr>
          <w:rFonts w:hint="eastAsia" w:ascii="仿宋" w:hAnsi="仿宋" w:eastAsia="仿宋"/>
          <w:sz w:val="28"/>
          <w:szCs w:val="28"/>
        </w:rPr>
        <w:t xml:space="preserve">     3、以联合体方式参与项目投标的供应商，则应由联合体双方签字盖章。</w:t>
      </w:r>
    </w:p>
    <w:p>
      <w:pPr>
        <w:pStyle w:val="21"/>
        <w:spacing w:line="480" w:lineRule="exact"/>
        <w:ind w:firstLine="3869" w:firstLineChars="1382"/>
        <w:rPr>
          <w:rFonts w:ascii="仿宋" w:hAnsi="仿宋" w:eastAsia="仿宋"/>
          <w:sz w:val="28"/>
          <w:szCs w:val="28"/>
          <w:u w:val="single"/>
        </w:rPr>
      </w:pPr>
      <w:r>
        <w:rPr>
          <w:rFonts w:hint="eastAsia" w:ascii="仿宋" w:hAnsi="仿宋" w:eastAsia="仿宋"/>
          <w:sz w:val="28"/>
          <w:szCs w:val="28"/>
        </w:rPr>
        <w:t>制造商（公章）：</w:t>
      </w:r>
    </w:p>
    <w:p>
      <w:pPr>
        <w:pStyle w:val="21"/>
        <w:spacing w:line="480" w:lineRule="exact"/>
        <w:ind w:firstLine="3869" w:firstLineChars="1382"/>
        <w:rPr>
          <w:rFonts w:ascii="仿宋" w:hAnsi="仿宋" w:eastAsia="仿宋"/>
          <w:sz w:val="28"/>
          <w:szCs w:val="28"/>
          <w:u w:val="single"/>
        </w:rPr>
      </w:pPr>
      <w:r>
        <w:rPr>
          <w:rFonts w:hint="eastAsia" w:ascii="仿宋" w:hAnsi="仿宋" w:eastAsia="仿宋"/>
          <w:sz w:val="28"/>
          <w:szCs w:val="28"/>
        </w:rPr>
        <w:t>制造商法定代表人（签字或盖章）：</w:t>
      </w:r>
    </w:p>
    <w:p>
      <w:pPr>
        <w:pStyle w:val="21"/>
        <w:spacing w:line="480" w:lineRule="exact"/>
        <w:ind w:firstLine="3869" w:firstLineChars="1382"/>
        <w:rPr>
          <w:rFonts w:ascii="仿宋" w:hAnsi="仿宋" w:eastAsia="仿宋"/>
          <w:b/>
          <w:sz w:val="24"/>
          <w:szCs w:val="24"/>
        </w:rPr>
      </w:pPr>
      <w:r>
        <w:rPr>
          <w:rFonts w:hint="eastAsia" w:ascii="仿宋" w:hAnsi="仿宋" w:eastAsia="仿宋"/>
          <w:sz w:val="28"/>
          <w:szCs w:val="28"/>
        </w:rPr>
        <w:t>日期： 年 月 日</w:t>
      </w:r>
      <w:r>
        <w:rPr>
          <w:rFonts w:hint="eastAsia" w:ascii="仿宋" w:hAnsi="仿宋" w:eastAsia="仿宋"/>
          <w:b/>
          <w:sz w:val="28"/>
          <w:szCs w:val="28"/>
        </w:rPr>
        <w:t xml:space="preserve">        </w:t>
      </w:r>
    </w:p>
    <w:p>
      <w:pPr>
        <w:pStyle w:val="23"/>
        <w:spacing w:line="520" w:lineRule="exact"/>
      </w:pPr>
      <w:r>
        <w:rPr>
          <w:rFonts w:ascii="仿宋" w:hAnsi="仿宋" w:eastAsia="仿宋"/>
        </w:rPr>
        <w:br w:type="page"/>
      </w:r>
      <w:bookmarkStart w:id="3" w:name="_Toc494840191"/>
      <w:bookmarkStart w:id="4" w:name="_Toc52098418"/>
      <w:r>
        <w:rPr>
          <w:rFonts w:hint="eastAsia" w:ascii="方正小标宋简体" w:hAnsi="黑体" w:eastAsia="方正小标宋简体" w:cs="仿宋_GB2312"/>
          <w:b w:val="0"/>
          <w:kern w:val="40"/>
          <w:sz w:val="44"/>
          <w:szCs w:val="44"/>
        </w:rPr>
        <w:t>中小企业声明函</w:t>
      </w:r>
      <w:bookmarkEnd w:id="3"/>
      <w:bookmarkEnd w:id="4"/>
    </w:p>
    <w:p>
      <w:pPr>
        <w:pStyle w:val="21"/>
        <w:adjustRightInd w:val="0"/>
        <w:snapToGrid w:val="0"/>
        <w:spacing w:line="300" w:lineRule="exact"/>
        <w:jc w:val="center"/>
        <w:rPr>
          <w:rFonts w:hint="eastAsia" w:ascii="仿宋" w:hAnsi="仿宋" w:eastAsia="仿宋"/>
          <w:sz w:val="24"/>
          <w:szCs w:val="21"/>
        </w:rPr>
      </w:pPr>
      <w:r>
        <w:rPr>
          <w:rFonts w:hint="eastAsia" w:ascii="仿宋" w:hAnsi="仿宋" w:eastAsia="仿宋"/>
          <w:sz w:val="24"/>
          <w:szCs w:val="21"/>
        </w:rPr>
        <w:t>（适用于服务类项目）</w:t>
      </w:r>
    </w:p>
    <w:p>
      <w:pPr>
        <w:pStyle w:val="21"/>
        <w:adjustRightInd w:val="0"/>
        <w:snapToGrid w:val="0"/>
        <w:spacing w:line="300" w:lineRule="exact"/>
        <w:jc w:val="center"/>
        <w:rPr>
          <w:rFonts w:hint="eastAsia" w:ascii="仿宋" w:hAnsi="仿宋" w:eastAsia="仿宋"/>
          <w:sz w:val="24"/>
          <w:szCs w:val="21"/>
        </w:rPr>
      </w:pPr>
    </w:p>
    <w:p>
      <w:pPr>
        <w:pStyle w:val="21"/>
        <w:spacing w:line="520" w:lineRule="exact"/>
        <w:rPr>
          <w:rFonts w:ascii="仿宋" w:hAnsi="仿宋" w:eastAsia="仿宋"/>
          <w:sz w:val="28"/>
          <w:szCs w:val="28"/>
        </w:rPr>
      </w:pPr>
      <w:r>
        <w:rPr>
          <w:rFonts w:hint="eastAsia" w:ascii="仿宋" w:hAnsi="仿宋" w:eastAsia="仿宋"/>
          <w:sz w:val="28"/>
          <w:szCs w:val="28"/>
          <w:u w:val="single"/>
        </w:rPr>
        <w:t>（采购人名称）</w:t>
      </w:r>
      <w:r>
        <w:rPr>
          <w:rFonts w:hint="eastAsia" w:ascii="仿宋" w:hAnsi="仿宋" w:eastAsia="仿宋"/>
          <w:sz w:val="28"/>
          <w:szCs w:val="28"/>
        </w:rPr>
        <w:t>：</w:t>
      </w:r>
    </w:p>
    <w:p>
      <w:pPr>
        <w:pStyle w:val="21"/>
        <w:spacing w:line="520" w:lineRule="exact"/>
        <w:ind w:firstLine="554" w:firstLineChars="198"/>
        <w:jc w:val="left"/>
        <w:rPr>
          <w:rFonts w:ascii="仿宋" w:hAnsi="仿宋" w:eastAsia="仿宋"/>
          <w:sz w:val="28"/>
          <w:szCs w:val="28"/>
        </w:rPr>
      </w:pPr>
      <w:r>
        <w:rPr>
          <w:rFonts w:hint="eastAsia" w:ascii="仿宋" w:hAnsi="仿宋" w:eastAsia="仿宋"/>
          <w:sz w:val="28"/>
          <w:szCs w:val="28"/>
        </w:rPr>
        <w:t>本公司郑重声明，根据《政府采购促进中小企业发展暂行办法》（财库〔2011〕181号）的规定，本公司为______（请填写：中型、小型、微型）企业。本公司同时满足以下条件：</w:t>
      </w:r>
    </w:p>
    <w:p>
      <w:pPr>
        <w:pStyle w:val="21"/>
        <w:spacing w:line="520" w:lineRule="exact"/>
        <w:ind w:firstLine="554" w:firstLineChars="198"/>
        <w:jc w:val="left"/>
        <w:rPr>
          <w:rFonts w:ascii="仿宋" w:hAnsi="仿宋" w:eastAsia="仿宋"/>
          <w:sz w:val="28"/>
          <w:szCs w:val="28"/>
        </w:rPr>
      </w:pPr>
      <w:r>
        <w:rPr>
          <w:rFonts w:hint="eastAsia" w:ascii="仿宋" w:hAnsi="仿宋" w:eastAsia="仿宋"/>
          <w:sz w:val="28"/>
          <w:szCs w:val="28"/>
        </w:rPr>
        <w:t>1.根据《工业和信息化部、国家统计局、国家发展和改革委员会、财政部关于印发中小企业划型标准规定的通知》（工信部联企业〔2011〕300号）规定的划分标准（详见《中小企业划型标准》），本公司为______（请填写：中型、小型、微型）企业。</w:t>
      </w:r>
    </w:p>
    <w:p>
      <w:pPr>
        <w:pStyle w:val="21"/>
        <w:spacing w:line="520" w:lineRule="exact"/>
        <w:ind w:firstLine="554" w:firstLineChars="198"/>
        <w:jc w:val="left"/>
        <w:rPr>
          <w:rFonts w:ascii="仿宋" w:hAnsi="仿宋" w:eastAsia="仿宋"/>
          <w:sz w:val="28"/>
          <w:szCs w:val="28"/>
        </w:rPr>
      </w:pPr>
      <w:r>
        <w:rPr>
          <w:rFonts w:hint="eastAsia" w:ascii="仿宋" w:hAnsi="仿宋" w:eastAsia="仿宋"/>
          <w:sz w:val="28"/>
          <w:szCs w:val="28"/>
        </w:rPr>
        <w:t>2.本公司参加</w:t>
      </w:r>
      <w:r>
        <w:rPr>
          <w:rFonts w:hint="eastAsia" w:ascii="仿宋" w:hAnsi="仿宋" w:eastAsia="仿宋"/>
          <w:sz w:val="28"/>
          <w:szCs w:val="28"/>
          <w:u w:val="single"/>
        </w:rPr>
        <w:t>（采购人）</w:t>
      </w:r>
      <w:r>
        <w:rPr>
          <w:rFonts w:hint="eastAsia" w:ascii="仿宋" w:hAnsi="仿宋" w:eastAsia="仿宋"/>
          <w:sz w:val="28"/>
          <w:szCs w:val="28"/>
        </w:rPr>
        <w:t>的</w:t>
      </w:r>
      <w:r>
        <w:rPr>
          <w:rFonts w:hint="eastAsia" w:ascii="仿宋" w:hAnsi="仿宋" w:eastAsia="仿宋"/>
          <w:sz w:val="28"/>
          <w:szCs w:val="28"/>
          <w:u w:val="single"/>
        </w:rPr>
        <w:t xml:space="preserve">        </w:t>
      </w:r>
      <w:r>
        <w:rPr>
          <w:rFonts w:hint="eastAsia" w:ascii="仿宋" w:hAnsi="仿宋" w:eastAsia="仿宋"/>
          <w:sz w:val="28"/>
          <w:szCs w:val="28"/>
        </w:rPr>
        <w:t>项目（项目编号：______）采购活动由本企业承担工程（或提供服务）。</w:t>
      </w:r>
    </w:p>
    <w:p>
      <w:pPr>
        <w:pStyle w:val="21"/>
        <w:spacing w:line="520" w:lineRule="exact"/>
        <w:ind w:firstLine="554" w:firstLineChars="198"/>
        <w:jc w:val="left"/>
        <w:rPr>
          <w:rFonts w:ascii="仿宋" w:hAnsi="仿宋" w:eastAsia="仿宋"/>
          <w:sz w:val="28"/>
          <w:szCs w:val="28"/>
        </w:rPr>
      </w:pPr>
      <w:r>
        <w:rPr>
          <w:rFonts w:hint="eastAsia" w:ascii="仿宋" w:hAnsi="仿宋" w:eastAsia="仿宋"/>
          <w:sz w:val="28"/>
          <w:szCs w:val="28"/>
        </w:rPr>
        <w:t>本公司对上述声明的真实性负责。如有虚假，将依法承担相应责任。</w:t>
      </w:r>
    </w:p>
    <w:p>
      <w:pPr>
        <w:pStyle w:val="21"/>
        <w:adjustRightInd w:val="0"/>
        <w:snapToGrid w:val="0"/>
        <w:spacing w:line="520" w:lineRule="exact"/>
        <w:rPr>
          <w:rFonts w:ascii="仿宋" w:hAnsi="仿宋" w:eastAsia="仿宋"/>
          <w:sz w:val="28"/>
          <w:szCs w:val="28"/>
        </w:rPr>
      </w:pPr>
    </w:p>
    <w:p>
      <w:pPr>
        <w:pStyle w:val="21"/>
        <w:spacing w:line="520" w:lineRule="exact"/>
        <w:ind w:left="1109" w:hanging="1108" w:hangingChars="396"/>
        <w:jc w:val="left"/>
        <w:rPr>
          <w:rFonts w:ascii="仿宋" w:hAnsi="仿宋" w:eastAsia="仿宋"/>
          <w:sz w:val="28"/>
          <w:szCs w:val="28"/>
        </w:rPr>
      </w:pPr>
      <w:r>
        <w:rPr>
          <w:rFonts w:hint="eastAsia" w:ascii="仿宋" w:hAnsi="仿宋" w:eastAsia="仿宋"/>
          <w:sz w:val="28"/>
          <w:szCs w:val="28"/>
        </w:rPr>
        <w:t>说明：1.组成联合体的大中型企业和其他自然人、法人或者其他组织，与小型、微型企业之间不得存在投资关系。</w:t>
      </w:r>
    </w:p>
    <w:p>
      <w:pPr>
        <w:pStyle w:val="21"/>
        <w:tabs>
          <w:tab w:val="left" w:pos="882"/>
        </w:tabs>
        <w:spacing w:line="520" w:lineRule="exact"/>
        <w:ind w:left="1137" w:leftChars="273" w:hanging="263" w:hangingChars="94"/>
        <w:jc w:val="left"/>
        <w:rPr>
          <w:rFonts w:ascii="仿宋" w:hAnsi="仿宋" w:eastAsia="仿宋"/>
          <w:sz w:val="28"/>
          <w:szCs w:val="28"/>
        </w:rPr>
      </w:pPr>
      <w:r>
        <w:rPr>
          <w:rFonts w:hint="eastAsia" w:ascii="仿宋" w:hAnsi="仿宋" w:eastAsia="仿宋"/>
          <w:sz w:val="28"/>
          <w:szCs w:val="28"/>
        </w:rPr>
        <w:t>2.以联合体方式参与项目投标的供应商，应由联合体双方签字盖章。</w:t>
      </w:r>
    </w:p>
    <w:p>
      <w:pPr>
        <w:pStyle w:val="21"/>
        <w:spacing w:after="100" w:afterAutospacing="1" w:line="520" w:lineRule="exact"/>
        <w:ind w:firstLine="3885" w:firstLineChars="1382"/>
        <w:rPr>
          <w:rFonts w:hint="eastAsia" w:ascii="仿宋" w:hAnsi="仿宋" w:eastAsia="仿宋" w:cs="Corbel"/>
          <w:b/>
          <w:sz w:val="28"/>
          <w:szCs w:val="28"/>
        </w:rPr>
      </w:pPr>
    </w:p>
    <w:p>
      <w:pPr>
        <w:pStyle w:val="21"/>
        <w:spacing w:after="100" w:afterAutospacing="1" w:line="520" w:lineRule="exact"/>
        <w:ind w:firstLine="3869" w:firstLineChars="1382"/>
        <w:rPr>
          <w:rFonts w:ascii="仿宋" w:hAnsi="仿宋" w:eastAsia="仿宋"/>
          <w:bCs/>
          <w:sz w:val="28"/>
          <w:szCs w:val="28"/>
          <w:u w:val="single"/>
        </w:rPr>
      </w:pPr>
      <w:r>
        <w:rPr>
          <w:rFonts w:hint="eastAsia" w:ascii="仿宋" w:hAnsi="仿宋" w:eastAsia="仿宋" w:cs="Corbel"/>
          <w:bCs/>
          <w:sz w:val="28"/>
          <w:szCs w:val="28"/>
        </w:rPr>
        <w:t>供应商</w:t>
      </w:r>
      <w:r>
        <w:rPr>
          <w:rFonts w:hint="eastAsia" w:ascii="仿宋" w:hAnsi="仿宋" w:eastAsia="仿宋"/>
          <w:bCs/>
          <w:sz w:val="28"/>
          <w:szCs w:val="28"/>
        </w:rPr>
        <w:t>（公章）：</w:t>
      </w:r>
    </w:p>
    <w:p>
      <w:pPr>
        <w:pStyle w:val="21"/>
        <w:spacing w:before="100" w:beforeAutospacing="1" w:after="100" w:afterAutospacing="1" w:line="520" w:lineRule="exact"/>
        <w:ind w:firstLine="3869" w:firstLineChars="1382"/>
        <w:rPr>
          <w:rFonts w:ascii="仿宋" w:hAnsi="仿宋" w:eastAsia="仿宋"/>
          <w:bCs/>
          <w:sz w:val="28"/>
          <w:szCs w:val="28"/>
          <w:u w:val="single"/>
        </w:rPr>
      </w:pPr>
      <w:r>
        <w:rPr>
          <w:rFonts w:hint="eastAsia" w:ascii="仿宋" w:hAnsi="仿宋" w:eastAsia="仿宋" w:cs="Corbel"/>
          <w:bCs/>
          <w:sz w:val="28"/>
          <w:szCs w:val="28"/>
        </w:rPr>
        <w:t>供应商</w:t>
      </w:r>
      <w:r>
        <w:rPr>
          <w:rFonts w:hint="eastAsia" w:ascii="仿宋" w:hAnsi="仿宋" w:eastAsia="仿宋"/>
          <w:bCs/>
          <w:sz w:val="28"/>
          <w:szCs w:val="28"/>
        </w:rPr>
        <w:t>授权代表（签字）：</w:t>
      </w:r>
    </w:p>
    <w:p>
      <w:pPr>
        <w:pStyle w:val="21"/>
        <w:spacing w:before="100" w:beforeAutospacing="1" w:after="100" w:afterAutospacing="1" w:line="520" w:lineRule="exact"/>
        <w:ind w:firstLine="3869" w:firstLineChars="1382"/>
        <w:rPr>
          <w:rFonts w:ascii="仿宋" w:hAnsi="仿宋" w:eastAsia="仿宋"/>
          <w:bCs/>
          <w:sz w:val="28"/>
          <w:szCs w:val="28"/>
        </w:rPr>
      </w:pPr>
      <w:r>
        <w:rPr>
          <w:rFonts w:hint="eastAsia" w:ascii="仿宋" w:hAnsi="仿宋" w:eastAsia="仿宋"/>
          <w:bCs/>
          <w:sz w:val="28"/>
          <w:szCs w:val="28"/>
        </w:rPr>
        <w:t>日期：年 月 日</w:t>
      </w:r>
    </w:p>
    <w:p>
      <w:pPr>
        <w:widowControl/>
        <w:spacing w:line="520" w:lineRule="exact"/>
        <w:jc w:val="left"/>
        <w:rPr>
          <w:rFonts w:ascii="仿宋" w:hAnsi="仿宋" w:eastAsia="仿宋" w:cs="Times New Roman"/>
          <w:b/>
          <w:sz w:val="24"/>
          <w:szCs w:val="24"/>
        </w:rPr>
      </w:pPr>
      <w:r>
        <w:rPr>
          <w:rFonts w:ascii="仿宋" w:hAnsi="仿宋" w:eastAsia="仿宋"/>
          <w:b/>
          <w:sz w:val="24"/>
          <w:szCs w:val="24"/>
        </w:rPr>
        <w:br w:type="page"/>
      </w:r>
    </w:p>
    <w:p>
      <w:pPr>
        <w:widowControl/>
        <w:spacing w:line="52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响应文件组成（工程类）</w:t>
      </w:r>
    </w:p>
    <w:p>
      <w:pPr>
        <w:spacing w:line="520" w:lineRule="exact"/>
        <w:jc w:val="center"/>
        <w:rPr>
          <w:rFonts w:ascii="仿宋" w:hAnsi="仿宋" w:eastAsia="仿宋"/>
        </w:rPr>
      </w:pPr>
    </w:p>
    <w:p>
      <w:pPr>
        <w:spacing w:line="520" w:lineRule="exact"/>
        <w:jc w:val="center"/>
        <w:rPr>
          <w:rFonts w:ascii="仿宋" w:hAnsi="仿宋" w:eastAsia="仿宋"/>
        </w:rPr>
      </w:pPr>
    </w:p>
    <w:p>
      <w:pPr>
        <w:spacing w:line="520" w:lineRule="exact"/>
        <w:jc w:val="center"/>
        <w:rPr>
          <w:rFonts w:ascii="仿宋" w:hAnsi="仿宋" w:eastAsia="仿宋"/>
        </w:rPr>
      </w:pPr>
      <w:r>
        <w:rPr>
          <w:rFonts w:hint="eastAsia" w:ascii="仿宋" w:hAnsi="仿宋" w:eastAsia="仿宋"/>
        </w:rPr>
        <w:t>目  录</w:t>
      </w:r>
    </w:p>
    <w:p>
      <w:pPr>
        <w:spacing w:line="520" w:lineRule="exact"/>
        <w:jc w:val="center"/>
        <w:rPr>
          <w:rFonts w:ascii="仿宋" w:hAnsi="仿宋" w:eastAsia="仿宋"/>
        </w:rPr>
      </w:pPr>
    </w:p>
    <w:p>
      <w:pPr>
        <w:spacing w:line="520" w:lineRule="exact"/>
        <w:ind w:firstLine="480" w:firstLineChars="150"/>
        <w:rPr>
          <w:rFonts w:ascii="仿宋" w:hAnsi="仿宋" w:eastAsia="仿宋"/>
          <w:color w:val="333333"/>
          <w:shd w:val="clear" w:color="auto" w:fill="FFFFFF"/>
        </w:rPr>
      </w:pPr>
      <w:r>
        <w:rPr>
          <w:rFonts w:hint="eastAsia" w:ascii="仿宋" w:hAnsi="仿宋" w:eastAsia="仿宋"/>
          <w:color w:val="333333"/>
          <w:shd w:val="clear" w:color="auto" w:fill="FFFFFF"/>
        </w:rPr>
        <w:t>（1）</w:t>
      </w:r>
      <w:r>
        <w:rPr>
          <w:rFonts w:ascii="仿宋" w:hAnsi="仿宋" w:eastAsia="仿宋"/>
          <w:color w:val="333333"/>
          <w:shd w:val="clear" w:color="auto" w:fill="FFFFFF"/>
        </w:rPr>
        <w:t>报价一览表；</w:t>
      </w:r>
    </w:p>
    <w:p>
      <w:pPr>
        <w:spacing w:line="520" w:lineRule="exact"/>
        <w:ind w:firstLine="480" w:firstLineChars="150"/>
        <w:rPr>
          <w:rFonts w:ascii="仿宋" w:hAnsi="仿宋" w:eastAsia="仿宋"/>
          <w:color w:val="333333"/>
          <w:shd w:val="clear" w:color="auto" w:fill="FFFFFF"/>
        </w:rPr>
      </w:pPr>
      <w:r>
        <w:rPr>
          <w:rFonts w:hint="eastAsia" w:ascii="仿宋" w:hAnsi="仿宋" w:eastAsia="仿宋"/>
          <w:color w:val="333333"/>
          <w:shd w:val="clear" w:color="auto" w:fill="FFFFFF"/>
        </w:rPr>
        <w:t>（2）</w:t>
      </w:r>
      <w:r>
        <w:rPr>
          <w:rFonts w:ascii="仿宋" w:hAnsi="仿宋" w:eastAsia="仿宋"/>
          <w:color w:val="333333"/>
          <w:shd w:val="clear" w:color="auto" w:fill="FFFFFF"/>
        </w:rPr>
        <w:t>法人（负责人）代表授权书；</w:t>
      </w:r>
    </w:p>
    <w:p>
      <w:pPr>
        <w:spacing w:line="520" w:lineRule="exact"/>
        <w:ind w:firstLine="480" w:firstLineChars="150"/>
        <w:rPr>
          <w:rFonts w:hint="eastAsia" w:ascii="仿宋" w:hAnsi="仿宋" w:eastAsia="仿宋"/>
          <w:color w:val="333333"/>
          <w:shd w:val="clear" w:color="auto" w:fill="FFFFFF"/>
        </w:rPr>
      </w:pPr>
      <w:r>
        <w:rPr>
          <w:rFonts w:hint="eastAsia" w:ascii="仿宋" w:hAnsi="仿宋" w:eastAsia="仿宋"/>
          <w:color w:val="333333"/>
          <w:shd w:val="clear" w:color="auto" w:fill="FFFFFF"/>
        </w:rPr>
        <w:t>（3）项目组人员配备情况；</w:t>
      </w:r>
    </w:p>
    <w:p>
      <w:pPr>
        <w:spacing w:line="520" w:lineRule="exact"/>
        <w:ind w:firstLine="480" w:firstLineChars="150"/>
        <w:rPr>
          <w:rFonts w:hint="eastAsia" w:ascii="仿宋" w:hAnsi="仿宋" w:eastAsia="仿宋"/>
          <w:color w:val="333333"/>
          <w:shd w:val="clear" w:color="auto" w:fill="FFFFFF"/>
        </w:rPr>
      </w:pPr>
      <w:r>
        <w:rPr>
          <w:rFonts w:hint="eastAsia" w:ascii="仿宋" w:hAnsi="仿宋" w:eastAsia="仿宋"/>
          <w:color w:val="333333"/>
          <w:shd w:val="clear" w:color="auto" w:fill="FFFFFF"/>
        </w:rPr>
        <w:t>（4）项目负责人简历表；</w:t>
      </w:r>
    </w:p>
    <w:p>
      <w:pPr>
        <w:spacing w:line="520" w:lineRule="exact"/>
        <w:ind w:firstLine="480" w:firstLineChars="150"/>
        <w:rPr>
          <w:rFonts w:hint="eastAsia" w:ascii="仿宋" w:hAnsi="仿宋" w:eastAsia="仿宋"/>
          <w:color w:val="333333"/>
          <w:shd w:val="clear" w:color="auto" w:fill="FFFFFF"/>
        </w:rPr>
      </w:pPr>
      <w:r>
        <w:rPr>
          <w:rFonts w:hint="eastAsia" w:ascii="仿宋" w:hAnsi="仿宋" w:eastAsia="仿宋"/>
          <w:color w:val="333333"/>
          <w:shd w:val="clear" w:color="auto" w:fill="FFFFFF"/>
        </w:rPr>
        <w:t>（5）项目技术负责人简历表；</w:t>
      </w:r>
    </w:p>
    <w:p>
      <w:pPr>
        <w:spacing w:line="520" w:lineRule="exact"/>
        <w:ind w:firstLine="480" w:firstLineChars="150"/>
        <w:rPr>
          <w:rFonts w:hint="eastAsia" w:ascii="仿宋" w:hAnsi="仿宋" w:eastAsia="仿宋"/>
          <w:color w:val="333333"/>
          <w:shd w:val="clear" w:color="auto" w:fill="FFFFFF"/>
        </w:rPr>
      </w:pPr>
      <w:r>
        <w:rPr>
          <w:rFonts w:hint="eastAsia" w:ascii="仿宋" w:hAnsi="仿宋" w:eastAsia="仿宋"/>
          <w:color w:val="333333"/>
          <w:shd w:val="clear" w:color="auto" w:fill="FFFFFF"/>
        </w:rPr>
        <w:t>（6）中小企业声明函；</w:t>
      </w:r>
    </w:p>
    <w:p>
      <w:pPr>
        <w:spacing w:line="520" w:lineRule="exact"/>
        <w:ind w:firstLine="480" w:firstLineChars="150"/>
        <w:rPr>
          <w:rFonts w:hint="eastAsia" w:ascii="仿宋" w:hAnsi="仿宋" w:eastAsia="仿宋"/>
          <w:color w:val="333333"/>
          <w:shd w:val="clear" w:color="auto" w:fill="FFFFFF"/>
        </w:rPr>
      </w:pPr>
      <w:r>
        <w:rPr>
          <w:rFonts w:hint="eastAsia" w:ascii="仿宋" w:hAnsi="仿宋" w:eastAsia="仿宋"/>
          <w:color w:val="333333"/>
          <w:shd w:val="clear" w:color="auto" w:fill="FFFFFF"/>
        </w:rPr>
        <w:t>（7）价格文件；</w:t>
      </w:r>
    </w:p>
    <w:p>
      <w:pPr>
        <w:spacing w:line="520" w:lineRule="exact"/>
        <w:ind w:firstLine="480" w:firstLineChars="150"/>
        <w:rPr>
          <w:rFonts w:hint="eastAsia" w:ascii="仿宋" w:hAnsi="仿宋" w:eastAsia="仿宋"/>
          <w:color w:val="333333"/>
          <w:shd w:val="clear" w:color="auto" w:fill="FFFFFF"/>
        </w:rPr>
      </w:pPr>
      <w:r>
        <w:rPr>
          <w:rFonts w:hint="eastAsia" w:ascii="仿宋" w:hAnsi="仿宋" w:eastAsia="仿宋"/>
          <w:color w:val="333333"/>
          <w:shd w:val="clear" w:color="auto" w:fill="FFFFFF"/>
        </w:rPr>
        <w:t>（8）技术文件；</w:t>
      </w:r>
    </w:p>
    <w:p>
      <w:pPr>
        <w:spacing w:line="520" w:lineRule="exact"/>
        <w:ind w:firstLine="480" w:firstLineChars="150"/>
        <w:rPr>
          <w:rFonts w:ascii="仿宋" w:hAnsi="仿宋" w:eastAsia="仿宋"/>
          <w:color w:val="333333"/>
          <w:shd w:val="clear" w:color="auto" w:fill="FFFFFF"/>
        </w:rPr>
      </w:pPr>
      <w:r>
        <w:rPr>
          <w:rFonts w:hint="eastAsia" w:ascii="仿宋" w:hAnsi="仿宋" w:eastAsia="仿宋"/>
          <w:color w:val="333333"/>
          <w:shd w:val="clear" w:color="auto" w:fill="FFFFFF"/>
        </w:rPr>
        <w:t>（9）</w:t>
      </w:r>
      <w:r>
        <w:rPr>
          <w:rFonts w:ascii="仿宋" w:hAnsi="仿宋" w:eastAsia="仿宋"/>
          <w:color w:val="333333"/>
          <w:shd w:val="clear" w:color="auto" w:fill="FFFFFF"/>
        </w:rPr>
        <w:t>本</w:t>
      </w:r>
      <w:r>
        <w:rPr>
          <w:rFonts w:hint="eastAsia" w:ascii="仿宋" w:hAnsi="仿宋" w:eastAsia="仿宋"/>
          <w:color w:val="333333"/>
          <w:shd w:val="clear" w:color="auto" w:fill="FFFFFF"/>
        </w:rPr>
        <w:t>邀请函</w:t>
      </w:r>
      <w:r>
        <w:rPr>
          <w:rFonts w:ascii="仿宋" w:hAnsi="仿宋" w:eastAsia="仿宋"/>
          <w:color w:val="333333"/>
          <w:shd w:val="clear" w:color="auto" w:fill="FFFFFF"/>
        </w:rPr>
        <w:t>要求提供的其他文件及资料。</w:t>
      </w:r>
    </w:p>
    <w:p>
      <w:pPr>
        <w:widowControl/>
        <w:spacing w:line="520" w:lineRule="exact"/>
        <w:jc w:val="left"/>
        <w:rPr>
          <w:rFonts w:ascii="仿宋" w:hAnsi="仿宋" w:eastAsia="仿宋" w:cs="Times New Roman"/>
          <w:sz w:val="28"/>
          <w:szCs w:val="28"/>
        </w:rPr>
      </w:pPr>
      <w:r>
        <w:rPr>
          <w:rFonts w:ascii="仿宋" w:hAnsi="仿宋" w:eastAsia="仿宋"/>
          <w:szCs w:val="28"/>
        </w:rPr>
        <w:br w:type="page"/>
      </w:r>
    </w:p>
    <w:p>
      <w:pPr>
        <w:pStyle w:val="23"/>
        <w:spacing w:line="520" w:lineRule="exact"/>
        <w:rPr>
          <w:rFonts w:hint="eastAsia" w:ascii="方正小标宋简体" w:hAnsi="黑体" w:eastAsia="方正小标宋简体" w:cs="仿宋_GB2312"/>
          <w:b w:val="0"/>
          <w:kern w:val="40"/>
          <w:sz w:val="44"/>
          <w:szCs w:val="44"/>
        </w:rPr>
      </w:pPr>
      <w:r>
        <w:rPr>
          <w:rFonts w:hint="eastAsia" w:ascii="方正小标宋简体" w:hAnsi="黑体" w:eastAsia="方正小标宋简体" w:cs="仿宋_GB2312"/>
          <w:b w:val="0"/>
          <w:kern w:val="40"/>
          <w:sz w:val="44"/>
          <w:szCs w:val="44"/>
        </w:rPr>
        <w:t>报价一览表</w:t>
      </w:r>
    </w:p>
    <w:p>
      <w:pPr>
        <w:pStyle w:val="20"/>
        <w:spacing w:line="520" w:lineRule="exact"/>
        <w:jc w:val="center"/>
        <w:rPr>
          <w:rFonts w:ascii="宋体" w:hAnsi="宋体"/>
          <w:sz w:val="28"/>
          <w:szCs w:val="28"/>
        </w:rPr>
      </w:pPr>
    </w:p>
    <w:p>
      <w:pPr>
        <w:pStyle w:val="20"/>
        <w:spacing w:line="520" w:lineRule="exact"/>
        <w:rPr>
          <w:rFonts w:ascii="仿宋" w:hAnsi="仿宋" w:eastAsia="仿宋"/>
          <w:sz w:val="28"/>
          <w:szCs w:val="28"/>
          <w:u w:val="single"/>
        </w:rPr>
      </w:pPr>
      <w:r>
        <w:rPr>
          <w:rFonts w:hint="eastAsia" w:ascii="仿宋" w:hAnsi="仿宋" w:eastAsia="仿宋"/>
          <w:sz w:val="28"/>
          <w:szCs w:val="28"/>
        </w:rPr>
        <w:t>项目编号:</w:t>
      </w:r>
      <w:r>
        <w:rPr>
          <w:rFonts w:hint="eastAsia" w:ascii="仿宋" w:hAnsi="仿宋" w:eastAsia="仿宋"/>
          <w:sz w:val="32"/>
          <w:szCs w:val="32"/>
          <w:u w:val="single"/>
        </w:rPr>
        <w:t>（如有）</w:t>
      </w:r>
    </w:p>
    <w:p>
      <w:pPr>
        <w:pStyle w:val="20"/>
        <w:spacing w:line="520" w:lineRule="exact"/>
        <w:rPr>
          <w:rFonts w:ascii="仿宋" w:hAnsi="仿宋" w:eastAsia="仿宋"/>
          <w:sz w:val="28"/>
          <w:szCs w:val="28"/>
        </w:rPr>
      </w:pPr>
      <w:r>
        <w:rPr>
          <w:rFonts w:hint="eastAsia" w:ascii="仿宋" w:hAnsi="仿宋" w:eastAsia="仿宋"/>
          <w:sz w:val="28"/>
          <w:szCs w:val="28"/>
        </w:rPr>
        <w:t>项目名称:</w:t>
      </w: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noWrap w:val="0"/>
            <w:vAlign w:val="top"/>
          </w:tcPr>
          <w:p>
            <w:pPr>
              <w:pStyle w:val="20"/>
              <w:spacing w:line="520" w:lineRule="exact"/>
              <w:rPr>
                <w:rFonts w:ascii="仿宋" w:hAnsi="仿宋" w:eastAsia="仿宋"/>
                <w:sz w:val="28"/>
                <w:szCs w:val="28"/>
              </w:rPr>
            </w:pPr>
            <w:r>
              <w:rPr>
                <w:rFonts w:hint="eastAsia" w:ascii="仿宋" w:hAnsi="仿宋" w:eastAsia="仿宋"/>
                <w:sz w:val="28"/>
                <w:szCs w:val="28"/>
              </w:rPr>
              <w:t>总报价（元）</w:t>
            </w:r>
          </w:p>
        </w:tc>
        <w:tc>
          <w:tcPr>
            <w:tcW w:w="4261" w:type="dxa"/>
            <w:noWrap w:val="0"/>
            <w:vAlign w:val="top"/>
          </w:tcPr>
          <w:p>
            <w:pPr>
              <w:pStyle w:val="20"/>
              <w:spacing w:line="520" w:lineRule="exact"/>
              <w:rPr>
                <w:rFonts w:ascii="仿宋" w:hAnsi="仿宋" w:eastAsia="仿宋"/>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pStyle w:val="20"/>
              <w:spacing w:line="520" w:lineRule="exact"/>
              <w:rPr>
                <w:rFonts w:ascii="仿宋" w:hAnsi="仿宋" w:eastAsia="仿宋"/>
                <w:sz w:val="28"/>
                <w:szCs w:val="28"/>
              </w:rPr>
            </w:pPr>
            <w:r>
              <w:rPr>
                <w:rFonts w:hint="eastAsia" w:ascii="仿宋" w:hAnsi="仿宋" w:eastAsia="仿宋"/>
                <w:sz w:val="28"/>
                <w:szCs w:val="28"/>
              </w:rPr>
              <w:t>工期（天）</w:t>
            </w:r>
          </w:p>
        </w:tc>
        <w:tc>
          <w:tcPr>
            <w:tcW w:w="4261" w:type="dxa"/>
            <w:noWrap w:val="0"/>
            <w:vAlign w:val="top"/>
          </w:tcPr>
          <w:p>
            <w:pPr>
              <w:pStyle w:val="20"/>
              <w:spacing w:line="520" w:lineRule="exact"/>
              <w:rPr>
                <w:rFonts w:ascii="仿宋" w:hAnsi="仿宋" w:eastAsia="仿宋"/>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pStyle w:val="20"/>
              <w:spacing w:line="520" w:lineRule="exact"/>
              <w:rPr>
                <w:rFonts w:ascii="仿宋" w:hAnsi="仿宋" w:eastAsia="仿宋"/>
                <w:sz w:val="28"/>
                <w:szCs w:val="28"/>
              </w:rPr>
            </w:pPr>
            <w:r>
              <w:rPr>
                <w:rFonts w:hint="eastAsia" w:ascii="仿宋" w:hAnsi="仿宋" w:eastAsia="仿宋"/>
                <w:sz w:val="28"/>
                <w:szCs w:val="28"/>
              </w:rPr>
              <w:t>项目负责人</w:t>
            </w:r>
          </w:p>
        </w:tc>
        <w:tc>
          <w:tcPr>
            <w:tcW w:w="4261" w:type="dxa"/>
            <w:noWrap w:val="0"/>
            <w:vAlign w:val="top"/>
          </w:tcPr>
          <w:p>
            <w:pPr>
              <w:pStyle w:val="20"/>
              <w:spacing w:line="520" w:lineRule="exact"/>
              <w:rPr>
                <w:rFonts w:ascii="仿宋" w:hAnsi="仿宋" w:eastAsia="仿宋"/>
                <w:sz w:val="28"/>
                <w:szCs w:val="28"/>
                <w:u w:val="single"/>
              </w:rPr>
            </w:pPr>
          </w:p>
        </w:tc>
      </w:tr>
    </w:tbl>
    <w:p>
      <w:pPr>
        <w:pStyle w:val="20"/>
        <w:spacing w:line="520" w:lineRule="exact"/>
        <w:rPr>
          <w:rFonts w:ascii="仿宋" w:hAnsi="仿宋" w:eastAsia="仿宋"/>
          <w:sz w:val="28"/>
          <w:szCs w:val="28"/>
          <w:u w:val="single"/>
        </w:rPr>
      </w:pPr>
    </w:p>
    <w:p>
      <w:pPr>
        <w:pStyle w:val="20"/>
        <w:spacing w:line="520" w:lineRule="exact"/>
        <w:rPr>
          <w:rFonts w:ascii="仿宋" w:hAnsi="仿宋" w:eastAsia="仿宋"/>
          <w:sz w:val="28"/>
          <w:szCs w:val="28"/>
        </w:rPr>
      </w:pPr>
      <w:r>
        <w:rPr>
          <w:rFonts w:hint="eastAsia" w:ascii="仿宋" w:hAnsi="仿宋" w:eastAsia="仿宋"/>
          <w:sz w:val="28"/>
          <w:szCs w:val="28"/>
        </w:rPr>
        <w:t>注：所有价格均用人民币表示，单位为元。</w:t>
      </w:r>
    </w:p>
    <w:p>
      <w:pPr>
        <w:pStyle w:val="24"/>
        <w:spacing w:line="520" w:lineRule="exact"/>
        <w:rPr>
          <w:rFonts w:ascii="仿宋" w:hAnsi="仿宋" w:eastAsia="仿宋"/>
          <w:sz w:val="28"/>
          <w:szCs w:val="28"/>
        </w:rPr>
      </w:pPr>
    </w:p>
    <w:p>
      <w:pPr>
        <w:pStyle w:val="24"/>
        <w:spacing w:line="520" w:lineRule="exact"/>
        <w:rPr>
          <w:rFonts w:ascii="仿宋" w:hAnsi="仿宋" w:eastAsia="仿宋"/>
          <w:sz w:val="28"/>
          <w:szCs w:val="28"/>
        </w:rPr>
      </w:pPr>
    </w:p>
    <w:p>
      <w:pPr>
        <w:pStyle w:val="24"/>
        <w:spacing w:line="520" w:lineRule="exact"/>
        <w:rPr>
          <w:rFonts w:ascii="仿宋" w:hAnsi="仿宋" w:eastAsia="仿宋"/>
          <w:sz w:val="28"/>
          <w:szCs w:val="28"/>
        </w:rPr>
      </w:pPr>
    </w:p>
    <w:p>
      <w:pPr>
        <w:pStyle w:val="24"/>
        <w:spacing w:line="520" w:lineRule="exact"/>
        <w:ind w:firstLine="840"/>
        <w:rPr>
          <w:rFonts w:ascii="仿宋" w:hAnsi="仿宋" w:eastAsia="仿宋"/>
          <w:sz w:val="28"/>
          <w:szCs w:val="28"/>
          <w:u w:val="single"/>
        </w:rPr>
      </w:pPr>
      <w:r>
        <w:rPr>
          <w:rFonts w:hint="eastAsia" w:ascii="仿宋" w:hAnsi="仿宋" w:eastAsia="仿宋"/>
          <w:sz w:val="28"/>
          <w:szCs w:val="28"/>
        </w:rPr>
        <w:t>供应商名称（签章）：</w:t>
      </w:r>
    </w:p>
    <w:p>
      <w:pPr>
        <w:pStyle w:val="24"/>
        <w:spacing w:line="520" w:lineRule="exact"/>
        <w:ind w:firstLine="840"/>
        <w:rPr>
          <w:rFonts w:ascii="仿宋" w:hAnsi="仿宋" w:eastAsia="仿宋"/>
          <w:sz w:val="28"/>
          <w:szCs w:val="28"/>
          <w:u w:val="single"/>
        </w:rPr>
      </w:pPr>
      <w:r>
        <w:rPr>
          <w:rFonts w:hint="eastAsia" w:ascii="仿宋" w:hAnsi="仿宋" w:eastAsia="仿宋"/>
          <w:sz w:val="28"/>
          <w:szCs w:val="28"/>
        </w:rPr>
        <w:t>供应商法定代表人（签章）：</w:t>
      </w:r>
    </w:p>
    <w:p>
      <w:pPr>
        <w:pStyle w:val="24"/>
        <w:spacing w:line="520" w:lineRule="exact"/>
        <w:ind w:firstLine="840"/>
        <w:rPr>
          <w:rFonts w:ascii="仿宋" w:hAnsi="仿宋" w:eastAsia="仿宋"/>
          <w:sz w:val="28"/>
          <w:szCs w:val="28"/>
          <w:u w:val="single"/>
        </w:rPr>
      </w:pPr>
      <w:r>
        <w:rPr>
          <w:rFonts w:hint="eastAsia" w:ascii="仿宋" w:hAnsi="仿宋" w:eastAsia="仿宋"/>
          <w:sz w:val="28"/>
          <w:szCs w:val="28"/>
        </w:rPr>
        <w:t>日期：年 月 日</w:t>
      </w:r>
    </w:p>
    <w:p>
      <w:pPr>
        <w:widowControl/>
        <w:spacing w:line="520" w:lineRule="exact"/>
        <w:jc w:val="left"/>
        <w:rPr>
          <w:rFonts w:ascii="仿宋" w:hAnsi="仿宋" w:eastAsia="仿宋" w:cs="Times New Roman"/>
          <w:sz w:val="28"/>
          <w:szCs w:val="28"/>
        </w:rPr>
      </w:pPr>
      <w:r>
        <w:rPr>
          <w:rFonts w:ascii="仿宋" w:hAnsi="仿宋" w:eastAsia="仿宋"/>
          <w:szCs w:val="28"/>
        </w:rPr>
        <w:br w:type="page"/>
      </w:r>
    </w:p>
    <w:p>
      <w:pPr>
        <w:pStyle w:val="23"/>
        <w:spacing w:line="520" w:lineRule="exact"/>
        <w:rPr>
          <w:rFonts w:hint="eastAsia" w:ascii="方正小标宋简体" w:hAnsi="黑体" w:eastAsia="方正小标宋简体" w:cs="仿宋_GB2312"/>
          <w:b w:val="0"/>
          <w:kern w:val="40"/>
          <w:sz w:val="44"/>
          <w:szCs w:val="44"/>
        </w:rPr>
      </w:pPr>
      <w:r>
        <w:rPr>
          <w:rFonts w:hint="eastAsia" w:ascii="方正小标宋简体" w:hAnsi="黑体" w:eastAsia="方正小标宋简体" w:cs="仿宋_GB2312"/>
          <w:b w:val="0"/>
          <w:kern w:val="40"/>
          <w:sz w:val="44"/>
          <w:szCs w:val="44"/>
        </w:rPr>
        <w:t>法人代表授权书</w:t>
      </w:r>
    </w:p>
    <w:p>
      <w:pPr>
        <w:pStyle w:val="19"/>
        <w:spacing w:line="520" w:lineRule="exact"/>
        <w:rPr>
          <w:rFonts w:ascii="仿宋" w:hAnsi="仿宋" w:eastAsia="仿宋"/>
          <w:szCs w:val="28"/>
        </w:rPr>
      </w:pPr>
      <w:r>
        <w:rPr>
          <w:rFonts w:hint="eastAsia" w:ascii="仿宋" w:hAnsi="仿宋" w:eastAsia="仿宋"/>
          <w:szCs w:val="28"/>
          <w:u w:val="single"/>
        </w:rPr>
        <w:t>（采购人名称）</w:t>
      </w:r>
      <w:r>
        <w:rPr>
          <w:rFonts w:hint="eastAsia" w:ascii="仿宋" w:hAnsi="仿宋" w:eastAsia="仿宋"/>
          <w:szCs w:val="28"/>
        </w:rPr>
        <w:t>：</w:t>
      </w:r>
    </w:p>
    <w:p>
      <w:pPr>
        <w:pStyle w:val="19"/>
        <w:spacing w:line="520" w:lineRule="exact"/>
        <w:ind w:left="2" w:firstLine="0"/>
        <w:jc w:val="left"/>
        <w:rPr>
          <w:rFonts w:ascii="仿宋" w:hAnsi="仿宋" w:eastAsia="仿宋"/>
          <w:szCs w:val="28"/>
        </w:rPr>
      </w:pPr>
      <w:r>
        <w:rPr>
          <w:rFonts w:hint="eastAsia" w:ascii="仿宋" w:hAnsi="仿宋" w:eastAsia="仿宋"/>
          <w:szCs w:val="28"/>
        </w:rPr>
        <w:t xml:space="preserve">    兹授权</w:t>
      </w:r>
      <w:r>
        <w:rPr>
          <w:rFonts w:hint="eastAsia" w:ascii="仿宋" w:hAnsi="仿宋" w:eastAsia="仿宋"/>
          <w:szCs w:val="28"/>
          <w:u w:val="single"/>
        </w:rPr>
        <w:t xml:space="preserve">     </w:t>
      </w:r>
      <w:r>
        <w:rPr>
          <w:rFonts w:hint="eastAsia" w:ascii="仿宋" w:hAnsi="仿宋" w:eastAsia="仿宋"/>
          <w:szCs w:val="28"/>
        </w:rPr>
        <w:t>同志为我单位参加贵单位组织的编号为</w:t>
      </w:r>
      <w:r>
        <w:rPr>
          <w:rFonts w:hint="eastAsia" w:ascii="仿宋" w:hAnsi="仿宋" w:eastAsia="仿宋"/>
          <w:szCs w:val="28"/>
          <w:u w:val="single"/>
        </w:rPr>
        <w:t>（项目编号）</w:t>
      </w:r>
      <w:r>
        <w:rPr>
          <w:rFonts w:hint="eastAsia" w:ascii="仿宋" w:hAnsi="仿宋" w:eastAsia="仿宋"/>
          <w:szCs w:val="28"/>
        </w:rPr>
        <w:t>的</w:t>
      </w:r>
      <w:r>
        <w:rPr>
          <w:rFonts w:hint="eastAsia" w:ascii="仿宋" w:hAnsi="仿宋" w:eastAsia="仿宋"/>
          <w:szCs w:val="28"/>
          <w:u w:val="single"/>
        </w:rPr>
        <w:t>（项 目 名 称）</w:t>
      </w:r>
      <w:r>
        <w:rPr>
          <w:rFonts w:hint="eastAsia" w:ascii="仿宋" w:hAnsi="仿宋" w:eastAsia="仿宋"/>
          <w:szCs w:val="28"/>
        </w:rPr>
        <w:t xml:space="preserve">采购活动的代表人，全权代表我单位处理在该项目采购活动中的一切事宜。代理期限从年月日起至年月日止。 </w:t>
      </w:r>
    </w:p>
    <w:p>
      <w:pPr>
        <w:pStyle w:val="19"/>
        <w:spacing w:line="520" w:lineRule="exact"/>
        <w:rPr>
          <w:rFonts w:hint="eastAsia" w:ascii="仿宋" w:hAnsi="仿宋" w:eastAsia="仿宋"/>
          <w:szCs w:val="28"/>
        </w:rPr>
      </w:pPr>
    </w:p>
    <w:p>
      <w:pPr>
        <w:pStyle w:val="19"/>
        <w:spacing w:line="520" w:lineRule="exact"/>
        <w:rPr>
          <w:rFonts w:ascii="仿宋" w:hAnsi="仿宋" w:eastAsia="仿宋"/>
          <w:szCs w:val="28"/>
        </w:rPr>
      </w:pPr>
      <w:r>
        <w:rPr>
          <w:rFonts w:hint="eastAsia" w:ascii="仿宋" w:hAnsi="仿宋" w:eastAsia="仿宋"/>
          <w:szCs w:val="28"/>
        </w:rPr>
        <w:t>供应商名称（签章）：</w:t>
      </w:r>
    </w:p>
    <w:p>
      <w:pPr>
        <w:pStyle w:val="19"/>
        <w:spacing w:line="520" w:lineRule="exact"/>
        <w:rPr>
          <w:rFonts w:ascii="仿宋" w:hAnsi="仿宋" w:eastAsia="仿宋"/>
          <w:szCs w:val="28"/>
        </w:rPr>
      </w:pPr>
      <w:r>
        <w:rPr>
          <w:rFonts w:hint="eastAsia" w:ascii="仿宋" w:hAnsi="仿宋" w:eastAsia="仿宋"/>
          <w:szCs w:val="28"/>
        </w:rPr>
        <w:t>签发日期：年 月 日</w:t>
      </w:r>
    </w:p>
    <w:p>
      <w:pPr>
        <w:pStyle w:val="19"/>
        <w:spacing w:line="520" w:lineRule="exact"/>
        <w:rPr>
          <w:rFonts w:ascii="仿宋" w:hAnsi="仿宋" w:eastAsia="仿宋"/>
          <w:szCs w:val="28"/>
        </w:rPr>
      </w:pPr>
      <w:r>
        <w:rPr>
          <w:rFonts w:hint="eastAsia" w:ascii="仿宋" w:hAnsi="仿宋" w:eastAsia="仿宋"/>
          <w:szCs w:val="28"/>
        </w:rPr>
        <w:t>附：</w:t>
      </w:r>
    </w:p>
    <w:p>
      <w:pPr>
        <w:pStyle w:val="19"/>
        <w:spacing w:line="520" w:lineRule="exact"/>
        <w:rPr>
          <w:rFonts w:ascii="仿宋" w:hAnsi="仿宋" w:eastAsia="仿宋"/>
          <w:szCs w:val="28"/>
        </w:rPr>
      </w:pPr>
      <w:r>
        <w:rPr>
          <w:rFonts w:hint="eastAsia" w:ascii="仿宋" w:hAnsi="仿宋" w:eastAsia="仿宋"/>
          <w:szCs w:val="28"/>
        </w:rPr>
        <w:t>代理人工作单位：</w:t>
      </w:r>
    </w:p>
    <w:p>
      <w:pPr>
        <w:pStyle w:val="19"/>
        <w:spacing w:line="520" w:lineRule="exact"/>
        <w:rPr>
          <w:rFonts w:ascii="仿宋" w:hAnsi="仿宋" w:eastAsia="仿宋"/>
          <w:szCs w:val="28"/>
          <w:u w:val="single"/>
        </w:rPr>
      </w:pPr>
      <w:r>
        <w:rPr>
          <w:rFonts w:hint="eastAsia" w:ascii="仿宋" w:hAnsi="仿宋" w:eastAsia="仿宋"/>
          <w:szCs w:val="28"/>
        </w:rPr>
        <w:t>联系电话（手机）：</w:t>
      </w:r>
    </w:p>
    <w:p>
      <w:pPr>
        <w:pStyle w:val="19"/>
        <w:adjustRightInd w:val="0"/>
        <w:snapToGrid w:val="0"/>
        <w:spacing w:line="520" w:lineRule="exact"/>
        <w:rPr>
          <w:rFonts w:ascii="仿宋" w:hAnsi="仿宋" w:eastAsia="仿宋"/>
          <w:szCs w:val="28"/>
          <w:u w:val="single"/>
        </w:rPr>
      </w:pPr>
      <w:r>
        <w:rPr>
          <w:rFonts w:hint="eastAsia" w:ascii="仿宋" w:hAnsi="仿宋" w:eastAsia="仿宋"/>
          <w:szCs w:val="28"/>
        </w:rPr>
        <w:t>身份证号码：</w:t>
      </w:r>
    </w:p>
    <w:p>
      <w:pPr>
        <w:pStyle w:val="19"/>
        <w:adjustRightInd w:val="0"/>
        <w:snapToGrid w:val="0"/>
        <w:spacing w:line="520" w:lineRule="exact"/>
        <w:ind w:left="-134" w:leftChars="-42" w:firstLine="700" w:firstLineChars="250"/>
        <w:rPr>
          <w:rFonts w:ascii="仿宋" w:hAnsi="仿宋" w:eastAsia="仿宋"/>
          <w:szCs w:val="28"/>
          <w:u w:val="single"/>
        </w:rPr>
      </w:pPr>
    </w:p>
    <w:tbl>
      <w:tblPr>
        <w:tblStyle w:val="15"/>
        <w:tblW w:w="7663"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2" w:hRule="atLeast"/>
        </w:trPr>
        <w:tc>
          <w:tcPr>
            <w:tcW w:w="7663" w:type="dxa"/>
            <w:tcBorders>
              <w:top w:val="single" w:color="auto" w:sz="4" w:space="0"/>
              <w:left w:val="single" w:color="auto" w:sz="4" w:space="0"/>
              <w:bottom w:val="single" w:color="auto" w:sz="4" w:space="0"/>
              <w:right w:val="single" w:color="auto" w:sz="4" w:space="0"/>
            </w:tcBorders>
            <w:noWrap w:val="0"/>
            <w:vAlign w:val="top"/>
          </w:tcPr>
          <w:p>
            <w:pPr>
              <w:pStyle w:val="19"/>
              <w:spacing w:line="520" w:lineRule="exact"/>
              <w:rPr>
                <w:rFonts w:ascii="仿宋" w:hAnsi="仿宋" w:eastAsia="仿宋"/>
                <w:szCs w:val="28"/>
              </w:rPr>
            </w:pPr>
            <w:r>
              <w:rPr>
                <w:rFonts w:hint="eastAsia" w:ascii="仿宋" w:hAnsi="仿宋" w:eastAsia="仿宋"/>
                <w:szCs w:val="28"/>
              </w:rPr>
              <w:t>粘贴被授权人身份证（扫描件）</w:t>
            </w:r>
          </w:p>
        </w:tc>
      </w:tr>
    </w:tbl>
    <w:p>
      <w:pPr>
        <w:pStyle w:val="19"/>
        <w:spacing w:line="520" w:lineRule="exact"/>
        <w:jc w:val="center"/>
        <w:rPr>
          <w:rFonts w:ascii="宋体" w:hAnsi="宋体"/>
          <w:b/>
          <w:bCs/>
          <w:kern w:val="0"/>
          <w:szCs w:val="28"/>
        </w:rPr>
      </w:pPr>
    </w:p>
    <w:p>
      <w:pPr>
        <w:widowControl/>
        <w:spacing w:line="520" w:lineRule="exact"/>
        <w:jc w:val="center"/>
      </w:pPr>
      <w:r>
        <w:rPr>
          <w:rFonts w:ascii="宋体" w:hAnsi="宋体"/>
          <w:szCs w:val="28"/>
        </w:rPr>
        <w:br w:type="page"/>
      </w:r>
      <w:r>
        <w:rPr>
          <w:rFonts w:hint="eastAsia" w:ascii="方正小标宋简体" w:hAnsi="黑体" w:eastAsia="方正小标宋简体"/>
          <w:sz w:val="44"/>
          <w:szCs w:val="44"/>
        </w:rPr>
        <w:t>项目组人员配备情况表</w:t>
      </w:r>
    </w:p>
    <w:p>
      <w:pPr>
        <w:pStyle w:val="19"/>
        <w:autoSpaceDE w:val="0"/>
        <w:autoSpaceDN w:val="0"/>
        <w:spacing w:line="520" w:lineRule="exact"/>
        <w:rPr>
          <w:rFonts w:ascii="仿宋" w:hAnsi="仿宋" w:eastAsia="仿宋"/>
          <w:szCs w:val="28"/>
        </w:rPr>
      </w:pPr>
      <w:r>
        <w:rPr>
          <w:rFonts w:hint="eastAsia" w:ascii="仿宋" w:hAnsi="仿宋" w:eastAsia="仿宋"/>
          <w:szCs w:val="28"/>
        </w:rPr>
        <w:t>项目编号:</w:t>
      </w:r>
      <w:r>
        <w:rPr>
          <w:rFonts w:hint="eastAsia" w:ascii="仿宋" w:hAnsi="仿宋" w:eastAsia="仿宋"/>
          <w:sz w:val="32"/>
          <w:szCs w:val="32"/>
          <w:u w:val="single"/>
        </w:rPr>
        <w:t>（如有）</w:t>
      </w:r>
    </w:p>
    <w:p>
      <w:pPr>
        <w:pStyle w:val="19"/>
        <w:autoSpaceDE w:val="0"/>
        <w:autoSpaceDN w:val="0"/>
        <w:spacing w:line="520" w:lineRule="exact"/>
        <w:rPr>
          <w:rFonts w:ascii="仿宋" w:hAnsi="仿宋" w:eastAsia="仿宋"/>
          <w:szCs w:val="28"/>
          <w:u w:val="single"/>
        </w:rPr>
      </w:pPr>
      <w:r>
        <w:rPr>
          <w:rFonts w:hint="eastAsia" w:ascii="仿宋" w:hAnsi="仿宋" w:eastAsia="仿宋"/>
          <w:szCs w:val="28"/>
        </w:rPr>
        <w:t>项目名称:</w:t>
      </w:r>
    </w:p>
    <w:tbl>
      <w:tblPr>
        <w:tblStyle w:val="15"/>
        <w:tblW w:w="93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1000"/>
        <w:gridCol w:w="1000"/>
        <w:gridCol w:w="1000"/>
        <w:gridCol w:w="1000"/>
        <w:gridCol w:w="1001"/>
        <w:gridCol w:w="1001"/>
        <w:gridCol w:w="1001"/>
        <w:gridCol w:w="1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1000" w:type="dxa"/>
            <w:vMerge w:val="restart"/>
            <w:noWrap w:val="0"/>
            <w:vAlign w:val="center"/>
          </w:tcPr>
          <w:p>
            <w:pPr>
              <w:pStyle w:val="19"/>
              <w:autoSpaceDE w:val="0"/>
              <w:autoSpaceDN w:val="0"/>
              <w:spacing w:line="300" w:lineRule="exact"/>
              <w:jc w:val="center"/>
              <w:rPr>
                <w:rFonts w:ascii="仿宋" w:hAnsi="仿宋" w:eastAsia="仿宋"/>
                <w:sz w:val="24"/>
                <w:szCs w:val="24"/>
              </w:rPr>
            </w:pPr>
            <w:r>
              <w:rPr>
                <w:rFonts w:hint="eastAsia" w:ascii="仿宋" w:hAnsi="仿宋" w:eastAsia="仿宋"/>
                <w:sz w:val="24"/>
                <w:szCs w:val="24"/>
              </w:rPr>
              <w:t>职务</w:t>
            </w:r>
          </w:p>
        </w:tc>
        <w:tc>
          <w:tcPr>
            <w:tcW w:w="1000" w:type="dxa"/>
            <w:vMerge w:val="restart"/>
            <w:noWrap w:val="0"/>
            <w:vAlign w:val="center"/>
          </w:tcPr>
          <w:p>
            <w:pPr>
              <w:pStyle w:val="19"/>
              <w:autoSpaceDE w:val="0"/>
              <w:autoSpaceDN w:val="0"/>
              <w:spacing w:line="300" w:lineRule="exact"/>
              <w:jc w:val="center"/>
              <w:rPr>
                <w:rFonts w:ascii="仿宋" w:hAnsi="仿宋" w:eastAsia="仿宋"/>
                <w:sz w:val="24"/>
                <w:szCs w:val="24"/>
              </w:rPr>
            </w:pPr>
            <w:r>
              <w:rPr>
                <w:rFonts w:hint="eastAsia" w:ascii="仿宋" w:hAnsi="仿宋" w:eastAsia="仿宋"/>
                <w:sz w:val="24"/>
                <w:szCs w:val="24"/>
              </w:rPr>
              <w:t>姓名</w:t>
            </w:r>
          </w:p>
        </w:tc>
        <w:tc>
          <w:tcPr>
            <w:tcW w:w="1000" w:type="dxa"/>
            <w:vMerge w:val="restart"/>
            <w:noWrap w:val="0"/>
            <w:vAlign w:val="center"/>
          </w:tcPr>
          <w:p>
            <w:pPr>
              <w:pStyle w:val="19"/>
              <w:autoSpaceDE w:val="0"/>
              <w:autoSpaceDN w:val="0"/>
              <w:spacing w:line="300" w:lineRule="exact"/>
              <w:jc w:val="center"/>
              <w:rPr>
                <w:rFonts w:ascii="仿宋" w:hAnsi="仿宋" w:eastAsia="仿宋"/>
                <w:sz w:val="24"/>
                <w:szCs w:val="24"/>
              </w:rPr>
            </w:pPr>
            <w:r>
              <w:rPr>
                <w:rFonts w:hint="eastAsia" w:ascii="仿宋" w:hAnsi="仿宋" w:eastAsia="仿宋"/>
                <w:sz w:val="24"/>
                <w:szCs w:val="24"/>
              </w:rPr>
              <w:t>职称</w:t>
            </w:r>
          </w:p>
        </w:tc>
        <w:tc>
          <w:tcPr>
            <w:tcW w:w="4002" w:type="dxa"/>
            <w:gridSpan w:val="4"/>
            <w:noWrap w:val="0"/>
            <w:vAlign w:val="center"/>
          </w:tcPr>
          <w:p>
            <w:pPr>
              <w:pStyle w:val="19"/>
              <w:autoSpaceDE w:val="0"/>
              <w:autoSpaceDN w:val="0"/>
              <w:spacing w:line="300" w:lineRule="exact"/>
              <w:jc w:val="center"/>
              <w:rPr>
                <w:rFonts w:ascii="仿宋" w:hAnsi="仿宋" w:eastAsia="仿宋"/>
                <w:sz w:val="24"/>
                <w:szCs w:val="24"/>
              </w:rPr>
            </w:pPr>
            <w:r>
              <w:rPr>
                <w:rFonts w:hint="eastAsia" w:ascii="仿宋" w:hAnsi="仿宋" w:eastAsia="仿宋"/>
                <w:sz w:val="24"/>
                <w:szCs w:val="24"/>
              </w:rPr>
              <w:t>执业或职业资格证明</w:t>
            </w:r>
          </w:p>
        </w:tc>
        <w:tc>
          <w:tcPr>
            <w:tcW w:w="2378" w:type="dxa"/>
            <w:gridSpan w:val="2"/>
            <w:noWrap w:val="0"/>
            <w:vAlign w:val="center"/>
          </w:tcPr>
          <w:p>
            <w:pPr>
              <w:pStyle w:val="19"/>
              <w:autoSpaceDE w:val="0"/>
              <w:autoSpaceDN w:val="0"/>
              <w:spacing w:line="300" w:lineRule="exact"/>
              <w:jc w:val="center"/>
              <w:rPr>
                <w:rFonts w:ascii="仿宋" w:hAnsi="仿宋" w:eastAsia="仿宋"/>
                <w:sz w:val="24"/>
                <w:szCs w:val="24"/>
              </w:rPr>
            </w:pPr>
            <w:r>
              <w:rPr>
                <w:rFonts w:hint="eastAsia" w:ascii="仿宋" w:hAnsi="仿宋" w:eastAsia="仿宋"/>
                <w:sz w:val="24"/>
                <w:szCs w:val="24"/>
              </w:rPr>
              <w:t>已承担在建工程情况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1000" w:type="dxa"/>
            <w:vMerge w:val="continue"/>
            <w:noWrap w:val="0"/>
            <w:vAlign w:val="center"/>
          </w:tcPr>
          <w:p>
            <w:pPr>
              <w:pStyle w:val="19"/>
              <w:autoSpaceDE w:val="0"/>
              <w:autoSpaceDN w:val="0"/>
              <w:spacing w:line="300" w:lineRule="exact"/>
              <w:jc w:val="center"/>
              <w:rPr>
                <w:rFonts w:ascii="仿宋" w:hAnsi="仿宋" w:eastAsia="仿宋"/>
                <w:sz w:val="24"/>
                <w:szCs w:val="24"/>
              </w:rPr>
            </w:pPr>
          </w:p>
        </w:tc>
        <w:tc>
          <w:tcPr>
            <w:tcW w:w="1000" w:type="dxa"/>
            <w:vMerge w:val="continue"/>
            <w:noWrap w:val="0"/>
            <w:vAlign w:val="center"/>
          </w:tcPr>
          <w:p>
            <w:pPr>
              <w:pStyle w:val="19"/>
              <w:autoSpaceDE w:val="0"/>
              <w:autoSpaceDN w:val="0"/>
              <w:spacing w:line="300" w:lineRule="exact"/>
              <w:jc w:val="center"/>
              <w:rPr>
                <w:rFonts w:ascii="仿宋" w:hAnsi="仿宋" w:eastAsia="仿宋"/>
                <w:sz w:val="24"/>
                <w:szCs w:val="24"/>
              </w:rPr>
            </w:pPr>
          </w:p>
        </w:tc>
        <w:tc>
          <w:tcPr>
            <w:tcW w:w="1000" w:type="dxa"/>
            <w:vMerge w:val="continue"/>
            <w:noWrap w:val="0"/>
            <w:vAlign w:val="center"/>
          </w:tcPr>
          <w:p>
            <w:pPr>
              <w:pStyle w:val="19"/>
              <w:autoSpaceDE w:val="0"/>
              <w:autoSpaceDN w:val="0"/>
              <w:spacing w:line="300" w:lineRule="exact"/>
              <w:jc w:val="center"/>
              <w:rPr>
                <w:rFonts w:ascii="仿宋" w:hAnsi="仿宋" w:eastAsia="仿宋"/>
                <w:sz w:val="24"/>
                <w:szCs w:val="24"/>
              </w:rPr>
            </w:pPr>
          </w:p>
        </w:tc>
        <w:tc>
          <w:tcPr>
            <w:tcW w:w="1000" w:type="dxa"/>
            <w:noWrap w:val="0"/>
            <w:vAlign w:val="center"/>
          </w:tcPr>
          <w:p>
            <w:pPr>
              <w:pStyle w:val="19"/>
              <w:autoSpaceDE w:val="0"/>
              <w:autoSpaceDN w:val="0"/>
              <w:spacing w:line="300" w:lineRule="exact"/>
              <w:jc w:val="center"/>
              <w:rPr>
                <w:rFonts w:ascii="仿宋" w:hAnsi="仿宋" w:eastAsia="仿宋"/>
                <w:sz w:val="24"/>
                <w:szCs w:val="24"/>
              </w:rPr>
            </w:pPr>
            <w:r>
              <w:rPr>
                <w:rFonts w:hint="eastAsia" w:ascii="仿宋" w:hAnsi="仿宋" w:eastAsia="仿宋"/>
                <w:sz w:val="24"/>
                <w:szCs w:val="24"/>
              </w:rPr>
              <w:t>证书</w:t>
            </w:r>
          </w:p>
          <w:p>
            <w:pPr>
              <w:pStyle w:val="19"/>
              <w:autoSpaceDE w:val="0"/>
              <w:autoSpaceDN w:val="0"/>
              <w:spacing w:line="300" w:lineRule="exact"/>
              <w:jc w:val="center"/>
              <w:rPr>
                <w:rFonts w:ascii="仿宋" w:hAnsi="仿宋" w:eastAsia="仿宋"/>
                <w:sz w:val="24"/>
                <w:szCs w:val="24"/>
              </w:rPr>
            </w:pPr>
            <w:r>
              <w:rPr>
                <w:rFonts w:hint="eastAsia" w:ascii="仿宋" w:hAnsi="仿宋" w:eastAsia="仿宋"/>
                <w:sz w:val="24"/>
                <w:szCs w:val="24"/>
              </w:rPr>
              <w:t>名称</w:t>
            </w:r>
          </w:p>
        </w:tc>
        <w:tc>
          <w:tcPr>
            <w:tcW w:w="1000" w:type="dxa"/>
            <w:noWrap w:val="0"/>
            <w:vAlign w:val="center"/>
          </w:tcPr>
          <w:p>
            <w:pPr>
              <w:pStyle w:val="19"/>
              <w:autoSpaceDE w:val="0"/>
              <w:autoSpaceDN w:val="0"/>
              <w:spacing w:line="300" w:lineRule="exact"/>
              <w:jc w:val="center"/>
              <w:rPr>
                <w:rFonts w:ascii="仿宋" w:hAnsi="仿宋" w:eastAsia="仿宋"/>
                <w:sz w:val="24"/>
                <w:szCs w:val="24"/>
              </w:rPr>
            </w:pPr>
            <w:r>
              <w:rPr>
                <w:rFonts w:hint="eastAsia" w:ascii="仿宋" w:hAnsi="仿宋" w:eastAsia="仿宋"/>
                <w:sz w:val="24"/>
                <w:szCs w:val="24"/>
              </w:rPr>
              <w:t>级别</w:t>
            </w:r>
          </w:p>
        </w:tc>
        <w:tc>
          <w:tcPr>
            <w:tcW w:w="1001" w:type="dxa"/>
            <w:noWrap w:val="0"/>
            <w:vAlign w:val="center"/>
          </w:tcPr>
          <w:p>
            <w:pPr>
              <w:pStyle w:val="19"/>
              <w:autoSpaceDE w:val="0"/>
              <w:autoSpaceDN w:val="0"/>
              <w:spacing w:line="300" w:lineRule="exact"/>
              <w:jc w:val="center"/>
              <w:rPr>
                <w:rFonts w:ascii="仿宋" w:hAnsi="仿宋" w:eastAsia="仿宋"/>
                <w:sz w:val="24"/>
                <w:szCs w:val="24"/>
              </w:rPr>
            </w:pPr>
            <w:r>
              <w:rPr>
                <w:rFonts w:hint="eastAsia" w:ascii="仿宋" w:hAnsi="仿宋" w:eastAsia="仿宋"/>
                <w:sz w:val="24"/>
                <w:szCs w:val="24"/>
              </w:rPr>
              <w:t>证号</w:t>
            </w:r>
          </w:p>
        </w:tc>
        <w:tc>
          <w:tcPr>
            <w:tcW w:w="1001" w:type="dxa"/>
            <w:noWrap w:val="0"/>
            <w:vAlign w:val="center"/>
          </w:tcPr>
          <w:p>
            <w:pPr>
              <w:pStyle w:val="19"/>
              <w:autoSpaceDE w:val="0"/>
              <w:autoSpaceDN w:val="0"/>
              <w:spacing w:line="300" w:lineRule="exact"/>
              <w:jc w:val="center"/>
              <w:rPr>
                <w:rFonts w:ascii="仿宋" w:hAnsi="仿宋" w:eastAsia="仿宋"/>
                <w:sz w:val="24"/>
                <w:szCs w:val="24"/>
              </w:rPr>
            </w:pPr>
            <w:r>
              <w:rPr>
                <w:rFonts w:hint="eastAsia" w:ascii="仿宋" w:hAnsi="仿宋" w:eastAsia="仿宋"/>
                <w:sz w:val="24"/>
                <w:szCs w:val="24"/>
              </w:rPr>
              <w:t>专业</w:t>
            </w:r>
          </w:p>
        </w:tc>
        <w:tc>
          <w:tcPr>
            <w:tcW w:w="1001" w:type="dxa"/>
            <w:noWrap w:val="0"/>
            <w:vAlign w:val="center"/>
          </w:tcPr>
          <w:p>
            <w:pPr>
              <w:pStyle w:val="19"/>
              <w:autoSpaceDE w:val="0"/>
              <w:autoSpaceDN w:val="0"/>
              <w:spacing w:line="300" w:lineRule="exact"/>
              <w:jc w:val="center"/>
              <w:rPr>
                <w:rFonts w:ascii="仿宋" w:hAnsi="仿宋" w:eastAsia="仿宋"/>
                <w:sz w:val="24"/>
                <w:szCs w:val="24"/>
              </w:rPr>
            </w:pPr>
            <w:r>
              <w:rPr>
                <w:rFonts w:hint="eastAsia" w:ascii="仿宋" w:hAnsi="仿宋" w:eastAsia="仿宋"/>
                <w:sz w:val="24"/>
                <w:szCs w:val="24"/>
              </w:rPr>
              <w:t>项目</w:t>
            </w:r>
          </w:p>
          <w:p>
            <w:pPr>
              <w:pStyle w:val="19"/>
              <w:autoSpaceDE w:val="0"/>
              <w:autoSpaceDN w:val="0"/>
              <w:spacing w:line="300" w:lineRule="exact"/>
              <w:jc w:val="center"/>
              <w:rPr>
                <w:rFonts w:ascii="仿宋" w:hAnsi="仿宋" w:eastAsia="仿宋"/>
                <w:sz w:val="24"/>
                <w:szCs w:val="24"/>
              </w:rPr>
            </w:pPr>
            <w:r>
              <w:rPr>
                <w:rFonts w:hint="eastAsia" w:ascii="仿宋" w:hAnsi="仿宋" w:eastAsia="仿宋"/>
                <w:sz w:val="24"/>
                <w:szCs w:val="24"/>
              </w:rPr>
              <w:t>数</w:t>
            </w:r>
          </w:p>
        </w:tc>
        <w:tc>
          <w:tcPr>
            <w:tcW w:w="1377" w:type="dxa"/>
            <w:noWrap w:val="0"/>
            <w:vAlign w:val="center"/>
          </w:tcPr>
          <w:p>
            <w:pPr>
              <w:pStyle w:val="19"/>
              <w:autoSpaceDE w:val="0"/>
              <w:autoSpaceDN w:val="0"/>
              <w:spacing w:line="300" w:lineRule="exact"/>
              <w:jc w:val="center"/>
              <w:rPr>
                <w:rFonts w:ascii="仿宋" w:hAnsi="仿宋" w:eastAsia="仿宋"/>
                <w:sz w:val="24"/>
                <w:szCs w:val="24"/>
              </w:rPr>
            </w:pPr>
            <w:r>
              <w:rPr>
                <w:rFonts w:hint="eastAsia" w:ascii="仿宋" w:hAnsi="仿宋" w:eastAsia="仿宋"/>
                <w:sz w:val="24"/>
                <w:szCs w:val="24"/>
              </w:rPr>
              <w:t>主要项目</w:t>
            </w:r>
          </w:p>
          <w:p>
            <w:pPr>
              <w:pStyle w:val="19"/>
              <w:autoSpaceDE w:val="0"/>
              <w:autoSpaceDN w:val="0"/>
              <w:spacing w:line="300" w:lineRule="exact"/>
              <w:jc w:val="center"/>
              <w:rPr>
                <w:rFonts w:ascii="仿宋" w:hAnsi="仿宋" w:eastAsia="仿宋"/>
                <w:sz w:val="24"/>
                <w:szCs w:val="24"/>
              </w:rPr>
            </w:pPr>
            <w:r>
              <w:rPr>
                <w:rFonts w:hint="eastAsia" w:ascii="仿宋" w:hAnsi="仿宋" w:eastAsia="仿宋"/>
                <w:sz w:val="24"/>
                <w:szCs w:val="24"/>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000" w:type="dxa"/>
            <w:noWrap w:val="0"/>
            <w:vAlign w:val="top"/>
          </w:tcPr>
          <w:p>
            <w:pPr>
              <w:pStyle w:val="19"/>
              <w:autoSpaceDE w:val="0"/>
              <w:autoSpaceDN w:val="0"/>
              <w:spacing w:line="520" w:lineRule="exact"/>
              <w:rPr>
                <w:rFonts w:ascii="仿宋" w:hAnsi="仿宋" w:eastAsia="仿宋"/>
                <w:szCs w:val="28"/>
              </w:rPr>
            </w:pPr>
          </w:p>
        </w:tc>
        <w:tc>
          <w:tcPr>
            <w:tcW w:w="1000" w:type="dxa"/>
            <w:noWrap w:val="0"/>
            <w:vAlign w:val="top"/>
          </w:tcPr>
          <w:p>
            <w:pPr>
              <w:pStyle w:val="19"/>
              <w:autoSpaceDE w:val="0"/>
              <w:autoSpaceDN w:val="0"/>
              <w:spacing w:line="520" w:lineRule="exact"/>
              <w:rPr>
                <w:rFonts w:ascii="仿宋" w:hAnsi="仿宋" w:eastAsia="仿宋"/>
                <w:szCs w:val="28"/>
              </w:rPr>
            </w:pPr>
          </w:p>
        </w:tc>
        <w:tc>
          <w:tcPr>
            <w:tcW w:w="1000" w:type="dxa"/>
            <w:noWrap w:val="0"/>
            <w:vAlign w:val="top"/>
          </w:tcPr>
          <w:p>
            <w:pPr>
              <w:pStyle w:val="19"/>
              <w:autoSpaceDE w:val="0"/>
              <w:autoSpaceDN w:val="0"/>
              <w:spacing w:line="520" w:lineRule="exact"/>
              <w:rPr>
                <w:rFonts w:ascii="仿宋" w:hAnsi="仿宋" w:eastAsia="仿宋"/>
                <w:szCs w:val="28"/>
              </w:rPr>
            </w:pPr>
          </w:p>
        </w:tc>
        <w:tc>
          <w:tcPr>
            <w:tcW w:w="1000" w:type="dxa"/>
            <w:noWrap w:val="0"/>
            <w:vAlign w:val="top"/>
          </w:tcPr>
          <w:p>
            <w:pPr>
              <w:pStyle w:val="19"/>
              <w:autoSpaceDE w:val="0"/>
              <w:autoSpaceDN w:val="0"/>
              <w:spacing w:line="520" w:lineRule="exact"/>
              <w:rPr>
                <w:rFonts w:ascii="仿宋" w:hAnsi="仿宋" w:eastAsia="仿宋"/>
                <w:szCs w:val="28"/>
              </w:rPr>
            </w:pPr>
          </w:p>
        </w:tc>
        <w:tc>
          <w:tcPr>
            <w:tcW w:w="1000" w:type="dxa"/>
            <w:noWrap w:val="0"/>
            <w:vAlign w:val="top"/>
          </w:tcPr>
          <w:p>
            <w:pPr>
              <w:pStyle w:val="19"/>
              <w:autoSpaceDE w:val="0"/>
              <w:autoSpaceDN w:val="0"/>
              <w:spacing w:line="520" w:lineRule="exact"/>
              <w:rPr>
                <w:rFonts w:ascii="仿宋" w:hAnsi="仿宋" w:eastAsia="仿宋"/>
                <w:szCs w:val="28"/>
              </w:rPr>
            </w:pPr>
          </w:p>
        </w:tc>
        <w:tc>
          <w:tcPr>
            <w:tcW w:w="1001" w:type="dxa"/>
            <w:noWrap w:val="0"/>
            <w:vAlign w:val="top"/>
          </w:tcPr>
          <w:p>
            <w:pPr>
              <w:pStyle w:val="19"/>
              <w:autoSpaceDE w:val="0"/>
              <w:autoSpaceDN w:val="0"/>
              <w:spacing w:line="520" w:lineRule="exact"/>
              <w:rPr>
                <w:rFonts w:ascii="仿宋" w:hAnsi="仿宋" w:eastAsia="仿宋"/>
                <w:szCs w:val="28"/>
              </w:rPr>
            </w:pPr>
          </w:p>
        </w:tc>
        <w:tc>
          <w:tcPr>
            <w:tcW w:w="1001" w:type="dxa"/>
            <w:noWrap w:val="0"/>
            <w:vAlign w:val="top"/>
          </w:tcPr>
          <w:p>
            <w:pPr>
              <w:pStyle w:val="19"/>
              <w:autoSpaceDE w:val="0"/>
              <w:autoSpaceDN w:val="0"/>
              <w:spacing w:line="520" w:lineRule="exact"/>
              <w:rPr>
                <w:rFonts w:ascii="仿宋" w:hAnsi="仿宋" w:eastAsia="仿宋"/>
                <w:szCs w:val="28"/>
              </w:rPr>
            </w:pPr>
          </w:p>
        </w:tc>
        <w:tc>
          <w:tcPr>
            <w:tcW w:w="1001" w:type="dxa"/>
            <w:noWrap w:val="0"/>
            <w:vAlign w:val="top"/>
          </w:tcPr>
          <w:p>
            <w:pPr>
              <w:pStyle w:val="19"/>
              <w:autoSpaceDE w:val="0"/>
              <w:autoSpaceDN w:val="0"/>
              <w:spacing w:line="520" w:lineRule="exact"/>
              <w:rPr>
                <w:rFonts w:ascii="仿宋" w:hAnsi="仿宋" w:eastAsia="仿宋"/>
                <w:szCs w:val="28"/>
              </w:rPr>
            </w:pPr>
          </w:p>
        </w:tc>
        <w:tc>
          <w:tcPr>
            <w:tcW w:w="1377" w:type="dxa"/>
            <w:noWrap w:val="0"/>
            <w:vAlign w:val="top"/>
          </w:tcPr>
          <w:p>
            <w:pPr>
              <w:pStyle w:val="19"/>
              <w:autoSpaceDE w:val="0"/>
              <w:autoSpaceDN w:val="0"/>
              <w:spacing w:line="520" w:lineRule="exac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000" w:type="dxa"/>
            <w:noWrap w:val="0"/>
            <w:vAlign w:val="top"/>
          </w:tcPr>
          <w:p>
            <w:pPr>
              <w:pStyle w:val="19"/>
              <w:autoSpaceDE w:val="0"/>
              <w:autoSpaceDN w:val="0"/>
              <w:spacing w:line="520" w:lineRule="exact"/>
              <w:rPr>
                <w:rFonts w:ascii="仿宋" w:hAnsi="仿宋" w:eastAsia="仿宋"/>
                <w:szCs w:val="28"/>
              </w:rPr>
            </w:pPr>
          </w:p>
        </w:tc>
        <w:tc>
          <w:tcPr>
            <w:tcW w:w="1000" w:type="dxa"/>
            <w:noWrap w:val="0"/>
            <w:vAlign w:val="top"/>
          </w:tcPr>
          <w:p>
            <w:pPr>
              <w:pStyle w:val="19"/>
              <w:autoSpaceDE w:val="0"/>
              <w:autoSpaceDN w:val="0"/>
              <w:spacing w:line="520" w:lineRule="exact"/>
              <w:rPr>
                <w:rFonts w:ascii="仿宋" w:hAnsi="仿宋" w:eastAsia="仿宋"/>
                <w:szCs w:val="28"/>
              </w:rPr>
            </w:pPr>
          </w:p>
        </w:tc>
        <w:tc>
          <w:tcPr>
            <w:tcW w:w="1000" w:type="dxa"/>
            <w:noWrap w:val="0"/>
            <w:vAlign w:val="top"/>
          </w:tcPr>
          <w:p>
            <w:pPr>
              <w:pStyle w:val="19"/>
              <w:autoSpaceDE w:val="0"/>
              <w:autoSpaceDN w:val="0"/>
              <w:spacing w:line="520" w:lineRule="exact"/>
              <w:rPr>
                <w:rFonts w:ascii="仿宋" w:hAnsi="仿宋" w:eastAsia="仿宋"/>
                <w:szCs w:val="28"/>
              </w:rPr>
            </w:pPr>
          </w:p>
        </w:tc>
        <w:tc>
          <w:tcPr>
            <w:tcW w:w="1000" w:type="dxa"/>
            <w:noWrap w:val="0"/>
            <w:vAlign w:val="top"/>
          </w:tcPr>
          <w:p>
            <w:pPr>
              <w:pStyle w:val="19"/>
              <w:autoSpaceDE w:val="0"/>
              <w:autoSpaceDN w:val="0"/>
              <w:spacing w:line="520" w:lineRule="exact"/>
              <w:rPr>
                <w:rFonts w:ascii="仿宋" w:hAnsi="仿宋" w:eastAsia="仿宋"/>
                <w:szCs w:val="28"/>
              </w:rPr>
            </w:pPr>
          </w:p>
        </w:tc>
        <w:tc>
          <w:tcPr>
            <w:tcW w:w="1000" w:type="dxa"/>
            <w:noWrap w:val="0"/>
            <w:vAlign w:val="top"/>
          </w:tcPr>
          <w:p>
            <w:pPr>
              <w:pStyle w:val="19"/>
              <w:autoSpaceDE w:val="0"/>
              <w:autoSpaceDN w:val="0"/>
              <w:spacing w:line="520" w:lineRule="exact"/>
              <w:rPr>
                <w:rFonts w:ascii="仿宋" w:hAnsi="仿宋" w:eastAsia="仿宋"/>
                <w:szCs w:val="28"/>
              </w:rPr>
            </w:pPr>
          </w:p>
        </w:tc>
        <w:tc>
          <w:tcPr>
            <w:tcW w:w="1001" w:type="dxa"/>
            <w:noWrap w:val="0"/>
            <w:vAlign w:val="top"/>
          </w:tcPr>
          <w:p>
            <w:pPr>
              <w:pStyle w:val="19"/>
              <w:autoSpaceDE w:val="0"/>
              <w:autoSpaceDN w:val="0"/>
              <w:spacing w:line="520" w:lineRule="exact"/>
              <w:rPr>
                <w:rFonts w:ascii="仿宋" w:hAnsi="仿宋" w:eastAsia="仿宋"/>
                <w:szCs w:val="28"/>
              </w:rPr>
            </w:pPr>
          </w:p>
        </w:tc>
        <w:tc>
          <w:tcPr>
            <w:tcW w:w="1001" w:type="dxa"/>
            <w:noWrap w:val="0"/>
            <w:vAlign w:val="top"/>
          </w:tcPr>
          <w:p>
            <w:pPr>
              <w:pStyle w:val="19"/>
              <w:autoSpaceDE w:val="0"/>
              <w:autoSpaceDN w:val="0"/>
              <w:spacing w:line="520" w:lineRule="exact"/>
              <w:rPr>
                <w:rFonts w:ascii="仿宋" w:hAnsi="仿宋" w:eastAsia="仿宋"/>
                <w:szCs w:val="28"/>
              </w:rPr>
            </w:pPr>
          </w:p>
        </w:tc>
        <w:tc>
          <w:tcPr>
            <w:tcW w:w="1001" w:type="dxa"/>
            <w:noWrap w:val="0"/>
            <w:vAlign w:val="top"/>
          </w:tcPr>
          <w:p>
            <w:pPr>
              <w:pStyle w:val="19"/>
              <w:autoSpaceDE w:val="0"/>
              <w:autoSpaceDN w:val="0"/>
              <w:spacing w:line="520" w:lineRule="exact"/>
              <w:rPr>
                <w:rFonts w:ascii="仿宋" w:hAnsi="仿宋" w:eastAsia="仿宋"/>
                <w:szCs w:val="28"/>
              </w:rPr>
            </w:pPr>
          </w:p>
        </w:tc>
        <w:tc>
          <w:tcPr>
            <w:tcW w:w="1377" w:type="dxa"/>
            <w:noWrap w:val="0"/>
            <w:vAlign w:val="top"/>
          </w:tcPr>
          <w:p>
            <w:pPr>
              <w:pStyle w:val="19"/>
              <w:autoSpaceDE w:val="0"/>
              <w:autoSpaceDN w:val="0"/>
              <w:spacing w:line="520" w:lineRule="exac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000" w:type="dxa"/>
            <w:noWrap w:val="0"/>
            <w:vAlign w:val="top"/>
          </w:tcPr>
          <w:p>
            <w:pPr>
              <w:pStyle w:val="19"/>
              <w:autoSpaceDE w:val="0"/>
              <w:autoSpaceDN w:val="0"/>
              <w:spacing w:line="520" w:lineRule="exact"/>
              <w:rPr>
                <w:rFonts w:ascii="仿宋" w:hAnsi="仿宋" w:eastAsia="仿宋"/>
                <w:szCs w:val="28"/>
              </w:rPr>
            </w:pPr>
          </w:p>
        </w:tc>
        <w:tc>
          <w:tcPr>
            <w:tcW w:w="1000" w:type="dxa"/>
            <w:noWrap w:val="0"/>
            <w:vAlign w:val="top"/>
          </w:tcPr>
          <w:p>
            <w:pPr>
              <w:pStyle w:val="19"/>
              <w:autoSpaceDE w:val="0"/>
              <w:autoSpaceDN w:val="0"/>
              <w:spacing w:line="520" w:lineRule="exact"/>
              <w:rPr>
                <w:rFonts w:ascii="仿宋" w:hAnsi="仿宋" w:eastAsia="仿宋"/>
                <w:szCs w:val="28"/>
              </w:rPr>
            </w:pPr>
          </w:p>
        </w:tc>
        <w:tc>
          <w:tcPr>
            <w:tcW w:w="1000" w:type="dxa"/>
            <w:noWrap w:val="0"/>
            <w:vAlign w:val="top"/>
          </w:tcPr>
          <w:p>
            <w:pPr>
              <w:pStyle w:val="19"/>
              <w:autoSpaceDE w:val="0"/>
              <w:autoSpaceDN w:val="0"/>
              <w:spacing w:line="520" w:lineRule="exact"/>
              <w:rPr>
                <w:rFonts w:ascii="仿宋" w:hAnsi="仿宋" w:eastAsia="仿宋"/>
                <w:szCs w:val="28"/>
              </w:rPr>
            </w:pPr>
          </w:p>
        </w:tc>
        <w:tc>
          <w:tcPr>
            <w:tcW w:w="1000" w:type="dxa"/>
            <w:noWrap w:val="0"/>
            <w:vAlign w:val="top"/>
          </w:tcPr>
          <w:p>
            <w:pPr>
              <w:pStyle w:val="19"/>
              <w:autoSpaceDE w:val="0"/>
              <w:autoSpaceDN w:val="0"/>
              <w:spacing w:line="520" w:lineRule="exact"/>
              <w:rPr>
                <w:rFonts w:ascii="仿宋" w:hAnsi="仿宋" w:eastAsia="仿宋"/>
                <w:szCs w:val="28"/>
              </w:rPr>
            </w:pPr>
          </w:p>
        </w:tc>
        <w:tc>
          <w:tcPr>
            <w:tcW w:w="1000" w:type="dxa"/>
            <w:noWrap w:val="0"/>
            <w:vAlign w:val="top"/>
          </w:tcPr>
          <w:p>
            <w:pPr>
              <w:pStyle w:val="19"/>
              <w:autoSpaceDE w:val="0"/>
              <w:autoSpaceDN w:val="0"/>
              <w:spacing w:line="520" w:lineRule="exact"/>
              <w:rPr>
                <w:rFonts w:ascii="仿宋" w:hAnsi="仿宋" w:eastAsia="仿宋"/>
                <w:szCs w:val="28"/>
              </w:rPr>
            </w:pPr>
          </w:p>
        </w:tc>
        <w:tc>
          <w:tcPr>
            <w:tcW w:w="1001" w:type="dxa"/>
            <w:noWrap w:val="0"/>
            <w:vAlign w:val="top"/>
          </w:tcPr>
          <w:p>
            <w:pPr>
              <w:pStyle w:val="19"/>
              <w:autoSpaceDE w:val="0"/>
              <w:autoSpaceDN w:val="0"/>
              <w:spacing w:line="520" w:lineRule="exact"/>
              <w:rPr>
                <w:rFonts w:ascii="仿宋" w:hAnsi="仿宋" w:eastAsia="仿宋"/>
                <w:szCs w:val="28"/>
              </w:rPr>
            </w:pPr>
          </w:p>
        </w:tc>
        <w:tc>
          <w:tcPr>
            <w:tcW w:w="1001" w:type="dxa"/>
            <w:noWrap w:val="0"/>
            <w:vAlign w:val="top"/>
          </w:tcPr>
          <w:p>
            <w:pPr>
              <w:pStyle w:val="19"/>
              <w:autoSpaceDE w:val="0"/>
              <w:autoSpaceDN w:val="0"/>
              <w:spacing w:line="520" w:lineRule="exact"/>
              <w:rPr>
                <w:rFonts w:ascii="仿宋" w:hAnsi="仿宋" w:eastAsia="仿宋"/>
                <w:szCs w:val="28"/>
              </w:rPr>
            </w:pPr>
          </w:p>
        </w:tc>
        <w:tc>
          <w:tcPr>
            <w:tcW w:w="1001" w:type="dxa"/>
            <w:noWrap w:val="0"/>
            <w:vAlign w:val="top"/>
          </w:tcPr>
          <w:p>
            <w:pPr>
              <w:pStyle w:val="19"/>
              <w:autoSpaceDE w:val="0"/>
              <w:autoSpaceDN w:val="0"/>
              <w:spacing w:line="520" w:lineRule="exact"/>
              <w:rPr>
                <w:rFonts w:ascii="仿宋" w:hAnsi="仿宋" w:eastAsia="仿宋"/>
                <w:szCs w:val="28"/>
              </w:rPr>
            </w:pPr>
          </w:p>
        </w:tc>
        <w:tc>
          <w:tcPr>
            <w:tcW w:w="1377" w:type="dxa"/>
            <w:noWrap w:val="0"/>
            <w:vAlign w:val="top"/>
          </w:tcPr>
          <w:p>
            <w:pPr>
              <w:pStyle w:val="19"/>
              <w:autoSpaceDE w:val="0"/>
              <w:autoSpaceDN w:val="0"/>
              <w:spacing w:line="520" w:lineRule="exac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000" w:type="dxa"/>
            <w:noWrap w:val="0"/>
            <w:vAlign w:val="top"/>
          </w:tcPr>
          <w:p>
            <w:pPr>
              <w:pStyle w:val="19"/>
              <w:autoSpaceDE w:val="0"/>
              <w:autoSpaceDN w:val="0"/>
              <w:spacing w:line="520" w:lineRule="exact"/>
              <w:rPr>
                <w:rFonts w:ascii="仿宋" w:hAnsi="仿宋" w:eastAsia="仿宋"/>
                <w:szCs w:val="28"/>
              </w:rPr>
            </w:pPr>
          </w:p>
        </w:tc>
        <w:tc>
          <w:tcPr>
            <w:tcW w:w="1000" w:type="dxa"/>
            <w:noWrap w:val="0"/>
            <w:vAlign w:val="top"/>
          </w:tcPr>
          <w:p>
            <w:pPr>
              <w:pStyle w:val="19"/>
              <w:autoSpaceDE w:val="0"/>
              <w:autoSpaceDN w:val="0"/>
              <w:spacing w:line="520" w:lineRule="exact"/>
              <w:rPr>
                <w:rFonts w:ascii="仿宋" w:hAnsi="仿宋" w:eastAsia="仿宋"/>
                <w:szCs w:val="28"/>
              </w:rPr>
            </w:pPr>
          </w:p>
        </w:tc>
        <w:tc>
          <w:tcPr>
            <w:tcW w:w="1000" w:type="dxa"/>
            <w:noWrap w:val="0"/>
            <w:vAlign w:val="top"/>
          </w:tcPr>
          <w:p>
            <w:pPr>
              <w:pStyle w:val="19"/>
              <w:autoSpaceDE w:val="0"/>
              <w:autoSpaceDN w:val="0"/>
              <w:spacing w:line="520" w:lineRule="exact"/>
              <w:rPr>
                <w:rFonts w:ascii="仿宋" w:hAnsi="仿宋" w:eastAsia="仿宋"/>
                <w:szCs w:val="28"/>
              </w:rPr>
            </w:pPr>
          </w:p>
        </w:tc>
        <w:tc>
          <w:tcPr>
            <w:tcW w:w="1000" w:type="dxa"/>
            <w:noWrap w:val="0"/>
            <w:vAlign w:val="top"/>
          </w:tcPr>
          <w:p>
            <w:pPr>
              <w:pStyle w:val="19"/>
              <w:autoSpaceDE w:val="0"/>
              <w:autoSpaceDN w:val="0"/>
              <w:spacing w:line="520" w:lineRule="exact"/>
              <w:rPr>
                <w:rFonts w:ascii="仿宋" w:hAnsi="仿宋" w:eastAsia="仿宋"/>
                <w:szCs w:val="28"/>
              </w:rPr>
            </w:pPr>
          </w:p>
        </w:tc>
        <w:tc>
          <w:tcPr>
            <w:tcW w:w="1000" w:type="dxa"/>
            <w:noWrap w:val="0"/>
            <w:vAlign w:val="top"/>
          </w:tcPr>
          <w:p>
            <w:pPr>
              <w:pStyle w:val="19"/>
              <w:autoSpaceDE w:val="0"/>
              <w:autoSpaceDN w:val="0"/>
              <w:spacing w:line="520" w:lineRule="exact"/>
              <w:rPr>
                <w:rFonts w:ascii="仿宋" w:hAnsi="仿宋" w:eastAsia="仿宋"/>
                <w:szCs w:val="28"/>
              </w:rPr>
            </w:pPr>
          </w:p>
        </w:tc>
        <w:tc>
          <w:tcPr>
            <w:tcW w:w="1001" w:type="dxa"/>
            <w:noWrap w:val="0"/>
            <w:vAlign w:val="top"/>
          </w:tcPr>
          <w:p>
            <w:pPr>
              <w:pStyle w:val="19"/>
              <w:autoSpaceDE w:val="0"/>
              <w:autoSpaceDN w:val="0"/>
              <w:spacing w:line="520" w:lineRule="exact"/>
              <w:rPr>
                <w:rFonts w:ascii="仿宋" w:hAnsi="仿宋" w:eastAsia="仿宋"/>
                <w:szCs w:val="28"/>
              </w:rPr>
            </w:pPr>
          </w:p>
        </w:tc>
        <w:tc>
          <w:tcPr>
            <w:tcW w:w="1001" w:type="dxa"/>
            <w:noWrap w:val="0"/>
            <w:vAlign w:val="top"/>
          </w:tcPr>
          <w:p>
            <w:pPr>
              <w:pStyle w:val="19"/>
              <w:autoSpaceDE w:val="0"/>
              <w:autoSpaceDN w:val="0"/>
              <w:spacing w:line="520" w:lineRule="exact"/>
              <w:rPr>
                <w:rFonts w:ascii="仿宋" w:hAnsi="仿宋" w:eastAsia="仿宋"/>
                <w:szCs w:val="28"/>
              </w:rPr>
            </w:pPr>
          </w:p>
        </w:tc>
        <w:tc>
          <w:tcPr>
            <w:tcW w:w="1001" w:type="dxa"/>
            <w:noWrap w:val="0"/>
            <w:vAlign w:val="top"/>
          </w:tcPr>
          <w:p>
            <w:pPr>
              <w:pStyle w:val="19"/>
              <w:autoSpaceDE w:val="0"/>
              <w:autoSpaceDN w:val="0"/>
              <w:spacing w:line="520" w:lineRule="exact"/>
              <w:rPr>
                <w:rFonts w:ascii="仿宋" w:hAnsi="仿宋" w:eastAsia="仿宋"/>
                <w:szCs w:val="28"/>
              </w:rPr>
            </w:pPr>
          </w:p>
        </w:tc>
        <w:tc>
          <w:tcPr>
            <w:tcW w:w="1377" w:type="dxa"/>
            <w:noWrap w:val="0"/>
            <w:vAlign w:val="top"/>
          </w:tcPr>
          <w:p>
            <w:pPr>
              <w:pStyle w:val="19"/>
              <w:autoSpaceDE w:val="0"/>
              <w:autoSpaceDN w:val="0"/>
              <w:spacing w:line="520" w:lineRule="exac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000" w:type="dxa"/>
            <w:noWrap w:val="0"/>
            <w:vAlign w:val="top"/>
          </w:tcPr>
          <w:p>
            <w:pPr>
              <w:pStyle w:val="19"/>
              <w:autoSpaceDE w:val="0"/>
              <w:autoSpaceDN w:val="0"/>
              <w:spacing w:line="520" w:lineRule="exact"/>
              <w:rPr>
                <w:rFonts w:ascii="仿宋" w:hAnsi="仿宋" w:eastAsia="仿宋"/>
                <w:szCs w:val="28"/>
              </w:rPr>
            </w:pPr>
          </w:p>
        </w:tc>
        <w:tc>
          <w:tcPr>
            <w:tcW w:w="1000" w:type="dxa"/>
            <w:noWrap w:val="0"/>
            <w:vAlign w:val="top"/>
          </w:tcPr>
          <w:p>
            <w:pPr>
              <w:pStyle w:val="19"/>
              <w:autoSpaceDE w:val="0"/>
              <w:autoSpaceDN w:val="0"/>
              <w:spacing w:line="520" w:lineRule="exact"/>
              <w:rPr>
                <w:rFonts w:ascii="仿宋" w:hAnsi="仿宋" w:eastAsia="仿宋"/>
                <w:szCs w:val="28"/>
              </w:rPr>
            </w:pPr>
          </w:p>
        </w:tc>
        <w:tc>
          <w:tcPr>
            <w:tcW w:w="1000" w:type="dxa"/>
            <w:noWrap w:val="0"/>
            <w:vAlign w:val="top"/>
          </w:tcPr>
          <w:p>
            <w:pPr>
              <w:pStyle w:val="19"/>
              <w:autoSpaceDE w:val="0"/>
              <w:autoSpaceDN w:val="0"/>
              <w:spacing w:line="520" w:lineRule="exact"/>
              <w:rPr>
                <w:rFonts w:ascii="仿宋" w:hAnsi="仿宋" w:eastAsia="仿宋"/>
                <w:szCs w:val="28"/>
              </w:rPr>
            </w:pPr>
          </w:p>
        </w:tc>
        <w:tc>
          <w:tcPr>
            <w:tcW w:w="1000" w:type="dxa"/>
            <w:noWrap w:val="0"/>
            <w:vAlign w:val="top"/>
          </w:tcPr>
          <w:p>
            <w:pPr>
              <w:pStyle w:val="19"/>
              <w:autoSpaceDE w:val="0"/>
              <w:autoSpaceDN w:val="0"/>
              <w:spacing w:line="520" w:lineRule="exact"/>
              <w:rPr>
                <w:rFonts w:ascii="仿宋" w:hAnsi="仿宋" w:eastAsia="仿宋"/>
                <w:szCs w:val="28"/>
              </w:rPr>
            </w:pPr>
          </w:p>
        </w:tc>
        <w:tc>
          <w:tcPr>
            <w:tcW w:w="1000" w:type="dxa"/>
            <w:noWrap w:val="0"/>
            <w:vAlign w:val="top"/>
          </w:tcPr>
          <w:p>
            <w:pPr>
              <w:pStyle w:val="19"/>
              <w:autoSpaceDE w:val="0"/>
              <w:autoSpaceDN w:val="0"/>
              <w:spacing w:line="520" w:lineRule="exact"/>
              <w:rPr>
                <w:rFonts w:ascii="仿宋" w:hAnsi="仿宋" w:eastAsia="仿宋"/>
                <w:szCs w:val="28"/>
              </w:rPr>
            </w:pPr>
          </w:p>
        </w:tc>
        <w:tc>
          <w:tcPr>
            <w:tcW w:w="1001" w:type="dxa"/>
            <w:noWrap w:val="0"/>
            <w:vAlign w:val="top"/>
          </w:tcPr>
          <w:p>
            <w:pPr>
              <w:pStyle w:val="19"/>
              <w:autoSpaceDE w:val="0"/>
              <w:autoSpaceDN w:val="0"/>
              <w:spacing w:line="520" w:lineRule="exact"/>
              <w:rPr>
                <w:rFonts w:ascii="仿宋" w:hAnsi="仿宋" w:eastAsia="仿宋"/>
                <w:szCs w:val="28"/>
              </w:rPr>
            </w:pPr>
          </w:p>
        </w:tc>
        <w:tc>
          <w:tcPr>
            <w:tcW w:w="1001" w:type="dxa"/>
            <w:noWrap w:val="0"/>
            <w:vAlign w:val="top"/>
          </w:tcPr>
          <w:p>
            <w:pPr>
              <w:pStyle w:val="19"/>
              <w:autoSpaceDE w:val="0"/>
              <w:autoSpaceDN w:val="0"/>
              <w:spacing w:line="520" w:lineRule="exact"/>
              <w:rPr>
                <w:rFonts w:ascii="仿宋" w:hAnsi="仿宋" w:eastAsia="仿宋"/>
                <w:szCs w:val="28"/>
              </w:rPr>
            </w:pPr>
          </w:p>
        </w:tc>
        <w:tc>
          <w:tcPr>
            <w:tcW w:w="1001" w:type="dxa"/>
            <w:noWrap w:val="0"/>
            <w:vAlign w:val="top"/>
          </w:tcPr>
          <w:p>
            <w:pPr>
              <w:pStyle w:val="19"/>
              <w:autoSpaceDE w:val="0"/>
              <w:autoSpaceDN w:val="0"/>
              <w:spacing w:line="520" w:lineRule="exact"/>
              <w:rPr>
                <w:rFonts w:ascii="仿宋" w:hAnsi="仿宋" w:eastAsia="仿宋"/>
                <w:szCs w:val="28"/>
              </w:rPr>
            </w:pPr>
          </w:p>
        </w:tc>
        <w:tc>
          <w:tcPr>
            <w:tcW w:w="1377" w:type="dxa"/>
            <w:noWrap w:val="0"/>
            <w:vAlign w:val="top"/>
          </w:tcPr>
          <w:p>
            <w:pPr>
              <w:pStyle w:val="19"/>
              <w:autoSpaceDE w:val="0"/>
              <w:autoSpaceDN w:val="0"/>
              <w:spacing w:line="520" w:lineRule="exac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000" w:type="dxa"/>
            <w:noWrap w:val="0"/>
            <w:vAlign w:val="top"/>
          </w:tcPr>
          <w:p>
            <w:pPr>
              <w:pStyle w:val="19"/>
              <w:autoSpaceDE w:val="0"/>
              <w:autoSpaceDN w:val="0"/>
              <w:spacing w:line="520" w:lineRule="exact"/>
              <w:rPr>
                <w:rFonts w:ascii="仿宋" w:hAnsi="仿宋" w:eastAsia="仿宋"/>
                <w:szCs w:val="28"/>
              </w:rPr>
            </w:pPr>
          </w:p>
        </w:tc>
        <w:tc>
          <w:tcPr>
            <w:tcW w:w="1000" w:type="dxa"/>
            <w:noWrap w:val="0"/>
            <w:vAlign w:val="top"/>
          </w:tcPr>
          <w:p>
            <w:pPr>
              <w:pStyle w:val="19"/>
              <w:autoSpaceDE w:val="0"/>
              <w:autoSpaceDN w:val="0"/>
              <w:spacing w:line="520" w:lineRule="exact"/>
              <w:rPr>
                <w:rFonts w:ascii="仿宋" w:hAnsi="仿宋" w:eastAsia="仿宋"/>
                <w:szCs w:val="28"/>
              </w:rPr>
            </w:pPr>
          </w:p>
        </w:tc>
        <w:tc>
          <w:tcPr>
            <w:tcW w:w="1000" w:type="dxa"/>
            <w:noWrap w:val="0"/>
            <w:vAlign w:val="top"/>
          </w:tcPr>
          <w:p>
            <w:pPr>
              <w:pStyle w:val="19"/>
              <w:autoSpaceDE w:val="0"/>
              <w:autoSpaceDN w:val="0"/>
              <w:spacing w:line="520" w:lineRule="exact"/>
              <w:rPr>
                <w:rFonts w:ascii="仿宋" w:hAnsi="仿宋" w:eastAsia="仿宋"/>
                <w:szCs w:val="28"/>
              </w:rPr>
            </w:pPr>
          </w:p>
        </w:tc>
        <w:tc>
          <w:tcPr>
            <w:tcW w:w="1000" w:type="dxa"/>
            <w:noWrap w:val="0"/>
            <w:vAlign w:val="top"/>
          </w:tcPr>
          <w:p>
            <w:pPr>
              <w:pStyle w:val="19"/>
              <w:autoSpaceDE w:val="0"/>
              <w:autoSpaceDN w:val="0"/>
              <w:spacing w:line="520" w:lineRule="exact"/>
              <w:rPr>
                <w:rFonts w:ascii="仿宋" w:hAnsi="仿宋" w:eastAsia="仿宋"/>
                <w:szCs w:val="28"/>
              </w:rPr>
            </w:pPr>
          </w:p>
        </w:tc>
        <w:tc>
          <w:tcPr>
            <w:tcW w:w="1000" w:type="dxa"/>
            <w:noWrap w:val="0"/>
            <w:vAlign w:val="top"/>
          </w:tcPr>
          <w:p>
            <w:pPr>
              <w:pStyle w:val="19"/>
              <w:autoSpaceDE w:val="0"/>
              <w:autoSpaceDN w:val="0"/>
              <w:spacing w:line="520" w:lineRule="exact"/>
              <w:rPr>
                <w:rFonts w:ascii="仿宋" w:hAnsi="仿宋" w:eastAsia="仿宋"/>
                <w:szCs w:val="28"/>
              </w:rPr>
            </w:pPr>
          </w:p>
        </w:tc>
        <w:tc>
          <w:tcPr>
            <w:tcW w:w="1001" w:type="dxa"/>
            <w:noWrap w:val="0"/>
            <w:vAlign w:val="top"/>
          </w:tcPr>
          <w:p>
            <w:pPr>
              <w:pStyle w:val="19"/>
              <w:autoSpaceDE w:val="0"/>
              <w:autoSpaceDN w:val="0"/>
              <w:spacing w:line="520" w:lineRule="exact"/>
              <w:rPr>
                <w:rFonts w:ascii="仿宋" w:hAnsi="仿宋" w:eastAsia="仿宋"/>
                <w:szCs w:val="28"/>
              </w:rPr>
            </w:pPr>
          </w:p>
        </w:tc>
        <w:tc>
          <w:tcPr>
            <w:tcW w:w="1001" w:type="dxa"/>
            <w:noWrap w:val="0"/>
            <w:vAlign w:val="top"/>
          </w:tcPr>
          <w:p>
            <w:pPr>
              <w:pStyle w:val="19"/>
              <w:autoSpaceDE w:val="0"/>
              <w:autoSpaceDN w:val="0"/>
              <w:spacing w:line="520" w:lineRule="exact"/>
              <w:rPr>
                <w:rFonts w:ascii="仿宋" w:hAnsi="仿宋" w:eastAsia="仿宋"/>
                <w:szCs w:val="28"/>
              </w:rPr>
            </w:pPr>
          </w:p>
        </w:tc>
        <w:tc>
          <w:tcPr>
            <w:tcW w:w="1001" w:type="dxa"/>
            <w:noWrap w:val="0"/>
            <w:vAlign w:val="top"/>
          </w:tcPr>
          <w:p>
            <w:pPr>
              <w:pStyle w:val="19"/>
              <w:autoSpaceDE w:val="0"/>
              <w:autoSpaceDN w:val="0"/>
              <w:spacing w:line="520" w:lineRule="exact"/>
              <w:rPr>
                <w:rFonts w:ascii="仿宋" w:hAnsi="仿宋" w:eastAsia="仿宋"/>
                <w:szCs w:val="28"/>
              </w:rPr>
            </w:pPr>
          </w:p>
        </w:tc>
        <w:tc>
          <w:tcPr>
            <w:tcW w:w="1377" w:type="dxa"/>
            <w:noWrap w:val="0"/>
            <w:vAlign w:val="top"/>
          </w:tcPr>
          <w:p>
            <w:pPr>
              <w:pStyle w:val="19"/>
              <w:autoSpaceDE w:val="0"/>
              <w:autoSpaceDN w:val="0"/>
              <w:spacing w:line="520" w:lineRule="exac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000" w:type="dxa"/>
            <w:noWrap w:val="0"/>
            <w:vAlign w:val="top"/>
          </w:tcPr>
          <w:p>
            <w:pPr>
              <w:pStyle w:val="19"/>
              <w:autoSpaceDE w:val="0"/>
              <w:autoSpaceDN w:val="0"/>
              <w:spacing w:line="520" w:lineRule="exact"/>
              <w:rPr>
                <w:rFonts w:ascii="仿宋" w:hAnsi="仿宋" w:eastAsia="仿宋"/>
                <w:szCs w:val="28"/>
              </w:rPr>
            </w:pPr>
          </w:p>
        </w:tc>
        <w:tc>
          <w:tcPr>
            <w:tcW w:w="1000" w:type="dxa"/>
            <w:noWrap w:val="0"/>
            <w:vAlign w:val="top"/>
          </w:tcPr>
          <w:p>
            <w:pPr>
              <w:pStyle w:val="19"/>
              <w:autoSpaceDE w:val="0"/>
              <w:autoSpaceDN w:val="0"/>
              <w:spacing w:line="520" w:lineRule="exact"/>
              <w:rPr>
                <w:rFonts w:ascii="仿宋" w:hAnsi="仿宋" w:eastAsia="仿宋"/>
                <w:szCs w:val="28"/>
              </w:rPr>
            </w:pPr>
          </w:p>
        </w:tc>
        <w:tc>
          <w:tcPr>
            <w:tcW w:w="1000" w:type="dxa"/>
            <w:noWrap w:val="0"/>
            <w:vAlign w:val="top"/>
          </w:tcPr>
          <w:p>
            <w:pPr>
              <w:pStyle w:val="19"/>
              <w:autoSpaceDE w:val="0"/>
              <w:autoSpaceDN w:val="0"/>
              <w:spacing w:line="520" w:lineRule="exact"/>
              <w:rPr>
                <w:rFonts w:ascii="仿宋" w:hAnsi="仿宋" w:eastAsia="仿宋"/>
                <w:szCs w:val="28"/>
              </w:rPr>
            </w:pPr>
          </w:p>
        </w:tc>
        <w:tc>
          <w:tcPr>
            <w:tcW w:w="1000" w:type="dxa"/>
            <w:noWrap w:val="0"/>
            <w:vAlign w:val="top"/>
          </w:tcPr>
          <w:p>
            <w:pPr>
              <w:pStyle w:val="19"/>
              <w:autoSpaceDE w:val="0"/>
              <w:autoSpaceDN w:val="0"/>
              <w:spacing w:line="520" w:lineRule="exact"/>
              <w:rPr>
                <w:rFonts w:ascii="仿宋" w:hAnsi="仿宋" w:eastAsia="仿宋"/>
                <w:szCs w:val="28"/>
              </w:rPr>
            </w:pPr>
          </w:p>
        </w:tc>
        <w:tc>
          <w:tcPr>
            <w:tcW w:w="1000" w:type="dxa"/>
            <w:noWrap w:val="0"/>
            <w:vAlign w:val="top"/>
          </w:tcPr>
          <w:p>
            <w:pPr>
              <w:pStyle w:val="19"/>
              <w:autoSpaceDE w:val="0"/>
              <w:autoSpaceDN w:val="0"/>
              <w:spacing w:line="520" w:lineRule="exact"/>
              <w:rPr>
                <w:rFonts w:ascii="仿宋" w:hAnsi="仿宋" w:eastAsia="仿宋"/>
                <w:szCs w:val="28"/>
              </w:rPr>
            </w:pPr>
          </w:p>
        </w:tc>
        <w:tc>
          <w:tcPr>
            <w:tcW w:w="1001" w:type="dxa"/>
            <w:noWrap w:val="0"/>
            <w:vAlign w:val="top"/>
          </w:tcPr>
          <w:p>
            <w:pPr>
              <w:pStyle w:val="19"/>
              <w:autoSpaceDE w:val="0"/>
              <w:autoSpaceDN w:val="0"/>
              <w:spacing w:line="520" w:lineRule="exact"/>
              <w:rPr>
                <w:rFonts w:ascii="仿宋" w:hAnsi="仿宋" w:eastAsia="仿宋"/>
                <w:szCs w:val="28"/>
              </w:rPr>
            </w:pPr>
          </w:p>
        </w:tc>
        <w:tc>
          <w:tcPr>
            <w:tcW w:w="1001" w:type="dxa"/>
            <w:noWrap w:val="0"/>
            <w:vAlign w:val="top"/>
          </w:tcPr>
          <w:p>
            <w:pPr>
              <w:pStyle w:val="19"/>
              <w:autoSpaceDE w:val="0"/>
              <w:autoSpaceDN w:val="0"/>
              <w:spacing w:line="520" w:lineRule="exact"/>
              <w:rPr>
                <w:rFonts w:ascii="仿宋" w:hAnsi="仿宋" w:eastAsia="仿宋"/>
                <w:szCs w:val="28"/>
              </w:rPr>
            </w:pPr>
          </w:p>
        </w:tc>
        <w:tc>
          <w:tcPr>
            <w:tcW w:w="1001" w:type="dxa"/>
            <w:noWrap w:val="0"/>
            <w:vAlign w:val="top"/>
          </w:tcPr>
          <w:p>
            <w:pPr>
              <w:pStyle w:val="19"/>
              <w:autoSpaceDE w:val="0"/>
              <w:autoSpaceDN w:val="0"/>
              <w:spacing w:line="520" w:lineRule="exact"/>
              <w:rPr>
                <w:rFonts w:ascii="仿宋" w:hAnsi="仿宋" w:eastAsia="仿宋"/>
                <w:szCs w:val="28"/>
              </w:rPr>
            </w:pPr>
          </w:p>
        </w:tc>
        <w:tc>
          <w:tcPr>
            <w:tcW w:w="1377" w:type="dxa"/>
            <w:noWrap w:val="0"/>
            <w:vAlign w:val="top"/>
          </w:tcPr>
          <w:p>
            <w:pPr>
              <w:pStyle w:val="19"/>
              <w:autoSpaceDE w:val="0"/>
              <w:autoSpaceDN w:val="0"/>
              <w:spacing w:line="520" w:lineRule="exac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000" w:type="dxa"/>
            <w:noWrap w:val="0"/>
            <w:vAlign w:val="top"/>
          </w:tcPr>
          <w:p>
            <w:pPr>
              <w:pStyle w:val="19"/>
              <w:autoSpaceDE w:val="0"/>
              <w:autoSpaceDN w:val="0"/>
              <w:spacing w:line="520" w:lineRule="exact"/>
              <w:rPr>
                <w:rFonts w:ascii="仿宋" w:hAnsi="仿宋" w:eastAsia="仿宋"/>
                <w:szCs w:val="28"/>
              </w:rPr>
            </w:pPr>
          </w:p>
        </w:tc>
        <w:tc>
          <w:tcPr>
            <w:tcW w:w="1000" w:type="dxa"/>
            <w:noWrap w:val="0"/>
            <w:vAlign w:val="top"/>
          </w:tcPr>
          <w:p>
            <w:pPr>
              <w:pStyle w:val="19"/>
              <w:autoSpaceDE w:val="0"/>
              <w:autoSpaceDN w:val="0"/>
              <w:spacing w:line="520" w:lineRule="exact"/>
              <w:rPr>
                <w:rFonts w:ascii="仿宋" w:hAnsi="仿宋" w:eastAsia="仿宋"/>
                <w:szCs w:val="28"/>
              </w:rPr>
            </w:pPr>
          </w:p>
        </w:tc>
        <w:tc>
          <w:tcPr>
            <w:tcW w:w="1000" w:type="dxa"/>
            <w:noWrap w:val="0"/>
            <w:vAlign w:val="top"/>
          </w:tcPr>
          <w:p>
            <w:pPr>
              <w:pStyle w:val="19"/>
              <w:autoSpaceDE w:val="0"/>
              <w:autoSpaceDN w:val="0"/>
              <w:spacing w:line="520" w:lineRule="exact"/>
              <w:rPr>
                <w:rFonts w:ascii="仿宋" w:hAnsi="仿宋" w:eastAsia="仿宋"/>
                <w:szCs w:val="28"/>
              </w:rPr>
            </w:pPr>
          </w:p>
        </w:tc>
        <w:tc>
          <w:tcPr>
            <w:tcW w:w="1000" w:type="dxa"/>
            <w:noWrap w:val="0"/>
            <w:vAlign w:val="top"/>
          </w:tcPr>
          <w:p>
            <w:pPr>
              <w:pStyle w:val="19"/>
              <w:autoSpaceDE w:val="0"/>
              <w:autoSpaceDN w:val="0"/>
              <w:spacing w:line="520" w:lineRule="exact"/>
              <w:rPr>
                <w:rFonts w:ascii="仿宋" w:hAnsi="仿宋" w:eastAsia="仿宋"/>
                <w:szCs w:val="28"/>
              </w:rPr>
            </w:pPr>
          </w:p>
        </w:tc>
        <w:tc>
          <w:tcPr>
            <w:tcW w:w="1000" w:type="dxa"/>
            <w:noWrap w:val="0"/>
            <w:vAlign w:val="top"/>
          </w:tcPr>
          <w:p>
            <w:pPr>
              <w:pStyle w:val="19"/>
              <w:autoSpaceDE w:val="0"/>
              <w:autoSpaceDN w:val="0"/>
              <w:spacing w:line="520" w:lineRule="exact"/>
              <w:rPr>
                <w:rFonts w:ascii="仿宋" w:hAnsi="仿宋" w:eastAsia="仿宋"/>
                <w:szCs w:val="28"/>
              </w:rPr>
            </w:pPr>
          </w:p>
        </w:tc>
        <w:tc>
          <w:tcPr>
            <w:tcW w:w="1001" w:type="dxa"/>
            <w:noWrap w:val="0"/>
            <w:vAlign w:val="top"/>
          </w:tcPr>
          <w:p>
            <w:pPr>
              <w:pStyle w:val="19"/>
              <w:autoSpaceDE w:val="0"/>
              <w:autoSpaceDN w:val="0"/>
              <w:spacing w:line="520" w:lineRule="exact"/>
              <w:rPr>
                <w:rFonts w:ascii="仿宋" w:hAnsi="仿宋" w:eastAsia="仿宋"/>
                <w:szCs w:val="28"/>
              </w:rPr>
            </w:pPr>
          </w:p>
        </w:tc>
        <w:tc>
          <w:tcPr>
            <w:tcW w:w="1001" w:type="dxa"/>
            <w:noWrap w:val="0"/>
            <w:vAlign w:val="top"/>
          </w:tcPr>
          <w:p>
            <w:pPr>
              <w:pStyle w:val="19"/>
              <w:autoSpaceDE w:val="0"/>
              <w:autoSpaceDN w:val="0"/>
              <w:spacing w:line="520" w:lineRule="exact"/>
              <w:rPr>
                <w:rFonts w:ascii="仿宋" w:hAnsi="仿宋" w:eastAsia="仿宋"/>
                <w:szCs w:val="28"/>
              </w:rPr>
            </w:pPr>
          </w:p>
        </w:tc>
        <w:tc>
          <w:tcPr>
            <w:tcW w:w="1001" w:type="dxa"/>
            <w:noWrap w:val="0"/>
            <w:vAlign w:val="top"/>
          </w:tcPr>
          <w:p>
            <w:pPr>
              <w:pStyle w:val="19"/>
              <w:autoSpaceDE w:val="0"/>
              <w:autoSpaceDN w:val="0"/>
              <w:spacing w:line="520" w:lineRule="exact"/>
              <w:rPr>
                <w:rFonts w:ascii="仿宋" w:hAnsi="仿宋" w:eastAsia="仿宋"/>
                <w:szCs w:val="28"/>
              </w:rPr>
            </w:pPr>
          </w:p>
        </w:tc>
        <w:tc>
          <w:tcPr>
            <w:tcW w:w="1377" w:type="dxa"/>
            <w:noWrap w:val="0"/>
            <w:vAlign w:val="top"/>
          </w:tcPr>
          <w:p>
            <w:pPr>
              <w:pStyle w:val="19"/>
              <w:autoSpaceDE w:val="0"/>
              <w:autoSpaceDN w:val="0"/>
              <w:spacing w:line="520" w:lineRule="exact"/>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9380" w:type="dxa"/>
            <w:gridSpan w:val="9"/>
            <w:noWrap w:val="0"/>
            <w:vAlign w:val="top"/>
          </w:tcPr>
          <w:p>
            <w:pPr>
              <w:pStyle w:val="19"/>
              <w:autoSpaceDE w:val="0"/>
              <w:autoSpaceDN w:val="0"/>
              <w:spacing w:line="520" w:lineRule="exact"/>
              <w:ind w:left="60" w:firstLine="0"/>
              <w:rPr>
                <w:rFonts w:ascii="仿宋" w:hAnsi="仿宋" w:eastAsia="仿宋"/>
                <w:szCs w:val="28"/>
              </w:rPr>
            </w:pPr>
            <w:r>
              <w:rPr>
                <w:rFonts w:hint="eastAsia" w:ascii="仿宋" w:hAnsi="仿宋" w:eastAsia="仿宋"/>
                <w:szCs w:val="28"/>
              </w:rPr>
              <w:t>一旦我单位成交，将实行项目经理负责制，并配备上述项目管理机构。我方保证上述填报内容真实，若不真实，愿按有关规定接受处理。项目管理班子</w:t>
            </w:r>
          </w:p>
          <w:p>
            <w:pPr>
              <w:pStyle w:val="19"/>
              <w:autoSpaceDE w:val="0"/>
              <w:autoSpaceDN w:val="0"/>
              <w:spacing w:line="520" w:lineRule="exact"/>
              <w:rPr>
                <w:rFonts w:hint="eastAsia" w:ascii="仿宋" w:hAnsi="仿宋" w:eastAsia="仿宋"/>
                <w:szCs w:val="28"/>
              </w:rPr>
            </w:pPr>
            <w:r>
              <w:rPr>
                <w:rFonts w:hint="eastAsia" w:ascii="仿宋" w:hAnsi="仿宋" w:eastAsia="仿宋"/>
                <w:szCs w:val="28"/>
              </w:rPr>
              <w:t>机构设置、职责分工等情况另附资料说明。</w:t>
            </w:r>
          </w:p>
        </w:tc>
      </w:tr>
    </w:tbl>
    <w:p>
      <w:pPr>
        <w:pStyle w:val="19"/>
        <w:autoSpaceDE w:val="0"/>
        <w:autoSpaceDN w:val="0"/>
        <w:spacing w:line="520" w:lineRule="exact"/>
        <w:rPr>
          <w:rFonts w:ascii="仿宋" w:hAnsi="仿宋" w:eastAsia="仿宋"/>
          <w:szCs w:val="28"/>
        </w:rPr>
      </w:pPr>
      <w:r>
        <w:rPr>
          <w:rFonts w:hint="eastAsia" w:ascii="仿宋" w:hAnsi="仿宋" w:eastAsia="仿宋"/>
          <w:szCs w:val="28"/>
        </w:rPr>
        <w:t>说明：要求持证上岗的专业技术人员需提供资格证书清晰扫描件。</w:t>
      </w:r>
    </w:p>
    <w:p>
      <w:pPr>
        <w:pStyle w:val="19"/>
        <w:autoSpaceDE w:val="0"/>
        <w:autoSpaceDN w:val="0"/>
        <w:spacing w:line="520" w:lineRule="exact"/>
        <w:rPr>
          <w:rFonts w:ascii="仿宋" w:hAnsi="仿宋" w:eastAsia="仿宋"/>
          <w:szCs w:val="28"/>
        </w:rPr>
      </w:pPr>
    </w:p>
    <w:p>
      <w:pPr>
        <w:pStyle w:val="23"/>
        <w:spacing w:line="520" w:lineRule="exact"/>
        <w:rPr>
          <w:rFonts w:hint="eastAsia" w:ascii="方正小标宋简体" w:hAnsi="黑体" w:eastAsia="方正小标宋简体" w:cs="仿宋_GB2312"/>
          <w:b w:val="0"/>
          <w:kern w:val="40"/>
          <w:sz w:val="44"/>
          <w:szCs w:val="44"/>
        </w:rPr>
      </w:pPr>
      <w:r>
        <w:rPr>
          <w:rFonts w:hint="eastAsia" w:ascii="方正小标宋简体" w:hAnsi="黑体" w:eastAsia="方正小标宋简体" w:cs="仿宋_GB2312"/>
          <w:b w:val="0"/>
          <w:kern w:val="40"/>
          <w:sz w:val="44"/>
          <w:szCs w:val="44"/>
        </w:rPr>
        <w:t>项目负责人简历表</w:t>
      </w:r>
    </w:p>
    <w:p>
      <w:pPr>
        <w:pStyle w:val="19"/>
        <w:autoSpaceDE w:val="0"/>
        <w:autoSpaceDN w:val="0"/>
        <w:spacing w:line="520" w:lineRule="exact"/>
        <w:rPr>
          <w:rFonts w:ascii="仿宋" w:hAnsi="仿宋" w:eastAsia="仿宋"/>
          <w:szCs w:val="28"/>
        </w:rPr>
      </w:pPr>
      <w:r>
        <w:rPr>
          <w:rFonts w:hint="eastAsia" w:ascii="仿宋" w:hAnsi="仿宋" w:eastAsia="仿宋"/>
          <w:szCs w:val="28"/>
        </w:rPr>
        <w:t>项目编号:</w:t>
      </w:r>
      <w:r>
        <w:rPr>
          <w:rFonts w:hint="eastAsia" w:ascii="仿宋" w:hAnsi="仿宋" w:eastAsia="仿宋"/>
          <w:sz w:val="32"/>
          <w:szCs w:val="32"/>
          <w:u w:val="single"/>
        </w:rPr>
        <w:t>（如有）</w:t>
      </w:r>
    </w:p>
    <w:p>
      <w:pPr>
        <w:pStyle w:val="19"/>
        <w:autoSpaceDE w:val="0"/>
        <w:autoSpaceDN w:val="0"/>
        <w:spacing w:line="520" w:lineRule="exact"/>
        <w:rPr>
          <w:rFonts w:ascii="仿宋" w:hAnsi="仿宋" w:eastAsia="仿宋"/>
          <w:szCs w:val="28"/>
          <w:u w:val="single"/>
        </w:rPr>
      </w:pPr>
      <w:r>
        <w:rPr>
          <w:rFonts w:hint="eastAsia" w:ascii="仿宋" w:hAnsi="仿宋" w:eastAsia="仿宋"/>
          <w:szCs w:val="28"/>
        </w:rPr>
        <w:t>项目名称:</w:t>
      </w:r>
    </w:p>
    <w:tbl>
      <w:tblPr>
        <w:tblStyle w:val="15"/>
        <w:tblW w:w="8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7"/>
        <w:gridCol w:w="76"/>
        <w:gridCol w:w="908"/>
        <w:gridCol w:w="711"/>
        <w:gridCol w:w="1422"/>
        <w:gridCol w:w="1518"/>
        <w:gridCol w:w="1325"/>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47" w:type="dxa"/>
            <w:noWrap w:val="0"/>
            <w:vAlign w:val="center"/>
          </w:tcPr>
          <w:p>
            <w:pPr>
              <w:pStyle w:val="19"/>
              <w:autoSpaceDE w:val="0"/>
              <w:autoSpaceDN w:val="0"/>
              <w:snapToGrid w:val="0"/>
              <w:spacing w:before="0" w:after="0" w:line="300" w:lineRule="exact"/>
              <w:jc w:val="center"/>
              <w:rPr>
                <w:rFonts w:ascii="仿宋" w:hAnsi="仿宋" w:eastAsia="仿宋"/>
                <w:szCs w:val="28"/>
              </w:rPr>
            </w:pPr>
            <w:r>
              <w:rPr>
                <w:rFonts w:hint="eastAsia" w:ascii="仿宋" w:hAnsi="仿宋" w:eastAsia="仿宋"/>
                <w:szCs w:val="28"/>
              </w:rPr>
              <w:t>姓名</w:t>
            </w:r>
          </w:p>
        </w:tc>
        <w:tc>
          <w:tcPr>
            <w:tcW w:w="1695" w:type="dxa"/>
            <w:gridSpan w:val="3"/>
            <w:noWrap w:val="0"/>
            <w:vAlign w:val="center"/>
          </w:tcPr>
          <w:p>
            <w:pPr>
              <w:pStyle w:val="19"/>
              <w:autoSpaceDE w:val="0"/>
              <w:autoSpaceDN w:val="0"/>
              <w:snapToGrid w:val="0"/>
              <w:spacing w:before="0" w:after="0" w:line="300" w:lineRule="exact"/>
              <w:jc w:val="center"/>
              <w:rPr>
                <w:rFonts w:ascii="仿宋" w:hAnsi="仿宋" w:eastAsia="仿宋"/>
                <w:szCs w:val="28"/>
              </w:rPr>
            </w:pPr>
          </w:p>
        </w:tc>
        <w:tc>
          <w:tcPr>
            <w:tcW w:w="1422" w:type="dxa"/>
            <w:noWrap w:val="0"/>
            <w:vAlign w:val="center"/>
          </w:tcPr>
          <w:p>
            <w:pPr>
              <w:pStyle w:val="19"/>
              <w:autoSpaceDE w:val="0"/>
              <w:autoSpaceDN w:val="0"/>
              <w:snapToGrid w:val="0"/>
              <w:spacing w:before="0" w:after="0" w:line="300" w:lineRule="exact"/>
              <w:jc w:val="center"/>
              <w:rPr>
                <w:rFonts w:ascii="仿宋" w:hAnsi="仿宋" w:eastAsia="仿宋"/>
                <w:szCs w:val="28"/>
              </w:rPr>
            </w:pPr>
            <w:r>
              <w:rPr>
                <w:rFonts w:hint="eastAsia" w:ascii="仿宋" w:hAnsi="仿宋" w:eastAsia="仿宋"/>
                <w:szCs w:val="28"/>
              </w:rPr>
              <w:t>性别</w:t>
            </w:r>
          </w:p>
        </w:tc>
        <w:tc>
          <w:tcPr>
            <w:tcW w:w="1518" w:type="dxa"/>
            <w:noWrap w:val="0"/>
            <w:vAlign w:val="center"/>
          </w:tcPr>
          <w:p>
            <w:pPr>
              <w:pStyle w:val="19"/>
              <w:autoSpaceDE w:val="0"/>
              <w:autoSpaceDN w:val="0"/>
              <w:snapToGrid w:val="0"/>
              <w:spacing w:before="0" w:after="0" w:line="300" w:lineRule="exact"/>
              <w:jc w:val="center"/>
              <w:rPr>
                <w:rFonts w:ascii="仿宋" w:hAnsi="仿宋" w:eastAsia="仿宋"/>
                <w:szCs w:val="28"/>
              </w:rPr>
            </w:pPr>
          </w:p>
        </w:tc>
        <w:tc>
          <w:tcPr>
            <w:tcW w:w="1325" w:type="dxa"/>
            <w:noWrap w:val="0"/>
            <w:vAlign w:val="center"/>
          </w:tcPr>
          <w:p>
            <w:pPr>
              <w:pStyle w:val="19"/>
              <w:autoSpaceDE w:val="0"/>
              <w:autoSpaceDN w:val="0"/>
              <w:snapToGrid w:val="0"/>
              <w:spacing w:before="0" w:after="0" w:line="300" w:lineRule="exact"/>
              <w:jc w:val="center"/>
              <w:rPr>
                <w:rFonts w:ascii="仿宋" w:hAnsi="仿宋" w:eastAsia="仿宋"/>
                <w:szCs w:val="28"/>
              </w:rPr>
            </w:pPr>
            <w:r>
              <w:rPr>
                <w:rFonts w:hint="eastAsia" w:ascii="仿宋" w:hAnsi="仿宋" w:eastAsia="仿宋"/>
                <w:szCs w:val="28"/>
              </w:rPr>
              <w:t>年龄</w:t>
            </w:r>
          </w:p>
        </w:tc>
        <w:tc>
          <w:tcPr>
            <w:tcW w:w="1422" w:type="dxa"/>
            <w:noWrap w:val="0"/>
            <w:vAlign w:val="center"/>
          </w:tcPr>
          <w:p>
            <w:pPr>
              <w:pStyle w:val="19"/>
              <w:autoSpaceDE w:val="0"/>
              <w:autoSpaceDN w:val="0"/>
              <w:snapToGrid w:val="0"/>
              <w:spacing w:before="0" w:after="0" w:line="30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147" w:type="dxa"/>
            <w:noWrap w:val="0"/>
            <w:vAlign w:val="center"/>
          </w:tcPr>
          <w:p>
            <w:pPr>
              <w:pStyle w:val="19"/>
              <w:autoSpaceDE w:val="0"/>
              <w:autoSpaceDN w:val="0"/>
              <w:snapToGrid w:val="0"/>
              <w:spacing w:before="0" w:after="0" w:line="300" w:lineRule="exact"/>
              <w:jc w:val="center"/>
              <w:rPr>
                <w:rFonts w:ascii="仿宋" w:hAnsi="仿宋" w:eastAsia="仿宋"/>
                <w:szCs w:val="28"/>
              </w:rPr>
            </w:pPr>
            <w:r>
              <w:rPr>
                <w:rFonts w:hint="eastAsia" w:ascii="仿宋" w:hAnsi="仿宋" w:eastAsia="仿宋"/>
                <w:szCs w:val="28"/>
              </w:rPr>
              <w:t>职务</w:t>
            </w:r>
          </w:p>
        </w:tc>
        <w:tc>
          <w:tcPr>
            <w:tcW w:w="1695" w:type="dxa"/>
            <w:gridSpan w:val="3"/>
            <w:noWrap w:val="0"/>
            <w:vAlign w:val="center"/>
          </w:tcPr>
          <w:p>
            <w:pPr>
              <w:pStyle w:val="19"/>
              <w:autoSpaceDE w:val="0"/>
              <w:autoSpaceDN w:val="0"/>
              <w:snapToGrid w:val="0"/>
              <w:spacing w:before="0" w:after="0" w:line="300" w:lineRule="exact"/>
              <w:jc w:val="center"/>
              <w:rPr>
                <w:rFonts w:ascii="仿宋" w:hAnsi="仿宋" w:eastAsia="仿宋"/>
                <w:szCs w:val="28"/>
              </w:rPr>
            </w:pPr>
          </w:p>
        </w:tc>
        <w:tc>
          <w:tcPr>
            <w:tcW w:w="1422" w:type="dxa"/>
            <w:noWrap w:val="0"/>
            <w:vAlign w:val="center"/>
          </w:tcPr>
          <w:p>
            <w:pPr>
              <w:pStyle w:val="19"/>
              <w:autoSpaceDE w:val="0"/>
              <w:autoSpaceDN w:val="0"/>
              <w:snapToGrid w:val="0"/>
              <w:spacing w:before="0" w:after="0" w:line="300" w:lineRule="exact"/>
              <w:jc w:val="center"/>
              <w:rPr>
                <w:rFonts w:ascii="仿宋" w:hAnsi="仿宋" w:eastAsia="仿宋"/>
                <w:szCs w:val="28"/>
              </w:rPr>
            </w:pPr>
            <w:r>
              <w:rPr>
                <w:rFonts w:hint="eastAsia" w:ascii="仿宋" w:hAnsi="仿宋" w:eastAsia="仿宋"/>
                <w:szCs w:val="28"/>
              </w:rPr>
              <w:t>职称</w:t>
            </w:r>
          </w:p>
        </w:tc>
        <w:tc>
          <w:tcPr>
            <w:tcW w:w="1518" w:type="dxa"/>
            <w:noWrap w:val="0"/>
            <w:vAlign w:val="center"/>
          </w:tcPr>
          <w:p>
            <w:pPr>
              <w:pStyle w:val="19"/>
              <w:autoSpaceDE w:val="0"/>
              <w:autoSpaceDN w:val="0"/>
              <w:snapToGrid w:val="0"/>
              <w:spacing w:before="0" w:after="0" w:line="300" w:lineRule="exact"/>
              <w:jc w:val="center"/>
              <w:rPr>
                <w:rFonts w:ascii="仿宋" w:hAnsi="仿宋" w:eastAsia="仿宋"/>
                <w:szCs w:val="28"/>
              </w:rPr>
            </w:pPr>
          </w:p>
        </w:tc>
        <w:tc>
          <w:tcPr>
            <w:tcW w:w="1325" w:type="dxa"/>
            <w:noWrap w:val="0"/>
            <w:vAlign w:val="center"/>
          </w:tcPr>
          <w:p>
            <w:pPr>
              <w:pStyle w:val="19"/>
              <w:autoSpaceDE w:val="0"/>
              <w:autoSpaceDN w:val="0"/>
              <w:snapToGrid w:val="0"/>
              <w:spacing w:before="0" w:after="0" w:line="300" w:lineRule="exact"/>
              <w:jc w:val="center"/>
              <w:rPr>
                <w:rFonts w:ascii="仿宋" w:hAnsi="仿宋" w:eastAsia="仿宋"/>
                <w:szCs w:val="28"/>
              </w:rPr>
            </w:pPr>
            <w:r>
              <w:rPr>
                <w:rFonts w:hint="eastAsia" w:ascii="仿宋" w:hAnsi="仿宋" w:eastAsia="仿宋"/>
                <w:szCs w:val="28"/>
              </w:rPr>
              <w:t>学历</w:t>
            </w:r>
          </w:p>
        </w:tc>
        <w:tc>
          <w:tcPr>
            <w:tcW w:w="1422" w:type="dxa"/>
            <w:noWrap w:val="0"/>
            <w:vAlign w:val="center"/>
          </w:tcPr>
          <w:p>
            <w:pPr>
              <w:pStyle w:val="19"/>
              <w:autoSpaceDE w:val="0"/>
              <w:autoSpaceDN w:val="0"/>
              <w:snapToGrid w:val="0"/>
              <w:spacing w:before="0" w:after="0" w:line="30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131" w:type="dxa"/>
            <w:gridSpan w:val="3"/>
            <w:noWrap w:val="0"/>
            <w:vAlign w:val="center"/>
          </w:tcPr>
          <w:p>
            <w:pPr>
              <w:pStyle w:val="19"/>
              <w:autoSpaceDE w:val="0"/>
              <w:autoSpaceDN w:val="0"/>
              <w:snapToGrid w:val="0"/>
              <w:spacing w:before="0" w:after="0" w:line="300" w:lineRule="exact"/>
              <w:jc w:val="center"/>
              <w:rPr>
                <w:rFonts w:ascii="仿宋" w:hAnsi="仿宋" w:eastAsia="仿宋"/>
                <w:szCs w:val="28"/>
              </w:rPr>
            </w:pPr>
            <w:r>
              <w:rPr>
                <w:rFonts w:hint="eastAsia" w:ascii="仿宋" w:hAnsi="仿宋" w:eastAsia="仿宋"/>
                <w:szCs w:val="28"/>
              </w:rPr>
              <w:t>参加工作时间</w:t>
            </w:r>
          </w:p>
        </w:tc>
        <w:tc>
          <w:tcPr>
            <w:tcW w:w="2133" w:type="dxa"/>
            <w:gridSpan w:val="2"/>
            <w:noWrap w:val="0"/>
            <w:vAlign w:val="center"/>
          </w:tcPr>
          <w:p>
            <w:pPr>
              <w:pStyle w:val="19"/>
              <w:autoSpaceDE w:val="0"/>
              <w:autoSpaceDN w:val="0"/>
              <w:snapToGrid w:val="0"/>
              <w:spacing w:before="0" w:after="0" w:line="300" w:lineRule="exact"/>
              <w:jc w:val="center"/>
              <w:rPr>
                <w:rFonts w:ascii="仿宋" w:hAnsi="仿宋" w:eastAsia="仿宋"/>
                <w:szCs w:val="28"/>
              </w:rPr>
            </w:pPr>
          </w:p>
        </w:tc>
        <w:tc>
          <w:tcPr>
            <w:tcW w:w="2843" w:type="dxa"/>
            <w:gridSpan w:val="2"/>
            <w:noWrap w:val="0"/>
            <w:vAlign w:val="center"/>
          </w:tcPr>
          <w:p>
            <w:pPr>
              <w:pStyle w:val="19"/>
              <w:autoSpaceDE w:val="0"/>
              <w:autoSpaceDN w:val="0"/>
              <w:snapToGrid w:val="0"/>
              <w:spacing w:before="0" w:after="0" w:line="300" w:lineRule="exact"/>
              <w:jc w:val="center"/>
              <w:rPr>
                <w:rFonts w:ascii="仿宋" w:hAnsi="仿宋" w:eastAsia="仿宋"/>
                <w:szCs w:val="28"/>
              </w:rPr>
            </w:pPr>
            <w:r>
              <w:rPr>
                <w:rFonts w:hint="eastAsia" w:ascii="仿宋" w:hAnsi="仿宋" w:eastAsia="仿宋"/>
                <w:szCs w:val="28"/>
              </w:rPr>
              <w:t>担任项目经理年限</w:t>
            </w:r>
          </w:p>
        </w:tc>
        <w:tc>
          <w:tcPr>
            <w:tcW w:w="1422" w:type="dxa"/>
            <w:noWrap w:val="0"/>
            <w:vAlign w:val="center"/>
          </w:tcPr>
          <w:p>
            <w:pPr>
              <w:pStyle w:val="19"/>
              <w:autoSpaceDE w:val="0"/>
              <w:autoSpaceDN w:val="0"/>
              <w:snapToGrid w:val="0"/>
              <w:spacing w:before="0" w:after="0" w:line="30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529" w:type="dxa"/>
            <w:gridSpan w:val="8"/>
            <w:noWrap w:val="0"/>
            <w:vAlign w:val="top"/>
          </w:tcPr>
          <w:p>
            <w:pPr>
              <w:pStyle w:val="19"/>
              <w:autoSpaceDE w:val="0"/>
              <w:autoSpaceDN w:val="0"/>
              <w:adjustRightInd w:val="0"/>
              <w:snapToGrid w:val="0"/>
              <w:spacing w:before="0" w:after="0" w:line="520" w:lineRule="exact"/>
              <w:jc w:val="center"/>
              <w:rPr>
                <w:rFonts w:ascii="仿宋" w:hAnsi="仿宋" w:eastAsia="仿宋"/>
                <w:szCs w:val="28"/>
              </w:rPr>
            </w:pPr>
            <w:r>
              <w:rPr>
                <w:rFonts w:hint="eastAsia" w:ascii="仿宋" w:hAnsi="仿宋" w:eastAsia="仿宋"/>
                <w:szCs w:val="28"/>
              </w:rPr>
              <w:t>在建和已完工程项目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exact"/>
          <w:jc w:val="center"/>
        </w:trPr>
        <w:tc>
          <w:tcPr>
            <w:tcW w:w="1223" w:type="dxa"/>
            <w:gridSpan w:val="2"/>
            <w:noWrap w:val="0"/>
            <w:tcMar>
              <w:top w:w="0" w:type="dxa"/>
              <w:left w:w="0" w:type="dxa"/>
              <w:bottom w:w="0" w:type="dxa"/>
              <w:right w:w="0" w:type="dxa"/>
            </w:tcMar>
            <w:vAlign w:val="center"/>
          </w:tcPr>
          <w:p>
            <w:pPr>
              <w:pStyle w:val="19"/>
              <w:autoSpaceDE w:val="0"/>
              <w:autoSpaceDN w:val="0"/>
              <w:spacing w:line="520" w:lineRule="exact"/>
              <w:jc w:val="center"/>
              <w:rPr>
                <w:rFonts w:ascii="仿宋" w:hAnsi="仿宋" w:eastAsia="仿宋"/>
                <w:szCs w:val="28"/>
              </w:rPr>
            </w:pPr>
            <w:r>
              <w:rPr>
                <w:rFonts w:hint="eastAsia" w:ascii="仿宋" w:hAnsi="仿宋" w:eastAsia="仿宋"/>
                <w:szCs w:val="28"/>
              </w:rPr>
              <w:t>建设单位</w:t>
            </w:r>
          </w:p>
        </w:tc>
        <w:tc>
          <w:tcPr>
            <w:tcW w:w="1619" w:type="dxa"/>
            <w:gridSpan w:val="2"/>
            <w:noWrap w:val="0"/>
            <w:vAlign w:val="center"/>
          </w:tcPr>
          <w:p>
            <w:pPr>
              <w:pStyle w:val="19"/>
              <w:autoSpaceDE w:val="0"/>
              <w:autoSpaceDN w:val="0"/>
              <w:spacing w:line="520" w:lineRule="exact"/>
              <w:jc w:val="center"/>
              <w:rPr>
                <w:rFonts w:ascii="仿宋" w:hAnsi="仿宋" w:eastAsia="仿宋"/>
                <w:szCs w:val="28"/>
              </w:rPr>
            </w:pPr>
            <w:r>
              <w:rPr>
                <w:rFonts w:hint="eastAsia" w:ascii="仿宋" w:hAnsi="仿宋" w:eastAsia="仿宋"/>
                <w:szCs w:val="28"/>
              </w:rPr>
              <w:t>项目名称</w:t>
            </w:r>
          </w:p>
        </w:tc>
        <w:tc>
          <w:tcPr>
            <w:tcW w:w="1422" w:type="dxa"/>
            <w:noWrap w:val="0"/>
            <w:vAlign w:val="center"/>
          </w:tcPr>
          <w:p>
            <w:pPr>
              <w:pStyle w:val="19"/>
              <w:autoSpaceDE w:val="0"/>
              <w:autoSpaceDN w:val="0"/>
              <w:spacing w:line="520" w:lineRule="exact"/>
              <w:jc w:val="center"/>
              <w:rPr>
                <w:rFonts w:ascii="仿宋" w:hAnsi="仿宋" w:eastAsia="仿宋"/>
                <w:szCs w:val="28"/>
              </w:rPr>
            </w:pPr>
            <w:r>
              <w:rPr>
                <w:rFonts w:hint="eastAsia" w:ascii="仿宋" w:hAnsi="仿宋" w:eastAsia="仿宋"/>
                <w:szCs w:val="28"/>
              </w:rPr>
              <w:t>建设规模</w:t>
            </w:r>
          </w:p>
        </w:tc>
        <w:tc>
          <w:tcPr>
            <w:tcW w:w="1518" w:type="dxa"/>
            <w:noWrap w:val="0"/>
            <w:vAlign w:val="center"/>
          </w:tcPr>
          <w:p>
            <w:pPr>
              <w:pStyle w:val="19"/>
              <w:autoSpaceDE w:val="0"/>
              <w:autoSpaceDN w:val="0"/>
              <w:spacing w:line="320" w:lineRule="exact"/>
              <w:jc w:val="center"/>
              <w:rPr>
                <w:rFonts w:hint="eastAsia" w:ascii="仿宋" w:hAnsi="仿宋" w:eastAsia="仿宋"/>
                <w:szCs w:val="28"/>
              </w:rPr>
            </w:pPr>
            <w:r>
              <w:rPr>
                <w:rFonts w:hint="eastAsia" w:ascii="仿宋" w:hAnsi="仿宋" w:eastAsia="仿宋"/>
                <w:szCs w:val="28"/>
              </w:rPr>
              <w:t>开、竣工</w:t>
            </w:r>
          </w:p>
          <w:p>
            <w:pPr>
              <w:pStyle w:val="19"/>
              <w:autoSpaceDE w:val="0"/>
              <w:autoSpaceDN w:val="0"/>
              <w:spacing w:line="320" w:lineRule="exact"/>
              <w:jc w:val="center"/>
              <w:rPr>
                <w:rFonts w:ascii="仿宋" w:hAnsi="仿宋" w:eastAsia="仿宋"/>
                <w:szCs w:val="28"/>
              </w:rPr>
            </w:pPr>
            <w:r>
              <w:rPr>
                <w:rFonts w:hint="eastAsia" w:ascii="仿宋" w:hAnsi="仿宋" w:eastAsia="仿宋"/>
                <w:szCs w:val="28"/>
              </w:rPr>
              <w:t>日期</w:t>
            </w:r>
          </w:p>
        </w:tc>
        <w:tc>
          <w:tcPr>
            <w:tcW w:w="1325" w:type="dxa"/>
            <w:noWrap w:val="0"/>
            <w:vAlign w:val="center"/>
          </w:tcPr>
          <w:p>
            <w:pPr>
              <w:pStyle w:val="19"/>
              <w:autoSpaceDE w:val="0"/>
              <w:autoSpaceDN w:val="0"/>
              <w:spacing w:line="320" w:lineRule="exact"/>
              <w:ind w:left="-74" w:leftChars="-67" w:hanging="140" w:hangingChars="50"/>
              <w:jc w:val="center"/>
              <w:rPr>
                <w:rFonts w:ascii="仿宋" w:hAnsi="仿宋" w:eastAsia="仿宋"/>
                <w:szCs w:val="28"/>
              </w:rPr>
            </w:pPr>
            <w:r>
              <w:rPr>
                <w:rFonts w:hint="eastAsia" w:ascii="仿宋" w:hAnsi="仿宋" w:eastAsia="仿宋"/>
                <w:szCs w:val="28"/>
              </w:rPr>
              <w:t>在建或</w:t>
            </w:r>
          </w:p>
          <w:p>
            <w:pPr>
              <w:pStyle w:val="19"/>
              <w:autoSpaceDE w:val="0"/>
              <w:autoSpaceDN w:val="0"/>
              <w:spacing w:line="320" w:lineRule="exact"/>
              <w:ind w:left="-74" w:leftChars="-67" w:hanging="140" w:hangingChars="50"/>
              <w:jc w:val="center"/>
              <w:rPr>
                <w:rFonts w:ascii="仿宋" w:hAnsi="仿宋" w:eastAsia="仿宋"/>
                <w:szCs w:val="28"/>
              </w:rPr>
            </w:pPr>
            <w:r>
              <w:rPr>
                <w:rFonts w:hint="eastAsia" w:ascii="仿宋" w:hAnsi="仿宋" w:eastAsia="仿宋"/>
                <w:szCs w:val="28"/>
              </w:rPr>
              <w:t>已完</w:t>
            </w:r>
          </w:p>
        </w:tc>
        <w:tc>
          <w:tcPr>
            <w:tcW w:w="1422" w:type="dxa"/>
            <w:noWrap w:val="0"/>
            <w:vAlign w:val="center"/>
          </w:tcPr>
          <w:p>
            <w:pPr>
              <w:pStyle w:val="19"/>
              <w:autoSpaceDE w:val="0"/>
              <w:autoSpaceDN w:val="0"/>
              <w:spacing w:line="520" w:lineRule="exact"/>
              <w:jc w:val="center"/>
              <w:rPr>
                <w:rFonts w:ascii="仿宋" w:hAnsi="仿宋" w:eastAsia="仿宋"/>
                <w:szCs w:val="28"/>
              </w:rPr>
            </w:pPr>
            <w:r>
              <w:rPr>
                <w:rFonts w:hint="eastAsia" w:ascii="仿宋" w:hAnsi="仿宋" w:eastAsia="仿宋"/>
                <w:szCs w:val="28"/>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23" w:type="dxa"/>
            <w:gridSpan w:val="2"/>
            <w:noWrap w:val="0"/>
            <w:vAlign w:val="top"/>
          </w:tcPr>
          <w:p>
            <w:pPr>
              <w:pStyle w:val="19"/>
              <w:autoSpaceDE w:val="0"/>
              <w:autoSpaceDN w:val="0"/>
              <w:spacing w:line="520" w:lineRule="exact"/>
              <w:jc w:val="center"/>
              <w:rPr>
                <w:rFonts w:ascii="仿宋" w:hAnsi="仿宋" w:eastAsia="仿宋"/>
                <w:szCs w:val="28"/>
              </w:rPr>
            </w:pPr>
          </w:p>
        </w:tc>
        <w:tc>
          <w:tcPr>
            <w:tcW w:w="1619" w:type="dxa"/>
            <w:gridSpan w:val="2"/>
            <w:noWrap w:val="0"/>
            <w:vAlign w:val="top"/>
          </w:tcPr>
          <w:p>
            <w:pPr>
              <w:pStyle w:val="19"/>
              <w:autoSpaceDE w:val="0"/>
              <w:autoSpaceDN w:val="0"/>
              <w:spacing w:line="520" w:lineRule="exact"/>
              <w:jc w:val="center"/>
              <w:rPr>
                <w:rFonts w:ascii="仿宋" w:hAnsi="仿宋" w:eastAsia="仿宋"/>
                <w:szCs w:val="28"/>
              </w:rPr>
            </w:pPr>
          </w:p>
        </w:tc>
        <w:tc>
          <w:tcPr>
            <w:tcW w:w="1422" w:type="dxa"/>
            <w:noWrap w:val="0"/>
            <w:vAlign w:val="top"/>
          </w:tcPr>
          <w:p>
            <w:pPr>
              <w:pStyle w:val="19"/>
              <w:autoSpaceDE w:val="0"/>
              <w:autoSpaceDN w:val="0"/>
              <w:spacing w:line="520" w:lineRule="exact"/>
              <w:jc w:val="center"/>
              <w:rPr>
                <w:rFonts w:ascii="仿宋" w:hAnsi="仿宋" w:eastAsia="仿宋"/>
                <w:szCs w:val="28"/>
              </w:rPr>
            </w:pPr>
          </w:p>
        </w:tc>
        <w:tc>
          <w:tcPr>
            <w:tcW w:w="1518" w:type="dxa"/>
            <w:noWrap w:val="0"/>
            <w:vAlign w:val="top"/>
          </w:tcPr>
          <w:p>
            <w:pPr>
              <w:pStyle w:val="19"/>
              <w:autoSpaceDE w:val="0"/>
              <w:autoSpaceDN w:val="0"/>
              <w:spacing w:line="520" w:lineRule="exact"/>
              <w:jc w:val="center"/>
              <w:rPr>
                <w:rFonts w:ascii="仿宋" w:hAnsi="仿宋" w:eastAsia="仿宋"/>
                <w:szCs w:val="28"/>
              </w:rPr>
            </w:pPr>
          </w:p>
        </w:tc>
        <w:tc>
          <w:tcPr>
            <w:tcW w:w="1325" w:type="dxa"/>
            <w:noWrap w:val="0"/>
            <w:vAlign w:val="top"/>
          </w:tcPr>
          <w:p>
            <w:pPr>
              <w:pStyle w:val="19"/>
              <w:autoSpaceDE w:val="0"/>
              <w:autoSpaceDN w:val="0"/>
              <w:spacing w:line="520" w:lineRule="exact"/>
              <w:jc w:val="center"/>
              <w:rPr>
                <w:rFonts w:ascii="仿宋" w:hAnsi="仿宋" w:eastAsia="仿宋"/>
                <w:szCs w:val="28"/>
              </w:rPr>
            </w:pPr>
          </w:p>
        </w:tc>
        <w:tc>
          <w:tcPr>
            <w:tcW w:w="1422" w:type="dxa"/>
            <w:noWrap w:val="0"/>
            <w:vAlign w:val="top"/>
          </w:tcPr>
          <w:p>
            <w:pPr>
              <w:pStyle w:val="19"/>
              <w:autoSpaceDE w:val="0"/>
              <w:autoSpaceDN w:val="0"/>
              <w:spacing w:line="52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23" w:type="dxa"/>
            <w:gridSpan w:val="2"/>
            <w:noWrap w:val="0"/>
            <w:vAlign w:val="top"/>
          </w:tcPr>
          <w:p>
            <w:pPr>
              <w:pStyle w:val="19"/>
              <w:autoSpaceDE w:val="0"/>
              <w:autoSpaceDN w:val="0"/>
              <w:spacing w:line="520" w:lineRule="exact"/>
              <w:jc w:val="center"/>
              <w:rPr>
                <w:rFonts w:ascii="仿宋" w:hAnsi="仿宋" w:eastAsia="仿宋"/>
                <w:szCs w:val="28"/>
              </w:rPr>
            </w:pPr>
          </w:p>
        </w:tc>
        <w:tc>
          <w:tcPr>
            <w:tcW w:w="1619" w:type="dxa"/>
            <w:gridSpan w:val="2"/>
            <w:noWrap w:val="0"/>
            <w:vAlign w:val="top"/>
          </w:tcPr>
          <w:p>
            <w:pPr>
              <w:pStyle w:val="19"/>
              <w:autoSpaceDE w:val="0"/>
              <w:autoSpaceDN w:val="0"/>
              <w:spacing w:line="520" w:lineRule="exact"/>
              <w:jc w:val="center"/>
              <w:rPr>
                <w:rFonts w:ascii="仿宋" w:hAnsi="仿宋" w:eastAsia="仿宋"/>
                <w:szCs w:val="28"/>
              </w:rPr>
            </w:pPr>
          </w:p>
        </w:tc>
        <w:tc>
          <w:tcPr>
            <w:tcW w:w="1422" w:type="dxa"/>
            <w:noWrap w:val="0"/>
            <w:vAlign w:val="top"/>
          </w:tcPr>
          <w:p>
            <w:pPr>
              <w:pStyle w:val="19"/>
              <w:autoSpaceDE w:val="0"/>
              <w:autoSpaceDN w:val="0"/>
              <w:spacing w:line="520" w:lineRule="exact"/>
              <w:jc w:val="center"/>
              <w:rPr>
                <w:rFonts w:ascii="仿宋" w:hAnsi="仿宋" w:eastAsia="仿宋"/>
                <w:szCs w:val="28"/>
              </w:rPr>
            </w:pPr>
          </w:p>
        </w:tc>
        <w:tc>
          <w:tcPr>
            <w:tcW w:w="1518" w:type="dxa"/>
            <w:noWrap w:val="0"/>
            <w:vAlign w:val="top"/>
          </w:tcPr>
          <w:p>
            <w:pPr>
              <w:pStyle w:val="19"/>
              <w:autoSpaceDE w:val="0"/>
              <w:autoSpaceDN w:val="0"/>
              <w:spacing w:line="520" w:lineRule="exact"/>
              <w:jc w:val="center"/>
              <w:rPr>
                <w:rFonts w:ascii="仿宋" w:hAnsi="仿宋" w:eastAsia="仿宋"/>
                <w:szCs w:val="28"/>
              </w:rPr>
            </w:pPr>
          </w:p>
        </w:tc>
        <w:tc>
          <w:tcPr>
            <w:tcW w:w="1325" w:type="dxa"/>
            <w:noWrap w:val="0"/>
            <w:vAlign w:val="top"/>
          </w:tcPr>
          <w:p>
            <w:pPr>
              <w:pStyle w:val="19"/>
              <w:autoSpaceDE w:val="0"/>
              <w:autoSpaceDN w:val="0"/>
              <w:spacing w:line="520" w:lineRule="exact"/>
              <w:jc w:val="center"/>
              <w:rPr>
                <w:rFonts w:ascii="仿宋" w:hAnsi="仿宋" w:eastAsia="仿宋"/>
                <w:szCs w:val="28"/>
              </w:rPr>
            </w:pPr>
          </w:p>
        </w:tc>
        <w:tc>
          <w:tcPr>
            <w:tcW w:w="1422" w:type="dxa"/>
            <w:noWrap w:val="0"/>
            <w:vAlign w:val="top"/>
          </w:tcPr>
          <w:p>
            <w:pPr>
              <w:pStyle w:val="19"/>
              <w:autoSpaceDE w:val="0"/>
              <w:autoSpaceDN w:val="0"/>
              <w:spacing w:line="52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23" w:type="dxa"/>
            <w:gridSpan w:val="2"/>
            <w:noWrap w:val="0"/>
            <w:vAlign w:val="top"/>
          </w:tcPr>
          <w:p>
            <w:pPr>
              <w:pStyle w:val="19"/>
              <w:autoSpaceDE w:val="0"/>
              <w:autoSpaceDN w:val="0"/>
              <w:spacing w:line="520" w:lineRule="exact"/>
              <w:jc w:val="center"/>
              <w:rPr>
                <w:rFonts w:ascii="仿宋" w:hAnsi="仿宋" w:eastAsia="仿宋"/>
                <w:szCs w:val="28"/>
              </w:rPr>
            </w:pPr>
          </w:p>
        </w:tc>
        <w:tc>
          <w:tcPr>
            <w:tcW w:w="1619" w:type="dxa"/>
            <w:gridSpan w:val="2"/>
            <w:noWrap w:val="0"/>
            <w:vAlign w:val="top"/>
          </w:tcPr>
          <w:p>
            <w:pPr>
              <w:pStyle w:val="19"/>
              <w:autoSpaceDE w:val="0"/>
              <w:autoSpaceDN w:val="0"/>
              <w:spacing w:line="520" w:lineRule="exact"/>
              <w:jc w:val="center"/>
              <w:rPr>
                <w:rFonts w:ascii="仿宋" w:hAnsi="仿宋" w:eastAsia="仿宋"/>
                <w:szCs w:val="28"/>
              </w:rPr>
            </w:pPr>
          </w:p>
        </w:tc>
        <w:tc>
          <w:tcPr>
            <w:tcW w:w="1422" w:type="dxa"/>
            <w:noWrap w:val="0"/>
            <w:vAlign w:val="top"/>
          </w:tcPr>
          <w:p>
            <w:pPr>
              <w:pStyle w:val="19"/>
              <w:autoSpaceDE w:val="0"/>
              <w:autoSpaceDN w:val="0"/>
              <w:spacing w:line="520" w:lineRule="exact"/>
              <w:jc w:val="center"/>
              <w:rPr>
                <w:rFonts w:ascii="仿宋" w:hAnsi="仿宋" w:eastAsia="仿宋"/>
                <w:szCs w:val="28"/>
              </w:rPr>
            </w:pPr>
          </w:p>
        </w:tc>
        <w:tc>
          <w:tcPr>
            <w:tcW w:w="1518" w:type="dxa"/>
            <w:noWrap w:val="0"/>
            <w:vAlign w:val="top"/>
          </w:tcPr>
          <w:p>
            <w:pPr>
              <w:pStyle w:val="19"/>
              <w:autoSpaceDE w:val="0"/>
              <w:autoSpaceDN w:val="0"/>
              <w:spacing w:line="520" w:lineRule="exact"/>
              <w:jc w:val="center"/>
              <w:rPr>
                <w:rFonts w:ascii="仿宋" w:hAnsi="仿宋" w:eastAsia="仿宋"/>
                <w:szCs w:val="28"/>
              </w:rPr>
            </w:pPr>
          </w:p>
        </w:tc>
        <w:tc>
          <w:tcPr>
            <w:tcW w:w="1325" w:type="dxa"/>
            <w:noWrap w:val="0"/>
            <w:vAlign w:val="top"/>
          </w:tcPr>
          <w:p>
            <w:pPr>
              <w:pStyle w:val="19"/>
              <w:autoSpaceDE w:val="0"/>
              <w:autoSpaceDN w:val="0"/>
              <w:spacing w:line="520" w:lineRule="exact"/>
              <w:jc w:val="center"/>
              <w:rPr>
                <w:rFonts w:ascii="仿宋" w:hAnsi="仿宋" w:eastAsia="仿宋"/>
                <w:szCs w:val="28"/>
              </w:rPr>
            </w:pPr>
          </w:p>
        </w:tc>
        <w:tc>
          <w:tcPr>
            <w:tcW w:w="1422" w:type="dxa"/>
            <w:noWrap w:val="0"/>
            <w:vAlign w:val="top"/>
          </w:tcPr>
          <w:p>
            <w:pPr>
              <w:pStyle w:val="19"/>
              <w:autoSpaceDE w:val="0"/>
              <w:autoSpaceDN w:val="0"/>
              <w:spacing w:line="52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23" w:type="dxa"/>
            <w:gridSpan w:val="2"/>
            <w:noWrap w:val="0"/>
            <w:vAlign w:val="top"/>
          </w:tcPr>
          <w:p>
            <w:pPr>
              <w:pStyle w:val="19"/>
              <w:autoSpaceDE w:val="0"/>
              <w:autoSpaceDN w:val="0"/>
              <w:spacing w:line="520" w:lineRule="exact"/>
              <w:jc w:val="center"/>
              <w:rPr>
                <w:rFonts w:ascii="仿宋" w:hAnsi="仿宋" w:eastAsia="仿宋"/>
                <w:szCs w:val="28"/>
              </w:rPr>
            </w:pPr>
          </w:p>
        </w:tc>
        <w:tc>
          <w:tcPr>
            <w:tcW w:w="1619" w:type="dxa"/>
            <w:gridSpan w:val="2"/>
            <w:noWrap w:val="0"/>
            <w:vAlign w:val="top"/>
          </w:tcPr>
          <w:p>
            <w:pPr>
              <w:pStyle w:val="19"/>
              <w:autoSpaceDE w:val="0"/>
              <w:autoSpaceDN w:val="0"/>
              <w:spacing w:line="520" w:lineRule="exact"/>
              <w:jc w:val="center"/>
              <w:rPr>
                <w:rFonts w:ascii="仿宋" w:hAnsi="仿宋" w:eastAsia="仿宋"/>
                <w:szCs w:val="28"/>
              </w:rPr>
            </w:pPr>
          </w:p>
        </w:tc>
        <w:tc>
          <w:tcPr>
            <w:tcW w:w="1422" w:type="dxa"/>
            <w:noWrap w:val="0"/>
            <w:vAlign w:val="top"/>
          </w:tcPr>
          <w:p>
            <w:pPr>
              <w:pStyle w:val="19"/>
              <w:autoSpaceDE w:val="0"/>
              <w:autoSpaceDN w:val="0"/>
              <w:spacing w:line="520" w:lineRule="exact"/>
              <w:jc w:val="center"/>
              <w:rPr>
                <w:rFonts w:ascii="仿宋" w:hAnsi="仿宋" w:eastAsia="仿宋"/>
                <w:szCs w:val="28"/>
              </w:rPr>
            </w:pPr>
          </w:p>
        </w:tc>
        <w:tc>
          <w:tcPr>
            <w:tcW w:w="1518" w:type="dxa"/>
            <w:noWrap w:val="0"/>
            <w:vAlign w:val="top"/>
          </w:tcPr>
          <w:p>
            <w:pPr>
              <w:pStyle w:val="19"/>
              <w:autoSpaceDE w:val="0"/>
              <w:autoSpaceDN w:val="0"/>
              <w:spacing w:line="520" w:lineRule="exact"/>
              <w:jc w:val="center"/>
              <w:rPr>
                <w:rFonts w:ascii="仿宋" w:hAnsi="仿宋" w:eastAsia="仿宋"/>
                <w:szCs w:val="28"/>
              </w:rPr>
            </w:pPr>
          </w:p>
        </w:tc>
        <w:tc>
          <w:tcPr>
            <w:tcW w:w="1325" w:type="dxa"/>
            <w:noWrap w:val="0"/>
            <w:vAlign w:val="top"/>
          </w:tcPr>
          <w:p>
            <w:pPr>
              <w:pStyle w:val="19"/>
              <w:autoSpaceDE w:val="0"/>
              <w:autoSpaceDN w:val="0"/>
              <w:spacing w:line="520" w:lineRule="exact"/>
              <w:jc w:val="center"/>
              <w:rPr>
                <w:rFonts w:ascii="仿宋" w:hAnsi="仿宋" w:eastAsia="仿宋"/>
                <w:szCs w:val="28"/>
              </w:rPr>
            </w:pPr>
          </w:p>
        </w:tc>
        <w:tc>
          <w:tcPr>
            <w:tcW w:w="1422" w:type="dxa"/>
            <w:noWrap w:val="0"/>
            <w:vAlign w:val="top"/>
          </w:tcPr>
          <w:p>
            <w:pPr>
              <w:pStyle w:val="19"/>
              <w:autoSpaceDE w:val="0"/>
              <w:autoSpaceDN w:val="0"/>
              <w:spacing w:line="52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23" w:type="dxa"/>
            <w:gridSpan w:val="2"/>
            <w:noWrap w:val="0"/>
            <w:vAlign w:val="top"/>
          </w:tcPr>
          <w:p>
            <w:pPr>
              <w:pStyle w:val="19"/>
              <w:autoSpaceDE w:val="0"/>
              <w:autoSpaceDN w:val="0"/>
              <w:spacing w:line="520" w:lineRule="exact"/>
              <w:jc w:val="center"/>
              <w:rPr>
                <w:rFonts w:ascii="仿宋" w:hAnsi="仿宋" w:eastAsia="仿宋"/>
                <w:szCs w:val="28"/>
              </w:rPr>
            </w:pPr>
          </w:p>
        </w:tc>
        <w:tc>
          <w:tcPr>
            <w:tcW w:w="1619" w:type="dxa"/>
            <w:gridSpan w:val="2"/>
            <w:noWrap w:val="0"/>
            <w:vAlign w:val="top"/>
          </w:tcPr>
          <w:p>
            <w:pPr>
              <w:pStyle w:val="19"/>
              <w:autoSpaceDE w:val="0"/>
              <w:autoSpaceDN w:val="0"/>
              <w:spacing w:line="520" w:lineRule="exact"/>
              <w:jc w:val="center"/>
              <w:rPr>
                <w:rFonts w:ascii="仿宋" w:hAnsi="仿宋" w:eastAsia="仿宋"/>
                <w:szCs w:val="28"/>
              </w:rPr>
            </w:pPr>
          </w:p>
        </w:tc>
        <w:tc>
          <w:tcPr>
            <w:tcW w:w="1422" w:type="dxa"/>
            <w:noWrap w:val="0"/>
            <w:vAlign w:val="top"/>
          </w:tcPr>
          <w:p>
            <w:pPr>
              <w:pStyle w:val="19"/>
              <w:autoSpaceDE w:val="0"/>
              <w:autoSpaceDN w:val="0"/>
              <w:spacing w:line="520" w:lineRule="exact"/>
              <w:jc w:val="center"/>
              <w:rPr>
                <w:rFonts w:ascii="仿宋" w:hAnsi="仿宋" w:eastAsia="仿宋"/>
                <w:szCs w:val="28"/>
              </w:rPr>
            </w:pPr>
          </w:p>
        </w:tc>
        <w:tc>
          <w:tcPr>
            <w:tcW w:w="1518" w:type="dxa"/>
            <w:noWrap w:val="0"/>
            <w:vAlign w:val="top"/>
          </w:tcPr>
          <w:p>
            <w:pPr>
              <w:pStyle w:val="19"/>
              <w:autoSpaceDE w:val="0"/>
              <w:autoSpaceDN w:val="0"/>
              <w:spacing w:line="520" w:lineRule="exact"/>
              <w:jc w:val="center"/>
              <w:rPr>
                <w:rFonts w:ascii="仿宋" w:hAnsi="仿宋" w:eastAsia="仿宋"/>
                <w:szCs w:val="28"/>
              </w:rPr>
            </w:pPr>
          </w:p>
        </w:tc>
        <w:tc>
          <w:tcPr>
            <w:tcW w:w="1325" w:type="dxa"/>
            <w:noWrap w:val="0"/>
            <w:vAlign w:val="top"/>
          </w:tcPr>
          <w:p>
            <w:pPr>
              <w:pStyle w:val="19"/>
              <w:autoSpaceDE w:val="0"/>
              <w:autoSpaceDN w:val="0"/>
              <w:spacing w:line="520" w:lineRule="exact"/>
              <w:jc w:val="center"/>
              <w:rPr>
                <w:rFonts w:ascii="仿宋" w:hAnsi="仿宋" w:eastAsia="仿宋"/>
                <w:szCs w:val="28"/>
              </w:rPr>
            </w:pPr>
          </w:p>
        </w:tc>
        <w:tc>
          <w:tcPr>
            <w:tcW w:w="1422" w:type="dxa"/>
            <w:noWrap w:val="0"/>
            <w:vAlign w:val="top"/>
          </w:tcPr>
          <w:p>
            <w:pPr>
              <w:pStyle w:val="19"/>
              <w:autoSpaceDE w:val="0"/>
              <w:autoSpaceDN w:val="0"/>
              <w:spacing w:line="52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23" w:type="dxa"/>
            <w:gridSpan w:val="2"/>
            <w:noWrap w:val="0"/>
            <w:vAlign w:val="top"/>
          </w:tcPr>
          <w:p>
            <w:pPr>
              <w:pStyle w:val="19"/>
              <w:autoSpaceDE w:val="0"/>
              <w:autoSpaceDN w:val="0"/>
              <w:spacing w:line="520" w:lineRule="exact"/>
              <w:jc w:val="center"/>
              <w:rPr>
                <w:rFonts w:ascii="仿宋" w:hAnsi="仿宋" w:eastAsia="仿宋"/>
                <w:szCs w:val="28"/>
              </w:rPr>
            </w:pPr>
          </w:p>
        </w:tc>
        <w:tc>
          <w:tcPr>
            <w:tcW w:w="1619" w:type="dxa"/>
            <w:gridSpan w:val="2"/>
            <w:noWrap w:val="0"/>
            <w:vAlign w:val="top"/>
          </w:tcPr>
          <w:p>
            <w:pPr>
              <w:pStyle w:val="19"/>
              <w:autoSpaceDE w:val="0"/>
              <w:autoSpaceDN w:val="0"/>
              <w:spacing w:line="520" w:lineRule="exact"/>
              <w:jc w:val="center"/>
              <w:rPr>
                <w:rFonts w:ascii="仿宋" w:hAnsi="仿宋" w:eastAsia="仿宋"/>
                <w:szCs w:val="28"/>
              </w:rPr>
            </w:pPr>
          </w:p>
        </w:tc>
        <w:tc>
          <w:tcPr>
            <w:tcW w:w="1422" w:type="dxa"/>
            <w:noWrap w:val="0"/>
            <w:vAlign w:val="top"/>
          </w:tcPr>
          <w:p>
            <w:pPr>
              <w:pStyle w:val="19"/>
              <w:autoSpaceDE w:val="0"/>
              <w:autoSpaceDN w:val="0"/>
              <w:spacing w:line="520" w:lineRule="exact"/>
              <w:jc w:val="center"/>
              <w:rPr>
                <w:rFonts w:ascii="仿宋" w:hAnsi="仿宋" w:eastAsia="仿宋"/>
                <w:szCs w:val="28"/>
              </w:rPr>
            </w:pPr>
          </w:p>
        </w:tc>
        <w:tc>
          <w:tcPr>
            <w:tcW w:w="1518" w:type="dxa"/>
            <w:noWrap w:val="0"/>
            <w:vAlign w:val="top"/>
          </w:tcPr>
          <w:p>
            <w:pPr>
              <w:pStyle w:val="19"/>
              <w:autoSpaceDE w:val="0"/>
              <w:autoSpaceDN w:val="0"/>
              <w:spacing w:line="520" w:lineRule="exact"/>
              <w:jc w:val="center"/>
              <w:rPr>
                <w:rFonts w:ascii="仿宋" w:hAnsi="仿宋" w:eastAsia="仿宋"/>
                <w:szCs w:val="28"/>
              </w:rPr>
            </w:pPr>
          </w:p>
        </w:tc>
        <w:tc>
          <w:tcPr>
            <w:tcW w:w="1325" w:type="dxa"/>
            <w:noWrap w:val="0"/>
            <w:vAlign w:val="top"/>
          </w:tcPr>
          <w:p>
            <w:pPr>
              <w:pStyle w:val="19"/>
              <w:autoSpaceDE w:val="0"/>
              <w:autoSpaceDN w:val="0"/>
              <w:spacing w:line="520" w:lineRule="exact"/>
              <w:jc w:val="center"/>
              <w:rPr>
                <w:rFonts w:ascii="仿宋" w:hAnsi="仿宋" w:eastAsia="仿宋"/>
                <w:szCs w:val="28"/>
              </w:rPr>
            </w:pPr>
          </w:p>
        </w:tc>
        <w:tc>
          <w:tcPr>
            <w:tcW w:w="1422" w:type="dxa"/>
            <w:noWrap w:val="0"/>
            <w:vAlign w:val="top"/>
          </w:tcPr>
          <w:p>
            <w:pPr>
              <w:pStyle w:val="19"/>
              <w:autoSpaceDE w:val="0"/>
              <w:autoSpaceDN w:val="0"/>
              <w:spacing w:line="52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23" w:type="dxa"/>
            <w:gridSpan w:val="2"/>
            <w:noWrap w:val="0"/>
            <w:vAlign w:val="top"/>
          </w:tcPr>
          <w:p>
            <w:pPr>
              <w:pStyle w:val="19"/>
              <w:autoSpaceDE w:val="0"/>
              <w:autoSpaceDN w:val="0"/>
              <w:spacing w:line="520" w:lineRule="exact"/>
              <w:jc w:val="center"/>
              <w:rPr>
                <w:rFonts w:ascii="仿宋" w:hAnsi="仿宋" w:eastAsia="仿宋"/>
                <w:szCs w:val="28"/>
              </w:rPr>
            </w:pPr>
          </w:p>
        </w:tc>
        <w:tc>
          <w:tcPr>
            <w:tcW w:w="1619" w:type="dxa"/>
            <w:gridSpan w:val="2"/>
            <w:noWrap w:val="0"/>
            <w:vAlign w:val="top"/>
          </w:tcPr>
          <w:p>
            <w:pPr>
              <w:pStyle w:val="19"/>
              <w:autoSpaceDE w:val="0"/>
              <w:autoSpaceDN w:val="0"/>
              <w:spacing w:line="520" w:lineRule="exact"/>
              <w:jc w:val="center"/>
              <w:rPr>
                <w:rFonts w:ascii="仿宋" w:hAnsi="仿宋" w:eastAsia="仿宋"/>
                <w:szCs w:val="28"/>
              </w:rPr>
            </w:pPr>
          </w:p>
        </w:tc>
        <w:tc>
          <w:tcPr>
            <w:tcW w:w="1422" w:type="dxa"/>
            <w:noWrap w:val="0"/>
            <w:vAlign w:val="top"/>
          </w:tcPr>
          <w:p>
            <w:pPr>
              <w:pStyle w:val="19"/>
              <w:autoSpaceDE w:val="0"/>
              <w:autoSpaceDN w:val="0"/>
              <w:spacing w:line="520" w:lineRule="exact"/>
              <w:jc w:val="center"/>
              <w:rPr>
                <w:rFonts w:ascii="仿宋" w:hAnsi="仿宋" w:eastAsia="仿宋"/>
                <w:szCs w:val="28"/>
              </w:rPr>
            </w:pPr>
          </w:p>
        </w:tc>
        <w:tc>
          <w:tcPr>
            <w:tcW w:w="1518" w:type="dxa"/>
            <w:noWrap w:val="0"/>
            <w:vAlign w:val="top"/>
          </w:tcPr>
          <w:p>
            <w:pPr>
              <w:pStyle w:val="19"/>
              <w:autoSpaceDE w:val="0"/>
              <w:autoSpaceDN w:val="0"/>
              <w:spacing w:line="520" w:lineRule="exact"/>
              <w:jc w:val="center"/>
              <w:rPr>
                <w:rFonts w:ascii="仿宋" w:hAnsi="仿宋" w:eastAsia="仿宋"/>
                <w:szCs w:val="28"/>
              </w:rPr>
            </w:pPr>
          </w:p>
        </w:tc>
        <w:tc>
          <w:tcPr>
            <w:tcW w:w="1325" w:type="dxa"/>
            <w:noWrap w:val="0"/>
            <w:vAlign w:val="top"/>
          </w:tcPr>
          <w:p>
            <w:pPr>
              <w:pStyle w:val="19"/>
              <w:autoSpaceDE w:val="0"/>
              <w:autoSpaceDN w:val="0"/>
              <w:spacing w:line="520" w:lineRule="exact"/>
              <w:jc w:val="center"/>
              <w:rPr>
                <w:rFonts w:ascii="仿宋" w:hAnsi="仿宋" w:eastAsia="仿宋"/>
                <w:szCs w:val="28"/>
              </w:rPr>
            </w:pPr>
          </w:p>
        </w:tc>
        <w:tc>
          <w:tcPr>
            <w:tcW w:w="1422" w:type="dxa"/>
            <w:noWrap w:val="0"/>
            <w:vAlign w:val="top"/>
          </w:tcPr>
          <w:p>
            <w:pPr>
              <w:pStyle w:val="19"/>
              <w:autoSpaceDE w:val="0"/>
              <w:autoSpaceDN w:val="0"/>
              <w:spacing w:line="52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23" w:type="dxa"/>
            <w:gridSpan w:val="2"/>
            <w:noWrap w:val="0"/>
            <w:vAlign w:val="top"/>
          </w:tcPr>
          <w:p>
            <w:pPr>
              <w:pStyle w:val="19"/>
              <w:autoSpaceDE w:val="0"/>
              <w:autoSpaceDN w:val="0"/>
              <w:spacing w:line="520" w:lineRule="exact"/>
              <w:jc w:val="center"/>
              <w:rPr>
                <w:rFonts w:ascii="仿宋" w:hAnsi="仿宋" w:eastAsia="仿宋"/>
                <w:szCs w:val="28"/>
              </w:rPr>
            </w:pPr>
          </w:p>
        </w:tc>
        <w:tc>
          <w:tcPr>
            <w:tcW w:w="1619" w:type="dxa"/>
            <w:gridSpan w:val="2"/>
            <w:noWrap w:val="0"/>
            <w:vAlign w:val="top"/>
          </w:tcPr>
          <w:p>
            <w:pPr>
              <w:pStyle w:val="19"/>
              <w:autoSpaceDE w:val="0"/>
              <w:autoSpaceDN w:val="0"/>
              <w:spacing w:line="520" w:lineRule="exact"/>
              <w:jc w:val="center"/>
              <w:rPr>
                <w:rFonts w:ascii="仿宋" w:hAnsi="仿宋" w:eastAsia="仿宋"/>
                <w:szCs w:val="28"/>
              </w:rPr>
            </w:pPr>
          </w:p>
        </w:tc>
        <w:tc>
          <w:tcPr>
            <w:tcW w:w="1422" w:type="dxa"/>
            <w:noWrap w:val="0"/>
            <w:vAlign w:val="top"/>
          </w:tcPr>
          <w:p>
            <w:pPr>
              <w:pStyle w:val="19"/>
              <w:autoSpaceDE w:val="0"/>
              <w:autoSpaceDN w:val="0"/>
              <w:spacing w:line="520" w:lineRule="exact"/>
              <w:jc w:val="center"/>
              <w:rPr>
                <w:rFonts w:ascii="仿宋" w:hAnsi="仿宋" w:eastAsia="仿宋"/>
                <w:szCs w:val="28"/>
              </w:rPr>
            </w:pPr>
          </w:p>
        </w:tc>
        <w:tc>
          <w:tcPr>
            <w:tcW w:w="1518" w:type="dxa"/>
            <w:noWrap w:val="0"/>
            <w:vAlign w:val="top"/>
          </w:tcPr>
          <w:p>
            <w:pPr>
              <w:pStyle w:val="19"/>
              <w:autoSpaceDE w:val="0"/>
              <w:autoSpaceDN w:val="0"/>
              <w:spacing w:line="520" w:lineRule="exact"/>
              <w:jc w:val="center"/>
              <w:rPr>
                <w:rFonts w:ascii="仿宋" w:hAnsi="仿宋" w:eastAsia="仿宋"/>
                <w:szCs w:val="28"/>
              </w:rPr>
            </w:pPr>
          </w:p>
        </w:tc>
        <w:tc>
          <w:tcPr>
            <w:tcW w:w="1325" w:type="dxa"/>
            <w:noWrap w:val="0"/>
            <w:vAlign w:val="top"/>
          </w:tcPr>
          <w:p>
            <w:pPr>
              <w:pStyle w:val="19"/>
              <w:autoSpaceDE w:val="0"/>
              <w:autoSpaceDN w:val="0"/>
              <w:spacing w:line="520" w:lineRule="exact"/>
              <w:jc w:val="center"/>
              <w:rPr>
                <w:rFonts w:ascii="仿宋" w:hAnsi="仿宋" w:eastAsia="仿宋"/>
                <w:szCs w:val="28"/>
              </w:rPr>
            </w:pPr>
          </w:p>
        </w:tc>
        <w:tc>
          <w:tcPr>
            <w:tcW w:w="1422" w:type="dxa"/>
            <w:noWrap w:val="0"/>
            <w:vAlign w:val="top"/>
          </w:tcPr>
          <w:p>
            <w:pPr>
              <w:pStyle w:val="19"/>
              <w:autoSpaceDE w:val="0"/>
              <w:autoSpaceDN w:val="0"/>
              <w:spacing w:line="52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23" w:type="dxa"/>
            <w:gridSpan w:val="2"/>
            <w:noWrap w:val="0"/>
            <w:vAlign w:val="top"/>
          </w:tcPr>
          <w:p>
            <w:pPr>
              <w:pStyle w:val="19"/>
              <w:autoSpaceDE w:val="0"/>
              <w:autoSpaceDN w:val="0"/>
              <w:spacing w:line="520" w:lineRule="exact"/>
              <w:jc w:val="center"/>
              <w:rPr>
                <w:rFonts w:ascii="仿宋" w:hAnsi="仿宋" w:eastAsia="仿宋"/>
                <w:szCs w:val="28"/>
              </w:rPr>
            </w:pPr>
          </w:p>
        </w:tc>
        <w:tc>
          <w:tcPr>
            <w:tcW w:w="1619" w:type="dxa"/>
            <w:gridSpan w:val="2"/>
            <w:noWrap w:val="0"/>
            <w:vAlign w:val="top"/>
          </w:tcPr>
          <w:p>
            <w:pPr>
              <w:pStyle w:val="19"/>
              <w:autoSpaceDE w:val="0"/>
              <w:autoSpaceDN w:val="0"/>
              <w:spacing w:line="520" w:lineRule="exact"/>
              <w:jc w:val="center"/>
              <w:rPr>
                <w:rFonts w:ascii="仿宋" w:hAnsi="仿宋" w:eastAsia="仿宋"/>
                <w:szCs w:val="28"/>
              </w:rPr>
            </w:pPr>
          </w:p>
        </w:tc>
        <w:tc>
          <w:tcPr>
            <w:tcW w:w="1422" w:type="dxa"/>
            <w:noWrap w:val="0"/>
            <w:vAlign w:val="top"/>
          </w:tcPr>
          <w:p>
            <w:pPr>
              <w:pStyle w:val="19"/>
              <w:autoSpaceDE w:val="0"/>
              <w:autoSpaceDN w:val="0"/>
              <w:spacing w:line="520" w:lineRule="exact"/>
              <w:jc w:val="center"/>
              <w:rPr>
                <w:rFonts w:ascii="仿宋" w:hAnsi="仿宋" w:eastAsia="仿宋"/>
                <w:szCs w:val="28"/>
              </w:rPr>
            </w:pPr>
          </w:p>
        </w:tc>
        <w:tc>
          <w:tcPr>
            <w:tcW w:w="1518" w:type="dxa"/>
            <w:noWrap w:val="0"/>
            <w:vAlign w:val="top"/>
          </w:tcPr>
          <w:p>
            <w:pPr>
              <w:pStyle w:val="19"/>
              <w:autoSpaceDE w:val="0"/>
              <w:autoSpaceDN w:val="0"/>
              <w:spacing w:line="520" w:lineRule="exact"/>
              <w:jc w:val="center"/>
              <w:rPr>
                <w:rFonts w:ascii="仿宋" w:hAnsi="仿宋" w:eastAsia="仿宋"/>
                <w:szCs w:val="28"/>
              </w:rPr>
            </w:pPr>
          </w:p>
        </w:tc>
        <w:tc>
          <w:tcPr>
            <w:tcW w:w="1325" w:type="dxa"/>
            <w:noWrap w:val="0"/>
            <w:vAlign w:val="top"/>
          </w:tcPr>
          <w:p>
            <w:pPr>
              <w:pStyle w:val="19"/>
              <w:autoSpaceDE w:val="0"/>
              <w:autoSpaceDN w:val="0"/>
              <w:spacing w:line="520" w:lineRule="exact"/>
              <w:jc w:val="center"/>
              <w:rPr>
                <w:rFonts w:ascii="仿宋" w:hAnsi="仿宋" w:eastAsia="仿宋"/>
                <w:szCs w:val="28"/>
              </w:rPr>
            </w:pPr>
          </w:p>
        </w:tc>
        <w:tc>
          <w:tcPr>
            <w:tcW w:w="1422" w:type="dxa"/>
            <w:noWrap w:val="0"/>
            <w:vAlign w:val="top"/>
          </w:tcPr>
          <w:p>
            <w:pPr>
              <w:pStyle w:val="19"/>
              <w:autoSpaceDE w:val="0"/>
              <w:autoSpaceDN w:val="0"/>
              <w:spacing w:line="52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23" w:type="dxa"/>
            <w:gridSpan w:val="2"/>
            <w:noWrap w:val="0"/>
            <w:vAlign w:val="top"/>
          </w:tcPr>
          <w:p>
            <w:pPr>
              <w:pStyle w:val="19"/>
              <w:autoSpaceDE w:val="0"/>
              <w:autoSpaceDN w:val="0"/>
              <w:spacing w:line="520" w:lineRule="exact"/>
              <w:jc w:val="center"/>
              <w:rPr>
                <w:rFonts w:ascii="仿宋" w:hAnsi="仿宋" w:eastAsia="仿宋"/>
                <w:szCs w:val="28"/>
              </w:rPr>
            </w:pPr>
          </w:p>
        </w:tc>
        <w:tc>
          <w:tcPr>
            <w:tcW w:w="1619" w:type="dxa"/>
            <w:gridSpan w:val="2"/>
            <w:noWrap w:val="0"/>
            <w:vAlign w:val="top"/>
          </w:tcPr>
          <w:p>
            <w:pPr>
              <w:pStyle w:val="19"/>
              <w:autoSpaceDE w:val="0"/>
              <w:autoSpaceDN w:val="0"/>
              <w:spacing w:line="520" w:lineRule="exact"/>
              <w:jc w:val="center"/>
              <w:rPr>
                <w:rFonts w:ascii="仿宋" w:hAnsi="仿宋" w:eastAsia="仿宋"/>
                <w:szCs w:val="28"/>
              </w:rPr>
            </w:pPr>
          </w:p>
        </w:tc>
        <w:tc>
          <w:tcPr>
            <w:tcW w:w="1422" w:type="dxa"/>
            <w:noWrap w:val="0"/>
            <w:vAlign w:val="top"/>
          </w:tcPr>
          <w:p>
            <w:pPr>
              <w:pStyle w:val="19"/>
              <w:autoSpaceDE w:val="0"/>
              <w:autoSpaceDN w:val="0"/>
              <w:spacing w:line="520" w:lineRule="exact"/>
              <w:jc w:val="center"/>
              <w:rPr>
                <w:rFonts w:ascii="仿宋" w:hAnsi="仿宋" w:eastAsia="仿宋"/>
                <w:szCs w:val="28"/>
              </w:rPr>
            </w:pPr>
          </w:p>
        </w:tc>
        <w:tc>
          <w:tcPr>
            <w:tcW w:w="1518" w:type="dxa"/>
            <w:noWrap w:val="0"/>
            <w:vAlign w:val="top"/>
          </w:tcPr>
          <w:p>
            <w:pPr>
              <w:pStyle w:val="19"/>
              <w:autoSpaceDE w:val="0"/>
              <w:autoSpaceDN w:val="0"/>
              <w:spacing w:line="520" w:lineRule="exact"/>
              <w:jc w:val="center"/>
              <w:rPr>
                <w:rFonts w:ascii="仿宋" w:hAnsi="仿宋" w:eastAsia="仿宋"/>
                <w:szCs w:val="28"/>
              </w:rPr>
            </w:pPr>
          </w:p>
        </w:tc>
        <w:tc>
          <w:tcPr>
            <w:tcW w:w="1325" w:type="dxa"/>
            <w:noWrap w:val="0"/>
            <w:vAlign w:val="top"/>
          </w:tcPr>
          <w:p>
            <w:pPr>
              <w:pStyle w:val="19"/>
              <w:autoSpaceDE w:val="0"/>
              <w:autoSpaceDN w:val="0"/>
              <w:spacing w:line="520" w:lineRule="exact"/>
              <w:jc w:val="center"/>
              <w:rPr>
                <w:rFonts w:ascii="仿宋" w:hAnsi="仿宋" w:eastAsia="仿宋"/>
                <w:szCs w:val="28"/>
              </w:rPr>
            </w:pPr>
          </w:p>
        </w:tc>
        <w:tc>
          <w:tcPr>
            <w:tcW w:w="1422" w:type="dxa"/>
            <w:noWrap w:val="0"/>
            <w:vAlign w:val="top"/>
          </w:tcPr>
          <w:p>
            <w:pPr>
              <w:pStyle w:val="19"/>
              <w:autoSpaceDE w:val="0"/>
              <w:autoSpaceDN w:val="0"/>
              <w:spacing w:line="52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23" w:type="dxa"/>
            <w:gridSpan w:val="2"/>
            <w:noWrap w:val="0"/>
            <w:vAlign w:val="top"/>
          </w:tcPr>
          <w:p>
            <w:pPr>
              <w:pStyle w:val="19"/>
              <w:autoSpaceDE w:val="0"/>
              <w:autoSpaceDN w:val="0"/>
              <w:spacing w:line="520" w:lineRule="exact"/>
              <w:jc w:val="center"/>
              <w:rPr>
                <w:rFonts w:ascii="仿宋" w:hAnsi="仿宋" w:eastAsia="仿宋"/>
                <w:szCs w:val="28"/>
              </w:rPr>
            </w:pPr>
          </w:p>
        </w:tc>
        <w:tc>
          <w:tcPr>
            <w:tcW w:w="1619" w:type="dxa"/>
            <w:gridSpan w:val="2"/>
            <w:noWrap w:val="0"/>
            <w:vAlign w:val="top"/>
          </w:tcPr>
          <w:p>
            <w:pPr>
              <w:pStyle w:val="19"/>
              <w:autoSpaceDE w:val="0"/>
              <w:autoSpaceDN w:val="0"/>
              <w:spacing w:line="520" w:lineRule="exact"/>
              <w:jc w:val="center"/>
              <w:rPr>
                <w:rFonts w:ascii="仿宋" w:hAnsi="仿宋" w:eastAsia="仿宋"/>
                <w:szCs w:val="28"/>
              </w:rPr>
            </w:pPr>
          </w:p>
        </w:tc>
        <w:tc>
          <w:tcPr>
            <w:tcW w:w="1422" w:type="dxa"/>
            <w:noWrap w:val="0"/>
            <w:vAlign w:val="top"/>
          </w:tcPr>
          <w:p>
            <w:pPr>
              <w:pStyle w:val="19"/>
              <w:autoSpaceDE w:val="0"/>
              <w:autoSpaceDN w:val="0"/>
              <w:spacing w:line="520" w:lineRule="exact"/>
              <w:jc w:val="center"/>
              <w:rPr>
                <w:rFonts w:ascii="仿宋" w:hAnsi="仿宋" w:eastAsia="仿宋"/>
                <w:szCs w:val="28"/>
              </w:rPr>
            </w:pPr>
          </w:p>
        </w:tc>
        <w:tc>
          <w:tcPr>
            <w:tcW w:w="1518" w:type="dxa"/>
            <w:noWrap w:val="0"/>
            <w:vAlign w:val="top"/>
          </w:tcPr>
          <w:p>
            <w:pPr>
              <w:pStyle w:val="19"/>
              <w:autoSpaceDE w:val="0"/>
              <w:autoSpaceDN w:val="0"/>
              <w:spacing w:line="520" w:lineRule="exact"/>
              <w:jc w:val="center"/>
              <w:rPr>
                <w:rFonts w:ascii="仿宋" w:hAnsi="仿宋" w:eastAsia="仿宋"/>
                <w:szCs w:val="28"/>
              </w:rPr>
            </w:pPr>
          </w:p>
        </w:tc>
        <w:tc>
          <w:tcPr>
            <w:tcW w:w="1325" w:type="dxa"/>
            <w:noWrap w:val="0"/>
            <w:vAlign w:val="top"/>
          </w:tcPr>
          <w:p>
            <w:pPr>
              <w:pStyle w:val="19"/>
              <w:autoSpaceDE w:val="0"/>
              <w:autoSpaceDN w:val="0"/>
              <w:spacing w:line="520" w:lineRule="exact"/>
              <w:jc w:val="center"/>
              <w:rPr>
                <w:rFonts w:ascii="仿宋" w:hAnsi="仿宋" w:eastAsia="仿宋"/>
                <w:szCs w:val="28"/>
              </w:rPr>
            </w:pPr>
          </w:p>
        </w:tc>
        <w:tc>
          <w:tcPr>
            <w:tcW w:w="1422" w:type="dxa"/>
            <w:noWrap w:val="0"/>
            <w:vAlign w:val="top"/>
          </w:tcPr>
          <w:p>
            <w:pPr>
              <w:pStyle w:val="19"/>
              <w:autoSpaceDE w:val="0"/>
              <w:autoSpaceDN w:val="0"/>
              <w:spacing w:line="52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23" w:type="dxa"/>
            <w:gridSpan w:val="2"/>
            <w:noWrap w:val="0"/>
            <w:vAlign w:val="top"/>
          </w:tcPr>
          <w:p>
            <w:pPr>
              <w:pStyle w:val="19"/>
              <w:autoSpaceDE w:val="0"/>
              <w:autoSpaceDN w:val="0"/>
              <w:spacing w:line="520" w:lineRule="exact"/>
              <w:jc w:val="center"/>
              <w:rPr>
                <w:rFonts w:ascii="仿宋" w:hAnsi="仿宋" w:eastAsia="仿宋"/>
                <w:szCs w:val="28"/>
              </w:rPr>
            </w:pPr>
          </w:p>
        </w:tc>
        <w:tc>
          <w:tcPr>
            <w:tcW w:w="1619" w:type="dxa"/>
            <w:gridSpan w:val="2"/>
            <w:noWrap w:val="0"/>
            <w:vAlign w:val="top"/>
          </w:tcPr>
          <w:p>
            <w:pPr>
              <w:pStyle w:val="19"/>
              <w:autoSpaceDE w:val="0"/>
              <w:autoSpaceDN w:val="0"/>
              <w:spacing w:line="520" w:lineRule="exact"/>
              <w:jc w:val="center"/>
              <w:rPr>
                <w:rFonts w:ascii="仿宋" w:hAnsi="仿宋" w:eastAsia="仿宋"/>
                <w:szCs w:val="28"/>
              </w:rPr>
            </w:pPr>
          </w:p>
        </w:tc>
        <w:tc>
          <w:tcPr>
            <w:tcW w:w="1422" w:type="dxa"/>
            <w:noWrap w:val="0"/>
            <w:vAlign w:val="top"/>
          </w:tcPr>
          <w:p>
            <w:pPr>
              <w:pStyle w:val="19"/>
              <w:autoSpaceDE w:val="0"/>
              <w:autoSpaceDN w:val="0"/>
              <w:spacing w:line="520" w:lineRule="exact"/>
              <w:jc w:val="center"/>
              <w:rPr>
                <w:rFonts w:ascii="仿宋" w:hAnsi="仿宋" w:eastAsia="仿宋"/>
                <w:szCs w:val="28"/>
              </w:rPr>
            </w:pPr>
          </w:p>
        </w:tc>
        <w:tc>
          <w:tcPr>
            <w:tcW w:w="1518" w:type="dxa"/>
            <w:noWrap w:val="0"/>
            <w:vAlign w:val="top"/>
          </w:tcPr>
          <w:p>
            <w:pPr>
              <w:pStyle w:val="19"/>
              <w:autoSpaceDE w:val="0"/>
              <w:autoSpaceDN w:val="0"/>
              <w:spacing w:line="520" w:lineRule="exact"/>
              <w:jc w:val="center"/>
              <w:rPr>
                <w:rFonts w:ascii="仿宋" w:hAnsi="仿宋" w:eastAsia="仿宋"/>
                <w:szCs w:val="28"/>
              </w:rPr>
            </w:pPr>
          </w:p>
        </w:tc>
        <w:tc>
          <w:tcPr>
            <w:tcW w:w="1325" w:type="dxa"/>
            <w:noWrap w:val="0"/>
            <w:vAlign w:val="top"/>
          </w:tcPr>
          <w:p>
            <w:pPr>
              <w:pStyle w:val="19"/>
              <w:autoSpaceDE w:val="0"/>
              <w:autoSpaceDN w:val="0"/>
              <w:spacing w:line="520" w:lineRule="exact"/>
              <w:jc w:val="center"/>
              <w:rPr>
                <w:rFonts w:ascii="仿宋" w:hAnsi="仿宋" w:eastAsia="仿宋"/>
                <w:szCs w:val="28"/>
              </w:rPr>
            </w:pPr>
          </w:p>
        </w:tc>
        <w:tc>
          <w:tcPr>
            <w:tcW w:w="1422" w:type="dxa"/>
            <w:noWrap w:val="0"/>
            <w:vAlign w:val="top"/>
          </w:tcPr>
          <w:p>
            <w:pPr>
              <w:pStyle w:val="19"/>
              <w:autoSpaceDE w:val="0"/>
              <w:autoSpaceDN w:val="0"/>
              <w:spacing w:line="520" w:lineRule="exact"/>
              <w:jc w:val="center"/>
              <w:rPr>
                <w:rFonts w:ascii="仿宋" w:hAnsi="仿宋" w:eastAsia="仿宋"/>
                <w:szCs w:val="28"/>
              </w:rPr>
            </w:pPr>
          </w:p>
        </w:tc>
      </w:tr>
    </w:tbl>
    <w:p>
      <w:pPr>
        <w:pStyle w:val="19"/>
        <w:autoSpaceDE w:val="0"/>
        <w:autoSpaceDN w:val="0"/>
        <w:spacing w:line="520" w:lineRule="exact"/>
        <w:jc w:val="left"/>
        <w:rPr>
          <w:rFonts w:ascii="仿宋" w:hAnsi="仿宋" w:eastAsia="仿宋"/>
          <w:szCs w:val="28"/>
        </w:rPr>
      </w:pPr>
      <w:r>
        <w:rPr>
          <w:rFonts w:hint="eastAsia" w:ascii="仿宋" w:hAnsi="仿宋" w:eastAsia="仿宋"/>
          <w:szCs w:val="28"/>
        </w:rPr>
        <w:t xml:space="preserve">  注：表后应附有关证明材料。</w:t>
      </w:r>
    </w:p>
    <w:p>
      <w:pPr>
        <w:pStyle w:val="23"/>
        <w:spacing w:line="520" w:lineRule="exact"/>
        <w:rPr>
          <w:rFonts w:ascii="仿宋" w:hAnsi="仿宋" w:eastAsia="仿宋"/>
        </w:rPr>
      </w:pPr>
      <w:r>
        <w:rPr>
          <w:rFonts w:ascii="仿宋" w:hAnsi="仿宋" w:eastAsia="仿宋"/>
        </w:rPr>
        <w:br w:type="page"/>
      </w:r>
      <w:r>
        <w:rPr>
          <w:rFonts w:hint="eastAsia" w:ascii="方正小标宋简体" w:hAnsi="黑体" w:eastAsia="方正小标宋简体" w:cs="仿宋_GB2312"/>
          <w:b w:val="0"/>
          <w:kern w:val="40"/>
          <w:sz w:val="44"/>
          <w:szCs w:val="44"/>
        </w:rPr>
        <w:t>项目技术负责人简历表</w:t>
      </w:r>
    </w:p>
    <w:p>
      <w:pPr>
        <w:pStyle w:val="19"/>
        <w:autoSpaceDE w:val="0"/>
        <w:autoSpaceDN w:val="0"/>
        <w:spacing w:line="520" w:lineRule="exact"/>
        <w:rPr>
          <w:rFonts w:ascii="仿宋" w:hAnsi="仿宋" w:eastAsia="仿宋"/>
          <w:szCs w:val="28"/>
        </w:rPr>
      </w:pPr>
      <w:r>
        <w:rPr>
          <w:rFonts w:hint="eastAsia" w:ascii="仿宋" w:hAnsi="仿宋" w:eastAsia="仿宋"/>
          <w:szCs w:val="28"/>
        </w:rPr>
        <w:t>项目编号:</w:t>
      </w:r>
      <w:r>
        <w:rPr>
          <w:rFonts w:hint="eastAsia" w:ascii="仿宋" w:hAnsi="仿宋" w:eastAsia="仿宋"/>
          <w:sz w:val="32"/>
          <w:szCs w:val="32"/>
          <w:u w:val="single"/>
        </w:rPr>
        <w:t>（如有）</w:t>
      </w:r>
    </w:p>
    <w:p>
      <w:pPr>
        <w:pStyle w:val="19"/>
        <w:autoSpaceDE w:val="0"/>
        <w:autoSpaceDN w:val="0"/>
        <w:spacing w:line="520" w:lineRule="exact"/>
        <w:rPr>
          <w:rFonts w:ascii="仿宋" w:hAnsi="仿宋" w:eastAsia="仿宋"/>
          <w:szCs w:val="28"/>
          <w:u w:val="single"/>
        </w:rPr>
      </w:pPr>
      <w:r>
        <w:rPr>
          <w:rFonts w:hint="eastAsia" w:ascii="仿宋" w:hAnsi="仿宋" w:eastAsia="仿宋"/>
          <w:szCs w:val="28"/>
        </w:rPr>
        <w:t>项目名称:</w:t>
      </w:r>
    </w:p>
    <w:tbl>
      <w:tblPr>
        <w:tblStyle w:val="15"/>
        <w:tblW w:w="90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8"/>
        <w:gridCol w:w="811"/>
        <w:gridCol w:w="757"/>
        <w:gridCol w:w="1568"/>
        <w:gridCol w:w="1315"/>
        <w:gridCol w:w="286"/>
        <w:gridCol w:w="1131"/>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8" w:type="dxa"/>
            <w:noWrap w:val="0"/>
            <w:vAlign w:val="center"/>
          </w:tcPr>
          <w:p>
            <w:pPr>
              <w:pStyle w:val="19"/>
              <w:autoSpaceDE w:val="0"/>
              <w:autoSpaceDN w:val="0"/>
              <w:snapToGrid w:val="0"/>
              <w:spacing w:before="0" w:after="0" w:line="300" w:lineRule="exact"/>
              <w:jc w:val="center"/>
              <w:rPr>
                <w:rFonts w:ascii="仿宋" w:hAnsi="仿宋" w:eastAsia="仿宋"/>
                <w:szCs w:val="28"/>
              </w:rPr>
            </w:pPr>
            <w:r>
              <w:rPr>
                <w:rFonts w:hint="eastAsia" w:ascii="仿宋" w:hAnsi="仿宋" w:eastAsia="仿宋"/>
                <w:szCs w:val="28"/>
              </w:rPr>
              <w:t>姓名</w:t>
            </w:r>
          </w:p>
        </w:tc>
        <w:tc>
          <w:tcPr>
            <w:tcW w:w="1568" w:type="dxa"/>
            <w:gridSpan w:val="2"/>
            <w:noWrap w:val="0"/>
            <w:vAlign w:val="center"/>
          </w:tcPr>
          <w:p>
            <w:pPr>
              <w:pStyle w:val="19"/>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19"/>
              <w:autoSpaceDE w:val="0"/>
              <w:autoSpaceDN w:val="0"/>
              <w:snapToGrid w:val="0"/>
              <w:spacing w:before="0" w:after="0" w:line="300" w:lineRule="exact"/>
              <w:jc w:val="center"/>
              <w:rPr>
                <w:rFonts w:ascii="仿宋" w:hAnsi="仿宋" w:eastAsia="仿宋"/>
                <w:szCs w:val="28"/>
              </w:rPr>
            </w:pPr>
            <w:r>
              <w:rPr>
                <w:rFonts w:hint="eastAsia" w:ascii="仿宋" w:hAnsi="仿宋" w:eastAsia="仿宋"/>
                <w:szCs w:val="28"/>
              </w:rPr>
              <w:t>性别</w:t>
            </w:r>
          </w:p>
        </w:tc>
        <w:tc>
          <w:tcPr>
            <w:tcW w:w="1315" w:type="dxa"/>
            <w:noWrap w:val="0"/>
            <w:vAlign w:val="center"/>
          </w:tcPr>
          <w:p>
            <w:pPr>
              <w:pStyle w:val="19"/>
              <w:autoSpaceDE w:val="0"/>
              <w:autoSpaceDN w:val="0"/>
              <w:snapToGrid w:val="0"/>
              <w:spacing w:before="0" w:after="0" w:line="300" w:lineRule="exact"/>
              <w:jc w:val="center"/>
              <w:rPr>
                <w:rFonts w:ascii="仿宋" w:hAnsi="仿宋" w:eastAsia="仿宋"/>
                <w:szCs w:val="28"/>
              </w:rPr>
            </w:pPr>
          </w:p>
        </w:tc>
        <w:tc>
          <w:tcPr>
            <w:tcW w:w="1417" w:type="dxa"/>
            <w:gridSpan w:val="2"/>
            <w:noWrap w:val="0"/>
            <w:vAlign w:val="center"/>
          </w:tcPr>
          <w:p>
            <w:pPr>
              <w:pStyle w:val="19"/>
              <w:autoSpaceDE w:val="0"/>
              <w:autoSpaceDN w:val="0"/>
              <w:snapToGrid w:val="0"/>
              <w:spacing w:before="0" w:after="0" w:line="300" w:lineRule="exact"/>
              <w:jc w:val="center"/>
              <w:rPr>
                <w:rFonts w:ascii="仿宋" w:hAnsi="仿宋" w:eastAsia="仿宋"/>
                <w:szCs w:val="28"/>
              </w:rPr>
            </w:pPr>
            <w:r>
              <w:rPr>
                <w:rFonts w:hint="eastAsia" w:ascii="仿宋" w:hAnsi="仿宋" w:eastAsia="仿宋"/>
                <w:szCs w:val="28"/>
              </w:rPr>
              <w:t>年龄</w:t>
            </w:r>
          </w:p>
        </w:tc>
        <w:tc>
          <w:tcPr>
            <w:tcW w:w="1568" w:type="dxa"/>
            <w:noWrap w:val="0"/>
            <w:vAlign w:val="center"/>
          </w:tcPr>
          <w:p>
            <w:pPr>
              <w:pStyle w:val="19"/>
              <w:autoSpaceDE w:val="0"/>
              <w:autoSpaceDN w:val="0"/>
              <w:snapToGrid w:val="0"/>
              <w:spacing w:before="0" w:after="0" w:line="30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8" w:type="dxa"/>
            <w:noWrap w:val="0"/>
            <w:vAlign w:val="center"/>
          </w:tcPr>
          <w:p>
            <w:pPr>
              <w:pStyle w:val="19"/>
              <w:autoSpaceDE w:val="0"/>
              <w:autoSpaceDN w:val="0"/>
              <w:snapToGrid w:val="0"/>
              <w:spacing w:before="0" w:after="0" w:line="300" w:lineRule="exact"/>
              <w:jc w:val="center"/>
              <w:rPr>
                <w:rFonts w:ascii="仿宋" w:hAnsi="仿宋" w:eastAsia="仿宋"/>
                <w:szCs w:val="28"/>
              </w:rPr>
            </w:pPr>
            <w:r>
              <w:rPr>
                <w:rFonts w:hint="eastAsia" w:ascii="仿宋" w:hAnsi="仿宋" w:eastAsia="仿宋"/>
                <w:szCs w:val="28"/>
              </w:rPr>
              <w:t>职务</w:t>
            </w:r>
          </w:p>
        </w:tc>
        <w:tc>
          <w:tcPr>
            <w:tcW w:w="1568" w:type="dxa"/>
            <w:gridSpan w:val="2"/>
            <w:noWrap w:val="0"/>
            <w:vAlign w:val="center"/>
          </w:tcPr>
          <w:p>
            <w:pPr>
              <w:pStyle w:val="19"/>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19"/>
              <w:autoSpaceDE w:val="0"/>
              <w:autoSpaceDN w:val="0"/>
              <w:snapToGrid w:val="0"/>
              <w:spacing w:before="0" w:after="0" w:line="300" w:lineRule="exact"/>
              <w:jc w:val="center"/>
              <w:rPr>
                <w:rFonts w:ascii="仿宋" w:hAnsi="仿宋" w:eastAsia="仿宋"/>
                <w:szCs w:val="28"/>
              </w:rPr>
            </w:pPr>
            <w:r>
              <w:rPr>
                <w:rFonts w:hint="eastAsia" w:ascii="仿宋" w:hAnsi="仿宋" w:eastAsia="仿宋"/>
                <w:szCs w:val="28"/>
              </w:rPr>
              <w:t>职称</w:t>
            </w:r>
          </w:p>
        </w:tc>
        <w:tc>
          <w:tcPr>
            <w:tcW w:w="1315" w:type="dxa"/>
            <w:noWrap w:val="0"/>
            <w:vAlign w:val="center"/>
          </w:tcPr>
          <w:p>
            <w:pPr>
              <w:pStyle w:val="19"/>
              <w:autoSpaceDE w:val="0"/>
              <w:autoSpaceDN w:val="0"/>
              <w:snapToGrid w:val="0"/>
              <w:spacing w:before="0" w:after="0" w:line="300" w:lineRule="exact"/>
              <w:jc w:val="center"/>
              <w:rPr>
                <w:rFonts w:ascii="仿宋" w:hAnsi="仿宋" w:eastAsia="仿宋"/>
                <w:szCs w:val="28"/>
              </w:rPr>
            </w:pPr>
          </w:p>
        </w:tc>
        <w:tc>
          <w:tcPr>
            <w:tcW w:w="1417" w:type="dxa"/>
            <w:gridSpan w:val="2"/>
            <w:noWrap w:val="0"/>
            <w:vAlign w:val="center"/>
          </w:tcPr>
          <w:p>
            <w:pPr>
              <w:pStyle w:val="19"/>
              <w:autoSpaceDE w:val="0"/>
              <w:autoSpaceDN w:val="0"/>
              <w:snapToGrid w:val="0"/>
              <w:spacing w:before="0" w:after="0" w:line="300" w:lineRule="exact"/>
              <w:jc w:val="center"/>
              <w:rPr>
                <w:rFonts w:ascii="仿宋" w:hAnsi="仿宋" w:eastAsia="仿宋"/>
                <w:szCs w:val="28"/>
              </w:rPr>
            </w:pPr>
            <w:r>
              <w:rPr>
                <w:rFonts w:hint="eastAsia" w:ascii="仿宋" w:hAnsi="仿宋" w:eastAsia="仿宋"/>
                <w:szCs w:val="28"/>
              </w:rPr>
              <w:t>学历</w:t>
            </w:r>
          </w:p>
        </w:tc>
        <w:tc>
          <w:tcPr>
            <w:tcW w:w="1568" w:type="dxa"/>
            <w:noWrap w:val="0"/>
            <w:vAlign w:val="center"/>
          </w:tcPr>
          <w:p>
            <w:pPr>
              <w:pStyle w:val="19"/>
              <w:autoSpaceDE w:val="0"/>
              <w:autoSpaceDN w:val="0"/>
              <w:snapToGrid w:val="0"/>
              <w:spacing w:before="0" w:after="0" w:line="30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379" w:type="dxa"/>
            <w:gridSpan w:val="2"/>
            <w:noWrap w:val="0"/>
            <w:vAlign w:val="center"/>
          </w:tcPr>
          <w:p>
            <w:pPr>
              <w:pStyle w:val="19"/>
              <w:autoSpaceDE w:val="0"/>
              <w:autoSpaceDN w:val="0"/>
              <w:snapToGrid w:val="0"/>
              <w:spacing w:before="0" w:after="0" w:line="300" w:lineRule="exact"/>
              <w:jc w:val="center"/>
              <w:rPr>
                <w:rFonts w:ascii="仿宋" w:hAnsi="仿宋" w:eastAsia="仿宋"/>
                <w:szCs w:val="28"/>
              </w:rPr>
            </w:pPr>
            <w:r>
              <w:rPr>
                <w:rFonts w:hint="eastAsia" w:ascii="仿宋" w:hAnsi="仿宋" w:eastAsia="仿宋"/>
                <w:szCs w:val="28"/>
              </w:rPr>
              <w:t>参加工作时间</w:t>
            </w:r>
          </w:p>
        </w:tc>
        <w:tc>
          <w:tcPr>
            <w:tcW w:w="2325" w:type="dxa"/>
            <w:gridSpan w:val="2"/>
            <w:noWrap w:val="0"/>
            <w:vAlign w:val="center"/>
          </w:tcPr>
          <w:p>
            <w:pPr>
              <w:pStyle w:val="19"/>
              <w:autoSpaceDE w:val="0"/>
              <w:autoSpaceDN w:val="0"/>
              <w:snapToGrid w:val="0"/>
              <w:spacing w:before="0" w:after="0" w:line="300" w:lineRule="exact"/>
              <w:jc w:val="center"/>
              <w:rPr>
                <w:rFonts w:ascii="仿宋" w:hAnsi="仿宋" w:eastAsia="仿宋"/>
                <w:szCs w:val="28"/>
              </w:rPr>
            </w:pPr>
          </w:p>
        </w:tc>
        <w:tc>
          <w:tcPr>
            <w:tcW w:w="2732" w:type="dxa"/>
            <w:gridSpan w:val="3"/>
            <w:noWrap w:val="0"/>
            <w:vAlign w:val="center"/>
          </w:tcPr>
          <w:p>
            <w:pPr>
              <w:pStyle w:val="19"/>
              <w:autoSpaceDE w:val="0"/>
              <w:autoSpaceDN w:val="0"/>
              <w:snapToGrid w:val="0"/>
              <w:spacing w:before="0" w:after="0" w:line="300" w:lineRule="exact"/>
              <w:jc w:val="center"/>
              <w:rPr>
                <w:rFonts w:ascii="仿宋" w:hAnsi="仿宋" w:eastAsia="仿宋"/>
                <w:szCs w:val="28"/>
              </w:rPr>
            </w:pPr>
            <w:r>
              <w:rPr>
                <w:rFonts w:hint="eastAsia" w:ascii="仿宋" w:hAnsi="仿宋" w:eastAsia="仿宋"/>
                <w:szCs w:val="28"/>
              </w:rPr>
              <w:t>担任项目经理年限</w:t>
            </w:r>
          </w:p>
        </w:tc>
        <w:tc>
          <w:tcPr>
            <w:tcW w:w="1568" w:type="dxa"/>
            <w:noWrap w:val="0"/>
            <w:vAlign w:val="center"/>
          </w:tcPr>
          <w:p>
            <w:pPr>
              <w:pStyle w:val="19"/>
              <w:autoSpaceDE w:val="0"/>
              <w:autoSpaceDN w:val="0"/>
              <w:snapToGrid w:val="0"/>
              <w:spacing w:before="0" w:after="0" w:line="30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004" w:type="dxa"/>
            <w:gridSpan w:val="8"/>
            <w:noWrap w:val="0"/>
            <w:vAlign w:val="center"/>
          </w:tcPr>
          <w:p>
            <w:pPr>
              <w:pStyle w:val="19"/>
              <w:autoSpaceDE w:val="0"/>
              <w:autoSpaceDN w:val="0"/>
              <w:snapToGrid w:val="0"/>
              <w:spacing w:before="0" w:after="0" w:line="300" w:lineRule="exact"/>
              <w:jc w:val="center"/>
              <w:rPr>
                <w:rFonts w:ascii="仿宋" w:hAnsi="仿宋" w:eastAsia="仿宋"/>
                <w:szCs w:val="28"/>
              </w:rPr>
            </w:pPr>
            <w:r>
              <w:rPr>
                <w:rFonts w:hint="eastAsia" w:ascii="仿宋" w:hAnsi="仿宋" w:eastAsia="仿宋"/>
                <w:szCs w:val="28"/>
              </w:rPr>
              <w:t>在建和已完工程项目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exact"/>
          <w:jc w:val="center"/>
        </w:trPr>
        <w:tc>
          <w:tcPr>
            <w:tcW w:w="1568" w:type="dxa"/>
            <w:noWrap w:val="0"/>
            <w:vAlign w:val="center"/>
          </w:tcPr>
          <w:p>
            <w:pPr>
              <w:pStyle w:val="19"/>
              <w:autoSpaceDE w:val="0"/>
              <w:autoSpaceDN w:val="0"/>
              <w:snapToGrid w:val="0"/>
              <w:spacing w:before="0" w:after="0" w:line="300" w:lineRule="exact"/>
              <w:jc w:val="center"/>
              <w:rPr>
                <w:rFonts w:ascii="仿宋" w:hAnsi="仿宋" w:eastAsia="仿宋"/>
                <w:szCs w:val="28"/>
              </w:rPr>
            </w:pPr>
            <w:r>
              <w:rPr>
                <w:rFonts w:hint="eastAsia" w:ascii="仿宋" w:hAnsi="仿宋" w:eastAsia="仿宋"/>
                <w:szCs w:val="28"/>
              </w:rPr>
              <w:t>建设单位</w:t>
            </w:r>
          </w:p>
        </w:tc>
        <w:tc>
          <w:tcPr>
            <w:tcW w:w="1568" w:type="dxa"/>
            <w:gridSpan w:val="2"/>
            <w:noWrap w:val="0"/>
            <w:vAlign w:val="center"/>
          </w:tcPr>
          <w:p>
            <w:pPr>
              <w:pStyle w:val="19"/>
              <w:autoSpaceDE w:val="0"/>
              <w:autoSpaceDN w:val="0"/>
              <w:snapToGrid w:val="0"/>
              <w:spacing w:before="0" w:after="0" w:line="300" w:lineRule="exact"/>
              <w:jc w:val="center"/>
              <w:rPr>
                <w:rFonts w:ascii="仿宋" w:hAnsi="仿宋" w:eastAsia="仿宋"/>
                <w:szCs w:val="28"/>
              </w:rPr>
            </w:pPr>
            <w:r>
              <w:rPr>
                <w:rFonts w:hint="eastAsia" w:ascii="仿宋" w:hAnsi="仿宋" w:eastAsia="仿宋"/>
                <w:szCs w:val="28"/>
              </w:rPr>
              <w:t>项目名称</w:t>
            </w:r>
          </w:p>
        </w:tc>
        <w:tc>
          <w:tcPr>
            <w:tcW w:w="1568" w:type="dxa"/>
            <w:noWrap w:val="0"/>
            <w:vAlign w:val="center"/>
          </w:tcPr>
          <w:p>
            <w:pPr>
              <w:pStyle w:val="19"/>
              <w:autoSpaceDE w:val="0"/>
              <w:autoSpaceDN w:val="0"/>
              <w:snapToGrid w:val="0"/>
              <w:spacing w:before="0" w:after="0" w:line="300" w:lineRule="exact"/>
              <w:jc w:val="center"/>
              <w:rPr>
                <w:rFonts w:ascii="仿宋" w:hAnsi="仿宋" w:eastAsia="仿宋"/>
                <w:szCs w:val="28"/>
              </w:rPr>
            </w:pPr>
            <w:r>
              <w:rPr>
                <w:rFonts w:hint="eastAsia" w:ascii="仿宋" w:hAnsi="仿宋" w:eastAsia="仿宋"/>
                <w:szCs w:val="28"/>
              </w:rPr>
              <w:t>建设规模</w:t>
            </w:r>
          </w:p>
        </w:tc>
        <w:tc>
          <w:tcPr>
            <w:tcW w:w="1601" w:type="dxa"/>
            <w:gridSpan w:val="2"/>
            <w:noWrap w:val="0"/>
            <w:vAlign w:val="center"/>
          </w:tcPr>
          <w:p>
            <w:pPr>
              <w:pStyle w:val="19"/>
              <w:autoSpaceDE w:val="0"/>
              <w:autoSpaceDN w:val="0"/>
              <w:snapToGrid w:val="0"/>
              <w:spacing w:before="0" w:after="0" w:line="300" w:lineRule="exact"/>
              <w:ind w:left="177" w:firstLine="0"/>
              <w:jc w:val="center"/>
              <w:rPr>
                <w:rFonts w:ascii="仿宋" w:hAnsi="仿宋" w:eastAsia="仿宋"/>
                <w:szCs w:val="28"/>
              </w:rPr>
            </w:pPr>
            <w:r>
              <w:rPr>
                <w:rFonts w:hint="eastAsia" w:ascii="仿宋" w:hAnsi="仿宋" w:eastAsia="仿宋"/>
                <w:szCs w:val="28"/>
              </w:rPr>
              <w:t>开、竣工日期期</w:t>
            </w:r>
          </w:p>
        </w:tc>
        <w:tc>
          <w:tcPr>
            <w:tcW w:w="1131" w:type="dxa"/>
            <w:noWrap w:val="0"/>
            <w:vAlign w:val="center"/>
          </w:tcPr>
          <w:p>
            <w:pPr>
              <w:pStyle w:val="19"/>
              <w:autoSpaceDE w:val="0"/>
              <w:autoSpaceDN w:val="0"/>
              <w:snapToGrid w:val="0"/>
              <w:spacing w:before="0" w:after="0" w:line="300" w:lineRule="exact"/>
              <w:jc w:val="center"/>
              <w:rPr>
                <w:rFonts w:ascii="仿宋" w:hAnsi="仿宋" w:eastAsia="仿宋"/>
                <w:szCs w:val="28"/>
              </w:rPr>
            </w:pPr>
            <w:r>
              <w:rPr>
                <w:rFonts w:hint="eastAsia" w:ascii="仿宋" w:hAnsi="仿宋" w:eastAsia="仿宋"/>
                <w:szCs w:val="28"/>
              </w:rPr>
              <w:t>在建或</w:t>
            </w:r>
          </w:p>
          <w:p>
            <w:pPr>
              <w:pStyle w:val="19"/>
              <w:autoSpaceDE w:val="0"/>
              <w:autoSpaceDN w:val="0"/>
              <w:snapToGrid w:val="0"/>
              <w:spacing w:before="0" w:after="0" w:line="300" w:lineRule="exact"/>
              <w:jc w:val="center"/>
              <w:rPr>
                <w:rFonts w:ascii="仿宋" w:hAnsi="仿宋" w:eastAsia="仿宋"/>
                <w:szCs w:val="28"/>
              </w:rPr>
            </w:pPr>
            <w:r>
              <w:rPr>
                <w:rFonts w:hint="eastAsia" w:ascii="仿宋" w:hAnsi="仿宋" w:eastAsia="仿宋"/>
                <w:szCs w:val="28"/>
              </w:rPr>
              <w:t>已完</w:t>
            </w:r>
          </w:p>
        </w:tc>
        <w:tc>
          <w:tcPr>
            <w:tcW w:w="1568" w:type="dxa"/>
            <w:noWrap w:val="0"/>
            <w:vAlign w:val="center"/>
          </w:tcPr>
          <w:p>
            <w:pPr>
              <w:pStyle w:val="19"/>
              <w:autoSpaceDE w:val="0"/>
              <w:autoSpaceDN w:val="0"/>
              <w:snapToGrid w:val="0"/>
              <w:spacing w:before="0" w:after="0" w:line="300" w:lineRule="exact"/>
              <w:jc w:val="center"/>
              <w:rPr>
                <w:rFonts w:ascii="仿宋" w:hAnsi="仿宋" w:eastAsia="仿宋"/>
                <w:szCs w:val="28"/>
              </w:rPr>
            </w:pPr>
            <w:r>
              <w:rPr>
                <w:rFonts w:hint="eastAsia" w:ascii="仿宋" w:hAnsi="仿宋" w:eastAsia="仿宋"/>
                <w:szCs w:val="28"/>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8" w:type="dxa"/>
            <w:noWrap w:val="0"/>
            <w:vAlign w:val="center"/>
          </w:tcPr>
          <w:p>
            <w:pPr>
              <w:pStyle w:val="19"/>
              <w:autoSpaceDE w:val="0"/>
              <w:autoSpaceDN w:val="0"/>
              <w:snapToGrid w:val="0"/>
              <w:spacing w:before="0" w:after="0" w:line="300" w:lineRule="exact"/>
              <w:jc w:val="center"/>
              <w:rPr>
                <w:rFonts w:ascii="仿宋" w:hAnsi="仿宋" w:eastAsia="仿宋"/>
                <w:szCs w:val="28"/>
              </w:rPr>
            </w:pPr>
          </w:p>
        </w:tc>
        <w:tc>
          <w:tcPr>
            <w:tcW w:w="1568" w:type="dxa"/>
            <w:gridSpan w:val="2"/>
            <w:noWrap w:val="0"/>
            <w:vAlign w:val="center"/>
          </w:tcPr>
          <w:p>
            <w:pPr>
              <w:pStyle w:val="19"/>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19"/>
              <w:autoSpaceDE w:val="0"/>
              <w:autoSpaceDN w:val="0"/>
              <w:snapToGrid w:val="0"/>
              <w:spacing w:before="0" w:after="0" w:line="300" w:lineRule="exact"/>
              <w:jc w:val="center"/>
              <w:rPr>
                <w:rFonts w:ascii="仿宋" w:hAnsi="仿宋" w:eastAsia="仿宋"/>
                <w:szCs w:val="28"/>
              </w:rPr>
            </w:pPr>
          </w:p>
        </w:tc>
        <w:tc>
          <w:tcPr>
            <w:tcW w:w="1601" w:type="dxa"/>
            <w:gridSpan w:val="2"/>
            <w:noWrap w:val="0"/>
            <w:vAlign w:val="center"/>
          </w:tcPr>
          <w:p>
            <w:pPr>
              <w:pStyle w:val="19"/>
              <w:autoSpaceDE w:val="0"/>
              <w:autoSpaceDN w:val="0"/>
              <w:snapToGrid w:val="0"/>
              <w:spacing w:before="0" w:after="0" w:line="300" w:lineRule="exact"/>
              <w:jc w:val="center"/>
              <w:rPr>
                <w:rFonts w:ascii="仿宋" w:hAnsi="仿宋" w:eastAsia="仿宋"/>
                <w:szCs w:val="28"/>
              </w:rPr>
            </w:pPr>
          </w:p>
        </w:tc>
        <w:tc>
          <w:tcPr>
            <w:tcW w:w="1131" w:type="dxa"/>
            <w:noWrap w:val="0"/>
            <w:vAlign w:val="center"/>
          </w:tcPr>
          <w:p>
            <w:pPr>
              <w:pStyle w:val="19"/>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19"/>
              <w:autoSpaceDE w:val="0"/>
              <w:autoSpaceDN w:val="0"/>
              <w:snapToGrid w:val="0"/>
              <w:spacing w:before="0" w:after="0" w:line="30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8" w:type="dxa"/>
            <w:noWrap w:val="0"/>
            <w:vAlign w:val="center"/>
          </w:tcPr>
          <w:p>
            <w:pPr>
              <w:pStyle w:val="19"/>
              <w:autoSpaceDE w:val="0"/>
              <w:autoSpaceDN w:val="0"/>
              <w:snapToGrid w:val="0"/>
              <w:spacing w:before="0" w:after="0" w:line="300" w:lineRule="exact"/>
              <w:jc w:val="center"/>
              <w:rPr>
                <w:rFonts w:ascii="仿宋" w:hAnsi="仿宋" w:eastAsia="仿宋"/>
                <w:szCs w:val="28"/>
              </w:rPr>
            </w:pPr>
          </w:p>
        </w:tc>
        <w:tc>
          <w:tcPr>
            <w:tcW w:w="1568" w:type="dxa"/>
            <w:gridSpan w:val="2"/>
            <w:noWrap w:val="0"/>
            <w:vAlign w:val="center"/>
          </w:tcPr>
          <w:p>
            <w:pPr>
              <w:pStyle w:val="19"/>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19"/>
              <w:autoSpaceDE w:val="0"/>
              <w:autoSpaceDN w:val="0"/>
              <w:snapToGrid w:val="0"/>
              <w:spacing w:before="0" w:after="0" w:line="300" w:lineRule="exact"/>
              <w:jc w:val="center"/>
              <w:rPr>
                <w:rFonts w:ascii="仿宋" w:hAnsi="仿宋" w:eastAsia="仿宋"/>
                <w:szCs w:val="28"/>
              </w:rPr>
            </w:pPr>
          </w:p>
        </w:tc>
        <w:tc>
          <w:tcPr>
            <w:tcW w:w="1601" w:type="dxa"/>
            <w:gridSpan w:val="2"/>
            <w:noWrap w:val="0"/>
            <w:vAlign w:val="center"/>
          </w:tcPr>
          <w:p>
            <w:pPr>
              <w:pStyle w:val="19"/>
              <w:autoSpaceDE w:val="0"/>
              <w:autoSpaceDN w:val="0"/>
              <w:snapToGrid w:val="0"/>
              <w:spacing w:before="0" w:after="0" w:line="300" w:lineRule="exact"/>
              <w:jc w:val="center"/>
              <w:rPr>
                <w:rFonts w:ascii="仿宋" w:hAnsi="仿宋" w:eastAsia="仿宋"/>
                <w:szCs w:val="28"/>
              </w:rPr>
            </w:pPr>
          </w:p>
        </w:tc>
        <w:tc>
          <w:tcPr>
            <w:tcW w:w="1131" w:type="dxa"/>
            <w:noWrap w:val="0"/>
            <w:vAlign w:val="center"/>
          </w:tcPr>
          <w:p>
            <w:pPr>
              <w:pStyle w:val="19"/>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19"/>
              <w:autoSpaceDE w:val="0"/>
              <w:autoSpaceDN w:val="0"/>
              <w:snapToGrid w:val="0"/>
              <w:spacing w:before="0" w:after="0" w:line="30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8" w:type="dxa"/>
            <w:noWrap w:val="0"/>
            <w:vAlign w:val="center"/>
          </w:tcPr>
          <w:p>
            <w:pPr>
              <w:pStyle w:val="19"/>
              <w:autoSpaceDE w:val="0"/>
              <w:autoSpaceDN w:val="0"/>
              <w:snapToGrid w:val="0"/>
              <w:spacing w:before="0" w:after="0" w:line="300" w:lineRule="exact"/>
              <w:jc w:val="center"/>
              <w:rPr>
                <w:rFonts w:ascii="仿宋" w:hAnsi="仿宋" w:eastAsia="仿宋"/>
                <w:szCs w:val="28"/>
              </w:rPr>
            </w:pPr>
          </w:p>
        </w:tc>
        <w:tc>
          <w:tcPr>
            <w:tcW w:w="1568" w:type="dxa"/>
            <w:gridSpan w:val="2"/>
            <w:noWrap w:val="0"/>
            <w:vAlign w:val="center"/>
          </w:tcPr>
          <w:p>
            <w:pPr>
              <w:pStyle w:val="19"/>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19"/>
              <w:autoSpaceDE w:val="0"/>
              <w:autoSpaceDN w:val="0"/>
              <w:snapToGrid w:val="0"/>
              <w:spacing w:before="0" w:after="0" w:line="300" w:lineRule="exact"/>
              <w:jc w:val="center"/>
              <w:rPr>
                <w:rFonts w:ascii="仿宋" w:hAnsi="仿宋" w:eastAsia="仿宋"/>
                <w:szCs w:val="28"/>
              </w:rPr>
            </w:pPr>
          </w:p>
        </w:tc>
        <w:tc>
          <w:tcPr>
            <w:tcW w:w="1601" w:type="dxa"/>
            <w:gridSpan w:val="2"/>
            <w:noWrap w:val="0"/>
            <w:vAlign w:val="center"/>
          </w:tcPr>
          <w:p>
            <w:pPr>
              <w:pStyle w:val="19"/>
              <w:autoSpaceDE w:val="0"/>
              <w:autoSpaceDN w:val="0"/>
              <w:snapToGrid w:val="0"/>
              <w:spacing w:before="0" w:after="0" w:line="300" w:lineRule="exact"/>
              <w:jc w:val="center"/>
              <w:rPr>
                <w:rFonts w:ascii="仿宋" w:hAnsi="仿宋" w:eastAsia="仿宋"/>
                <w:szCs w:val="28"/>
              </w:rPr>
            </w:pPr>
          </w:p>
        </w:tc>
        <w:tc>
          <w:tcPr>
            <w:tcW w:w="1131" w:type="dxa"/>
            <w:noWrap w:val="0"/>
            <w:vAlign w:val="center"/>
          </w:tcPr>
          <w:p>
            <w:pPr>
              <w:pStyle w:val="19"/>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19"/>
              <w:autoSpaceDE w:val="0"/>
              <w:autoSpaceDN w:val="0"/>
              <w:snapToGrid w:val="0"/>
              <w:spacing w:before="0" w:after="0" w:line="30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8" w:type="dxa"/>
            <w:noWrap w:val="0"/>
            <w:vAlign w:val="center"/>
          </w:tcPr>
          <w:p>
            <w:pPr>
              <w:pStyle w:val="19"/>
              <w:autoSpaceDE w:val="0"/>
              <w:autoSpaceDN w:val="0"/>
              <w:snapToGrid w:val="0"/>
              <w:spacing w:before="0" w:after="0" w:line="300" w:lineRule="exact"/>
              <w:jc w:val="center"/>
              <w:rPr>
                <w:rFonts w:ascii="仿宋" w:hAnsi="仿宋" w:eastAsia="仿宋"/>
                <w:szCs w:val="28"/>
              </w:rPr>
            </w:pPr>
          </w:p>
        </w:tc>
        <w:tc>
          <w:tcPr>
            <w:tcW w:w="1568" w:type="dxa"/>
            <w:gridSpan w:val="2"/>
            <w:noWrap w:val="0"/>
            <w:vAlign w:val="center"/>
          </w:tcPr>
          <w:p>
            <w:pPr>
              <w:pStyle w:val="19"/>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19"/>
              <w:autoSpaceDE w:val="0"/>
              <w:autoSpaceDN w:val="0"/>
              <w:snapToGrid w:val="0"/>
              <w:spacing w:before="0" w:after="0" w:line="300" w:lineRule="exact"/>
              <w:jc w:val="center"/>
              <w:rPr>
                <w:rFonts w:ascii="仿宋" w:hAnsi="仿宋" w:eastAsia="仿宋"/>
                <w:szCs w:val="28"/>
              </w:rPr>
            </w:pPr>
          </w:p>
        </w:tc>
        <w:tc>
          <w:tcPr>
            <w:tcW w:w="1601" w:type="dxa"/>
            <w:gridSpan w:val="2"/>
            <w:noWrap w:val="0"/>
            <w:vAlign w:val="center"/>
          </w:tcPr>
          <w:p>
            <w:pPr>
              <w:pStyle w:val="19"/>
              <w:autoSpaceDE w:val="0"/>
              <w:autoSpaceDN w:val="0"/>
              <w:snapToGrid w:val="0"/>
              <w:spacing w:before="0" w:after="0" w:line="300" w:lineRule="exact"/>
              <w:jc w:val="center"/>
              <w:rPr>
                <w:rFonts w:ascii="仿宋" w:hAnsi="仿宋" w:eastAsia="仿宋"/>
                <w:szCs w:val="28"/>
              </w:rPr>
            </w:pPr>
          </w:p>
        </w:tc>
        <w:tc>
          <w:tcPr>
            <w:tcW w:w="1131" w:type="dxa"/>
            <w:noWrap w:val="0"/>
            <w:vAlign w:val="center"/>
          </w:tcPr>
          <w:p>
            <w:pPr>
              <w:pStyle w:val="19"/>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19"/>
              <w:autoSpaceDE w:val="0"/>
              <w:autoSpaceDN w:val="0"/>
              <w:snapToGrid w:val="0"/>
              <w:spacing w:before="0" w:after="0" w:line="30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8" w:type="dxa"/>
            <w:noWrap w:val="0"/>
            <w:vAlign w:val="center"/>
          </w:tcPr>
          <w:p>
            <w:pPr>
              <w:pStyle w:val="19"/>
              <w:autoSpaceDE w:val="0"/>
              <w:autoSpaceDN w:val="0"/>
              <w:snapToGrid w:val="0"/>
              <w:spacing w:before="0" w:after="0" w:line="300" w:lineRule="exact"/>
              <w:jc w:val="center"/>
              <w:rPr>
                <w:rFonts w:ascii="仿宋" w:hAnsi="仿宋" w:eastAsia="仿宋"/>
                <w:szCs w:val="28"/>
              </w:rPr>
            </w:pPr>
          </w:p>
        </w:tc>
        <w:tc>
          <w:tcPr>
            <w:tcW w:w="1568" w:type="dxa"/>
            <w:gridSpan w:val="2"/>
            <w:noWrap w:val="0"/>
            <w:vAlign w:val="center"/>
          </w:tcPr>
          <w:p>
            <w:pPr>
              <w:pStyle w:val="19"/>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19"/>
              <w:autoSpaceDE w:val="0"/>
              <w:autoSpaceDN w:val="0"/>
              <w:snapToGrid w:val="0"/>
              <w:spacing w:before="0" w:after="0" w:line="300" w:lineRule="exact"/>
              <w:jc w:val="center"/>
              <w:rPr>
                <w:rFonts w:ascii="仿宋" w:hAnsi="仿宋" w:eastAsia="仿宋"/>
                <w:szCs w:val="28"/>
              </w:rPr>
            </w:pPr>
          </w:p>
        </w:tc>
        <w:tc>
          <w:tcPr>
            <w:tcW w:w="1601" w:type="dxa"/>
            <w:gridSpan w:val="2"/>
            <w:noWrap w:val="0"/>
            <w:vAlign w:val="center"/>
          </w:tcPr>
          <w:p>
            <w:pPr>
              <w:pStyle w:val="19"/>
              <w:autoSpaceDE w:val="0"/>
              <w:autoSpaceDN w:val="0"/>
              <w:snapToGrid w:val="0"/>
              <w:spacing w:before="0" w:after="0" w:line="300" w:lineRule="exact"/>
              <w:jc w:val="center"/>
              <w:rPr>
                <w:rFonts w:ascii="仿宋" w:hAnsi="仿宋" w:eastAsia="仿宋"/>
                <w:szCs w:val="28"/>
              </w:rPr>
            </w:pPr>
          </w:p>
        </w:tc>
        <w:tc>
          <w:tcPr>
            <w:tcW w:w="1131" w:type="dxa"/>
            <w:noWrap w:val="0"/>
            <w:vAlign w:val="center"/>
          </w:tcPr>
          <w:p>
            <w:pPr>
              <w:pStyle w:val="19"/>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19"/>
              <w:autoSpaceDE w:val="0"/>
              <w:autoSpaceDN w:val="0"/>
              <w:snapToGrid w:val="0"/>
              <w:spacing w:before="0" w:after="0" w:line="30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8" w:type="dxa"/>
            <w:noWrap w:val="0"/>
            <w:vAlign w:val="center"/>
          </w:tcPr>
          <w:p>
            <w:pPr>
              <w:pStyle w:val="19"/>
              <w:autoSpaceDE w:val="0"/>
              <w:autoSpaceDN w:val="0"/>
              <w:snapToGrid w:val="0"/>
              <w:spacing w:before="0" w:after="0" w:line="300" w:lineRule="exact"/>
              <w:jc w:val="center"/>
              <w:rPr>
                <w:rFonts w:ascii="仿宋" w:hAnsi="仿宋" w:eastAsia="仿宋"/>
                <w:szCs w:val="28"/>
              </w:rPr>
            </w:pPr>
          </w:p>
        </w:tc>
        <w:tc>
          <w:tcPr>
            <w:tcW w:w="1568" w:type="dxa"/>
            <w:gridSpan w:val="2"/>
            <w:noWrap w:val="0"/>
            <w:vAlign w:val="center"/>
          </w:tcPr>
          <w:p>
            <w:pPr>
              <w:pStyle w:val="19"/>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19"/>
              <w:autoSpaceDE w:val="0"/>
              <w:autoSpaceDN w:val="0"/>
              <w:snapToGrid w:val="0"/>
              <w:spacing w:before="0" w:after="0" w:line="300" w:lineRule="exact"/>
              <w:jc w:val="center"/>
              <w:rPr>
                <w:rFonts w:ascii="仿宋" w:hAnsi="仿宋" w:eastAsia="仿宋"/>
                <w:szCs w:val="28"/>
              </w:rPr>
            </w:pPr>
          </w:p>
        </w:tc>
        <w:tc>
          <w:tcPr>
            <w:tcW w:w="1601" w:type="dxa"/>
            <w:gridSpan w:val="2"/>
            <w:noWrap w:val="0"/>
            <w:vAlign w:val="center"/>
          </w:tcPr>
          <w:p>
            <w:pPr>
              <w:pStyle w:val="19"/>
              <w:autoSpaceDE w:val="0"/>
              <w:autoSpaceDN w:val="0"/>
              <w:snapToGrid w:val="0"/>
              <w:spacing w:before="0" w:after="0" w:line="300" w:lineRule="exact"/>
              <w:jc w:val="center"/>
              <w:rPr>
                <w:rFonts w:ascii="仿宋" w:hAnsi="仿宋" w:eastAsia="仿宋"/>
                <w:szCs w:val="28"/>
              </w:rPr>
            </w:pPr>
          </w:p>
        </w:tc>
        <w:tc>
          <w:tcPr>
            <w:tcW w:w="1131" w:type="dxa"/>
            <w:noWrap w:val="0"/>
            <w:vAlign w:val="center"/>
          </w:tcPr>
          <w:p>
            <w:pPr>
              <w:pStyle w:val="19"/>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19"/>
              <w:autoSpaceDE w:val="0"/>
              <w:autoSpaceDN w:val="0"/>
              <w:snapToGrid w:val="0"/>
              <w:spacing w:before="0" w:after="0" w:line="30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8" w:type="dxa"/>
            <w:noWrap w:val="0"/>
            <w:vAlign w:val="center"/>
          </w:tcPr>
          <w:p>
            <w:pPr>
              <w:pStyle w:val="19"/>
              <w:autoSpaceDE w:val="0"/>
              <w:autoSpaceDN w:val="0"/>
              <w:snapToGrid w:val="0"/>
              <w:spacing w:before="0" w:after="0" w:line="300" w:lineRule="exact"/>
              <w:jc w:val="center"/>
              <w:rPr>
                <w:rFonts w:ascii="仿宋" w:hAnsi="仿宋" w:eastAsia="仿宋"/>
                <w:szCs w:val="28"/>
              </w:rPr>
            </w:pPr>
          </w:p>
        </w:tc>
        <w:tc>
          <w:tcPr>
            <w:tcW w:w="1568" w:type="dxa"/>
            <w:gridSpan w:val="2"/>
            <w:noWrap w:val="0"/>
            <w:vAlign w:val="center"/>
          </w:tcPr>
          <w:p>
            <w:pPr>
              <w:pStyle w:val="19"/>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19"/>
              <w:autoSpaceDE w:val="0"/>
              <w:autoSpaceDN w:val="0"/>
              <w:snapToGrid w:val="0"/>
              <w:spacing w:before="0" w:after="0" w:line="300" w:lineRule="exact"/>
              <w:jc w:val="center"/>
              <w:rPr>
                <w:rFonts w:ascii="仿宋" w:hAnsi="仿宋" w:eastAsia="仿宋"/>
                <w:szCs w:val="28"/>
              </w:rPr>
            </w:pPr>
          </w:p>
        </w:tc>
        <w:tc>
          <w:tcPr>
            <w:tcW w:w="1601" w:type="dxa"/>
            <w:gridSpan w:val="2"/>
            <w:noWrap w:val="0"/>
            <w:vAlign w:val="center"/>
          </w:tcPr>
          <w:p>
            <w:pPr>
              <w:pStyle w:val="19"/>
              <w:autoSpaceDE w:val="0"/>
              <w:autoSpaceDN w:val="0"/>
              <w:snapToGrid w:val="0"/>
              <w:spacing w:before="0" w:after="0" w:line="300" w:lineRule="exact"/>
              <w:jc w:val="center"/>
              <w:rPr>
                <w:rFonts w:ascii="仿宋" w:hAnsi="仿宋" w:eastAsia="仿宋"/>
                <w:szCs w:val="28"/>
              </w:rPr>
            </w:pPr>
          </w:p>
        </w:tc>
        <w:tc>
          <w:tcPr>
            <w:tcW w:w="1131" w:type="dxa"/>
            <w:noWrap w:val="0"/>
            <w:vAlign w:val="center"/>
          </w:tcPr>
          <w:p>
            <w:pPr>
              <w:pStyle w:val="19"/>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19"/>
              <w:autoSpaceDE w:val="0"/>
              <w:autoSpaceDN w:val="0"/>
              <w:snapToGrid w:val="0"/>
              <w:spacing w:before="0" w:after="0" w:line="30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8" w:type="dxa"/>
            <w:noWrap w:val="0"/>
            <w:vAlign w:val="center"/>
          </w:tcPr>
          <w:p>
            <w:pPr>
              <w:pStyle w:val="19"/>
              <w:autoSpaceDE w:val="0"/>
              <w:autoSpaceDN w:val="0"/>
              <w:snapToGrid w:val="0"/>
              <w:spacing w:before="0" w:after="0" w:line="300" w:lineRule="exact"/>
              <w:jc w:val="center"/>
              <w:rPr>
                <w:rFonts w:ascii="仿宋" w:hAnsi="仿宋" w:eastAsia="仿宋"/>
                <w:szCs w:val="28"/>
              </w:rPr>
            </w:pPr>
          </w:p>
        </w:tc>
        <w:tc>
          <w:tcPr>
            <w:tcW w:w="1568" w:type="dxa"/>
            <w:gridSpan w:val="2"/>
            <w:noWrap w:val="0"/>
            <w:vAlign w:val="center"/>
          </w:tcPr>
          <w:p>
            <w:pPr>
              <w:pStyle w:val="19"/>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19"/>
              <w:autoSpaceDE w:val="0"/>
              <w:autoSpaceDN w:val="0"/>
              <w:snapToGrid w:val="0"/>
              <w:spacing w:before="0" w:after="0" w:line="300" w:lineRule="exact"/>
              <w:jc w:val="center"/>
              <w:rPr>
                <w:rFonts w:ascii="仿宋" w:hAnsi="仿宋" w:eastAsia="仿宋"/>
                <w:szCs w:val="28"/>
              </w:rPr>
            </w:pPr>
          </w:p>
        </w:tc>
        <w:tc>
          <w:tcPr>
            <w:tcW w:w="1601" w:type="dxa"/>
            <w:gridSpan w:val="2"/>
            <w:noWrap w:val="0"/>
            <w:vAlign w:val="center"/>
          </w:tcPr>
          <w:p>
            <w:pPr>
              <w:pStyle w:val="19"/>
              <w:autoSpaceDE w:val="0"/>
              <w:autoSpaceDN w:val="0"/>
              <w:snapToGrid w:val="0"/>
              <w:spacing w:before="0" w:after="0" w:line="300" w:lineRule="exact"/>
              <w:jc w:val="center"/>
              <w:rPr>
                <w:rFonts w:ascii="仿宋" w:hAnsi="仿宋" w:eastAsia="仿宋"/>
                <w:szCs w:val="28"/>
              </w:rPr>
            </w:pPr>
          </w:p>
        </w:tc>
        <w:tc>
          <w:tcPr>
            <w:tcW w:w="1131" w:type="dxa"/>
            <w:noWrap w:val="0"/>
            <w:vAlign w:val="center"/>
          </w:tcPr>
          <w:p>
            <w:pPr>
              <w:pStyle w:val="19"/>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19"/>
              <w:autoSpaceDE w:val="0"/>
              <w:autoSpaceDN w:val="0"/>
              <w:snapToGrid w:val="0"/>
              <w:spacing w:before="0" w:after="0" w:line="30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8" w:type="dxa"/>
            <w:noWrap w:val="0"/>
            <w:vAlign w:val="center"/>
          </w:tcPr>
          <w:p>
            <w:pPr>
              <w:pStyle w:val="19"/>
              <w:autoSpaceDE w:val="0"/>
              <w:autoSpaceDN w:val="0"/>
              <w:snapToGrid w:val="0"/>
              <w:spacing w:before="0" w:after="0" w:line="300" w:lineRule="exact"/>
              <w:jc w:val="center"/>
              <w:rPr>
                <w:rFonts w:ascii="仿宋" w:hAnsi="仿宋" w:eastAsia="仿宋"/>
                <w:szCs w:val="28"/>
              </w:rPr>
            </w:pPr>
          </w:p>
        </w:tc>
        <w:tc>
          <w:tcPr>
            <w:tcW w:w="1568" w:type="dxa"/>
            <w:gridSpan w:val="2"/>
            <w:noWrap w:val="0"/>
            <w:vAlign w:val="center"/>
          </w:tcPr>
          <w:p>
            <w:pPr>
              <w:pStyle w:val="19"/>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19"/>
              <w:autoSpaceDE w:val="0"/>
              <w:autoSpaceDN w:val="0"/>
              <w:snapToGrid w:val="0"/>
              <w:spacing w:before="0" w:after="0" w:line="300" w:lineRule="exact"/>
              <w:jc w:val="center"/>
              <w:rPr>
                <w:rFonts w:ascii="仿宋" w:hAnsi="仿宋" w:eastAsia="仿宋"/>
                <w:szCs w:val="28"/>
              </w:rPr>
            </w:pPr>
          </w:p>
        </w:tc>
        <w:tc>
          <w:tcPr>
            <w:tcW w:w="1601" w:type="dxa"/>
            <w:gridSpan w:val="2"/>
            <w:noWrap w:val="0"/>
            <w:vAlign w:val="center"/>
          </w:tcPr>
          <w:p>
            <w:pPr>
              <w:pStyle w:val="19"/>
              <w:autoSpaceDE w:val="0"/>
              <w:autoSpaceDN w:val="0"/>
              <w:snapToGrid w:val="0"/>
              <w:spacing w:before="0" w:after="0" w:line="300" w:lineRule="exact"/>
              <w:jc w:val="center"/>
              <w:rPr>
                <w:rFonts w:ascii="仿宋" w:hAnsi="仿宋" w:eastAsia="仿宋"/>
                <w:szCs w:val="28"/>
              </w:rPr>
            </w:pPr>
          </w:p>
        </w:tc>
        <w:tc>
          <w:tcPr>
            <w:tcW w:w="1131" w:type="dxa"/>
            <w:noWrap w:val="0"/>
            <w:vAlign w:val="center"/>
          </w:tcPr>
          <w:p>
            <w:pPr>
              <w:pStyle w:val="19"/>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19"/>
              <w:autoSpaceDE w:val="0"/>
              <w:autoSpaceDN w:val="0"/>
              <w:snapToGrid w:val="0"/>
              <w:spacing w:before="0" w:after="0" w:line="30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8" w:type="dxa"/>
            <w:noWrap w:val="0"/>
            <w:vAlign w:val="center"/>
          </w:tcPr>
          <w:p>
            <w:pPr>
              <w:pStyle w:val="19"/>
              <w:autoSpaceDE w:val="0"/>
              <w:autoSpaceDN w:val="0"/>
              <w:snapToGrid w:val="0"/>
              <w:spacing w:before="0" w:after="0" w:line="300" w:lineRule="exact"/>
              <w:jc w:val="center"/>
              <w:rPr>
                <w:rFonts w:ascii="仿宋" w:hAnsi="仿宋" w:eastAsia="仿宋"/>
                <w:szCs w:val="28"/>
              </w:rPr>
            </w:pPr>
          </w:p>
        </w:tc>
        <w:tc>
          <w:tcPr>
            <w:tcW w:w="1568" w:type="dxa"/>
            <w:gridSpan w:val="2"/>
            <w:noWrap w:val="0"/>
            <w:vAlign w:val="center"/>
          </w:tcPr>
          <w:p>
            <w:pPr>
              <w:pStyle w:val="19"/>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19"/>
              <w:autoSpaceDE w:val="0"/>
              <w:autoSpaceDN w:val="0"/>
              <w:snapToGrid w:val="0"/>
              <w:spacing w:before="0" w:after="0" w:line="300" w:lineRule="exact"/>
              <w:jc w:val="center"/>
              <w:rPr>
                <w:rFonts w:ascii="仿宋" w:hAnsi="仿宋" w:eastAsia="仿宋"/>
                <w:szCs w:val="28"/>
              </w:rPr>
            </w:pPr>
          </w:p>
        </w:tc>
        <w:tc>
          <w:tcPr>
            <w:tcW w:w="1601" w:type="dxa"/>
            <w:gridSpan w:val="2"/>
            <w:noWrap w:val="0"/>
            <w:vAlign w:val="center"/>
          </w:tcPr>
          <w:p>
            <w:pPr>
              <w:pStyle w:val="19"/>
              <w:autoSpaceDE w:val="0"/>
              <w:autoSpaceDN w:val="0"/>
              <w:snapToGrid w:val="0"/>
              <w:spacing w:before="0" w:after="0" w:line="300" w:lineRule="exact"/>
              <w:jc w:val="center"/>
              <w:rPr>
                <w:rFonts w:ascii="仿宋" w:hAnsi="仿宋" w:eastAsia="仿宋"/>
                <w:szCs w:val="28"/>
              </w:rPr>
            </w:pPr>
          </w:p>
        </w:tc>
        <w:tc>
          <w:tcPr>
            <w:tcW w:w="1131" w:type="dxa"/>
            <w:noWrap w:val="0"/>
            <w:vAlign w:val="center"/>
          </w:tcPr>
          <w:p>
            <w:pPr>
              <w:pStyle w:val="19"/>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19"/>
              <w:autoSpaceDE w:val="0"/>
              <w:autoSpaceDN w:val="0"/>
              <w:snapToGrid w:val="0"/>
              <w:spacing w:before="0" w:after="0" w:line="30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8" w:type="dxa"/>
            <w:noWrap w:val="0"/>
            <w:vAlign w:val="center"/>
          </w:tcPr>
          <w:p>
            <w:pPr>
              <w:pStyle w:val="19"/>
              <w:autoSpaceDE w:val="0"/>
              <w:autoSpaceDN w:val="0"/>
              <w:snapToGrid w:val="0"/>
              <w:spacing w:before="0" w:after="0" w:line="300" w:lineRule="exact"/>
              <w:jc w:val="center"/>
              <w:rPr>
                <w:rFonts w:ascii="仿宋" w:hAnsi="仿宋" w:eastAsia="仿宋"/>
                <w:szCs w:val="28"/>
              </w:rPr>
            </w:pPr>
          </w:p>
        </w:tc>
        <w:tc>
          <w:tcPr>
            <w:tcW w:w="1568" w:type="dxa"/>
            <w:gridSpan w:val="2"/>
            <w:noWrap w:val="0"/>
            <w:vAlign w:val="center"/>
          </w:tcPr>
          <w:p>
            <w:pPr>
              <w:pStyle w:val="19"/>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19"/>
              <w:autoSpaceDE w:val="0"/>
              <w:autoSpaceDN w:val="0"/>
              <w:snapToGrid w:val="0"/>
              <w:spacing w:before="0" w:after="0" w:line="300" w:lineRule="exact"/>
              <w:jc w:val="center"/>
              <w:rPr>
                <w:rFonts w:ascii="仿宋" w:hAnsi="仿宋" w:eastAsia="仿宋"/>
                <w:szCs w:val="28"/>
              </w:rPr>
            </w:pPr>
          </w:p>
        </w:tc>
        <w:tc>
          <w:tcPr>
            <w:tcW w:w="1601" w:type="dxa"/>
            <w:gridSpan w:val="2"/>
            <w:noWrap w:val="0"/>
            <w:vAlign w:val="center"/>
          </w:tcPr>
          <w:p>
            <w:pPr>
              <w:pStyle w:val="19"/>
              <w:autoSpaceDE w:val="0"/>
              <w:autoSpaceDN w:val="0"/>
              <w:snapToGrid w:val="0"/>
              <w:spacing w:before="0" w:after="0" w:line="300" w:lineRule="exact"/>
              <w:jc w:val="center"/>
              <w:rPr>
                <w:rFonts w:ascii="仿宋" w:hAnsi="仿宋" w:eastAsia="仿宋"/>
                <w:szCs w:val="28"/>
              </w:rPr>
            </w:pPr>
          </w:p>
        </w:tc>
        <w:tc>
          <w:tcPr>
            <w:tcW w:w="1131" w:type="dxa"/>
            <w:noWrap w:val="0"/>
            <w:vAlign w:val="center"/>
          </w:tcPr>
          <w:p>
            <w:pPr>
              <w:pStyle w:val="19"/>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19"/>
              <w:autoSpaceDE w:val="0"/>
              <w:autoSpaceDN w:val="0"/>
              <w:snapToGrid w:val="0"/>
              <w:spacing w:before="0" w:after="0" w:line="300" w:lineRule="exact"/>
              <w:jc w:val="center"/>
              <w:rPr>
                <w:rFonts w:ascii="仿宋" w:hAnsi="仿宋" w:eastAsia="仿宋"/>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8" w:type="dxa"/>
            <w:noWrap w:val="0"/>
            <w:vAlign w:val="center"/>
          </w:tcPr>
          <w:p>
            <w:pPr>
              <w:pStyle w:val="19"/>
              <w:autoSpaceDE w:val="0"/>
              <w:autoSpaceDN w:val="0"/>
              <w:snapToGrid w:val="0"/>
              <w:spacing w:before="0" w:after="0" w:line="300" w:lineRule="exact"/>
              <w:jc w:val="center"/>
              <w:rPr>
                <w:rFonts w:ascii="仿宋" w:hAnsi="仿宋" w:eastAsia="仿宋"/>
                <w:szCs w:val="28"/>
              </w:rPr>
            </w:pPr>
          </w:p>
        </w:tc>
        <w:tc>
          <w:tcPr>
            <w:tcW w:w="1568" w:type="dxa"/>
            <w:gridSpan w:val="2"/>
            <w:noWrap w:val="0"/>
            <w:vAlign w:val="center"/>
          </w:tcPr>
          <w:p>
            <w:pPr>
              <w:pStyle w:val="19"/>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19"/>
              <w:autoSpaceDE w:val="0"/>
              <w:autoSpaceDN w:val="0"/>
              <w:snapToGrid w:val="0"/>
              <w:spacing w:before="0" w:after="0" w:line="300" w:lineRule="exact"/>
              <w:jc w:val="center"/>
              <w:rPr>
                <w:rFonts w:ascii="仿宋" w:hAnsi="仿宋" w:eastAsia="仿宋"/>
                <w:szCs w:val="28"/>
              </w:rPr>
            </w:pPr>
          </w:p>
        </w:tc>
        <w:tc>
          <w:tcPr>
            <w:tcW w:w="1601" w:type="dxa"/>
            <w:gridSpan w:val="2"/>
            <w:noWrap w:val="0"/>
            <w:vAlign w:val="center"/>
          </w:tcPr>
          <w:p>
            <w:pPr>
              <w:pStyle w:val="19"/>
              <w:autoSpaceDE w:val="0"/>
              <w:autoSpaceDN w:val="0"/>
              <w:snapToGrid w:val="0"/>
              <w:spacing w:before="0" w:after="0" w:line="300" w:lineRule="exact"/>
              <w:jc w:val="center"/>
              <w:rPr>
                <w:rFonts w:ascii="仿宋" w:hAnsi="仿宋" w:eastAsia="仿宋"/>
                <w:szCs w:val="28"/>
              </w:rPr>
            </w:pPr>
          </w:p>
        </w:tc>
        <w:tc>
          <w:tcPr>
            <w:tcW w:w="1131" w:type="dxa"/>
            <w:noWrap w:val="0"/>
            <w:vAlign w:val="center"/>
          </w:tcPr>
          <w:p>
            <w:pPr>
              <w:pStyle w:val="19"/>
              <w:autoSpaceDE w:val="0"/>
              <w:autoSpaceDN w:val="0"/>
              <w:snapToGrid w:val="0"/>
              <w:spacing w:before="0" w:after="0" w:line="300" w:lineRule="exact"/>
              <w:jc w:val="center"/>
              <w:rPr>
                <w:rFonts w:ascii="仿宋" w:hAnsi="仿宋" w:eastAsia="仿宋"/>
                <w:szCs w:val="28"/>
              </w:rPr>
            </w:pPr>
          </w:p>
        </w:tc>
        <w:tc>
          <w:tcPr>
            <w:tcW w:w="1568" w:type="dxa"/>
            <w:noWrap w:val="0"/>
            <w:vAlign w:val="center"/>
          </w:tcPr>
          <w:p>
            <w:pPr>
              <w:pStyle w:val="19"/>
              <w:autoSpaceDE w:val="0"/>
              <w:autoSpaceDN w:val="0"/>
              <w:snapToGrid w:val="0"/>
              <w:spacing w:before="0" w:after="0" w:line="300" w:lineRule="exact"/>
              <w:jc w:val="center"/>
              <w:rPr>
                <w:rFonts w:ascii="仿宋" w:hAnsi="仿宋" w:eastAsia="仿宋"/>
                <w:szCs w:val="28"/>
              </w:rPr>
            </w:pPr>
          </w:p>
        </w:tc>
      </w:tr>
    </w:tbl>
    <w:p>
      <w:pPr>
        <w:pStyle w:val="12"/>
        <w:spacing w:line="520" w:lineRule="exact"/>
        <w:rPr>
          <w:rFonts w:ascii="仿宋" w:hAnsi="仿宋" w:eastAsia="仿宋"/>
          <w:sz w:val="32"/>
          <w:szCs w:val="32"/>
          <w:u w:val="single"/>
        </w:rPr>
      </w:pPr>
      <w:r>
        <w:rPr>
          <w:rFonts w:hint="eastAsia" w:ascii="仿宋" w:hAnsi="仿宋" w:eastAsia="仿宋"/>
          <w:sz w:val="32"/>
          <w:szCs w:val="32"/>
        </w:rPr>
        <w:t>说明：表后应附有关证明材料。</w:t>
      </w:r>
    </w:p>
    <w:p>
      <w:pPr>
        <w:widowControl/>
        <w:spacing w:line="520" w:lineRule="exact"/>
        <w:jc w:val="center"/>
        <w:rPr>
          <w:rFonts w:hint="eastAsia" w:ascii="黑体" w:hAnsi="黑体" w:eastAsia="黑体" w:cs="黑体"/>
          <w:bCs/>
        </w:rPr>
      </w:pPr>
      <w:r>
        <w:rPr>
          <w:rFonts w:ascii="黑体" w:hAnsi="黑体" w:eastAsia="黑体"/>
        </w:rPr>
        <w:br w:type="page"/>
      </w:r>
      <w:r>
        <w:rPr>
          <w:rFonts w:hint="eastAsia" w:ascii="方正小标宋简体" w:hAnsi="黑体" w:eastAsia="方正小标宋简体"/>
          <w:sz w:val="44"/>
          <w:szCs w:val="44"/>
        </w:rPr>
        <w:t>中小企业声明函</w:t>
      </w:r>
    </w:p>
    <w:p>
      <w:pPr>
        <w:pStyle w:val="19"/>
        <w:adjustRightInd w:val="0"/>
        <w:snapToGrid w:val="0"/>
        <w:spacing w:before="223" w:beforeLines="50" w:after="223" w:afterLines="50" w:line="520" w:lineRule="exact"/>
        <w:jc w:val="center"/>
        <w:rPr>
          <w:rFonts w:ascii="仿宋" w:hAnsi="仿宋" w:eastAsia="仿宋"/>
          <w:szCs w:val="28"/>
        </w:rPr>
      </w:pPr>
      <w:r>
        <w:rPr>
          <w:rFonts w:hint="eastAsia" w:ascii="仿宋" w:hAnsi="仿宋" w:eastAsia="仿宋"/>
          <w:szCs w:val="28"/>
        </w:rPr>
        <w:t>（适用于工程类项目）</w:t>
      </w:r>
    </w:p>
    <w:p>
      <w:pPr>
        <w:pStyle w:val="19"/>
        <w:spacing w:line="520" w:lineRule="exact"/>
        <w:rPr>
          <w:rFonts w:ascii="仿宋" w:hAnsi="仿宋" w:eastAsia="仿宋"/>
          <w:szCs w:val="28"/>
        </w:rPr>
      </w:pPr>
      <w:r>
        <w:rPr>
          <w:rFonts w:hint="eastAsia" w:ascii="仿宋" w:hAnsi="仿宋" w:eastAsia="仿宋"/>
          <w:szCs w:val="28"/>
          <w:u w:val="single"/>
        </w:rPr>
        <w:t>（采购</w:t>
      </w:r>
      <w:r>
        <w:rPr>
          <w:rFonts w:hint="eastAsia" w:ascii="仿宋" w:hAnsi="仿宋" w:eastAsia="仿宋"/>
          <w:szCs w:val="28"/>
          <w:u w:val="single"/>
          <w:lang w:eastAsia="zh-CN"/>
        </w:rPr>
        <w:t>人名称</w:t>
      </w:r>
      <w:r>
        <w:rPr>
          <w:rFonts w:hint="eastAsia" w:ascii="仿宋" w:hAnsi="仿宋" w:eastAsia="仿宋"/>
          <w:szCs w:val="28"/>
          <w:u w:val="single"/>
        </w:rPr>
        <w:t>）</w:t>
      </w:r>
      <w:r>
        <w:rPr>
          <w:rFonts w:hint="eastAsia" w:ascii="仿宋" w:hAnsi="仿宋" w:eastAsia="仿宋"/>
          <w:szCs w:val="28"/>
        </w:rPr>
        <w:t>：</w:t>
      </w:r>
    </w:p>
    <w:p>
      <w:pPr>
        <w:pStyle w:val="25"/>
        <w:spacing w:line="520" w:lineRule="exact"/>
        <w:ind w:firstLine="554" w:firstLineChars="198"/>
        <w:jc w:val="left"/>
        <w:rPr>
          <w:rFonts w:ascii="仿宋" w:hAnsi="仿宋" w:eastAsia="仿宋"/>
          <w:sz w:val="28"/>
          <w:szCs w:val="28"/>
        </w:rPr>
      </w:pPr>
      <w:r>
        <w:rPr>
          <w:rFonts w:hint="eastAsia" w:ascii="仿宋" w:hAnsi="仿宋" w:eastAsia="仿宋"/>
          <w:sz w:val="28"/>
          <w:szCs w:val="28"/>
        </w:rPr>
        <w:t>本公司郑重声明，根据《政府采购促进中小企业发展暂行办法》（财库〔2011〕181号）的规定，本公司为______（请填写：中型、小型、微型）企业。本公司同时满足以下条件：</w:t>
      </w:r>
    </w:p>
    <w:p>
      <w:pPr>
        <w:pStyle w:val="25"/>
        <w:spacing w:line="520" w:lineRule="exact"/>
        <w:ind w:firstLine="554" w:firstLineChars="198"/>
        <w:jc w:val="left"/>
        <w:rPr>
          <w:rFonts w:ascii="仿宋" w:hAnsi="仿宋" w:eastAsia="仿宋"/>
          <w:sz w:val="28"/>
          <w:szCs w:val="28"/>
        </w:rPr>
      </w:pPr>
      <w:r>
        <w:rPr>
          <w:rFonts w:hint="eastAsia" w:ascii="仿宋" w:hAnsi="仿宋" w:eastAsia="仿宋"/>
          <w:sz w:val="28"/>
          <w:szCs w:val="28"/>
        </w:rPr>
        <w:t>1.根据《工业和信息化部、国家统计局、国家发展和改革委员会、财政部关于印发中小企业划型标准规定的通知》（工信部联企业〔2011〕300号）规定的划分标准（详见《中小企业划型标准》），本公司为______（请填写：中型、小型、微型）企业。</w:t>
      </w:r>
    </w:p>
    <w:p>
      <w:pPr>
        <w:pStyle w:val="25"/>
        <w:spacing w:line="520" w:lineRule="exact"/>
        <w:ind w:firstLine="554" w:firstLineChars="198"/>
        <w:jc w:val="left"/>
        <w:rPr>
          <w:rFonts w:ascii="仿宋" w:hAnsi="仿宋" w:eastAsia="仿宋"/>
          <w:sz w:val="28"/>
          <w:szCs w:val="28"/>
        </w:rPr>
      </w:pPr>
      <w:r>
        <w:rPr>
          <w:rFonts w:hint="eastAsia" w:ascii="仿宋" w:hAnsi="仿宋" w:eastAsia="仿宋"/>
          <w:sz w:val="28"/>
          <w:szCs w:val="28"/>
        </w:rPr>
        <w:t>2.本公司参加</w:t>
      </w:r>
      <w:r>
        <w:rPr>
          <w:rFonts w:hint="eastAsia" w:ascii="仿宋" w:hAnsi="仿宋" w:eastAsia="仿宋"/>
          <w:sz w:val="28"/>
          <w:szCs w:val="28"/>
          <w:u w:val="single"/>
        </w:rPr>
        <w:t>（采购人）</w:t>
      </w:r>
      <w:r>
        <w:rPr>
          <w:rFonts w:hint="eastAsia" w:ascii="仿宋" w:hAnsi="仿宋" w:eastAsia="仿宋"/>
          <w:sz w:val="28"/>
          <w:szCs w:val="28"/>
        </w:rPr>
        <w:t>的</w:t>
      </w:r>
      <w:r>
        <w:rPr>
          <w:rFonts w:hint="eastAsia" w:ascii="仿宋" w:hAnsi="仿宋" w:eastAsia="仿宋"/>
          <w:sz w:val="28"/>
          <w:szCs w:val="28"/>
          <w:u w:val="single"/>
        </w:rPr>
        <w:t xml:space="preserve">       </w:t>
      </w:r>
      <w:r>
        <w:rPr>
          <w:rFonts w:hint="eastAsia" w:ascii="仿宋" w:hAnsi="仿宋" w:eastAsia="仿宋"/>
          <w:sz w:val="28"/>
          <w:szCs w:val="28"/>
        </w:rPr>
        <w:t>项目（项目编号：______）采购活动由本企业承担工程（或提供服务）。</w:t>
      </w:r>
    </w:p>
    <w:p>
      <w:pPr>
        <w:pStyle w:val="25"/>
        <w:spacing w:line="520" w:lineRule="exact"/>
        <w:ind w:firstLine="554" w:firstLineChars="198"/>
        <w:jc w:val="left"/>
        <w:rPr>
          <w:rFonts w:ascii="仿宋" w:hAnsi="仿宋" w:eastAsia="仿宋"/>
          <w:sz w:val="28"/>
          <w:szCs w:val="28"/>
        </w:rPr>
      </w:pPr>
      <w:r>
        <w:rPr>
          <w:rFonts w:hint="eastAsia" w:ascii="仿宋" w:hAnsi="仿宋" w:eastAsia="仿宋"/>
          <w:sz w:val="28"/>
          <w:szCs w:val="28"/>
        </w:rPr>
        <w:t>本公司对上述声明的真实性负责。如有虚假，将依法承担相应责任。</w:t>
      </w:r>
    </w:p>
    <w:p>
      <w:pPr>
        <w:pStyle w:val="25"/>
        <w:adjustRightInd w:val="0"/>
        <w:snapToGrid w:val="0"/>
        <w:spacing w:line="520" w:lineRule="exact"/>
        <w:rPr>
          <w:rFonts w:ascii="仿宋" w:hAnsi="仿宋" w:eastAsia="仿宋"/>
          <w:sz w:val="28"/>
          <w:szCs w:val="28"/>
        </w:rPr>
      </w:pPr>
    </w:p>
    <w:p>
      <w:pPr>
        <w:pStyle w:val="25"/>
        <w:spacing w:line="520" w:lineRule="exact"/>
        <w:ind w:left="1109" w:hanging="1108" w:hangingChars="396"/>
        <w:jc w:val="left"/>
        <w:rPr>
          <w:rFonts w:ascii="仿宋" w:hAnsi="仿宋" w:eastAsia="仿宋"/>
          <w:sz w:val="28"/>
          <w:szCs w:val="28"/>
        </w:rPr>
      </w:pPr>
      <w:r>
        <w:rPr>
          <w:rFonts w:hint="eastAsia" w:ascii="仿宋" w:hAnsi="仿宋" w:eastAsia="仿宋"/>
          <w:sz w:val="28"/>
          <w:szCs w:val="28"/>
        </w:rPr>
        <w:t>说明：1.组成联合体的大中型企业和其他自然人、法人或者其他组织，与小型、微型企业之间不得存在投资关系。</w:t>
      </w:r>
    </w:p>
    <w:p>
      <w:pPr>
        <w:pStyle w:val="25"/>
        <w:tabs>
          <w:tab w:val="left" w:pos="882"/>
        </w:tabs>
        <w:spacing w:line="520" w:lineRule="exact"/>
        <w:ind w:left="1137" w:leftChars="273" w:hanging="263" w:hangingChars="94"/>
        <w:jc w:val="left"/>
        <w:rPr>
          <w:rFonts w:ascii="仿宋" w:hAnsi="仿宋" w:eastAsia="仿宋"/>
          <w:sz w:val="28"/>
          <w:szCs w:val="28"/>
        </w:rPr>
      </w:pPr>
      <w:r>
        <w:rPr>
          <w:rFonts w:hint="eastAsia" w:ascii="仿宋" w:hAnsi="仿宋" w:eastAsia="仿宋"/>
          <w:sz w:val="28"/>
          <w:szCs w:val="28"/>
        </w:rPr>
        <w:t>2.以联合体方式参与项目投标的供应商，应由联合体双方签字盖章。</w:t>
      </w:r>
    </w:p>
    <w:p>
      <w:pPr>
        <w:pStyle w:val="19"/>
        <w:spacing w:before="100" w:beforeAutospacing="1" w:after="100" w:afterAutospacing="1" w:line="520" w:lineRule="exact"/>
        <w:ind w:firstLine="3869" w:firstLineChars="1382"/>
        <w:rPr>
          <w:rFonts w:ascii="仿宋" w:hAnsi="仿宋" w:eastAsia="仿宋"/>
          <w:szCs w:val="28"/>
          <w:u w:val="single"/>
        </w:rPr>
      </w:pPr>
      <w:r>
        <w:rPr>
          <w:rFonts w:hint="eastAsia" w:ascii="仿宋" w:hAnsi="仿宋" w:eastAsia="仿宋"/>
          <w:szCs w:val="28"/>
        </w:rPr>
        <w:t>供应商（公章）：</w:t>
      </w:r>
    </w:p>
    <w:p>
      <w:pPr>
        <w:pStyle w:val="19"/>
        <w:spacing w:before="100" w:beforeAutospacing="1" w:after="100" w:afterAutospacing="1" w:line="520" w:lineRule="exact"/>
        <w:ind w:firstLine="3869" w:firstLineChars="1382"/>
        <w:rPr>
          <w:rFonts w:hint="eastAsia" w:ascii="仿宋" w:hAnsi="仿宋" w:eastAsia="仿宋" w:cs="仿宋"/>
          <w:szCs w:val="28"/>
          <w:u w:val="single"/>
        </w:rPr>
      </w:pPr>
      <w:r>
        <w:rPr>
          <w:rFonts w:hint="eastAsia" w:ascii="仿宋" w:hAnsi="仿宋" w:eastAsia="仿宋" w:cs="仿宋"/>
          <w:szCs w:val="28"/>
        </w:rPr>
        <w:t>供应商授权代表（签字）：</w:t>
      </w:r>
    </w:p>
    <w:p>
      <w:pPr>
        <w:pStyle w:val="19"/>
        <w:spacing w:before="100" w:beforeAutospacing="1" w:after="100" w:afterAutospacing="1" w:line="520" w:lineRule="exact"/>
        <w:ind w:firstLine="3869" w:firstLineChars="1382"/>
        <w:rPr>
          <w:rFonts w:hint="eastAsia" w:ascii="仿宋" w:hAnsi="仿宋" w:eastAsia="仿宋" w:cs="仿宋"/>
          <w:b/>
          <w:bCs/>
          <w:sz w:val="24"/>
          <w:szCs w:val="21"/>
        </w:rPr>
      </w:pPr>
      <w:r>
        <w:rPr>
          <w:rFonts w:hint="eastAsia" w:ascii="仿宋" w:hAnsi="仿宋" w:eastAsia="仿宋" w:cs="仿宋"/>
          <w:szCs w:val="28"/>
        </w:rPr>
        <w:t xml:space="preserve">   日  期：年  月  日</w:t>
      </w:r>
      <w:r>
        <w:rPr>
          <w:rFonts w:hint="eastAsia" w:ascii="仿宋" w:hAnsi="仿宋" w:eastAsia="仿宋" w:cs="仿宋"/>
          <w:b/>
          <w:bCs/>
          <w:sz w:val="24"/>
          <w:szCs w:val="21"/>
        </w:rPr>
        <w:t xml:space="preserve"> </w:t>
      </w:r>
    </w:p>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8"/>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仿宋体">
    <w:altName w:val="仿宋"/>
    <w:panose1 w:val="00000000000000000000"/>
    <w:charset w:val="00"/>
    <w:family w:val="roman"/>
    <w:pitch w:val="default"/>
    <w:sig w:usb0="00000000" w:usb1="00000000" w:usb2="00000010" w:usb3="00000000" w:csb0="00040001"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2010601030101010101"/>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orbel">
    <w:panose1 w:val="020B0503020204020204"/>
    <w:charset w:val="00"/>
    <w:family w:val="swiss"/>
    <w:pitch w:val="default"/>
    <w:sig w:usb0="A00002EF" w:usb1="4000A44B" w:usb2="00000000" w:usb3="00000000" w:csb0="2000019F" w:csb1="00000000"/>
  </w:font>
  <w:font w:name="Tahoma">
    <w:panose1 w:val="020B0604030504040204"/>
    <w:charset w:val="00"/>
    <w:family w:val="auto"/>
    <w:pitch w:val="default"/>
    <w:sig w:usb0="E1002EFF" w:usb1="C000605B" w:usb2="00000029" w:usb3="00000000" w:csb0="200101FF" w:csb1="20280000"/>
  </w:font>
  <w:font w:name="Arial-BoldMT">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D04C51"/>
    <w:multiLevelType w:val="multilevel"/>
    <w:tmpl w:val="17D04C51"/>
    <w:lvl w:ilvl="0" w:tentative="0">
      <w:start w:val="1"/>
      <w:numFmt w:val="decimal"/>
      <w:lvlText w:val="%1"/>
      <w:lvlJc w:val="left"/>
      <w:pPr>
        <w:ind w:left="420" w:hanging="420"/>
      </w:pPr>
      <w:rPr>
        <w:rFonts w:hint="eastAsia" w:ascii="宋体" w:hAnsi="宋体" w:eastAsia="宋体"/>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1">
    <w:nsid w:val="18A93FDA"/>
    <w:multiLevelType w:val="multilevel"/>
    <w:tmpl w:val="18A93FDA"/>
    <w:lvl w:ilvl="0" w:tentative="0">
      <w:start w:val="1"/>
      <w:numFmt w:val="decimal"/>
      <w:lvlText w:val="%1"/>
      <w:lvlJc w:val="left"/>
      <w:pPr>
        <w:ind w:left="420" w:hanging="420"/>
      </w:pPr>
      <w:rPr>
        <w:rFonts w:hint="eastAsia" w:ascii="宋体" w:hAnsi="宋体" w:eastAsia="宋体"/>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2">
    <w:nsid w:val="19853610"/>
    <w:multiLevelType w:val="multilevel"/>
    <w:tmpl w:val="19853610"/>
    <w:lvl w:ilvl="0" w:tentative="0">
      <w:start w:val="1"/>
      <w:numFmt w:val="decimal"/>
      <w:lvlText w:val="%1"/>
      <w:lvlJc w:val="left"/>
      <w:pPr>
        <w:ind w:left="420" w:hanging="420"/>
      </w:pPr>
      <w:rPr>
        <w:rFonts w:hint="eastAsia" w:ascii="宋体" w:hAnsi="宋体" w:eastAsia="宋体"/>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3">
    <w:nsid w:val="1AEF023D"/>
    <w:multiLevelType w:val="multilevel"/>
    <w:tmpl w:val="1AEF023D"/>
    <w:lvl w:ilvl="0" w:tentative="0">
      <w:start w:val="1"/>
      <w:numFmt w:val="decimal"/>
      <w:lvlText w:val="%1"/>
      <w:lvlJc w:val="left"/>
      <w:pPr>
        <w:ind w:left="420" w:hanging="420"/>
      </w:pPr>
      <w:rPr>
        <w:rFonts w:hint="eastAsia" w:ascii="宋体" w:hAnsi="宋体" w:eastAsia="宋体"/>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4">
    <w:nsid w:val="1EAC714A"/>
    <w:multiLevelType w:val="multilevel"/>
    <w:tmpl w:val="1EAC714A"/>
    <w:lvl w:ilvl="0" w:tentative="0">
      <w:start w:val="1"/>
      <w:numFmt w:val="decimal"/>
      <w:lvlText w:val="%1"/>
      <w:lvlJc w:val="left"/>
      <w:pPr>
        <w:ind w:left="420" w:hanging="420"/>
      </w:pPr>
      <w:rPr>
        <w:rFonts w:hint="eastAsia" w:ascii="宋体" w:hAnsi="宋体" w:eastAsia="宋体"/>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5">
    <w:nsid w:val="2BB74D2C"/>
    <w:multiLevelType w:val="multilevel"/>
    <w:tmpl w:val="2BB74D2C"/>
    <w:lvl w:ilvl="0" w:tentative="0">
      <w:start w:val="1"/>
      <w:numFmt w:val="decimal"/>
      <w:lvlText w:val="%1"/>
      <w:lvlJc w:val="left"/>
      <w:pPr>
        <w:ind w:left="420" w:hanging="420"/>
      </w:pPr>
      <w:rPr>
        <w:rFonts w:hint="eastAsia" w:ascii="宋体" w:hAnsi="宋体" w:eastAsia="宋体"/>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6">
    <w:nsid w:val="32011679"/>
    <w:multiLevelType w:val="singleLevel"/>
    <w:tmpl w:val="32011679"/>
    <w:lvl w:ilvl="0" w:tentative="0">
      <w:start w:val="1"/>
      <w:numFmt w:val="chineseCounting"/>
      <w:suff w:val="nothing"/>
      <w:lvlText w:val="%1、"/>
      <w:lvlJc w:val="left"/>
      <w:rPr>
        <w:rFonts w:hint="eastAsia"/>
      </w:rPr>
    </w:lvl>
  </w:abstractNum>
  <w:abstractNum w:abstractNumId="7">
    <w:nsid w:val="4737402A"/>
    <w:multiLevelType w:val="multilevel"/>
    <w:tmpl w:val="4737402A"/>
    <w:lvl w:ilvl="0" w:tentative="0">
      <w:start w:val="1"/>
      <w:numFmt w:val="decimal"/>
      <w:lvlText w:val="%1"/>
      <w:lvlJc w:val="left"/>
      <w:pPr>
        <w:ind w:left="420" w:hanging="420"/>
      </w:pPr>
      <w:rPr>
        <w:rFonts w:hint="eastAsia" w:ascii="宋体" w:hAnsi="宋体" w:eastAsia="宋体"/>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8">
    <w:nsid w:val="4AA60A91"/>
    <w:multiLevelType w:val="multilevel"/>
    <w:tmpl w:val="4AA60A91"/>
    <w:lvl w:ilvl="0" w:tentative="0">
      <w:start w:val="1"/>
      <w:numFmt w:val="decimal"/>
      <w:pStyle w:val="8"/>
      <w:suff w:val="space"/>
      <w:lvlText w:val="%1"/>
      <w:lvlJc w:val="left"/>
      <w:pPr>
        <w:ind w:left="0" w:firstLine="0"/>
      </w:pPr>
      <w:rPr>
        <w:rFonts w:hint="eastAsia"/>
      </w:rPr>
    </w:lvl>
    <w:lvl w:ilvl="1" w:tentative="0">
      <w:start w:val="1"/>
      <w:numFmt w:val="decimal"/>
      <w:suff w:val="space"/>
      <w:lvlText w:val="%1.%2"/>
      <w:lvlJc w:val="left"/>
      <w:pPr>
        <w:ind w:left="0" w:firstLine="0"/>
      </w:pPr>
      <w:rPr>
        <w:rFonts w:hint="eastAsia"/>
      </w:rPr>
    </w:lvl>
    <w:lvl w:ilvl="2" w:tentative="0">
      <w:start w:val="1"/>
      <w:numFmt w:val="decimal"/>
      <w:suff w:val="space"/>
      <w:lvlText w:val="%1.%2.%3"/>
      <w:lvlJc w:val="left"/>
      <w:pPr>
        <w:ind w:left="0" w:firstLine="0"/>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9">
    <w:nsid w:val="4CDD119F"/>
    <w:multiLevelType w:val="multilevel"/>
    <w:tmpl w:val="4CDD119F"/>
    <w:lvl w:ilvl="0" w:tentative="0">
      <w:start w:val="1"/>
      <w:numFmt w:val="decimal"/>
      <w:lvlText w:val="%1"/>
      <w:lvlJc w:val="left"/>
      <w:pPr>
        <w:ind w:left="420" w:hanging="420"/>
      </w:pPr>
      <w:rPr>
        <w:rFonts w:hint="eastAsia" w:ascii="宋体" w:hAnsi="宋体" w:eastAsia="宋体"/>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10">
    <w:nsid w:val="5910620F"/>
    <w:multiLevelType w:val="multilevel"/>
    <w:tmpl w:val="5910620F"/>
    <w:lvl w:ilvl="0" w:tentative="0">
      <w:start w:val="1"/>
      <w:numFmt w:val="decimal"/>
      <w:lvlText w:val="%1"/>
      <w:lvlJc w:val="center"/>
      <w:pPr>
        <w:ind w:left="704" w:hanging="420"/>
      </w:pPr>
      <w:rPr>
        <w:rFonts w:hint="eastAsia"/>
        <w:b w:val="0"/>
        <w:i w:val="0"/>
        <w:color w:val="auto"/>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11">
    <w:nsid w:val="6420745E"/>
    <w:multiLevelType w:val="multilevel"/>
    <w:tmpl w:val="6420745E"/>
    <w:lvl w:ilvl="0" w:tentative="0">
      <w:start w:val="1"/>
      <w:numFmt w:val="decimal"/>
      <w:lvlText w:val="%1"/>
      <w:lvlJc w:val="left"/>
      <w:pPr>
        <w:ind w:left="420" w:hanging="420"/>
      </w:pPr>
      <w:rPr>
        <w:rFonts w:hint="eastAsia" w:ascii="宋体" w:hAnsi="宋体" w:eastAsia="宋体"/>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num w:numId="1">
    <w:abstractNumId w:val="8"/>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2NjE3YWE4NTU5NDM2Nzk1MDllOWU4MTQ5YWU0MzcifQ=="/>
  </w:docVars>
  <w:rsids>
    <w:rsidRoot w:val="00000000"/>
    <w:rsid w:val="00B15E5E"/>
    <w:rsid w:val="01942DC4"/>
    <w:rsid w:val="0A095810"/>
    <w:rsid w:val="0F1978C4"/>
    <w:rsid w:val="0F38416D"/>
    <w:rsid w:val="152628C2"/>
    <w:rsid w:val="1575571A"/>
    <w:rsid w:val="160A5F53"/>
    <w:rsid w:val="184E2897"/>
    <w:rsid w:val="18B8721D"/>
    <w:rsid w:val="1F4778B9"/>
    <w:rsid w:val="218C6E16"/>
    <w:rsid w:val="24DE1ECD"/>
    <w:rsid w:val="276C244F"/>
    <w:rsid w:val="2F870E42"/>
    <w:rsid w:val="379A7C5A"/>
    <w:rsid w:val="44E53F2A"/>
    <w:rsid w:val="456073CE"/>
    <w:rsid w:val="45FE193A"/>
    <w:rsid w:val="54134442"/>
    <w:rsid w:val="55C33B8C"/>
    <w:rsid w:val="5B8D4D90"/>
    <w:rsid w:val="5F9369FB"/>
    <w:rsid w:val="60BD13EA"/>
    <w:rsid w:val="66011B10"/>
    <w:rsid w:val="686D2D9C"/>
    <w:rsid w:val="69AF3CD0"/>
    <w:rsid w:val="69B0729E"/>
    <w:rsid w:val="721373E3"/>
    <w:rsid w:val="7AA31A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仿宋_GB2312"/>
      <w:kern w:val="40"/>
      <w:sz w:val="32"/>
      <w:szCs w:val="32"/>
      <w:lang w:val="en-US" w:eastAsia="zh-CN" w:bidi="ar-SA"/>
    </w:rPr>
  </w:style>
  <w:style w:type="paragraph" w:styleId="8">
    <w:name w:val="heading 1"/>
    <w:basedOn w:val="1"/>
    <w:next w:val="1"/>
    <w:qFormat/>
    <w:uiPriority w:val="9"/>
    <w:pPr>
      <w:keepNext/>
      <w:keepLines/>
      <w:numPr>
        <w:ilvl w:val="0"/>
        <w:numId w:val="1"/>
      </w:numPr>
      <w:spacing w:before="240" w:after="64" w:line="320" w:lineRule="auto"/>
      <w:outlineLvl w:val="0"/>
    </w:pPr>
    <w:rPr>
      <w:rFonts w:asciiTheme="majorHAnsi" w:hAnsiTheme="majorHAnsi" w:cstheme="majorBidi"/>
      <w:b/>
      <w:sz w:val="36"/>
      <w:szCs w:val="24"/>
    </w:rPr>
  </w:style>
  <w:style w:type="paragraph" w:styleId="9">
    <w:name w:val="heading 2"/>
    <w:basedOn w:val="1"/>
    <w:next w:val="1"/>
    <w:qFormat/>
    <w:uiPriority w:val="9"/>
    <w:pPr>
      <w:widowControl/>
      <w:spacing w:line="360" w:lineRule="auto"/>
      <w:ind w:firstLine="602"/>
      <w:jc w:val="left"/>
      <w:outlineLvl w:val="1"/>
    </w:pPr>
    <w:rPr>
      <w:rFonts w:ascii="仿宋_GB2312" w:hAnsi="Calibri" w:eastAsia="仿宋_GB2312" w:cs="Times New Roman"/>
      <w:b/>
      <w:sz w:val="30"/>
      <w:szCs w:val="30"/>
    </w:rPr>
  </w:style>
  <w:style w:type="paragraph" w:styleId="10">
    <w:name w:val="heading 3"/>
    <w:basedOn w:val="1"/>
    <w:next w:val="1"/>
    <w:unhideWhenUsed/>
    <w:qFormat/>
    <w:uiPriority w:val="9"/>
    <w:pPr>
      <w:spacing w:afterLines="150" w:line="360" w:lineRule="auto"/>
      <w:jc w:val="center"/>
      <w:outlineLvl w:val="2"/>
    </w:pPr>
    <w:rPr>
      <w:rFonts w:ascii="宋体" w:hAnsi="宋体" w:cs="Arial-BoldMT"/>
      <w:b/>
      <w:bCs/>
      <w:sz w:val="24"/>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4"/>
    <w:qFormat/>
    <w:uiPriority w:val="0"/>
    <w:pPr>
      <w:spacing w:after="160"/>
    </w:pPr>
    <w:rPr>
      <w:rFonts w:ascii="仿宋体" w:hAnsi="Calibri" w:eastAsia="仿宋体"/>
      <w:szCs w:val="24"/>
      <w:lang w:eastAsia="en-US"/>
    </w:rPr>
  </w:style>
  <w:style w:type="paragraph" w:customStyle="1" w:styleId="4">
    <w:name w:val="正文_3"/>
    <w:next w:val="5"/>
    <w:qFormat/>
    <w:uiPriority w:val="3"/>
    <w:pPr>
      <w:widowControl w:val="0"/>
      <w:ind w:firstLine="560" w:firstLineChars="200"/>
      <w:jc w:val="both"/>
    </w:pPr>
    <w:rPr>
      <w:rFonts w:ascii="Calibri" w:hAnsi="Calibri" w:eastAsia="宋体" w:cs="Times New Roman"/>
      <w:kern w:val="2"/>
      <w:sz w:val="28"/>
      <w:szCs w:val="28"/>
      <w:lang w:val="en-US" w:eastAsia="zh-CN" w:bidi="ar-SA"/>
    </w:rPr>
  </w:style>
  <w:style w:type="paragraph" w:styleId="5">
    <w:name w:val="Body Text First Indent 2"/>
    <w:basedOn w:val="6"/>
    <w:qFormat/>
    <w:uiPriority w:val="0"/>
    <w:pPr>
      <w:ind w:firstLine="420"/>
    </w:pPr>
  </w:style>
  <w:style w:type="paragraph" w:customStyle="1" w:styleId="6">
    <w:name w:val="正文文本缩进_0"/>
    <w:basedOn w:val="4"/>
    <w:next w:val="7"/>
    <w:unhideWhenUsed/>
    <w:qFormat/>
    <w:uiPriority w:val="99"/>
    <w:pPr>
      <w:spacing w:after="120"/>
      <w:ind w:left="420" w:leftChars="200"/>
    </w:pPr>
  </w:style>
  <w:style w:type="paragraph" w:styleId="7">
    <w:name w:val="envelope return"/>
    <w:basedOn w:val="4"/>
    <w:qFormat/>
    <w:uiPriority w:val="0"/>
    <w:pPr>
      <w:snapToGrid w:val="0"/>
    </w:pPr>
    <w:rPr>
      <w:rFonts w:ascii="Arial" w:hAnsi="Arial"/>
    </w:rPr>
  </w:style>
  <w:style w:type="paragraph" w:styleId="11">
    <w:name w:val="Normal Indent"/>
    <w:basedOn w:val="1"/>
    <w:unhideWhenUsed/>
    <w:qFormat/>
    <w:uiPriority w:val="0"/>
    <w:pPr>
      <w:ind w:firstLine="420" w:firstLineChars="200"/>
    </w:pPr>
    <w:rPr>
      <w:rFonts w:ascii="Calibri" w:hAnsi="Calibri" w:eastAsia="宋体" w:cs="Times New Roman"/>
    </w:rPr>
  </w:style>
  <w:style w:type="paragraph" w:styleId="12">
    <w:name w:val="Plain Text"/>
    <w:basedOn w:val="1"/>
    <w:qFormat/>
    <w:uiPriority w:val="99"/>
    <w:rPr>
      <w:rFonts w:ascii="宋体" w:hAnsi="Times New Roman" w:eastAsia="宋体" w:cs="Times New Roman"/>
      <w:kern w:val="2"/>
      <w:sz w:val="21"/>
      <w:szCs w:val="21"/>
    </w:rPr>
  </w:style>
  <w:style w:type="paragraph" w:styleId="13">
    <w:name w:val="footer"/>
    <w:basedOn w:val="1"/>
    <w:qFormat/>
    <w:uiPriority w:val="99"/>
    <w:pPr>
      <w:tabs>
        <w:tab w:val="center" w:pos="4153"/>
        <w:tab w:val="right" w:pos="8306"/>
      </w:tabs>
      <w:snapToGrid w:val="0"/>
      <w:jc w:val="left"/>
    </w:pPr>
    <w:rPr>
      <w:sz w:val="18"/>
      <w:szCs w:val="18"/>
    </w:rPr>
  </w:style>
  <w:style w:type="paragraph" w:styleId="14">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table" w:styleId="16">
    <w:name w:val="Table Grid"/>
    <w:basedOn w:val="1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basedOn w:val="17"/>
    <w:qFormat/>
    <w:uiPriority w:val="99"/>
    <w:rPr>
      <w:rFonts w:cs="Times New Roman"/>
      <w:color w:val="0000FF"/>
      <w:u w:val="single"/>
    </w:rPr>
  </w:style>
  <w:style w:type="paragraph" w:customStyle="1" w:styleId="19">
    <w:name w:val="正文_0_1"/>
    <w:qFormat/>
    <w:uiPriority w:val="0"/>
    <w:pPr>
      <w:spacing w:before="120" w:after="120" w:line="360" w:lineRule="auto"/>
      <w:ind w:left="1072" w:hanging="1072"/>
      <w:jc w:val="both"/>
    </w:pPr>
    <w:rPr>
      <w:rFonts w:ascii="Calibri" w:hAnsi="Calibri" w:eastAsia="宋体" w:cs="Times New Roman"/>
      <w:kern w:val="2"/>
      <w:sz w:val="28"/>
      <w:szCs w:val="22"/>
      <w:lang w:val="en-US" w:eastAsia="zh-CN" w:bidi="ar-SA"/>
    </w:rPr>
  </w:style>
  <w:style w:type="paragraph" w:customStyle="1" w:styleId="20">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
    <w:name w:val="纯文本_0"/>
    <w:basedOn w:val="21"/>
    <w:qFormat/>
    <w:uiPriority w:val="0"/>
    <w:rPr>
      <w:rFonts w:ascii="宋体" w:hAnsi="Courier New"/>
      <w:szCs w:val="21"/>
    </w:rPr>
  </w:style>
  <w:style w:type="paragraph" w:customStyle="1" w:styleId="23">
    <w:name w:val="标题 3_0"/>
    <w:basedOn w:val="19"/>
    <w:next w:val="19"/>
    <w:qFormat/>
    <w:uiPriority w:val="0"/>
    <w:pPr>
      <w:adjustRightInd w:val="0"/>
      <w:snapToGrid w:val="0"/>
      <w:spacing w:line="500" w:lineRule="exact"/>
      <w:ind w:left="0" w:firstLine="0"/>
      <w:jc w:val="center"/>
      <w:outlineLvl w:val="2"/>
    </w:pPr>
    <w:rPr>
      <w:rFonts w:ascii="宋体" w:hAnsi="宋体"/>
      <w:b/>
      <w:sz w:val="32"/>
      <w:szCs w:val="32"/>
    </w:rPr>
  </w:style>
  <w:style w:type="paragraph" w:customStyle="1" w:styleId="24">
    <w:name w:val="纯文本_0_0"/>
    <w:basedOn w:val="20"/>
    <w:qFormat/>
    <w:uiPriority w:val="0"/>
    <w:rPr>
      <w:rFonts w:ascii="宋体" w:hAnsi="Courier New"/>
      <w:kern w:val="0"/>
      <w:sz w:val="20"/>
      <w:szCs w:val="21"/>
    </w:rPr>
  </w:style>
  <w:style w:type="paragraph" w:customStyle="1" w:styleId="25">
    <w:name w:val="正文_0_0_0"/>
    <w:qFormat/>
    <w:uiPriority w:val="0"/>
    <w:pPr>
      <w:widowControl w:val="0"/>
      <w:jc w:val="both"/>
    </w:pPr>
    <w:rPr>
      <w:rFonts w:ascii="等线" w:hAnsi="等线" w:eastAsia="等线" w:cs="Times New Roman"/>
      <w:kern w:val="2"/>
      <w:sz w:val="21"/>
      <w:szCs w:val="22"/>
      <w:lang w:val="en-US" w:eastAsia="zh-CN" w:bidi="ar-SA"/>
    </w:rPr>
  </w:style>
  <w:style w:type="character" w:customStyle="1" w:styleId="26">
    <w:name w:val="NEW"/>
    <w:basedOn w:val="17"/>
    <w:qFormat/>
    <w:uiPriority w:val="0"/>
    <w:rPr>
      <w:rFonts w:ascii="Times New Roman" w:hAnsi="Times New Roman"/>
      <w:sz w:val="32"/>
    </w:rPr>
  </w:style>
  <w:style w:type="paragraph" w:customStyle="1" w:styleId="27">
    <w:name w:val="4级标题"/>
    <w:basedOn w:val="28"/>
    <w:qFormat/>
    <w:uiPriority w:val="0"/>
    <w:pPr>
      <w:keepLines/>
      <w:spacing w:line="360" w:lineRule="auto"/>
      <w:ind w:left="284" w:firstLine="0" w:firstLineChars="0"/>
      <w:contextualSpacing/>
      <w:outlineLvl w:val="3"/>
    </w:pPr>
    <w:rPr>
      <w:rFonts w:ascii="黑体" w:hAnsi="黑体"/>
      <w:sz w:val="24"/>
      <w:szCs w:val="24"/>
      <w:lang w:eastAsia="en-US" w:bidi="en-US"/>
    </w:rPr>
  </w:style>
  <w:style w:type="paragraph" w:customStyle="1" w:styleId="28">
    <w:name w:val="列出段落1"/>
    <w:basedOn w:val="1"/>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13261</Words>
  <Characters>13663</Characters>
  <Lines>0</Lines>
  <Paragraphs>0</Paragraphs>
  <TotalTime>2</TotalTime>
  <ScaleCrop>false</ScaleCrop>
  <LinksUpToDate>false</LinksUpToDate>
  <CharactersWithSpaces>13946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DD</cp:lastModifiedBy>
  <cp:lastPrinted>2022-05-17T00:14:00Z</cp:lastPrinted>
  <dcterms:modified xsi:type="dcterms:W3CDTF">2022-05-24T04:13:32Z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439CFCC778224AE6AC055B69E776DC2E</vt:lpwstr>
  </property>
</Properties>
</file>