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ind w:firstLine="320" w:firstLineChars="100"/>
        <w:jc w:val="left"/>
        <w:rPr>
          <w:rFonts w:ascii="方正小标宋简体" w:eastAsia="方正小标宋简体"/>
          <w:sz w:val="44"/>
          <w:szCs w:val="44"/>
        </w:rPr>
      </w:pPr>
      <w:r>
        <w:rPr>
          <w:rFonts w:hint="eastAsia"/>
          <w:u w:val="single"/>
        </w:rPr>
        <w:t>（</w:t>
      </w:r>
      <w:r>
        <w:rPr>
          <w:rFonts w:hint="eastAsia"/>
          <w:u w:val="single"/>
          <w:lang w:eastAsia="zh-CN"/>
        </w:rPr>
        <w:t>枝江市人民医院</w:t>
      </w:r>
      <w:r>
        <w:rPr>
          <w:rFonts w:hint="eastAsia"/>
          <w:u w:val="single"/>
        </w:rPr>
        <w:t>）</w:t>
      </w:r>
      <w:r>
        <w:rPr>
          <w:rFonts w:hint="eastAsia"/>
        </w:rPr>
        <w:t>就</w:t>
      </w:r>
      <w:r>
        <w:rPr>
          <w:rFonts w:hint="eastAsia"/>
          <w:u w:val="single"/>
        </w:rPr>
        <w:t>（</w:t>
      </w:r>
      <w:r>
        <w:rPr>
          <w:rFonts w:hint="eastAsia"/>
          <w:u w:val="single"/>
          <w:lang w:eastAsia="zh-CN"/>
        </w:rPr>
        <w:t>枝江市人民医院信息化程序改造</w:t>
      </w:r>
      <w:r>
        <w:rPr>
          <w:rFonts w:hint="eastAsia"/>
          <w:u w:val="single"/>
        </w:rPr>
        <w:t>）</w:t>
      </w:r>
      <w:r>
        <w:rPr>
          <w:rFonts w:hint="eastAsia"/>
        </w:rPr>
        <w:t>项目进行</w:t>
      </w:r>
      <w:r>
        <w:rPr>
          <w:rFonts w:hint="eastAsia"/>
          <w:lang w:eastAsia="zh-CN"/>
        </w:rPr>
        <w:t>第三次</w:t>
      </w:r>
      <w:r>
        <w:rPr>
          <w:rFonts w:hint="eastAsia"/>
        </w:rPr>
        <w:t>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二、项目名称:</w:t>
      </w:r>
      <w:r>
        <w:rPr>
          <w:rFonts w:hint="eastAsia" w:ascii="黑体" w:hAnsi="黑体" w:eastAsia="黑体"/>
          <w:lang w:eastAsia="zh-CN"/>
        </w:rPr>
        <w:t>枝江市人民医院信息化软件改造</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r>
        <w:rPr>
          <w:rFonts w:hint="eastAsia" w:ascii="黑体" w:hAnsi="黑体" w:eastAsia="黑体"/>
          <w:lang w:eastAsia="zh-CN"/>
        </w:rPr>
        <w:t>工伤医保程序改造、门诊慢性病异地医保结算</w:t>
      </w:r>
    </w:p>
    <w:p>
      <w:pPr>
        <w:numPr>
          <w:ilvl w:val="0"/>
          <w:numId w:val="1"/>
        </w:numPr>
        <w:spacing w:line="520" w:lineRule="exact"/>
        <w:ind w:firstLine="640" w:firstLineChars="200"/>
        <w:jc w:val="left"/>
        <w:rPr>
          <w:rFonts w:hint="eastAsia"/>
        </w:rPr>
      </w:pPr>
      <w:r>
        <w:t>项目概况</w:t>
      </w:r>
      <w:r>
        <w:rPr>
          <w:rFonts w:hint="eastAsia"/>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根据《宜昌市区域点数法总额预算和按病种分值付费DIP试点工作实施方案》文件，要求实现异地就医门诊慢性病结算，需要对医院信息系统进行改造。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宜昌市社会保险管理局关于开展2022年度工伤保险协议服务机构申报工作的通知》文件要求，为保障工伤职工合法权益，规范工伤保险协议服务机构管理，依规合理使用工伤保险基金，根据《工伤保险条例》、《湖北省工伤保险实施办法》等相关规定,需对我院工伤程序进行改造。</w:t>
      </w:r>
    </w:p>
    <w:p>
      <w:pPr>
        <w:numPr>
          <w:ilvl w:val="0"/>
          <w:numId w:val="1"/>
        </w:numPr>
        <w:spacing w:line="520" w:lineRule="exact"/>
        <w:ind w:left="0" w:leftChars="0" w:firstLine="640" w:firstLineChars="200"/>
        <w:jc w:val="left"/>
      </w:pPr>
      <w:r>
        <w:t>服务内容及要求</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合同签订后</w:t>
      </w: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日内通过验收并交付。免费维护期一年，提供7*24小时的线上或线下维护，重大问题必须在</w:t>
      </w:r>
      <w:r>
        <w:rPr>
          <w:rFonts w:hint="eastAsia" w:cs="仿宋_GB2312"/>
          <w:sz w:val="32"/>
          <w:szCs w:val="32"/>
          <w:lang w:val="en-US" w:eastAsia="zh-CN"/>
        </w:rPr>
        <w:t>1小时</w:t>
      </w:r>
      <w:r>
        <w:rPr>
          <w:rFonts w:hint="eastAsia" w:ascii="仿宋_GB2312" w:hAnsi="仿宋_GB2312" w:eastAsia="仿宋_GB2312" w:cs="仿宋_GB2312"/>
          <w:sz w:val="32"/>
          <w:szCs w:val="32"/>
          <w:lang w:val="en-US" w:eastAsia="zh-CN"/>
        </w:rPr>
        <w:t>内到现场维护并在</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小时内解决。本采购项目共分二个子项目，须全部按要求完成并整体验收</w:t>
      </w:r>
      <w:r>
        <w:rPr>
          <w:rFonts w:hint="eastAsia" w:cs="仿宋_GB2312"/>
          <w:sz w:val="32"/>
          <w:szCs w:val="32"/>
          <w:lang w:val="en-US" w:eastAsia="zh-CN"/>
        </w:rPr>
        <w:t>。</w:t>
      </w:r>
    </w:p>
    <w:p>
      <w:pPr>
        <w:numPr>
          <w:ilvl w:val="0"/>
          <w:numId w:val="0"/>
        </w:numPr>
        <w:ind w:firstLine="640" w:firstLineChars="200"/>
        <w:jc w:val="left"/>
        <w:rPr>
          <w:rFonts w:hint="eastAsia"/>
        </w:rPr>
      </w:pPr>
    </w:p>
    <w:p>
      <w:pPr>
        <w:numPr>
          <w:ilvl w:val="0"/>
          <w:numId w:val="1"/>
        </w:numPr>
        <w:spacing w:line="520" w:lineRule="exact"/>
        <w:ind w:left="0" w:leftChars="0" w:firstLine="640" w:firstLineChars="200"/>
        <w:jc w:val="left"/>
        <w:rPr>
          <w:rFonts w:hint="eastAsia"/>
        </w:rPr>
      </w:pPr>
      <w:r>
        <w:t>商务要求</w:t>
      </w:r>
      <w:r>
        <w:rPr>
          <w:rFonts w:hint="eastAsia"/>
        </w:rPr>
        <w:t>（</w:t>
      </w:r>
      <w:r>
        <w:t>采购人根据实际情况，参照各专业服务标准合同内容自行拟定</w:t>
      </w:r>
      <w:r>
        <w:rPr>
          <w:rFonts w:hint="eastAsia"/>
        </w:rPr>
        <w:t>）。</w:t>
      </w:r>
    </w:p>
    <w:p>
      <w:pPr>
        <w:spacing w:line="520" w:lineRule="exact"/>
        <w:ind w:firstLine="640" w:firstLineChars="200"/>
        <w:jc w:val="left"/>
        <w:rPr>
          <w:rFonts w:hint="default" w:eastAsia="仿宋_GB2312"/>
          <w:lang w:val="en-US" w:eastAsia="zh-CN"/>
        </w:rPr>
      </w:pPr>
      <w:r>
        <w:rPr>
          <w:rFonts w:hint="eastAsia"/>
          <w:lang w:val="en-US" w:eastAsia="zh-CN"/>
        </w:rPr>
        <w:t>1.</w:t>
      </w:r>
      <w:r>
        <w:rPr>
          <w:rFonts w:hint="eastAsia"/>
        </w:rPr>
        <w:t>交货日期:</w:t>
      </w:r>
      <w:r>
        <w:rPr>
          <w:rFonts w:hint="eastAsia"/>
          <w:lang w:val="en-US" w:eastAsia="zh-CN"/>
        </w:rPr>
        <w:t>合同签订后的5日内通过验收后交付。</w:t>
      </w:r>
    </w:p>
    <w:p>
      <w:pPr>
        <w:spacing w:line="520" w:lineRule="exact"/>
        <w:ind w:firstLine="640" w:firstLineChars="200"/>
        <w:jc w:val="left"/>
        <w:rPr>
          <w:rFonts w:hint="eastAsia" w:eastAsia="仿宋_GB2312"/>
          <w:lang w:val="en-US" w:eastAsia="zh-CN"/>
        </w:rPr>
      </w:pPr>
      <w:r>
        <w:rPr>
          <w:rFonts w:hint="eastAsia"/>
        </w:rPr>
        <w:t>2.交货地点:</w:t>
      </w:r>
      <w:r>
        <w:rPr>
          <w:rFonts w:hint="eastAsia"/>
          <w:lang w:val="en-US" w:eastAsia="zh-CN"/>
        </w:rPr>
        <w:t>枝江市人民医院。</w:t>
      </w:r>
    </w:p>
    <w:p>
      <w:pPr>
        <w:spacing w:line="520" w:lineRule="exact"/>
        <w:ind w:firstLine="640" w:firstLineChars="200"/>
        <w:jc w:val="left"/>
        <w:rPr>
          <w:rFonts w:hint="default" w:eastAsia="仿宋_GB2312"/>
          <w:lang w:val="en-US" w:eastAsia="zh-CN"/>
        </w:rPr>
      </w:pPr>
      <w:r>
        <w:rPr>
          <w:rFonts w:hint="eastAsia"/>
          <w:lang w:val="en-US" w:eastAsia="zh-CN"/>
        </w:rPr>
        <w:t>3</w:t>
      </w:r>
      <w:r>
        <w:rPr>
          <w:rFonts w:hint="eastAsia"/>
        </w:rPr>
        <w:t>.安装调试要求:</w:t>
      </w:r>
      <w:r>
        <w:rPr>
          <w:rFonts w:hint="eastAsia"/>
          <w:lang w:val="en-US" w:eastAsia="zh-CN"/>
        </w:rPr>
        <w:t>供应商在项目实施过程中要确保不影响医院正常的业务，并确保医院信息安全和其他安全。</w:t>
      </w:r>
    </w:p>
    <w:p>
      <w:pPr>
        <w:spacing w:line="520" w:lineRule="exact"/>
        <w:ind w:firstLine="640" w:firstLineChars="200"/>
        <w:jc w:val="left"/>
        <w:rPr>
          <w:rFonts w:hint="default" w:eastAsia="仿宋_GB2312"/>
          <w:lang w:val="en-US" w:eastAsia="zh-CN"/>
        </w:rPr>
      </w:pPr>
      <w:r>
        <w:rPr>
          <w:rFonts w:hint="eastAsia"/>
          <w:lang w:val="en-US" w:eastAsia="zh-CN"/>
        </w:rPr>
        <w:t>4</w:t>
      </w:r>
      <w:r>
        <w:t>.验收方式:</w:t>
      </w:r>
      <w:r>
        <w:rPr>
          <w:rFonts w:hint="eastAsia"/>
          <w:lang w:val="en-US" w:eastAsia="zh-CN"/>
        </w:rPr>
        <w:t>供应商项目实施完成后，需稳定运行15日后方可提出验收申请，采购人接到验收申请后7个工作日内组织验收。</w:t>
      </w:r>
    </w:p>
    <w:p>
      <w:pPr>
        <w:pStyle w:val="2"/>
        <w:rPr>
          <w:rFonts w:hint="eastAsia"/>
        </w:rPr>
      </w:pPr>
    </w:p>
    <w:p>
      <w:pPr>
        <w:pStyle w:val="2"/>
        <w:numPr>
          <w:ilvl w:val="0"/>
          <w:numId w:val="0"/>
        </w:numPr>
        <w:ind w:leftChars="200" w:firstLine="600" w:firstLineChars="200"/>
        <w:rPr>
          <w:rFonts w:hint="eastAsia" w:ascii="仿宋_GB2312" w:hAnsi="仿宋_GB2312" w:eastAsia="仿宋_GB2312" w:cs="仿宋_GB2312"/>
          <w:b w:val="0"/>
          <w:bCs/>
        </w:rPr>
      </w:pPr>
    </w:p>
    <w:p>
      <w:pPr>
        <w:numPr>
          <w:ilvl w:val="0"/>
          <w:numId w:val="0"/>
        </w:numPr>
        <w:ind w:firstLine="640" w:firstLineChars="200"/>
        <w:jc w:val="left"/>
        <w:rPr>
          <w:rFonts w:hint="eastAsia" w:ascii="宋体" w:hAnsi="宋体" w:eastAsia="黑体" w:cs="宋体"/>
          <w:sz w:val="32"/>
          <w:szCs w:val="32"/>
          <w:lang w:val="en-US" w:eastAsia="zh-CN"/>
        </w:rPr>
      </w:pPr>
      <w:r>
        <w:rPr>
          <w:rFonts w:hint="eastAsia" w:ascii="黑体" w:hAnsi="黑体" w:eastAsia="黑体"/>
        </w:rPr>
        <w:t>四、采购预算:</w:t>
      </w:r>
      <w:r>
        <w:rPr>
          <w:rFonts w:hint="eastAsia" w:ascii="黑体" w:hAnsi="黑体" w:eastAsia="黑体"/>
          <w:lang w:val="en-US" w:eastAsia="zh-CN"/>
        </w:rPr>
        <w:t>4（万元）</w:t>
      </w:r>
    </w:p>
    <w:p>
      <w:pPr>
        <w:spacing w:line="520" w:lineRule="exact"/>
        <w:ind w:firstLine="640" w:firstLineChars="200"/>
        <w:jc w:val="left"/>
        <w:rPr>
          <w:rFonts w:hint="eastAsia" w:ascii="仿宋_GB2312" w:hAnsi="仿宋_GB2312" w:eastAsia="仿宋_GB2312" w:cs="仿宋_GB2312"/>
          <w:u w:val="single"/>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rPr>
          <w:rFonts w:hint="eastAsia"/>
          <w:bCs/>
        </w:rPr>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bCs/>
          <w:lang w:val="en-US" w:eastAsia="zh-CN"/>
        </w:rPr>
        <w:t>2.</w:t>
      </w:r>
      <w:r>
        <w:rPr>
          <w:rFonts w:hint="eastAsia" w:ascii="仿宋_GB2312" w:hAnsi="仿宋_GB2312" w:eastAsia="仿宋_GB2312" w:cs="仿宋_GB2312"/>
          <w:b w:val="0"/>
          <w:bCs/>
          <w:sz w:val="32"/>
          <w:szCs w:val="32"/>
          <w:lang w:val="en-US" w:eastAsia="zh-CN"/>
        </w:rPr>
        <w:t>提供投标截止前5日内信用中国查询完整记录，并且无不良记录；营业执照中必须有软件开发或经销方面的项目</w:t>
      </w:r>
      <w:r>
        <w:rPr>
          <w:rFonts w:hint="eastAsia" w:cs="仿宋_GB2312"/>
          <w:b w:val="0"/>
          <w:bCs/>
          <w:sz w:val="32"/>
          <w:szCs w:val="32"/>
          <w:lang w:val="en-US" w:eastAsia="zh-CN"/>
        </w:rPr>
        <w:t>资质</w:t>
      </w:r>
      <w:r>
        <w:rPr>
          <w:rFonts w:hint="eastAsia" w:ascii="仿宋_GB2312" w:hAnsi="仿宋_GB2312" w:eastAsia="仿宋_GB2312" w:cs="仿宋_GB2312"/>
          <w:b w:val="0"/>
          <w:bCs/>
          <w:sz w:val="32"/>
          <w:szCs w:val="32"/>
          <w:lang w:val="en-US" w:eastAsia="zh-CN"/>
        </w:rPr>
        <w:t>；至少提供一份近三年内但截止开标前1个月的类似软件开发项目案例合同复印件并盖投标人章。</w:t>
      </w:r>
    </w:p>
    <w:p>
      <w:pPr>
        <w:pStyle w:val="2"/>
        <w:rPr>
          <w:rFonts w:hint="eastAsia" w:hAnsi="仿宋_GB2312" w:cs="仿宋_GB2312"/>
          <w:b w:val="0"/>
          <w:bCs/>
          <w:sz w:val="32"/>
          <w:szCs w:val="32"/>
          <w:lang w:val="en-US" w:eastAsia="zh-CN"/>
        </w:rPr>
      </w:pPr>
      <w:r>
        <w:rPr>
          <w:rFonts w:hint="eastAsia" w:hAnsi="仿宋_GB2312" w:cs="仿宋_GB2312"/>
          <w:b w:val="0"/>
          <w:bCs/>
          <w:sz w:val="32"/>
          <w:szCs w:val="32"/>
          <w:lang w:val="en-US" w:eastAsia="zh-CN"/>
        </w:rPr>
        <w:t>3.供应商具备一定规模的固定工作场所和专业技术人员。</w:t>
      </w:r>
    </w:p>
    <w:p>
      <w:pPr>
        <w:ind w:firstLine="640" w:firstLineChars="200"/>
        <w:rPr>
          <w:rFonts w:hint="eastAsia" w:cs="仿宋_GB2312"/>
          <w:b w:val="0"/>
          <w:bCs/>
          <w:sz w:val="32"/>
          <w:szCs w:val="32"/>
          <w:lang w:val="en-US" w:eastAsia="zh-CN"/>
        </w:rPr>
      </w:pPr>
      <w:r>
        <w:rPr>
          <w:rFonts w:hint="eastAsia" w:cs="仿宋_GB2312"/>
          <w:b w:val="0"/>
          <w:bCs/>
          <w:sz w:val="32"/>
          <w:szCs w:val="32"/>
          <w:lang w:val="en-US" w:eastAsia="zh-CN"/>
        </w:rPr>
        <w:t>4.具备相关大型信息系统开发、维护经验。具有严密的保密制度，按照国家保密法要求认真履行义务，严格保守技术和商业秘密。</w:t>
      </w:r>
    </w:p>
    <w:p>
      <w:pPr>
        <w:spacing w:line="520" w:lineRule="exact"/>
        <w:ind w:firstLine="640" w:firstLineChars="200"/>
        <w:jc w:val="left"/>
        <w:rPr>
          <w:color w:val="333333"/>
          <w:shd w:val="clear" w:color="auto" w:fill="FFFFFF"/>
        </w:rPr>
      </w:pPr>
      <w:r>
        <w:rPr>
          <w:rFonts w:hint="eastAsia"/>
          <w:color w:val="333333"/>
          <w:shd w:val="clear" w:color="auto" w:fill="FFFFFF"/>
          <w:lang w:val="en-US" w:eastAsia="zh-CN"/>
        </w:rPr>
        <w:t>5.</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13</w:t>
      </w:r>
      <w:r>
        <w:rPr>
          <w:rFonts w:hint="eastAsia"/>
        </w:rPr>
        <w:t>日起至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15</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single"/>
        </w:rPr>
        <w:t xml:space="preserve"> </w:t>
      </w:r>
      <w:r>
        <w:rPr>
          <w:rFonts w:hint="eastAsia"/>
          <w:u w:val="single"/>
          <w:lang w:eastAsia="zh-CN"/>
        </w:rPr>
        <w:t>三峡枝江网</w:t>
      </w:r>
      <w:r>
        <w:rPr>
          <w:rFonts w:hint="eastAsia"/>
          <w:u w:val="single"/>
          <w:lang w:val="en-US" w:eastAsia="zh-CN"/>
        </w:rPr>
        <w:t>(http://www.sxzhijiang.com</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pStyle w:val="2"/>
        <w:ind w:left="0" w:leftChars="0" w:firstLine="640" w:firstLineChars="200"/>
        <w:rPr>
          <w:rFonts w:hint="default" w:eastAsia="仿宋_GB2312"/>
          <w:b w:val="0"/>
          <w:bCs/>
          <w:sz w:val="32"/>
          <w:szCs w:val="32"/>
          <w:lang w:val="en-US" w:eastAsia="zh-CN"/>
        </w:rPr>
      </w:pPr>
      <w:r>
        <w:rPr>
          <w:rFonts w:hint="eastAsia"/>
          <w:b w:val="0"/>
          <w:bCs/>
          <w:color w:val="333333"/>
          <w:sz w:val="32"/>
          <w:szCs w:val="32"/>
          <w:shd w:val="clear" w:color="auto" w:fill="FFFFFF"/>
          <w:lang w:eastAsia="zh-CN"/>
        </w:rPr>
        <w:t>（</w:t>
      </w:r>
      <w:r>
        <w:rPr>
          <w:rFonts w:hint="eastAsia"/>
          <w:b w:val="0"/>
          <w:bCs/>
          <w:color w:val="333333"/>
          <w:sz w:val="32"/>
          <w:szCs w:val="32"/>
          <w:shd w:val="clear" w:color="auto" w:fill="FFFFFF"/>
          <w:lang w:val="en-US" w:eastAsia="zh-CN"/>
        </w:rPr>
        <w:t>9</w:t>
      </w:r>
      <w:r>
        <w:rPr>
          <w:rFonts w:hint="eastAsia"/>
          <w:b w:val="0"/>
          <w:bCs/>
          <w:color w:val="333333"/>
          <w:sz w:val="32"/>
          <w:szCs w:val="32"/>
          <w:shd w:val="clear" w:color="auto" w:fill="FFFFFF"/>
          <w:lang w:eastAsia="zh-CN"/>
        </w:rPr>
        <w:t>）</w:t>
      </w:r>
      <w:r>
        <w:rPr>
          <w:rFonts w:hint="eastAsia"/>
          <w:b w:val="0"/>
          <w:bCs/>
          <w:color w:val="333333"/>
          <w:sz w:val="32"/>
          <w:szCs w:val="32"/>
          <w:shd w:val="clear" w:color="auto" w:fill="FFFFFF"/>
          <w:lang w:val="en-US" w:eastAsia="zh-CN"/>
        </w:rPr>
        <w:t>付款方式：</w:t>
      </w:r>
      <w:r>
        <w:rPr>
          <w:rFonts w:hint="eastAsia"/>
          <w:b w:val="0"/>
          <w:bCs/>
          <w:lang w:val="en-US" w:eastAsia="zh-CN"/>
        </w:rPr>
        <w:t>验收合格后7个工作日内全额付清。</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12</w:t>
      </w:r>
      <w:r>
        <w:rPr>
          <w:rFonts w:hint="eastAsia" w:hAnsi="黑体"/>
        </w:rPr>
        <w:t>月</w:t>
      </w:r>
      <w:r>
        <w:rPr>
          <w:rFonts w:hint="eastAsia" w:hAnsi="黑体"/>
          <w:lang w:val="en-US" w:eastAsia="zh-CN"/>
        </w:rPr>
        <w:t>16</w:t>
      </w:r>
      <w:r>
        <w:rPr>
          <w:rFonts w:hint="eastAsia" w:hAnsi="黑体"/>
        </w:rPr>
        <w:t>日</w:t>
      </w:r>
      <w:r>
        <w:rPr>
          <w:rFonts w:hint="eastAsia" w:hAnsi="黑体"/>
          <w:lang w:val="en-US" w:eastAsia="zh-CN"/>
        </w:rPr>
        <w:t>10</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u w:val="single"/>
        </w:rPr>
        <w:t>）</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lang w:eastAsia="zh-CN"/>
        </w:rPr>
      </w:pPr>
      <w:r>
        <w:rPr>
          <w:rFonts w:hint="eastAsia" w:hAnsi="黑体"/>
        </w:rPr>
        <w:t>联 系 人：</w:t>
      </w:r>
      <w:r>
        <w:rPr>
          <w:rFonts w:hint="eastAsia" w:hAnsi="黑体"/>
          <w:lang w:eastAsia="zh-CN"/>
        </w:rPr>
        <w:t>李长春</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13477837799</w:t>
      </w:r>
    </w:p>
    <w:p>
      <w:pPr>
        <w:spacing w:line="520" w:lineRule="exact"/>
        <w:ind w:firstLine="640" w:firstLineChars="200"/>
        <w:rPr>
          <w:rFonts w:hint="eastAsia" w:hAnsi="黑体" w:eastAsia="仿宋_GB2312"/>
          <w:u w:val="single"/>
          <w:lang w:eastAsia="zh-CN"/>
        </w:rPr>
      </w:pPr>
      <w:r>
        <w:rPr>
          <w:rFonts w:hint="eastAsia" w:hAnsi="黑体"/>
        </w:rPr>
        <w:t>地    址：</w:t>
      </w:r>
      <w:r>
        <w:rPr>
          <w:rFonts w:hint="eastAsia" w:hAnsi="黑体"/>
          <w:lang w:eastAsia="zh-CN"/>
        </w:rPr>
        <w:t>湖北省宜昌市枝江市人民医院</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w:t>
      </w:r>
      <w:r>
        <w:rPr>
          <w:rFonts w:hint="eastAsia" w:hAnsi="黑体"/>
          <w:lang w:val="en-US" w:eastAsia="zh-CN"/>
        </w:rPr>
        <w:t>2021</w:t>
      </w:r>
      <w:r>
        <w:rPr>
          <w:rFonts w:hint="eastAsia" w:hAnsi="黑体"/>
        </w:rPr>
        <w:t xml:space="preserve"> 年</w:t>
      </w:r>
      <w:r>
        <w:rPr>
          <w:rFonts w:hint="eastAsia" w:hAnsi="黑体"/>
          <w:lang w:val="en-US" w:eastAsia="zh-CN"/>
        </w:rPr>
        <w:t>12</w:t>
      </w:r>
      <w:r>
        <w:rPr>
          <w:rFonts w:hint="eastAsia" w:hAnsi="黑体"/>
        </w:rPr>
        <w:t xml:space="preserve">  月</w:t>
      </w:r>
      <w:r>
        <w:rPr>
          <w:rFonts w:hint="eastAsia" w:hAnsi="黑体"/>
          <w:lang w:val="en-US" w:eastAsia="zh-CN"/>
        </w:rPr>
        <w:t>10</w:t>
      </w:r>
      <w:bookmarkStart w:id="5" w:name="_GoBack"/>
      <w:bookmarkEnd w:id="5"/>
      <w:r>
        <w:rPr>
          <w:rFonts w:hint="eastAsia" w:hAnsi="黑体"/>
        </w:rPr>
        <w:t>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0" w:leftChars="0" w:firstLine="0" w:firstLineChars="0"/>
        <w:rPr>
          <w:rFonts w:hint="eastAsia"/>
        </w:rPr>
      </w:pPr>
    </w:p>
    <w:p>
      <w:pPr>
        <w:widowControl/>
        <w:spacing w:line="520" w:lineRule="exact"/>
        <w:jc w:val="left"/>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 xml:space="preserve">      项目名称：</w:t>
      </w:r>
      <w:r>
        <w:rPr>
          <w:rFonts w:hint="eastAsia" w:ascii="黑体" w:hAnsi="黑体" w:eastAsia="黑体"/>
          <w:lang w:eastAsia="zh-CN"/>
        </w:rPr>
        <w:t>枝江市人民医院信息化软件改造</w:t>
      </w:r>
    </w:p>
    <w:p>
      <w:pPr>
        <w:spacing w:line="520" w:lineRule="exact"/>
        <w:ind w:firstLine="1600" w:firstLineChars="500"/>
        <w:jc w:val="both"/>
        <w:rPr>
          <w:rFonts w:hint="eastAsia"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供应商名称（盖章）：</w:t>
      </w:r>
    </w:p>
    <w:p>
      <w:pPr>
        <w:spacing w:line="520" w:lineRule="exact"/>
        <w:jc w:val="left"/>
        <w:rPr>
          <w:rFonts w:ascii="黑体" w:hAnsi="黑体" w:eastAsia="黑体"/>
        </w:rPr>
      </w:pPr>
      <w:r>
        <w:rPr>
          <w:rFonts w:hint="eastAsia" w:ascii="黑体" w:hAnsi="黑体" w:eastAsia="黑体"/>
        </w:rPr>
        <w:t xml:space="preserve">          日   期： </w:t>
      </w:r>
      <w:r>
        <w:rPr>
          <w:rFonts w:hint="eastAsia" w:ascii="黑体" w:hAnsi="黑体" w:eastAsia="黑体"/>
          <w:lang w:val="en-US" w:eastAsia="zh-CN"/>
        </w:rPr>
        <w:t>2021</w:t>
      </w:r>
      <w:r>
        <w:rPr>
          <w:rFonts w:hint="eastAsia" w:ascii="黑体" w:hAnsi="黑体" w:eastAsia="黑体"/>
        </w:rPr>
        <w:t xml:space="preserve"> 年</w:t>
      </w:r>
      <w:r>
        <w:rPr>
          <w:rFonts w:hint="eastAsia" w:ascii="黑体" w:hAnsi="黑体" w:eastAsia="黑体"/>
          <w:lang w:val="en-US" w:eastAsia="zh-CN"/>
        </w:rPr>
        <w:t>11</w:t>
      </w:r>
      <w:r>
        <w:rPr>
          <w:rFonts w:hint="eastAsia" w:ascii="黑体" w:hAnsi="黑体" w:eastAsia="黑体"/>
        </w:rPr>
        <w:t xml:space="preserve"> 月</w:t>
      </w:r>
      <w:r>
        <w:rPr>
          <w:rFonts w:hint="eastAsia" w:ascii="黑体" w:hAnsi="黑体" w:eastAsia="黑体"/>
          <w:lang w:val="en-US" w:eastAsia="zh-CN"/>
        </w:rPr>
        <w:t>25</w:t>
      </w:r>
      <w:r>
        <w:rPr>
          <w:rFonts w:hint="eastAsia" w:ascii="黑体" w:hAnsi="黑体" w:eastAsia="黑体"/>
        </w:rPr>
        <w:t xml:space="preserve">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ind w:firstLine="560" w:firstLineChars="200"/>
        <w:jc w:val="left"/>
        <w:rPr>
          <w:rFonts w:hint="eastAsia" w:ascii="黑体" w:hAnsi="黑体" w:eastAsia="黑体"/>
          <w:u w:val="single"/>
          <w:lang w:val="en-US" w:eastAsia="zh-CN"/>
        </w:rPr>
      </w:pPr>
      <w:r>
        <w:rPr>
          <w:rFonts w:hint="eastAsia" w:ascii="仿宋" w:hAnsi="仿宋" w:eastAsia="仿宋" w:cs="Times New Roman"/>
          <w:sz w:val="28"/>
          <w:szCs w:val="28"/>
        </w:rPr>
        <w:t>项目名称:</w:t>
      </w:r>
    </w:p>
    <w:p>
      <w:pPr>
        <w:spacing w:line="520" w:lineRule="exact"/>
        <w:rPr>
          <w:rFonts w:ascii="仿宋" w:hAnsi="仿宋" w:eastAsia="仿宋" w:cs="Times New Roman"/>
          <w:sz w:val="28"/>
          <w:szCs w:val="28"/>
          <w:u w:val="single"/>
        </w:rPr>
      </w:pPr>
    </w:p>
    <w:tbl>
      <w:tblPr>
        <w:tblStyle w:val="6"/>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hint="eastAsia" w:ascii="仿宋" w:hAnsi="仿宋" w:eastAsia="仿宋" w:cs="Times New Roman"/>
                <w:sz w:val="28"/>
                <w:szCs w:val="28"/>
                <w:u w:val="single"/>
                <w:lang w:eastAsia="zh-CN"/>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6"/>
        <w:tblW w:w="873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9"/>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bl>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059952"/>
      <w:bookmarkStart w:id="1" w:name="_Toc41315829"/>
      <w:r>
        <w:rPr>
          <w:rFonts w:hint="eastAsia" w:ascii="方正小标宋简体" w:hAnsi="黑体" w:eastAsia="方正小标宋简体"/>
          <w:sz w:val="44"/>
          <w:szCs w:val="44"/>
        </w:rPr>
        <w:t>技术和商务条款响应、偏离说明表</w:t>
      </w:r>
      <w:bookmarkEnd w:id="0"/>
      <w:bookmarkEnd w:id="1"/>
    </w:p>
    <w:p>
      <w:pPr>
        <w:pStyle w:val="10"/>
        <w:spacing w:line="520" w:lineRule="exact"/>
        <w:rPr>
          <w:rFonts w:ascii="宋体" w:hAnsi="宋体"/>
          <w:sz w:val="28"/>
          <w:szCs w:val="28"/>
        </w:rPr>
      </w:pPr>
    </w:p>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6"/>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bl>
    <w:p>
      <w:pPr>
        <w:pStyle w:val="10"/>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0"/>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9"/>
        <w:spacing w:before="0" w:after="0" w:line="520" w:lineRule="exact"/>
        <w:rPr>
          <w:rFonts w:hint="eastAsia" w:ascii="仿宋" w:hAnsi="仿宋" w:eastAsia="仿宋"/>
          <w:szCs w:val="28"/>
          <w:u w:val="single"/>
        </w:rPr>
      </w:pPr>
    </w:p>
    <w:p>
      <w:pPr>
        <w:pStyle w:val="9"/>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1"/>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1"/>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1"/>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1"/>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1"/>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bl>
    <w:p>
      <w:pPr>
        <w:pStyle w:val="11"/>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2"/>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2"/>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2"/>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1"/>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3"/>
        <w:spacing w:line="520" w:lineRule="exact"/>
      </w:pPr>
      <w:r>
        <w:rPr>
          <w:rFonts w:ascii="仿宋" w:hAnsi="仿宋" w:eastAsia="仿宋"/>
        </w:rPr>
        <w:br w:type="page"/>
      </w: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11"/>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1"/>
        <w:adjustRightInd w:val="0"/>
        <w:snapToGrid w:val="0"/>
        <w:spacing w:line="300" w:lineRule="exact"/>
        <w:jc w:val="center"/>
        <w:rPr>
          <w:rFonts w:hint="eastAsia" w:ascii="仿宋" w:hAnsi="仿宋" w:eastAsia="仿宋"/>
          <w:sz w:val="24"/>
          <w:szCs w:val="21"/>
        </w:rPr>
      </w:pPr>
    </w:p>
    <w:p>
      <w:pPr>
        <w:pStyle w:val="11"/>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1"/>
        <w:adjustRightInd w:val="0"/>
        <w:snapToGrid w:val="0"/>
        <w:spacing w:line="520" w:lineRule="exact"/>
        <w:rPr>
          <w:rFonts w:ascii="仿宋" w:hAnsi="仿宋" w:eastAsia="仿宋"/>
          <w:sz w:val="28"/>
          <w:szCs w:val="28"/>
        </w:rPr>
      </w:pPr>
    </w:p>
    <w:p>
      <w:pPr>
        <w:pStyle w:val="11"/>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1"/>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1"/>
        <w:spacing w:after="100" w:afterAutospacing="1" w:line="520" w:lineRule="exact"/>
        <w:ind w:firstLine="3885" w:firstLineChars="1382"/>
        <w:rPr>
          <w:rFonts w:hint="eastAsia" w:ascii="仿宋" w:hAnsi="仿宋" w:eastAsia="仿宋" w:cs="Corbel"/>
          <w:b/>
          <w:sz w:val="28"/>
          <w:szCs w:val="28"/>
        </w:rPr>
      </w:pPr>
    </w:p>
    <w:p>
      <w:pPr>
        <w:pStyle w:val="11"/>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1"/>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1"/>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0"/>
        <w:spacing w:line="520" w:lineRule="exact"/>
        <w:jc w:val="center"/>
        <w:rPr>
          <w:rFonts w:ascii="宋体" w:hAnsi="宋体"/>
          <w:sz w:val="28"/>
          <w:szCs w:val="28"/>
        </w:rPr>
      </w:pPr>
    </w:p>
    <w:p>
      <w:pPr>
        <w:pStyle w:val="10"/>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spacing w:line="520" w:lineRule="exact"/>
        <w:rPr>
          <w:rFonts w:ascii="仿宋" w:hAnsi="仿宋" w:eastAsia="仿宋"/>
          <w:sz w:val="28"/>
          <w:szCs w:val="28"/>
        </w:rPr>
      </w:pPr>
      <w:r>
        <w:rPr>
          <w:rFonts w:hint="eastAsia" w:ascii="仿宋" w:hAnsi="仿宋" w:eastAsia="仿宋"/>
          <w:sz w:val="28"/>
          <w:szCs w:val="28"/>
        </w:rPr>
        <w:t>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0"/>
              <w:spacing w:line="520" w:lineRule="exact"/>
              <w:rPr>
                <w:rFonts w:ascii="仿宋" w:hAnsi="仿宋" w:eastAsia="仿宋"/>
                <w:sz w:val="28"/>
                <w:szCs w:val="28"/>
                <w:u w:val="single"/>
              </w:rPr>
            </w:pPr>
          </w:p>
        </w:tc>
      </w:tr>
    </w:tbl>
    <w:p>
      <w:pPr>
        <w:pStyle w:val="10"/>
        <w:spacing w:line="520" w:lineRule="exact"/>
        <w:rPr>
          <w:rFonts w:ascii="仿宋" w:hAnsi="仿宋" w:eastAsia="仿宋"/>
          <w:sz w:val="28"/>
          <w:szCs w:val="28"/>
          <w:u w:val="single"/>
        </w:rPr>
      </w:pPr>
    </w:p>
    <w:p>
      <w:pPr>
        <w:pStyle w:val="10"/>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9"/>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9"/>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9"/>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9"/>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9"/>
        <w:autoSpaceDE w:val="0"/>
        <w:autoSpaceDN w:val="0"/>
        <w:spacing w:line="520" w:lineRule="exact"/>
        <w:rPr>
          <w:rFonts w:ascii="仿宋" w:hAnsi="仿宋" w:eastAsia="仿宋"/>
          <w:szCs w:val="28"/>
        </w:rPr>
      </w:pP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9"/>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9"/>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9"/>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bl>
    <w:p>
      <w:pPr>
        <w:pStyle w:val="9"/>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3"/>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9"/>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bl>
    <w:p>
      <w:pPr>
        <w:pStyle w:val="4"/>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9"/>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9"/>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5"/>
        <w:adjustRightInd w:val="0"/>
        <w:snapToGrid w:val="0"/>
        <w:spacing w:line="520" w:lineRule="exact"/>
        <w:rPr>
          <w:rFonts w:ascii="仿宋" w:hAnsi="仿宋" w:eastAsia="仿宋"/>
          <w:sz w:val="28"/>
          <w:szCs w:val="28"/>
        </w:rPr>
      </w:pPr>
    </w:p>
    <w:p>
      <w:pPr>
        <w:pStyle w:val="15"/>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9"/>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9"/>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9"/>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0E9C3"/>
    <w:multiLevelType w:val="singleLevel"/>
    <w:tmpl w:val="9560E9C3"/>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15B7F"/>
    <w:rsid w:val="0CBA2F3C"/>
    <w:rsid w:val="0EC3143C"/>
    <w:rsid w:val="0F933AF1"/>
    <w:rsid w:val="148B0341"/>
    <w:rsid w:val="157466D4"/>
    <w:rsid w:val="276C244F"/>
    <w:rsid w:val="2F95194E"/>
    <w:rsid w:val="3238512A"/>
    <w:rsid w:val="3A797089"/>
    <w:rsid w:val="3ECB6BA4"/>
    <w:rsid w:val="47714C78"/>
    <w:rsid w:val="65064700"/>
    <w:rsid w:val="6570378F"/>
    <w:rsid w:val="68E90368"/>
    <w:rsid w:val="6E8243F5"/>
    <w:rsid w:val="76FD460B"/>
    <w:rsid w:val="787A0332"/>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99"/>
    <w:rPr>
      <w:rFonts w:cs="Times New Roman"/>
      <w:color w:val="0000FF"/>
      <w:u w:val="single"/>
    </w:rPr>
  </w:style>
  <w:style w:type="paragraph" w:customStyle="1" w:styleId="9">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纯文本_0"/>
    <w:basedOn w:val="11"/>
    <w:qFormat/>
    <w:uiPriority w:val="0"/>
    <w:rPr>
      <w:rFonts w:ascii="宋体" w:hAnsi="Courier New"/>
      <w:szCs w:val="21"/>
    </w:rPr>
  </w:style>
  <w:style w:type="paragraph" w:customStyle="1" w:styleId="13">
    <w:name w:val="标题 3_0"/>
    <w:basedOn w:val="9"/>
    <w:next w:val="9"/>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4">
    <w:name w:val="纯文本_0_0"/>
    <w:basedOn w:val="10"/>
    <w:qFormat/>
    <w:uiPriority w:val="0"/>
    <w:rPr>
      <w:rFonts w:ascii="宋体" w:hAnsi="Courier New"/>
      <w:kern w:val="0"/>
      <w:sz w:val="20"/>
      <w:szCs w:val="21"/>
    </w:rPr>
  </w:style>
  <w:style w:type="paragraph" w:customStyle="1" w:styleId="15">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2021-11-26T06:52:00Z</cp:lastPrinted>
  <dcterms:modified xsi:type="dcterms:W3CDTF">2021-12-10T06:30:49Z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F4A1FDA76DD243C8A158F0B9303A6D69</vt:lpwstr>
  </property>
</Properties>
</file>