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eastAsia="zh-CN"/>
        </w:rPr>
        <w:t>枝江市人民医院</w:t>
      </w:r>
      <w:r>
        <w:rPr>
          <w:rFonts w:hint="eastAsia"/>
        </w:rPr>
        <w:t>就</w:t>
      </w:r>
      <w:r>
        <w:rPr>
          <w:rFonts w:hint="eastAsia"/>
          <w:u w:val="single"/>
          <w:lang w:eastAsia="zh-CN"/>
        </w:rPr>
        <w:t>耳鼻喉检查治疗台</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u w:val="single"/>
          <w:lang w:eastAsia="zh-CN"/>
        </w:rPr>
      </w:pPr>
      <w:r>
        <w:rPr>
          <w:rFonts w:hint="eastAsia" w:ascii="黑体" w:hAnsi="黑体" w:eastAsia="黑体"/>
        </w:rPr>
        <w:t>二、项目名称:</w:t>
      </w:r>
      <w:r>
        <w:rPr>
          <w:rFonts w:hint="eastAsia" w:ascii="黑体" w:hAnsi="黑体" w:eastAsia="黑体"/>
          <w:lang w:eastAsia="zh-CN"/>
        </w:rPr>
        <w:t>耳鼻喉检查治疗台</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：耳鼻喉检查治疗台</w:t>
      </w:r>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：耳鼻喉检查治疗台</w:t>
      </w:r>
      <w:r>
        <w:rPr>
          <w:rFonts w:hint="eastAsia"/>
          <w:lang w:val="en-US" w:eastAsia="zh-CN"/>
        </w:rPr>
        <w:t>2台</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p>
      <w:pPr>
        <w:numPr>
          <w:ilvl w:val="0"/>
          <w:numId w:val="2"/>
        </w:numPr>
        <w:rPr>
          <w:rFonts w:hint="eastAsia"/>
        </w:rPr>
      </w:pPr>
      <w:r>
        <w:rPr>
          <w:rFonts w:hint="eastAsia"/>
        </w:rPr>
        <w:t>工作主台面:台面尺寸1640mm*630mm*840mm。</w:t>
      </w:r>
    </w:p>
    <w:p>
      <w:pPr>
        <w:numPr>
          <w:ilvl w:val="0"/>
          <w:numId w:val="2"/>
        </w:numPr>
        <w:rPr>
          <w:rFonts w:hint="eastAsia"/>
        </w:rPr>
      </w:pPr>
      <w:r>
        <w:rPr>
          <w:rFonts w:hint="eastAsia"/>
        </w:rPr>
        <w:t>台面：钢化玻璃台面。</w:t>
      </w:r>
    </w:p>
    <w:p>
      <w:pPr>
        <w:rPr>
          <w:rFonts w:hint="eastAsia"/>
        </w:rPr>
      </w:pPr>
      <w:r>
        <w:rPr>
          <w:rFonts w:hint="eastAsia"/>
        </w:rPr>
        <w:t>3、箱体:带一体式计算机储物柜，箱体采用优质钢板由数控设备加工成型，整机内外面环保烤漆:设计合理、坚固耐用，能防腐蚀、防划痕，外观时尚、操作方便、符合人机工程学;</w:t>
      </w:r>
    </w:p>
    <w:p>
      <w:pPr>
        <w:rPr>
          <w:rFonts w:hint="eastAsia"/>
        </w:rPr>
      </w:pPr>
      <w:r>
        <w:rPr>
          <w:rFonts w:hint="eastAsia" w:ascii="Arial"/>
          <w:b w:val="0"/>
          <w:bCs w:val="0"/>
          <w:color w:val="auto"/>
          <w:sz w:val="24"/>
        </w:rPr>
        <w:t>★</w:t>
      </w:r>
      <w:r>
        <w:rPr>
          <w:rFonts w:hint="eastAsia"/>
        </w:rPr>
        <w:t>4、智能控制系统:喷枪和吸枪智能化设计，即用即开;</w:t>
      </w:r>
    </w:p>
    <w:p>
      <w:pPr>
        <w:rPr>
          <w:rFonts w:hint="eastAsia"/>
        </w:rPr>
      </w:pPr>
      <w:r>
        <w:rPr>
          <w:rFonts w:hint="eastAsia" w:ascii="Arial"/>
          <w:color w:val="auto"/>
          <w:sz w:val="24"/>
        </w:rPr>
        <w:t>★</w:t>
      </w:r>
      <w:r>
        <w:rPr>
          <w:rFonts w:hint="eastAsia"/>
        </w:rPr>
        <w:t>5、药物喷枪:二直一弯，气水路分开，采用进口阀门控制气路，喷枪金属部分全部采用304不锈钢抗氧化堵塞:枪头快速更换，枪体轻巧，喷雾均匀，杜绝漏气、滴水、堵塞、氧化腐蚀等现象的发生:</w:t>
      </w:r>
    </w:p>
    <w:p>
      <w:pPr>
        <w:rPr>
          <w:rFonts w:hint="eastAsia"/>
        </w:rPr>
      </w:pPr>
      <w:r>
        <w:rPr>
          <w:rFonts w:hint="eastAsia"/>
        </w:rPr>
        <w:t>6、吸枪：即用即开自动装置。</w:t>
      </w:r>
    </w:p>
    <w:p>
      <w:pPr>
        <w:rPr>
          <w:rFonts w:hint="eastAsia"/>
        </w:rPr>
      </w:pPr>
      <w:r>
        <w:rPr>
          <w:rFonts w:hint="eastAsia"/>
        </w:rPr>
        <w:t>7、标配静音正压泵:性能稳定，噪音小≤40dB,最高压力为300KPa以上，正压泵用消音处理，具有良好的消音减震性能;</w:t>
      </w:r>
    </w:p>
    <w:p>
      <w:pPr>
        <w:rPr>
          <w:rFonts w:hint="eastAsia"/>
        </w:rPr>
      </w:pPr>
      <w:r>
        <w:rPr>
          <w:rFonts w:hint="eastAsia"/>
        </w:rPr>
        <w:t>8、负压泵:性能稳定，噪音小≤40dB, 最高吸引力为140KPa, 带消音减震装置，使用寿命长:</w:t>
      </w:r>
    </w:p>
    <w:p>
      <w:pPr>
        <w:rPr>
          <w:rFonts w:hint="eastAsia"/>
        </w:rPr>
      </w:pPr>
      <w:r>
        <w:rPr>
          <w:rFonts w:hint="eastAsia"/>
        </w:rPr>
        <w:t>9、LED检查灯:照度0000ux色温3000K暖黄色光源，无发热感，方便操作者直接或间接观察患者。带阻力平衡支臂，定位准确。</w:t>
      </w:r>
    </w:p>
    <w:p>
      <w:pPr>
        <w:rPr>
          <w:rFonts w:hint="eastAsia"/>
        </w:rPr>
      </w:pPr>
      <w:r>
        <w:rPr>
          <w:rFonts w:hint="eastAsia"/>
        </w:rPr>
        <w:t>10、正负压力表: 52mm直径，不锈钢材质，美观实用:</w:t>
      </w:r>
    </w:p>
    <w:p>
      <w:pPr>
        <w:rPr>
          <w:rFonts w:hint="eastAsia"/>
        </w:rPr>
      </w:pPr>
      <w:r>
        <w:rPr>
          <w:rFonts w:hint="eastAsia" w:ascii="Arial"/>
          <w:color w:val="auto"/>
          <w:sz w:val="24"/>
        </w:rPr>
        <w:t>★</w:t>
      </w:r>
      <w:r>
        <w:rPr>
          <w:rFonts w:hint="eastAsia"/>
        </w:rPr>
        <w:t>11、加热除雾装置:功率900W,加热快，在固定的工作时间自动停止工作，起到有效的保护作用:</w:t>
      </w:r>
    </w:p>
    <w:p>
      <w:pPr>
        <w:rPr>
          <w:rFonts w:hint="eastAsia"/>
        </w:rPr>
      </w:pPr>
      <w:r>
        <w:rPr>
          <w:rFonts w:hint="eastAsia"/>
        </w:rPr>
        <w:t>12、器械盘:300mm*200mm不锈钢器械盘:</w:t>
      </w:r>
    </w:p>
    <w:p>
      <w:pPr>
        <w:rPr>
          <w:rFonts w:hint="eastAsia"/>
        </w:rPr>
      </w:pPr>
      <w:r>
        <w:rPr>
          <w:rFonts w:hint="eastAsia"/>
        </w:rPr>
        <w:t>13、药棉罐：直径99mm不锈钢带盖药棉罐４个；</w:t>
      </w:r>
    </w:p>
    <w:p>
      <w:pPr>
        <w:rPr>
          <w:rFonts w:hint="eastAsia"/>
        </w:rPr>
      </w:pPr>
      <w:r>
        <w:rPr>
          <w:rFonts w:hint="eastAsia"/>
        </w:rPr>
        <w:t>14、吸引管:　金属可重复利用吸引管一支；方面高温消毒。</w:t>
      </w:r>
    </w:p>
    <w:p>
      <w:pPr>
        <w:rPr>
          <w:rFonts w:hint="eastAsia"/>
        </w:rPr>
      </w:pPr>
      <w:r>
        <w:rPr>
          <w:rFonts w:hint="eastAsia"/>
        </w:rPr>
        <w:t>15、整机配电源输出钳入式备用座，方便连接仪器，避免因为电源插座需求量大而造成的麻烦。</w:t>
      </w:r>
    </w:p>
    <w:p>
      <w:r>
        <w:rPr>
          <w:rFonts w:hint="eastAsia"/>
        </w:rPr>
        <w:t>16、关节万向转动照明系统 ，台面，灯头双向控制开关。</w:t>
      </w:r>
    </w:p>
    <w:p>
      <w:pPr>
        <w:pStyle w:val="2"/>
        <w:ind w:left="0" w:leftChars="0" w:firstLine="0" w:firstLineChars="0"/>
        <w:rPr>
          <w:rFonts w:hint="eastAsia" w:eastAsia="仿宋_GB2312"/>
          <w:lang w:eastAsia="zh-CN"/>
        </w:rPr>
      </w:pPr>
      <w:r>
        <w:rPr>
          <w:rFonts w:hint="eastAsia"/>
          <w:lang w:eastAsia="zh-CN"/>
        </w:rPr>
        <w:t>注：带</w:t>
      </w:r>
      <w:r>
        <w:rPr>
          <w:rFonts w:hint="eastAsia" w:ascii="宋体" w:hAnsi="宋体"/>
          <w:sz w:val="24"/>
        </w:rPr>
        <w:t>★</w:t>
      </w:r>
      <w:r>
        <w:rPr>
          <w:rFonts w:hint="eastAsia" w:ascii="宋体" w:hAnsi="宋体"/>
          <w:sz w:val="24"/>
          <w:lang w:eastAsia="zh-CN"/>
        </w:rPr>
        <w:t>项为核心参数，必须满足。</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w:t>
      </w:r>
      <w:r>
        <w:rPr>
          <w:rFonts w:hint="eastAsia"/>
          <w:lang w:val="en-US" w:eastAsia="zh-CN"/>
        </w:rPr>
        <w:t>6</w:t>
      </w:r>
      <w:r>
        <w:rPr>
          <w:rFonts w:hint="eastAsia"/>
        </w:rPr>
        <w:t>0%，</w:t>
      </w:r>
      <w:r>
        <w:rPr>
          <w:rFonts w:hint="eastAsia"/>
          <w:lang w:eastAsia="zh-CN"/>
        </w:rPr>
        <w:t>验收合格</w:t>
      </w:r>
      <w:r>
        <w:rPr>
          <w:rFonts w:hint="eastAsia"/>
          <w:lang w:val="en-US" w:eastAsia="zh-CN"/>
        </w:rPr>
        <w:t>6个月</w:t>
      </w:r>
      <w:r>
        <w:rPr>
          <w:rFonts w:hint="eastAsia"/>
          <w:lang w:eastAsia="zh-CN"/>
        </w:rPr>
        <w:t>后支付</w:t>
      </w:r>
      <w:r>
        <w:rPr>
          <w:rFonts w:hint="eastAsia"/>
        </w:rPr>
        <w:t>总货款</w:t>
      </w:r>
      <w:r>
        <w:rPr>
          <w:rFonts w:hint="eastAsia"/>
          <w:lang w:eastAsia="zh-CN"/>
        </w:rPr>
        <w:t>的</w:t>
      </w:r>
      <w:r>
        <w:rPr>
          <w:rFonts w:hint="eastAsia"/>
          <w:lang w:val="en-US" w:eastAsia="zh-CN"/>
        </w:rPr>
        <w:t>30%，</w:t>
      </w:r>
      <w:r>
        <w:rPr>
          <w:rFonts w:hint="eastAsia"/>
        </w:rPr>
        <w:t>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2年。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使用科室、设备工程师及采购办现场验收。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8万元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23</w:t>
      </w:r>
      <w:r>
        <w:rPr>
          <w:rFonts w:hint="eastAsia"/>
        </w:rPr>
        <w:t>日起至</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27</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7</w:t>
      </w:r>
      <w:r>
        <w:rPr>
          <w:rFonts w:hint="eastAsia" w:hAnsi="黑体"/>
        </w:rPr>
        <w:t>月</w:t>
      </w:r>
      <w:r>
        <w:rPr>
          <w:rFonts w:hint="eastAsia" w:hAnsi="黑体"/>
          <w:lang w:val="en-US" w:eastAsia="zh-CN"/>
        </w:rPr>
        <w:t>28</w:t>
      </w:r>
      <w:r>
        <w:rPr>
          <w:rFonts w:hint="eastAsia" w:hAnsi="黑体"/>
        </w:rPr>
        <w:t>日</w:t>
      </w:r>
      <w:r>
        <w:rPr>
          <w:rFonts w:hint="eastAsia" w:hAnsi="黑体"/>
          <w:lang w:val="en-US" w:eastAsia="zh-CN"/>
        </w:rPr>
        <w:t>10</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5"/>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lang w:eastAsia="zh-CN"/>
              </w:rPr>
              <w:t>佐证资料</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lang w:eastAsia="zh-CN"/>
              </w:rPr>
              <w:t>核心性能参数提供佐证资料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符合法律法规和本比价文件规定的其他实质性要求。</w:t>
            </w: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2021</w:t>
      </w:r>
      <w:r>
        <w:rPr>
          <w:rFonts w:hint="eastAsia" w:hAnsi="黑体"/>
        </w:rPr>
        <w:t xml:space="preserve">年 </w:t>
      </w:r>
      <w:r>
        <w:rPr>
          <w:rFonts w:hint="eastAsia" w:hAnsi="黑体"/>
          <w:lang w:val="en-US" w:eastAsia="zh-CN"/>
        </w:rPr>
        <w:t>7</w:t>
      </w:r>
      <w:r>
        <w:rPr>
          <w:rFonts w:hint="eastAsia" w:hAnsi="黑体"/>
        </w:rPr>
        <w:t xml:space="preserve"> 月 </w:t>
      </w:r>
      <w:r>
        <w:rPr>
          <w:rFonts w:hint="eastAsia" w:hAnsi="黑体"/>
          <w:lang w:val="en-US" w:eastAsia="zh-CN"/>
        </w:rPr>
        <w:t>23</w:t>
      </w:r>
      <w:bookmarkStart w:id="0" w:name="_GoBack"/>
      <w:bookmarkEnd w:id="0"/>
      <w:r>
        <w:rPr>
          <w:rFonts w:hint="eastAsia" w:hAnsi="黑体"/>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D5EC"/>
    <w:multiLevelType w:val="singleLevel"/>
    <w:tmpl w:val="A9D4D5EC"/>
    <w:lvl w:ilvl="0" w:tentative="0">
      <w:start w:val="1"/>
      <w:numFmt w:val="decimal"/>
      <w:suff w:val="nothing"/>
      <w:lvlText w:val="%1、"/>
      <w:lvlJc w:val="left"/>
    </w:lvl>
  </w:abstractNum>
  <w:abstractNum w:abstractNumId="1">
    <w:nsid w:val="1B65A0A3"/>
    <w:multiLevelType w:val="singleLevel"/>
    <w:tmpl w:val="1B65A0A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E12D4"/>
    <w:rsid w:val="1BE9758E"/>
    <w:rsid w:val="1DEB48D4"/>
    <w:rsid w:val="219B35FA"/>
    <w:rsid w:val="22382ED5"/>
    <w:rsid w:val="25182B88"/>
    <w:rsid w:val="324E64A5"/>
    <w:rsid w:val="331C25E0"/>
    <w:rsid w:val="3A7378F1"/>
    <w:rsid w:val="3EE42899"/>
    <w:rsid w:val="3FA178ED"/>
    <w:rsid w:val="40FC1A0A"/>
    <w:rsid w:val="47961D74"/>
    <w:rsid w:val="51E423BD"/>
    <w:rsid w:val="64EB3D71"/>
    <w:rsid w:val="65566111"/>
    <w:rsid w:val="6DEF5596"/>
    <w:rsid w:val="6E8A0002"/>
    <w:rsid w:val="713A4280"/>
    <w:rsid w:val="730A1D42"/>
    <w:rsid w:val="7FE1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character" w:styleId="7">
    <w:name w:val="Strong"/>
    <w:basedOn w:val="6"/>
    <w:qFormat/>
    <w:uiPriority w:val="0"/>
    <w:rPr>
      <w:b/>
      <w:bCs/>
    </w:rPr>
  </w:style>
  <w:style w:type="character" w:styleId="8">
    <w:name w:val="Hyperlink"/>
    <w:basedOn w:val="6"/>
    <w:qFormat/>
    <w:uiPriority w:val="99"/>
    <w:rPr>
      <w:rFonts w:cs="Times New Roman"/>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dcterms:modified xsi:type="dcterms:W3CDTF">2021-07-23T00:39:22Z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97E899B82D2040129A043CEF7BA38002</vt:lpwstr>
  </property>
</Properties>
</file>