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保康县民间河湖长报名表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95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95"/>
        <w:gridCol w:w="1295"/>
        <w:gridCol w:w="1295"/>
        <w:gridCol w:w="1295"/>
        <w:gridCol w:w="1295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QQ或微信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 份 证</w:t>
            </w:r>
          </w:p>
        </w:tc>
        <w:tc>
          <w:tcPr>
            <w:tcW w:w="38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报名河库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报名方式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□镇政府推荐        □自主报名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（说明：在相应方式前打√）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我自愿加入保康县民间河湖长队伍，当好河库管护“信息员”、河湖政策“宣讲员”、治理矛盾“调解员”、规范工作“守约员”，为建设美丽河库、幸福河库贡献力量。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承诺人姓名：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县流域河湖长制办公室意见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年  月  日（盖章）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县河湖长制办公室意见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年  月  日（盖章）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县级河湖长意见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82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DEyOTdlYTgxYTA0MjIxNTg2MTU5Y2M4ZWIzODIifQ=="/>
  </w:docVars>
  <w:rsids>
    <w:rsidRoot w:val="0BD46959"/>
    <w:rsid w:val="073167B5"/>
    <w:rsid w:val="0BD46959"/>
    <w:rsid w:val="56FC1A6C"/>
    <w:rsid w:val="5E673F58"/>
    <w:rsid w:val="71E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next w:val="1"/>
    <w:uiPriority w:val="0"/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1962</Words>
  <Characters>2005</Characters>
  <Lines>0</Lines>
  <Paragraphs>0</Paragraphs>
  <TotalTime>0</TotalTime>
  <ScaleCrop>false</ScaleCrop>
  <LinksUpToDate>false</LinksUpToDate>
  <CharactersWithSpaces>2227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2022-11-06T01:42:00Z</dcterms:created>
  <dc:creator>WPS_1618538794</dc:creator>
  <cp:lastModifiedBy>✨梦，想</cp:lastModifiedBy>
  <dcterms:modified xsi:type="dcterms:W3CDTF">2022-11-14T02:47:20Z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7EC1EE471F7D4CF9882C414AB3AC4A38</vt:lpwstr>
  </property>
</Properties>
</file>