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“</w:t>
      </w: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阳新鞋匠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”劳务品牌标识</w:t>
      </w: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LOGO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设计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应征作品创作者著作权确认书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“</w:t>
      </w: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阳新鞋匠</w:t>
      </w:r>
      <w:r>
        <w:rPr>
          <w:rFonts w:hint="eastAsia" w:ascii="仿宋_GB2312" w:hAnsi="仿宋" w:eastAsia="仿宋_GB2312" w:cs="Arial"/>
          <w:sz w:val="32"/>
          <w:szCs w:val="32"/>
        </w:rPr>
        <w:t>”劳务品牌标识是受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阳新县人力资源和社会保障局</w:t>
      </w:r>
      <w:r>
        <w:rPr>
          <w:rFonts w:hint="eastAsia" w:ascii="仿宋_GB2312" w:hAnsi="仿宋" w:eastAsia="仿宋_GB2312" w:cs="Arial"/>
          <w:sz w:val="32"/>
          <w:szCs w:val="32"/>
        </w:rPr>
        <w:t>委托创作设计的作品。根据《中华人民共和国著作权法》以及本次设计征集活动主办单位（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阳新县</w:t>
      </w:r>
      <w:r>
        <w:rPr>
          <w:rFonts w:hint="eastAsia" w:ascii="仿宋" w:hAnsi="仿宋" w:eastAsia="仿宋" w:cs="仿宋"/>
          <w:sz w:val="32"/>
          <w:szCs w:val="32"/>
        </w:rPr>
        <w:t>人力资源和社会保障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_GB2312" w:hAnsi="仿宋" w:eastAsia="仿宋_GB2312" w:cs="Arial"/>
          <w:sz w:val="32"/>
          <w:szCs w:val="32"/>
        </w:rPr>
        <w:t>）对标识（</w:t>
      </w:r>
      <w:r>
        <w:rPr>
          <w:rFonts w:ascii="仿宋_GB2312" w:hAnsi="仿宋" w:eastAsia="仿宋_GB2312" w:cs="Arial"/>
          <w:sz w:val="32"/>
          <w:szCs w:val="32"/>
        </w:rPr>
        <w:t>Logo</w:t>
      </w:r>
      <w:r>
        <w:rPr>
          <w:rFonts w:hint="eastAsia" w:ascii="仿宋_GB2312" w:hAnsi="仿宋" w:eastAsia="仿宋_GB2312" w:cs="Arial"/>
          <w:sz w:val="32"/>
          <w:szCs w:val="32"/>
        </w:rPr>
        <w:t>）征集工作的规定，应征作品的创作者（以下简称应征者）应当根据设</w:t>
      </w:r>
      <w:bookmarkStart w:id="0" w:name="_GoBack"/>
      <w:bookmarkEnd w:id="0"/>
      <w:r>
        <w:rPr>
          <w:rFonts w:hint="eastAsia" w:ascii="仿宋_GB2312" w:hAnsi="仿宋" w:eastAsia="仿宋_GB2312" w:cs="Arial"/>
          <w:sz w:val="32"/>
          <w:szCs w:val="32"/>
        </w:rPr>
        <w:t>计要求设计作品。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应征者承诺和保证其提交的应征作品是原创的，不侵犯任何第三方的知识产权以及其他权益，如果有任何第三方向“征集活动主办单位”主张权利或者要求赔偿，应征者应当负责处理并承担“征集活动主办单位”的损失赔偿责任。因第三方主张权利对“征集活动主办单位”产生的任何损失应由应征者承担。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所有提交的应征作品的著作权人为“征集活动主办单位”，除署名权之外，所有提交的应征作品的包括著作权在内的一切知识产权属于“征集活动主办单位”所有。除给付入围作品、采用作品创作者设计劳务费外，无需给付其他应征作品创作者任何费用。“征集活动主办单位”可以在适当时间、通过适当方式公布应征者的姓名。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应征者为个人的，请在签章处签名并提供个人的身份证号；应征者为多人团队的，请在签章处依次签名并提供个人的身份证号；应征者为单位的，请在签章处加盖单位有效公章。</w:t>
      </w:r>
    </w:p>
    <w:p>
      <w:pPr>
        <w:topLinePunct/>
        <w:snapToGrid w:val="0"/>
        <w:spacing w:line="360" w:lineRule="auto"/>
        <w:ind w:firstLine="640" w:firstLineChars="200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应征者同意并遵守以上约定。</w:t>
      </w:r>
    </w:p>
    <w:p>
      <w:pPr>
        <w:topLinePunct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topLinePunct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topLinePunct/>
        <w:snapToGrid w:val="0"/>
        <w:spacing w:line="360" w:lineRule="auto"/>
        <w:ind w:right="-50" w:rightChars="-24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应征作品创作者：XXX（身份证号）/</w:t>
      </w:r>
    </w:p>
    <w:p>
      <w:pPr>
        <w:topLinePunct/>
        <w:snapToGrid w:val="0"/>
        <w:spacing w:line="360" w:lineRule="auto"/>
        <w:ind w:right="-50" w:rightChars="-24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XXXXXX单位（公章）</w:t>
      </w:r>
    </w:p>
    <w:p>
      <w:pPr>
        <w:topLinePunct/>
        <w:snapToGrid w:val="0"/>
        <w:spacing w:line="360" w:lineRule="auto"/>
        <w:ind w:right="1119" w:rightChars="533" w:firstLine="640" w:firstLineChars="20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>
      <w:pPr>
        <w:topLinePunct/>
        <w:snapToGrid w:val="0"/>
        <w:spacing w:line="360" w:lineRule="auto"/>
        <w:ind w:right="1119" w:rightChars="533" w:firstLine="640" w:firstLineChars="200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年    月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ZjMxMGQ4ZWJkZDJjNWIzN2VkMmUwZDg3MThlMDcifQ=="/>
  </w:docVars>
  <w:rsids>
    <w:rsidRoot w:val="4AF642F0"/>
    <w:rsid w:val="157D7E57"/>
    <w:rsid w:val="38363C89"/>
    <w:rsid w:val="4AF642F0"/>
    <w:rsid w:val="5B9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566</Characters>
  <Lines>0</Lines>
  <Paragraphs>0</Paragraphs>
  <TotalTime>0</TotalTime>
  <ScaleCrop>false</ScaleCrop>
  <LinksUpToDate>false</LinksUpToDate>
  <CharactersWithSpaces>623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2022-08-31T06:47:00Z</dcterms:created>
  <dc:creator>傻傻愣愣也是一种天真丶</dc:creator>
  <cp:lastModifiedBy>夜听风雨</cp:lastModifiedBy>
  <dcterms:modified xsi:type="dcterms:W3CDTF">2022-09-16T06:44:58Z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58FF7EB174E4495CA00968AC63FB2129</vt:lpwstr>
  </property>
</Properties>
</file>