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D575">
      <w:pPr>
        <w:pStyle w:val="4"/>
        <w:rPr>
          <w:rFonts w:hint="eastAsia" w:ascii="宋体" w:hAnsi="宋体" w:eastAsia="宋体" w:cs="宋体"/>
        </w:rPr>
      </w:pPr>
    </w:p>
    <w:p w14:paraId="3B38554C">
      <w:pPr>
        <w:jc w:val="center"/>
        <w:rPr>
          <w:rFonts w:hint="eastAsia" w:ascii="宋体" w:hAnsi="宋体" w:eastAsia="宋体" w:cs="宋体"/>
          <w:b/>
          <w:color w:val="000000"/>
          <w:sz w:val="48"/>
          <w:szCs w:val="48"/>
        </w:rPr>
      </w:pPr>
      <w:bookmarkStart w:id="0" w:name="OLE_LINK18"/>
    </w:p>
    <w:p w14:paraId="15368804">
      <w:pPr>
        <w:jc w:val="center"/>
        <w:rPr>
          <w:rFonts w:hint="eastAsia" w:ascii="宋体" w:hAnsi="宋体" w:eastAsia="宋体" w:cs="宋体"/>
          <w:b/>
          <w:color w:val="000000"/>
          <w:w w:val="120"/>
          <w:sz w:val="56"/>
          <w:szCs w:val="56"/>
        </w:rPr>
      </w:pPr>
      <w:r>
        <w:rPr>
          <w:rFonts w:hint="eastAsia" w:ascii="宋体" w:hAnsi="宋体" w:eastAsia="宋体" w:cs="宋体"/>
          <w:b/>
          <w:color w:val="000000"/>
          <w:sz w:val="48"/>
          <w:szCs w:val="48"/>
        </w:rPr>
        <w:t>大冶市农村综合产权交易项目</w:t>
      </w:r>
    </w:p>
    <w:p w14:paraId="28BC7EAE">
      <w:pPr>
        <w:widowControl/>
        <w:spacing w:line="500" w:lineRule="exact"/>
        <w:jc w:val="center"/>
        <w:rPr>
          <w:rFonts w:hint="eastAsia" w:ascii="宋体" w:hAnsi="宋体" w:eastAsia="宋体" w:cs="宋体"/>
          <w:b/>
          <w:color w:val="000000"/>
          <w:sz w:val="24"/>
          <w:szCs w:val="24"/>
          <w:lang w:val="zh-CN"/>
        </w:rPr>
      </w:pPr>
    </w:p>
    <w:p w14:paraId="0C10C15B">
      <w:pPr>
        <w:spacing w:line="500" w:lineRule="exact"/>
        <w:jc w:val="center"/>
        <w:rPr>
          <w:rFonts w:hint="eastAsia" w:ascii="宋体" w:hAnsi="宋体" w:eastAsia="宋体" w:cs="宋体"/>
          <w:b/>
          <w:sz w:val="24"/>
          <w:szCs w:val="24"/>
          <w:lang w:val="en-US" w:eastAsia="zh-CN"/>
        </w:rPr>
      </w:pPr>
    </w:p>
    <w:p w14:paraId="5A4333DC">
      <w:pPr>
        <w:jc w:val="center"/>
        <w:rPr>
          <w:rFonts w:hint="eastAsia" w:ascii="宋体" w:hAnsi="宋体" w:eastAsia="宋体" w:cs="宋体"/>
          <w:b/>
          <w:bCs/>
          <w:color w:val="000000"/>
          <w:spacing w:val="100"/>
          <w:w w:val="66"/>
          <w:sz w:val="96"/>
          <w:szCs w:val="96"/>
        </w:rPr>
      </w:pPr>
    </w:p>
    <w:p w14:paraId="70008491">
      <w:pPr>
        <w:jc w:val="center"/>
        <w:rPr>
          <w:rFonts w:hint="eastAsia" w:ascii="宋体" w:hAnsi="宋体" w:eastAsia="宋体" w:cs="宋体"/>
          <w:b/>
          <w:sz w:val="24"/>
          <w:szCs w:val="24"/>
        </w:rPr>
      </w:pPr>
      <w:r>
        <w:rPr>
          <w:rFonts w:hint="eastAsia" w:ascii="宋体" w:hAnsi="宋体" w:eastAsia="宋体" w:cs="宋体"/>
          <w:b/>
          <w:bCs/>
          <w:color w:val="000000"/>
          <w:spacing w:val="142"/>
          <w:w w:val="66"/>
          <w:sz w:val="112"/>
          <w:szCs w:val="112"/>
        </w:rPr>
        <w:t>竞争性谈判文件</w:t>
      </w:r>
      <w:r>
        <w:rPr>
          <w:rFonts w:hint="eastAsia" w:ascii="宋体" w:hAnsi="宋体" w:eastAsia="宋体" w:cs="宋体"/>
          <w:b/>
          <w:bCs/>
          <w:color w:val="000000"/>
          <w:spacing w:val="100"/>
          <w:w w:val="66"/>
          <w:sz w:val="96"/>
          <w:szCs w:val="96"/>
        </w:rPr>
        <w:t xml:space="preserve"> </w:t>
      </w:r>
    </w:p>
    <w:p w14:paraId="7C2D1C97">
      <w:pPr>
        <w:spacing w:line="500" w:lineRule="exact"/>
        <w:jc w:val="center"/>
        <w:rPr>
          <w:rFonts w:hint="eastAsia" w:ascii="宋体" w:hAnsi="宋体" w:eastAsia="宋体" w:cs="宋体"/>
          <w:b/>
          <w:sz w:val="24"/>
          <w:szCs w:val="24"/>
        </w:rPr>
      </w:pPr>
    </w:p>
    <w:p w14:paraId="071E811F">
      <w:pPr>
        <w:spacing w:line="500" w:lineRule="exact"/>
        <w:jc w:val="both"/>
        <w:rPr>
          <w:rFonts w:hint="eastAsia" w:ascii="宋体" w:hAnsi="宋体" w:eastAsia="宋体" w:cs="宋体"/>
          <w:b/>
          <w:sz w:val="24"/>
          <w:szCs w:val="24"/>
        </w:rPr>
      </w:pPr>
    </w:p>
    <w:p w14:paraId="66D880CD">
      <w:pPr>
        <w:spacing w:line="500" w:lineRule="exact"/>
        <w:jc w:val="center"/>
        <w:rPr>
          <w:rFonts w:hint="eastAsia" w:ascii="宋体" w:hAnsi="宋体" w:eastAsia="宋体" w:cs="宋体"/>
          <w:b/>
          <w:sz w:val="24"/>
          <w:szCs w:val="24"/>
        </w:rPr>
      </w:pPr>
    </w:p>
    <w:p w14:paraId="4A83DAF3">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 xml:space="preserve"> </w:t>
      </w:r>
    </w:p>
    <w:p w14:paraId="796A581B">
      <w:pPr>
        <w:spacing w:line="500" w:lineRule="exact"/>
        <w:jc w:val="center"/>
        <w:rPr>
          <w:rFonts w:hint="eastAsia" w:ascii="宋体" w:hAnsi="宋体" w:eastAsia="宋体" w:cs="宋体"/>
          <w:b/>
          <w:sz w:val="24"/>
          <w:szCs w:val="24"/>
        </w:rPr>
      </w:pPr>
    </w:p>
    <w:p w14:paraId="085786D5">
      <w:pPr>
        <w:keepNext w:val="0"/>
        <w:keepLines w:val="0"/>
        <w:pageBreakBefore w:val="0"/>
        <w:widowControl w:val="0"/>
        <w:kinsoku/>
        <w:wordWrap/>
        <w:overflowPunct/>
        <w:topLinePunct w:val="0"/>
        <w:autoSpaceDE/>
        <w:autoSpaceDN/>
        <w:bidi w:val="0"/>
        <w:adjustRightInd/>
        <w:snapToGrid/>
        <w:spacing w:line="720" w:lineRule="auto"/>
        <w:ind w:firstLine="1960" w:firstLineChars="700"/>
        <w:textAlignment w:val="auto"/>
        <w:rPr>
          <w:rFonts w:hint="eastAsia" w:ascii="宋体" w:hAnsi="宋体" w:cs="宋体"/>
          <w:b/>
          <w:bCs/>
          <w:color w:val="000000"/>
          <w:sz w:val="28"/>
          <w:szCs w:val="28"/>
          <w:lang w:val="en-US" w:eastAsia="zh-CN"/>
        </w:rPr>
      </w:pPr>
      <w:r>
        <w:rPr>
          <w:rFonts w:hint="eastAsia" w:ascii="宋体" w:hAnsi="宋体" w:eastAsia="宋体" w:cs="宋体"/>
          <w:b/>
          <w:bCs/>
          <w:color w:val="auto"/>
          <w:sz w:val="28"/>
          <w:szCs w:val="28"/>
        </w:rPr>
        <w:t>项目</w:t>
      </w:r>
      <w:r>
        <w:rPr>
          <w:rFonts w:hint="eastAsia" w:ascii="宋体" w:hAnsi="宋体" w:eastAsia="宋体" w:cs="宋体"/>
          <w:b/>
          <w:bCs/>
          <w:color w:val="auto"/>
          <w:sz w:val="28"/>
          <w:szCs w:val="28"/>
          <w:highlight w:val="none"/>
        </w:rPr>
        <w:t>编号：</w:t>
      </w:r>
      <w:r>
        <w:rPr>
          <w:rFonts w:hint="eastAsia" w:ascii="宋体" w:hAnsi="宋体" w:cs="宋体"/>
          <w:b/>
          <w:bCs/>
          <w:color w:val="000000"/>
          <w:sz w:val="28"/>
          <w:szCs w:val="28"/>
          <w:lang w:val="en-US" w:eastAsia="zh-CN"/>
        </w:rPr>
        <w:t>冶农招【2026】045号</w:t>
      </w:r>
    </w:p>
    <w:p w14:paraId="40AC852F">
      <w:pPr>
        <w:keepNext w:val="0"/>
        <w:keepLines w:val="0"/>
        <w:pageBreakBefore w:val="0"/>
        <w:widowControl w:val="0"/>
        <w:kinsoku/>
        <w:wordWrap/>
        <w:overflowPunct/>
        <w:topLinePunct w:val="0"/>
        <w:autoSpaceDE/>
        <w:autoSpaceDN/>
        <w:bidi w:val="0"/>
        <w:adjustRightInd/>
        <w:snapToGrid/>
        <w:spacing w:line="720" w:lineRule="auto"/>
        <w:ind w:left="2235" w:leftChars="931" w:hanging="280" w:hangingChars="100"/>
        <w:contextualSpacing/>
        <w:textAlignment w:val="auto"/>
        <w:rPr>
          <w:rFonts w:hint="eastAsia" w:ascii="宋体" w:hAnsi="宋体" w:eastAsia="宋体" w:cs="宋体"/>
          <w:sz w:val="28"/>
          <w:szCs w:val="28"/>
          <w:lang w:eastAsia="zh-CN"/>
        </w:rPr>
      </w:pPr>
      <w:bookmarkStart w:id="1" w:name="OLE_LINK7"/>
      <w:r>
        <w:rPr>
          <w:rFonts w:hint="eastAsia" w:ascii="宋体" w:hAnsi="宋体" w:eastAsia="宋体" w:cs="宋体"/>
          <w:b/>
          <w:bCs/>
          <w:color w:val="000000"/>
          <w:sz w:val="28"/>
          <w:szCs w:val="28"/>
        </w:rPr>
        <w:t>项目名称：</w:t>
      </w:r>
      <w:bookmarkEnd w:id="1"/>
      <w:r>
        <w:rPr>
          <w:rFonts w:hint="eastAsia" w:ascii="宋体" w:hAnsi="宋体" w:cs="宋体"/>
          <w:b/>
          <w:bCs/>
          <w:color w:val="000000"/>
          <w:sz w:val="28"/>
          <w:szCs w:val="28"/>
          <w:lang w:eastAsia="zh-CN"/>
        </w:rPr>
        <w:t>大冶市还地桥镇北泉村锡野山登山步道护栏项目</w:t>
      </w:r>
    </w:p>
    <w:p w14:paraId="403AEE3E">
      <w:pPr>
        <w:keepNext w:val="0"/>
        <w:keepLines w:val="0"/>
        <w:pageBreakBefore w:val="0"/>
        <w:widowControl w:val="0"/>
        <w:kinsoku/>
        <w:wordWrap/>
        <w:overflowPunct/>
        <w:topLinePunct w:val="0"/>
        <w:autoSpaceDE/>
        <w:autoSpaceDN/>
        <w:bidi w:val="0"/>
        <w:adjustRightInd/>
        <w:snapToGrid/>
        <w:spacing w:line="720" w:lineRule="auto"/>
        <w:ind w:firstLine="1960" w:firstLineChars="700"/>
        <w:textAlignment w:val="auto"/>
        <w:rPr>
          <w:rFonts w:hint="eastAsia" w:ascii="宋体" w:hAnsi="宋体" w:eastAsia="宋体" w:cs="宋体"/>
          <w:sz w:val="28"/>
          <w:szCs w:val="28"/>
        </w:rPr>
      </w:pP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单位：</w:t>
      </w:r>
      <w:r>
        <w:rPr>
          <w:rFonts w:hint="eastAsia" w:ascii="宋体" w:hAnsi="宋体" w:eastAsia="宋体" w:cs="宋体"/>
          <w:b/>
          <w:bCs/>
          <w:color w:val="000000"/>
          <w:sz w:val="28"/>
          <w:szCs w:val="28"/>
          <w:lang w:eastAsia="zh-CN"/>
        </w:rPr>
        <w:t>大冶市还地桥镇北泉村村民委员会</w:t>
      </w:r>
    </w:p>
    <w:p w14:paraId="5EB7A003">
      <w:pPr>
        <w:keepNext w:val="0"/>
        <w:keepLines w:val="0"/>
        <w:pageBreakBefore w:val="0"/>
        <w:widowControl w:val="0"/>
        <w:tabs>
          <w:tab w:val="left" w:pos="2625"/>
        </w:tabs>
        <w:kinsoku/>
        <w:wordWrap/>
        <w:overflowPunct/>
        <w:topLinePunct w:val="0"/>
        <w:autoSpaceDE/>
        <w:autoSpaceDN/>
        <w:bidi w:val="0"/>
        <w:adjustRightInd/>
        <w:snapToGrid/>
        <w:spacing w:line="720" w:lineRule="auto"/>
        <w:ind w:firstLine="1960" w:firstLineChars="700"/>
        <w:textAlignment w:val="auto"/>
        <w:rPr>
          <w:rFonts w:hint="eastAsia" w:ascii="宋体" w:hAnsi="宋体" w:eastAsia="宋体" w:cs="宋体"/>
          <w:b/>
          <w:bCs/>
          <w:color w:val="000000"/>
          <w:spacing w:val="23"/>
          <w:sz w:val="32"/>
          <w:szCs w:val="32"/>
        </w:rPr>
      </w:pPr>
      <w:r>
        <w:rPr>
          <w:rFonts w:hint="eastAsia" w:ascii="宋体" w:hAnsi="宋体" w:eastAsia="宋体" w:cs="宋体"/>
          <w:b/>
          <w:bCs/>
          <w:color w:val="000000"/>
          <w:sz w:val="28"/>
          <w:szCs w:val="28"/>
        </w:rPr>
        <w:t>代理机构</w:t>
      </w:r>
      <w:r>
        <w:rPr>
          <w:rFonts w:hint="eastAsia" w:ascii="宋体" w:hAnsi="宋体" w:eastAsia="宋体" w:cs="宋体"/>
          <w:b/>
          <w:bCs/>
          <w:color w:val="000000"/>
          <w:spacing w:val="23"/>
          <w:sz w:val="28"/>
          <w:szCs w:val="28"/>
        </w:rPr>
        <w:t>：</w:t>
      </w:r>
      <w:r>
        <w:rPr>
          <w:rFonts w:hint="eastAsia" w:ascii="宋体" w:hAnsi="宋体" w:eastAsia="宋体" w:cs="宋体"/>
          <w:b/>
          <w:bCs/>
          <w:color w:val="000000"/>
          <w:spacing w:val="0"/>
          <w:sz w:val="28"/>
          <w:szCs w:val="28"/>
          <w:lang w:eastAsia="zh-CN"/>
        </w:rPr>
        <w:t>黄石鸿立工程项目管理服务有限公司</w:t>
      </w:r>
    </w:p>
    <w:p w14:paraId="791E087A">
      <w:pPr>
        <w:pStyle w:val="4"/>
        <w:rPr>
          <w:rFonts w:hint="eastAsia" w:ascii="宋体" w:hAnsi="宋体" w:eastAsia="宋体" w:cs="宋体"/>
        </w:rPr>
      </w:pPr>
    </w:p>
    <w:p w14:paraId="01AB8060">
      <w:pPr>
        <w:spacing w:line="360" w:lineRule="auto"/>
        <w:jc w:val="center"/>
        <w:rPr>
          <w:rFonts w:hint="eastAsia" w:ascii="宋体" w:hAnsi="宋体" w:eastAsia="宋体" w:cs="宋体"/>
          <w:b/>
          <w:bCs/>
          <w:color w:val="000000"/>
          <w:spacing w:val="23"/>
          <w:sz w:val="32"/>
          <w:szCs w:val="32"/>
        </w:rPr>
      </w:pPr>
    </w:p>
    <w:p w14:paraId="08E443B5">
      <w:pPr>
        <w:spacing w:line="360" w:lineRule="auto"/>
        <w:jc w:val="center"/>
        <w:rPr>
          <w:rFonts w:hint="eastAsia" w:ascii="宋体" w:hAnsi="宋体" w:eastAsia="宋体" w:cs="宋体"/>
          <w:b/>
          <w:bCs/>
          <w:color w:val="000000"/>
          <w:spacing w:val="23"/>
          <w:sz w:val="32"/>
          <w:szCs w:val="32"/>
        </w:rPr>
      </w:pPr>
    </w:p>
    <w:p w14:paraId="6F0344EA">
      <w:pPr>
        <w:spacing w:line="360" w:lineRule="auto"/>
        <w:jc w:val="center"/>
        <w:rPr>
          <w:rFonts w:hint="eastAsia" w:ascii="宋体" w:hAnsi="宋体" w:eastAsia="宋体" w:cs="宋体"/>
          <w:b/>
          <w:bCs/>
          <w:color w:val="000000"/>
          <w:spacing w:val="23"/>
          <w:sz w:val="32"/>
          <w:szCs w:val="32"/>
        </w:rPr>
      </w:pPr>
    </w:p>
    <w:p w14:paraId="0FB95998">
      <w:pPr>
        <w:keepNext w:val="0"/>
        <w:keepLines w:val="0"/>
        <w:pageBreakBefore w:val="0"/>
        <w:widowControl w:val="0"/>
        <w:tabs>
          <w:tab w:val="left" w:pos="2625"/>
        </w:tabs>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spacing w:val="0"/>
          <w:sz w:val="28"/>
          <w:szCs w:val="28"/>
          <w:lang w:eastAsia="zh-CN"/>
        </w:rPr>
        <w:sectPr>
          <w:headerReference r:id="rId3" w:type="default"/>
          <w:pgSz w:w="11906" w:h="16838"/>
          <w:pgMar w:top="1247" w:right="1247" w:bottom="1134" w:left="1191" w:header="851" w:footer="992" w:gutter="0"/>
          <w:pgNumType w:fmt="decimal" w:start="1"/>
          <w:cols w:space="0" w:num="1"/>
          <w:docGrid w:type="linesAndChars" w:linePitch="312" w:charSpace="0"/>
        </w:sectPr>
      </w:pPr>
      <w:r>
        <w:rPr>
          <w:rFonts w:hint="eastAsia" w:ascii="宋体" w:hAnsi="宋体" w:eastAsia="宋体" w:cs="宋体"/>
          <w:b/>
          <w:bCs/>
          <w:color w:val="000000"/>
          <w:spacing w:val="0"/>
          <w:sz w:val="28"/>
          <w:szCs w:val="28"/>
          <w:lang w:eastAsia="zh-CN"/>
        </w:rPr>
        <w:t>二零二</w:t>
      </w:r>
      <w:r>
        <w:rPr>
          <w:rFonts w:hint="eastAsia" w:ascii="宋体" w:hAnsi="宋体" w:eastAsia="宋体" w:cs="宋体"/>
          <w:b/>
          <w:bCs/>
          <w:color w:val="000000"/>
          <w:spacing w:val="0"/>
          <w:sz w:val="28"/>
          <w:szCs w:val="28"/>
          <w:lang w:val="en-US" w:eastAsia="zh-CN"/>
        </w:rPr>
        <w:t>六</w:t>
      </w:r>
      <w:r>
        <w:rPr>
          <w:rFonts w:hint="eastAsia" w:ascii="宋体" w:hAnsi="宋体" w:eastAsia="宋体" w:cs="宋体"/>
          <w:b/>
          <w:bCs/>
          <w:color w:val="000000"/>
          <w:spacing w:val="0"/>
          <w:sz w:val="28"/>
          <w:szCs w:val="28"/>
          <w:lang w:eastAsia="zh-CN"/>
        </w:rPr>
        <w:t>年</w:t>
      </w:r>
      <w:r>
        <w:rPr>
          <w:rFonts w:hint="eastAsia" w:ascii="宋体" w:hAnsi="宋体" w:eastAsia="宋体" w:cs="宋体"/>
          <w:b/>
          <w:bCs/>
          <w:color w:val="000000"/>
          <w:spacing w:val="0"/>
          <w:sz w:val="28"/>
          <w:szCs w:val="28"/>
          <w:lang w:val="en-US" w:eastAsia="zh-CN"/>
        </w:rPr>
        <w:t>六</w:t>
      </w:r>
      <w:r>
        <w:rPr>
          <w:rFonts w:hint="eastAsia" w:ascii="宋体" w:hAnsi="宋体" w:eastAsia="宋体" w:cs="宋体"/>
          <w:b/>
          <w:bCs/>
          <w:color w:val="000000"/>
          <w:spacing w:val="0"/>
          <w:sz w:val="28"/>
          <w:szCs w:val="28"/>
          <w:lang w:eastAsia="zh-CN"/>
        </w:rPr>
        <w:t>月</w:t>
      </w:r>
      <w:bookmarkEnd w:id="0"/>
    </w:p>
    <w:sdt>
      <w:sdtPr>
        <w:rPr>
          <w:rFonts w:hint="eastAsia" w:ascii="宋体" w:hAnsi="宋体" w:eastAsia="宋体" w:cs="宋体"/>
          <w:b/>
          <w:bCs/>
          <w:kern w:val="44"/>
          <w:sz w:val="32"/>
          <w:szCs w:val="32"/>
        </w:rPr>
        <w:id w:val="147473170"/>
        <w:docPartObj>
          <w:docPartGallery w:val="Table of Contents"/>
          <w:docPartUnique/>
        </w:docPartObj>
      </w:sdtPr>
      <w:sdtEndPr>
        <w:rPr>
          <w:rFonts w:hint="eastAsia" w:ascii="宋体" w:hAnsi="宋体" w:eastAsia="宋体" w:cs="宋体"/>
          <w:b/>
          <w:bCs/>
          <w:kern w:val="44"/>
          <w:sz w:val="40"/>
          <w:szCs w:val="40"/>
        </w:rPr>
      </w:sdtEndPr>
      <w:sdtContent>
        <w:p w14:paraId="3385333A">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7BE977DE">
          <w:pPr>
            <w:pStyle w:val="2"/>
            <w:rPr>
              <w:rFonts w:hint="eastAsia" w:ascii="宋体" w:hAnsi="宋体" w:eastAsia="宋体" w:cs="宋体"/>
              <w:sz w:val="28"/>
              <w:szCs w:val="28"/>
            </w:rPr>
          </w:pPr>
        </w:p>
        <w:p w14:paraId="35F15C97">
          <w:pPr>
            <w:pStyle w:val="11"/>
            <w:tabs>
              <w:tab w:val="right" w:leader="dot" w:pos="9746"/>
              <w:tab w:val="clear" w:pos="906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_Toc14291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_Toc14291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717E8F">
          <w:pPr>
            <w:pStyle w:val="11"/>
            <w:tabs>
              <w:tab w:val="right" w:leader="dot" w:pos="9746"/>
              <w:tab w:val="clear" w:pos="906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_Toc13631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 竞争性谈判须知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_Toc13631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57F2FE">
          <w:pPr>
            <w:pStyle w:val="11"/>
            <w:tabs>
              <w:tab w:val="right" w:leader="dot" w:pos="9746"/>
              <w:tab w:val="clear" w:pos="906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_Toc17310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第三章  采购项目技术规格、参数及要求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_Toc17310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E3BECF">
          <w:pPr>
            <w:pStyle w:val="11"/>
            <w:tabs>
              <w:tab w:val="right" w:leader="dot" w:pos="9746"/>
              <w:tab w:val="clear" w:pos="906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_Toc1226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第四章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9A89F5">
          <w:pPr>
            <w:pStyle w:val="11"/>
            <w:tabs>
              <w:tab w:val="right" w:leader="dot" w:pos="9746"/>
              <w:tab w:val="clear" w:pos="906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_Toc15322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 xml:space="preserve">第五章  </w:t>
          </w:r>
          <w:r>
            <w:rPr>
              <w:rFonts w:hint="eastAsia" w:ascii="宋体" w:hAnsi="宋体" w:eastAsia="宋体" w:cs="宋体"/>
              <w:sz w:val="28"/>
              <w:szCs w:val="28"/>
              <w:lang w:val="zh-CN" w:eastAsia="zh-CN"/>
            </w:rPr>
            <w:t>资格后审证明文件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_Toc15322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45A31C">
          <w:pPr>
            <w:pStyle w:val="5"/>
            <w:jc w:val="center"/>
            <w:rPr>
              <w:rFonts w:hint="eastAsia" w:ascii="宋体" w:hAnsi="宋体" w:eastAsia="宋体" w:cs="宋体"/>
              <w:sz w:val="40"/>
              <w:szCs w:val="40"/>
            </w:rPr>
          </w:pPr>
          <w:r>
            <w:rPr>
              <w:rFonts w:hint="eastAsia" w:ascii="宋体" w:hAnsi="宋体" w:eastAsia="宋体" w:cs="宋体"/>
              <w:sz w:val="28"/>
              <w:szCs w:val="28"/>
            </w:rPr>
            <w:fldChar w:fldCharType="end"/>
          </w:r>
        </w:p>
      </w:sdtContent>
    </w:sdt>
    <w:p w14:paraId="49159A51">
      <w:pPr>
        <w:pStyle w:val="5"/>
        <w:jc w:val="center"/>
        <w:rPr>
          <w:rFonts w:hint="eastAsia" w:ascii="宋体" w:hAnsi="宋体" w:eastAsia="宋体" w:cs="宋体"/>
          <w:sz w:val="40"/>
          <w:szCs w:val="40"/>
        </w:rPr>
      </w:pPr>
    </w:p>
    <w:p w14:paraId="7E979740">
      <w:pPr>
        <w:pStyle w:val="5"/>
        <w:tabs>
          <w:tab w:val="left" w:pos="8031"/>
        </w:tabs>
        <w:jc w:val="left"/>
        <w:rPr>
          <w:rFonts w:hint="eastAsia" w:ascii="宋体" w:hAnsi="宋体" w:eastAsia="宋体" w:cs="宋体"/>
          <w:sz w:val="40"/>
          <w:szCs w:val="40"/>
          <w:lang w:eastAsia="zh-CN"/>
        </w:rPr>
      </w:pPr>
      <w:r>
        <w:rPr>
          <w:rFonts w:hint="eastAsia" w:ascii="宋体" w:hAnsi="宋体" w:eastAsia="宋体" w:cs="宋体"/>
          <w:sz w:val="40"/>
          <w:szCs w:val="40"/>
          <w:lang w:eastAsia="zh-CN"/>
        </w:rPr>
        <w:tab/>
      </w:r>
    </w:p>
    <w:p w14:paraId="69B72AEF">
      <w:pPr>
        <w:pStyle w:val="5"/>
        <w:jc w:val="center"/>
        <w:rPr>
          <w:rFonts w:hint="eastAsia" w:ascii="宋体" w:hAnsi="宋体" w:eastAsia="宋体" w:cs="宋体"/>
          <w:sz w:val="40"/>
          <w:szCs w:val="40"/>
        </w:rPr>
      </w:pPr>
      <w:r>
        <w:rPr>
          <w:rFonts w:hint="eastAsia" w:ascii="宋体" w:hAnsi="宋体" w:eastAsia="宋体" w:cs="宋体"/>
          <w:sz w:val="40"/>
          <w:szCs w:val="40"/>
        </w:rPr>
        <w:t xml:space="preserve"> </w:t>
      </w:r>
    </w:p>
    <w:p w14:paraId="492D04AE">
      <w:pPr>
        <w:rPr>
          <w:rFonts w:hint="eastAsia" w:ascii="宋体" w:hAnsi="宋体" w:eastAsia="宋体" w:cs="宋体"/>
          <w:sz w:val="20"/>
          <w:szCs w:val="22"/>
        </w:rPr>
      </w:pPr>
    </w:p>
    <w:p w14:paraId="566A9717">
      <w:pPr>
        <w:pStyle w:val="9"/>
        <w:rPr>
          <w:rFonts w:hint="eastAsia" w:ascii="宋体" w:hAnsi="宋体" w:eastAsia="宋体" w:cs="宋体"/>
          <w:sz w:val="16"/>
          <w:szCs w:val="16"/>
        </w:rPr>
      </w:pPr>
    </w:p>
    <w:p w14:paraId="382A26C3">
      <w:pPr>
        <w:pStyle w:val="9"/>
        <w:rPr>
          <w:rFonts w:hint="eastAsia" w:ascii="宋体" w:hAnsi="宋体" w:eastAsia="宋体" w:cs="宋体"/>
          <w:sz w:val="16"/>
          <w:szCs w:val="16"/>
        </w:rPr>
      </w:pPr>
    </w:p>
    <w:p w14:paraId="74EBE9C2">
      <w:pPr>
        <w:pStyle w:val="5"/>
        <w:jc w:val="center"/>
        <w:rPr>
          <w:rFonts w:hint="eastAsia" w:ascii="宋体" w:hAnsi="宋体" w:eastAsia="宋体" w:cs="宋体"/>
          <w:sz w:val="40"/>
          <w:szCs w:val="40"/>
        </w:rPr>
      </w:pPr>
    </w:p>
    <w:p w14:paraId="59DC534F">
      <w:pPr>
        <w:rPr>
          <w:rFonts w:hint="eastAsia" w:ascii="宋体" w:hAnsi="宋体" w:eastAsia="宋体" w:cs="宋体"/>
          <w:sz w:val="20"/>
          <w:szCs w:val="22"/>
        </w:rPr>
      </w:pPr>
    </w:p>
    <w:p w14:paraId="05C510BB">
      <w:pPr>
        <w:pStyle w:val="9"/>
        <w:rPr>
          <w:rFonts w:hint="eastAsia" w:ascii="宋体" w:hAnsi="宋体" w:eastAsia="宋体" w:cs="宋体"/>
          <w:sz w:val="16"/>
          <w:szCs w:val="16"/>
        </w:rPr>
      </w:pPr>
    </w:p>
    <w:p w14:paraId="087E1601">
      <w:pPr>
        <w:pStyle w:val="9"/>
        <w:rPr>
          <w:rFonts w:hint="eastAsia" w:ascii="宋体" w:hAnsi="宋体" w:eastAsia="宋体" w:cs="宋体"/>
          <w:sz w:val="15"/>
          <w:szCs w:val="15"/>
        </w:rPr>
      </w:pPr>
    </w:p>
    <w:p w14:paraId="0324CA40">
      <w:pPr>
        <w:pStyle w:val="9"/>
        <w:rPr>
          <w:rFonts w:hint="eastAsia" w:ascii="宋体" w:hAnsi="宋体" w:eastAsia="宋体" w:cs="宋体"/>
          <w:sz w:val="16"/>
          <w:szCs w:val="16"/>
        </w:rPr>
      </w:pPr>
    </w:p>
    <w:p w14:paraId="0A3B70C9">
      <w:pPr>
        <w:pStyle w:val="9"/>
        <w:rPr>
          <w:rFonts w:hint="eastAsia" w:ascii="宋体" w:hAnsi="宋体" w:eastAsia="宋体" w:cs="宋体"/>
          <w:sz w:val="16"/>
          <w:szCs w:val="16"/>
        </w:rPr>
      </w:pPr>
    </w:p>
    <w:p w14:paraId="7BB23510">
      <w:pPr>
        <w:pStyle w:val="9"/>
        <w:rPr>
          <w:rFonts w:hint="eastAsia" w:ascii="宋体" w:hAnsi="宋体" w:eastAsia="宋体" w:cs="宋体"/>
          <w:sz w:val="16"/>
          <w:szCs w:val="16"/>
        </w:rPr>
      </w:pPr>
    </w:p>
    <w:p w14:paraId="4D4E61B0">
      <w:pPr>
        <w:pStyle w:val="9"/>
        <w:rPr>
          <w:rFonts w:hint="eastAsia" w:ascii="宋体" w:hAnsi="宋体" w:eastAsia="宋体" w:cs="宋体"/>
          <w:sz w:val="16"/>
          <w:szCs w:val="16"/>
        </w:rPr>
      </w:pPr>
    </w:p>
    <w:p w14:paraId="24F22704">
      <w:pPr>
        <w:pStyle w:val="5"/>
        <w:numPr>
          <w:ilvl w:val="0"/>
          <w:numId w:val="1"/>
        </w:numPr>
        <w:spacing w:line="480" w:lineRule="exact"/>
        <w:contextualSpacing/>
        <w:jc w:val="center"/>
        <w:rPr>
          <w:rFonts w:hint="eastAsia" w:ascii="宋体" w:hAnsi="宋体" w:eastAsia="宋体" w:cs="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2883143">
      <w:pPr>
        <w:pStyle w:val="5"/>
        <w:pageBreakBefore w:val="0"/>
        <w:numPr>
          <w:ilvl w:val="0"/>
          <w:numId w:val="0"/>
        </w:numPr>
        <w:kinsoku/>
        <w:wordWrap/>
        <w:overflowPunct/>
        <w:topLinePunct w:val="0"/>
        <w:bidi w:val="0"/>
        <w:spacing w:line="500" w:lineRule="exact"/>
        <w:contextualSpacing/>
        <w:jc w:val="center"/>
        <w:textAlignment w:val="auto"/>
        <w:rPr>
          <w:rFonts w:hint="eastAsia" w:ascii="宋体" w:hAnsi="宋体" w:eastAsia="宋体" w:cs="宋体"/>
          <w:sz w:val="28"/>
          <w:szCs w:val="28"/>
        </w:rPr>
      </w:pPr>
      <w:bookmarkStart w:id="2" w:name="_Toc14291"/>
      <w:r>
        <w:rPr>
          <w:rFonts w:hint="eastAsia" w:ascii="宋体" w:hAnsi="宋体" w:eastAsia="宋体" w:cs="宋体"/>
          <w:b/>
          <w:bCs/>
          <w:kern w:val="44"/>
          <w:sz w:val="28"/>
          <w:szCs w:val="28"/>
          <w:lang w:val="en-US" w:eastAsia="zh-CN" w:bidi="ar-SA"/>
        </w:rPr>
        <w:t xml:space="preserve">第一章 </w:t>
      </w:r>
      <w:r>
        <w:rPr>
          <w:rFonts w:hint="eastAsia" w:ascii="宋体" w:hAnsi="宋体" w:eastAsia="宋体" w:cs="宋体"/>
          <w:sz w:val="28"/>
          <w:szCs w:val="28"/>
        </w:rPr>
        <w:t>竞争性谈判公告</w:t>
      </w:r>
      <w:bookmarkEnd w:id="2"/>
    </w:p>
    <w:p w14:paraId="05EC756E">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highlight w:val="none"/>
        </w:rPr>
      </w:pPr>
      <w:bookmarkStart w:id="3" w:name="OLE_LINK3"/>
      <w:bookmarkStart w:id="4" w:name="OLE_LINK6"/>
      <w:r>
        <w:rPr>
          <w:rFonts w:hint="eastAsia" w:ascii="宋体" w:hAnsi="宋体" w:eastAsia="宋体" w:cs="宋体"/>
          <w:sz w:val="28"/>
          <w:szCs w:val="28"/>
          <w:u w:val="single"/>
          <w:lang w:eastAsia="zh-CN"/>
        </w:rPr>
        <w:t>黄石鸿立工程项目管理服务有限公司</w:t>
      </w:r>
      <w:r>
        <w:rPr>
          <w:rFonts w:hint="eastAsia" w:ascii="宋体" w:hAnsi="宋体" w:eastAsia="宋体" w:cs="宋体"/>
          <w:sz w:val="28"/>
          <w:szCs w:val="28"/>
        </w:rPr>
        <w:t>受</w:t>
      </w:r>
      <w:r>
        <w:rPr>
          <w:rFonts w:hint="eastAsia" w:ascii="宋体" w:hAnsi="宋体" w:eastAsia="宋体" w:cs="宋体"/>
          <w:sz w:val="28"/>
          <w:szCs w:val="28"/>
          <w:u w:val="single"/>
          <w:lang w:eastAsia="zh-CN"/>
        </w:rPr>
        <w:t>大冶市还地桥镇北泉村村民委员会</w:t>
      </w:r>
      <w:r>
        <w:rPr>
          <w:rFonts w:hint="eastAsia" w:ascii="宋体" w:hAnsi="宋体" w:eastAsia="宋体" w:cs="宋体"/>
          <w:sz w:val="28"/>
          <w:szCs w:val="28"/>
        </w:rPr>
        <w:t>的委托，拟就</w:t>
      </w:r>
      <w:r>
        <w:rPr>
          <w:rFonts w:hint="eastAsia" w:ascii="宋体" w:hAnsi="宋体" w:cs="宋体"/>
          <w:sz w:val="28"/>
          <w:szCs w:val="28"/>
          <w:u w:val="single"/>
          <w:lang w:eastAsia="zh-CN"/>
        </w:rPr>
        <w:t>大冶市还地桥镇北泉村锡野山登山步道护栏项目</w:t>
      </w:r>
      <w:r>
        <w:rPr>
          <w:rFonts w:hint="eastAsia" w:ascii="宋体" w:hAnsi="宋体" w:eastAsia="宋体" w:cs="宋体"/>
          <w:sz w:val="28"/>
          <w:szCs w:val="28"/>
          <w:highlight w:val="none"/>
        </w:rPr>
        <w:t>进行竞争性谈判采购。</w:t>
      </w:r>
    </w:p>
    <w:p w14:paraId="55439319">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cs="宋体"/>
          <w:sz w:val="28"/>
          <w:szCs w:val="28"/>
          <w:lang w:eastAsia="zh-CN"/>
        </w:rPr>
      </w:pPr>
      <w:r>
        <w:rPr>
          <w:rFonts w:hint="eastAsia" w:ascii="宋体" w:hAnsi="宋体" w:eastAsia="宋体" w:cs="宋体"/>
          <w:sz w:val="28"/>
          <w:szCs w:val="28"/>
          <w:highlight w:val="none"/>
        </w:rPr>
        <w:t>一、项目编号：</w:t>
      </w:r>
      <w:r>
        <w:rPr>
          <w:rFonts w:hint="eastAsia" w:ascii="宋体" w:hAnsi="宋体" w:cs="宋体"/>
          <w:sz w:val="28"/>
          <w:szCs w:val="28"/>
          <w:lang w:val="en-US" w:eastAsia="zh-CN"/>
        </w:rPr>
        <w:t>冶农招【2026】045号</w:t>
      </w:r>
    </w:p>
    <w:p w14:paraId="6C29DD32">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lang w:eastAsia="zh-CN"/>
        </w:rPr>
      </w:pPr>
      <w:r>
        <w:rPr>
          <w:rFonts w:hint="eastAsia" w:ascii="宋体" w:hAnsi="宋体" w:eastAsia="宋体" w:cs="宋体"/>
          <w:sz w:val="28"/>
          <w:szCs w:val="28"/>
        </w:rPr>
        <w:t>二、项目名称：</w:t>
      </w:r>
      <w:r>
        <w:rPr>
          <w:rFonts w:hint="eastAsia" w:ascii="宋体" w:hAnsi="宋体" w:cs="宋体"/>
          <w:sz w:val="28"/>
          <w:szCs w:val="28"/>
          <w:lang w:eastAsia="zh-CN"/>
        </w:rPr>
        <w:t>大冶市还地桥镇北泉村锡野山登山步道护栏项目</w:t>
      </w:r>
    </w:p>
    <w:p w14:paraId="356C124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sz w:val="28"/>
          <w:szCs w:val="28"/>
        </w:rPr>
        <w:t>三、采购内容：详见“</w:t>
      </w:r>
      <w:r>
        <w:rPr>
          <w:rFonts w:hint="eastAsia" w:ascii="宋体" w:hAnsi="宋体" w:eastAsia="宋体" w:cs="宋体"/>
          <w:color w:val="auto"/>
          <w:sz w:val="28"/>
          <w:szCs w:val="28"/>
        </w:rPr>
        <w:t>第三章 项目技术规格、参数及要求”</w:t>
      </w:r>
    </w:p>
    <w:p w14:paraId="59F227CB">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default" w:eastAsia="宋体"/>
          <w:lang w:val="en-US" w:eastAsia="zh-CN"/>
        </w:rPr>
      </w:pPr>
      <w:r>
        <w:rPr>
          <w:rFonts w:hint="eastAsia" w:hAnsi="宋体" w:cs="宋体"/>
          <w:color w:val="auto"/>
          <w:sz w:val="28"/>
          <w:szCs w:val="28"/>
          <w:lang w:val="en-US" w:eastAsia="zh-CN"/>
        </w:rPr>
        <w:t>四、预算金额：</w:t>
      </w:r>
      <w:r>
        <w:rPr>
          <w:rFonts w:hint="eastAsia" w:ascii="宋体" w:hAnsi="宋体" w:eastAsia="宋体" w:cs="宋体"/>
          <w:color w:val="auto"/>
          <w:sz w:val="28"/>
          <w:szCs w:val="28"/>
          <w:lang w:val="en-US" w:eastAsia="zh-CN"/>
        </w:rPr>
        <w:t>400000.00元</w:t>
      </w:r>
    </w:p>
    <w:p w14:paraId="05CCF16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五</w:t>
      </w:r>
      <w:r>
        <w:rPr>
          <w:rFonts w:hint="eastAsia" w:ascii="宋体" w:hAnsi="宋体" w:eastAsia="宋体" w:cs="宋体"/>
          <w:color w:val="auto"/>
          <w:sz w:val="28"/>
          <w:szCs w:val="28"/>
          <w:highlight w:val="none"/>
        </w:rPr>
        <w:t>、</w:t>
      </w:r>
      <w:bookmarkStart w:id="5" w:name="OLE_LINK9"/>
      <w:bookmarkStart w:id="6" w:name="OLE_LINK2"/>
      <w:r>
        <w:rPr>
          <w:rFonts w:hint="eastAsia" w:ascii="宋体" w:hAnsi="宋体" w:cs="宋体"/>
          <w:color w:val="auto"/>
          <w:sz w:val="28"/>
          <w:szCs w:val="28"/>
          <w:highlight w:val="none"/>
          <w:lang w:val="en-US" w:eastAsia="zh-CN"/>
        </w:rPr>
        <w:t>最高限价</w:t>
      </w:r>
      <w:r>
        <w:rPr>
          <w:rFonts w:hint="eastAsia" w:ascii="宋体" w:hAnsi="宋体" w:eastAsia="宋体" w:cs="宋体"/>
          <w:color w:val="auto"/>
          <w:sz w:val="28"/>
          <w:szCs w:val="28"/>
          <w:highlight w:val="none"/>
        </w:rPr>
        <w:t>：</w:t>
      </w:r>
      <w:bookmarkEnd w:id="5"/>
      <w:r>
        <w:rPr>
          <w:rFonts w:hint="eastAsia" w:ascii="宋体" w:hAnsi="宋体" w:cs="宋体"/>
          <w:color w:val="auto"/>
          <w:sz w:val="28"/>
          <w:szCs w:val="28"/>
          <w:highlight w:val="none"/>
          <w:lang w:val="en-US" w:eastAsia="zh-CN"/>
        </w:rPr>
        <w:t>398181.86</w:t>
      </w:r>
      <w:r>
        <w:rPr>
          <w:rFonts w:hint="eastAsia" w:ascii="宋体" w:hAnsi="宋体" w:eastAsia="宋体" w:cs="宋体"/>
          <w:color w:val="auto"/>
          <w:sz w:val="28"/>
          <w:szCs w:val="28"/>
          <w:highlight w:val="none"/>
        </w:rPr>
        <w:t>元</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超过此最高限价为无效投标</w:t>
      </w:r>
      <w:r>
        <w:rPr>
          <w:rFonts w:hint="eastAsia" w:ascii="宋体" w:hAnsi="宋体" w:cs="宋体"/>
          <w:color w:val="auto"/>
          <w:sz w:val="28"/>
          <w:szCs w:val="28"/>
          <w:highlight w:val="none"/>
          <w:lang w:eastAsia="zh-CN"/>
        </w:rPr>
        <w:t>）</w:t>
      </w:r>
    </w:p>
    <w:bookmarkEnd w:id="6"/>
    <w:p w14:paraId="4356A5CF">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rPr>
        <w:t>、资金来源：</w:t>
      </w:r>
      <w:r>
        <w:rPr>
          <w:rFonts w:hint="eastAsia" w:ascii="宋体" w:hAnsi="宋体" w:eastAsia="宋体" w:cs="宋体"/>
          <w:color w:val="auto"/>
          <w:sz w:val="28"/>
          <w:szCs w:val="28"/>
          <w:highlight w:val="none"/>
          <w:lang w:val="en-US" w:eastAsia="zh-CN"/>
        </w:rPr>
        <w:t>上级奖补+村自筹</w:t>
      </w:r>
    </w:p>
    <w:p w14:paraId="118D3A42">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rPr>
      </w:pPr>
      <w:r>
        <w:rPr>
          <w:rFonts w:hint="eastAsia" w:ascii="宋体" w:hAnsi="宋体" w:cs="宋体"/>
          <w:color w:val="auto"/>
          <w:sz w:val="28"/>
          <w:szCs w:val="28"/>
          <w:lang w:val="en-US" w:eastAsia="zh-CN"/>
        </w:rPr>
        <w:t>七</w:t>
      </w:r>
      <w:r>
        <w:rPr>
          <w:rFonts w:hint="eastAsia" w:ascii="宋体" w:hAnsi="宋体" w:eastAsia="宋体" w:cs="宋体"/>
          <w:color w:val="auto"/>
          <w:sz w:val="28"/>
          <w:szCs w:val="28"/>
        </w:rPr>
        <w:t>、供应商资格要求：</w:t>
      </w:r>
    </w:p>
    <w:p w14:paraId="75614A3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满足《中华人民共和国政府采购法》第二十二条规定，即：</w:t>
      </w:r>
    </w:p>
    <w:p w14:paraId="035200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具有独立承担民事责任的能力；</w:t>
      </w:r>
    </w:p>
    <w:p w14:paraId="381F48E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具有良好的商业信誉和健全的财务会计制度；</w:t>
      </w:r>
    </w:p>
    <w:p w14:paraId="5F0961A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具有履行合同所必需的设备和专业技术能力；</w:t>
      </w:r>
    </w:p>
    <w:p w14:paraId="5CAFD3E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有依法缴纳税收和社会保障资金的良好记录；</w:t>
      </w:r>
    </w:p>
    <w:p w14:paraId="15D5696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参加政府采购活动前三年内，在经营活动中没有重大违法记录；</w:t>
      </w:r>
    </w:p>
    <w:p w14:paraId="15DCD2B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法律、行政法规规定的其他条件。</w:t>
      </w:r>
    </w:p>
    <w:p w14:paraId="231B3A0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单位负责人为同一人或者存在直接控股、管理关系的不同供应商，不得参加本项目同一合同项下的政府采购活动。</w:t>
      </w:r>
    </w:p>
    <w:p w14:paraId="5AE463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为本采购项目提供整体设计、规范编制或者项目管理、监理、检测等服务的，不得再参加本项目的其他招标采购活动。</w:t>
      </w:r>
    </w:p>
    <w:p w14:paraId="7F84A5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未被列入失信被执行人、重大税收违法案件当事人名单，未被列入政府采购严重违法失信行为记录名单。</w:t>
      </w:r>
    </w:p>
    <w:p w14:paraId="6AAF7F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本项目的特定资格要求：</w:t>
      </w:r>
      <w:r>
        <w:rPr>
          <w:rFonts w:hint="eastAsia" w:ascii="宋体" w:hAnsi="宋体" w:eastAsia="宋体" w:cs="宋体"/>
          <w:color w:val="auto"/>
          <w:sz w:val="28"/>
          <w:szCs w:val="28"/>
          <w:highlight w:val="none"/>
          <w:lang w:val="en-US" w:eastAsia="zh-CN"/>
        </w:rPr>
        <w:t>供应商具备建设行政主管部门核发的建筑工程施工总承包叁级(含)以上资质，并具备有效的安全生产许可证，并在人员、设备、资金等方面具有相应的施工能力。</w:t>
      </w:r>
    </w:p>
    <w:p w14:paraId="2FEE34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14:paraId="767616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7、供应商提供近三年（投标截止日期三年）至少完成过一项类似建筑工程业绩（提供合同复印件加盖公章，时间以合同签订时间为准）。</w:t>
      </w:r>
    </w:p>
    <w:p w14:paraId="223D9167">
      <w:pPr>
        <w:pStyle w:val="2"/>
        <w:keepNext w:val="0"/>
        <w:keepLines w:val="0"/>
        <w:pageBreakBefore w:val="0"/>
        <w:kinsoku/>
        <w:wordWrap/>
        <w:overflowPunct/>
        <w:topLinePunct w:val="0"/>
        <w:bidi w:val="0"/>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本项目不接受联合体参与谈判</w:t>
      </w:r>
      <w:r>
        <w:rPr>
          <w:rFonts w:hint="eastAsia" w:ascii="宋体" w:hAnsi="宋体" w:eastAsia="宋体" w:cs="宋体"/>
          <w:color w:val="auto"/>
          <w:sz w:val="28"/>
          <w:szCs w:val="28"/>
          <w:highlight w:val="none"/>
          <w:lang w:eastAsia="zh-CN"/>
        </w:rPr>
        <w:t>。</w:t>
      </w:r>
    </w:p>
    <w:p w14:paraId="6C045DC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b/>
          <w:bCs/>
          <w:sz w:val="28"/>
          <w:szCs w:val="28"/>
        </w:rPr>
      </w:pPr>
      <w:r>
        <w:rPr>
          <w:rFonts w:hint="eastAsia" w:ascii="宋体" w:hAnsi="宋体" w:eastAsia="宋体" w:cs="宋体"/>
          <w:b/>
          <w:bCs/>
          <w:sz w:val="28"/>
          <w:szCs w:val="28"/>
        </w:rPr>
        <w:t>注：本次谈判采用资格后审（合格）制。未按要求提供资格后审证明文件（复印件加盖公章）或资格审查不合格的</w:t>
      </w:r>
      <w:r>
        <w:rPr>
          <w:rFonts w:hint="eastAsia" w:ascii="宋体" w:hAnsi="宋体" w:eastAsia="宋体" w:cs="宋体"/>
          <w:b/>
          <w:bCs/>
          <w:sz w:val="28"/>
          <w:szCs w:val="28"/>
          <w:lang w:val="en-US" w:eastAsia="zh-CN"/>
        </w:rPr>
        <w:t>作</w:t>
      </w:r>
      <w:r>
        <w:rPr>
          <w:rFonts w:hint="eastAsia" w:ascii="宋体" w:hAnsi="宋体" w:eastAsia="宋体" w:cs="宋体"/>
          <w:b/>
          <w:bCs/>
          <w:sz w:val="28"/>
          <w:szCs w:val="28"/>
        </w:rPr>
        <w:t>无效投标处理（资格审查的具体要求见谈判文件《第五章 资格后审证明文件》）。</w:t>
      </w:r>
    </w:p>
    <w:p w14:paraId="1EC3DA6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、报名时间：2026年06月30日起至 2026 年7月</w:t>
      </w:r>
      <w:bookmarkStart w:id="17" w:name="_GoBack"/>
      <w:bookmarkEnd w:id="17"/>
      <w:r>
        <w:rPr>
          <w:rFonts w:hint="eastAsia" w:ascii="宋体" w:hAnsi="宋体" w:eastAsia="宋体" w:cs="宋体"/>
          <w:color w:val="auto"/>
          <w:sz w:val="28"/>
          <w:szCs w:val="28"/>
          <w:highlight w:val="none"/>
          <w:lang w:val="en-US" w:eastAsia="zh-CN"/>
        </w:rPr>
        <w:t>7日23时59分止（北京时间）。</w:t>
      </w:r>
    </w:p>
    <w:p w14:paraId="7539F4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报名地点：供应商应当登录武汉农村综合产权交易所(https://whnccq.com/)进行登记后在云上大冶（http://dayeyun.cjyun.org/z/133229/）</w:t>
      </w:r>
      <w:r>
        <w:rPr>
          <w:rFonts w:hint="eastAsia" w:ascii="宋体" w:hAnsi="宋体" w:cs="宋体"/>
          <w:color w:val="auto"/>
          <w:sz w:val="28"/>
          <w:szCs w:val="28"/>
          <w:highlight w:val="none"/>
          <w:lang w:val="en-US" w:eastAsia="zh-CN"/>
        </w:rPr>
        <w:t>获取文件</w:t>
      </w:r>
      <w:r>
        <w:rPr>
          <w:rFonts w:hint="eastAsia" w:ascii="宋体" w:hAnsi="宋体" w:eastAsia="宋体" w:cs="宋体"/>
          <w:color w:val="auto"/>
          <w:sz w:val="28"/>
          <w:szCs w:val="28"/>
          <w:highlight w:val="none"/>
          <w:lang w:val="en-US" w:eastAsia="zh-CN"/>
        </w:rPr>
        <w:t>。</w:t>
      </w:r>
    </w:p>
    <w:p w14:paraId="44BA3D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报名方式：</w:t>
      </w:r>
    </w:p>
    <w:p w14:paraId="7C6A48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应在公示期内登录武汉农村综合产权交易管理系统-客户中心(https://whnccq.com/cq-hy/#/)参与报名，并按要求上传报名资料，武汉农村综合产权交易所工作人员会对报名信息进行审核，审核后会以短信方式通知报名供应商审核结果。</w:t>
      </w:r>
    </w:p>
    <w:p w14:paraId="11001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sz w:val="28"/>
          <w:szCs w:val="28"/>
          <w:highlight w:val="none"/>
          <w:lang w:val="en-US" w:eastAsia="zh-CN"/>
        </w:rPr>
        <w:t>首次在武汉农村综合产权交易所(https://whnccq.com/#/)参与投标的供应商请务必确认已在武汉农村综合产权交易管理系统-客户中心注册会员账号，且账号已完成实名备案。</w:t>
      </w:r>
    </w:p>
    <w:p w14:paraId="17BD05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（3）供应商在武汉农村综合产权交易所报名之后，直接在本公告页面下载谈判文件及相关资料</w:t>
      </w:r>
      <w:r>
        <w:rPr>
          <w:rFonts w:hint="eastAsia" w:ascii="宋体" w:hAnsi="宋体" w:cs="宋体"/>
          <w:color w:val="auto"/>
          <w:sz w:val="28"/>
          <w:szCs w:val="28"/>
          <w:highlight w:val="none"/>
          <w:lang w:val="en-US" w:eastAsia="zh-CN"/>
        </w:rPr>
        <w:t>。</w:t>
      </w:r>
    </w:p>
    <w:p w14:paraId="62085239">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、递交响应文件截止时间和谈判时间</w:t>
      </w:r>
    </w:p>
    <w:p w14:paraId="4C88BB62">
      <w:pPr>
        <w:keepNext w:val="0"/>
        <w:keepLines w:val="0"/>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递交响应文件截止时间：</w:t>
      </w:r>
      <w:bookmarkStart w:id="7" w:name="OLE_LINK12"/>
      <w:r>
        <w:rPr>
          <w:rFonts w:hint="eastAsia" w:ascii="宋体" w:hAnsi="宋体" w:eastAsia="宋体" w:cs="宋体"/>
          <w:color w:val="0000FF"/>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2026年7月8日</w:t>
      </w:r>
      <w:bookmarkEnd w:id="7"/>
      <w:r>
        <w:rPr>
          <w:rFonts w:hint="eastAsia" w:ascii="宋体" w:hAnsi="宋体" w:eastAsia="宋体" w:cs="宋体"/>
          <w:color w:val="auto"/>
          <w:sz w:val="28"/>
          <w:szCs w:val="28"/>
          <w:highlight w:val="none"/>
          <w:lang w:val="en-US" w:eastAsia="zh-CN"/>
        </w:rPr>
        <w:t>09 时30分</w:t>
      </w:r>
    </w:p>
    <w:p w14:paraId="44E1B1EB">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谈判时间：同递交响应文件截止时间</w:t>
      </w:r>
    </w:p>
    <w:p w14:paraId="5314DF1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kern w:val="0"/>
          <w:sz w:val="28"/>
          <w:szCs w:val="28"/>
          <w:highlight w:val="none"/>
          <w:lang w:val="en-US" w:eastAsia="zh-CN" w:bidi="ar-SA"/>
        </w:rPr>
      </w:pPr>
      <w:r>
        <w:rPr>
          <w:rFonts w:hint="eastAsia" w:ascii="宋体" w:hAnsi="宋体" w:cs="宋体"/>
          <w:kern w:val="0"/>
          <w:sz w:val="28"/>
          <w:szCs w:val="28"/>
          <w:highlight w:val="none"/>
          <w:lang w:val="en-US" w:eastAsia="zh-CN" w:bidi="ar-SA"/>
        </w:rPr>
        <w:t>十</w:t>
      </w:r>
      <w:r>
        <w:rPr>
          <w:rFonts w:hint="eastAsia" w:ascii="宋体" w:hAnsi="宋体" w:eastAsia="宋体" w:cs="宋体"/>
          <w:kern w:val="0"/>
          <w:sz w:val="28"/>
          <w:szCs w:val="28"/>
          <w:highlight w:val="none"/>
          <w:lang w:val="en-US" w:eastAsia="zh-CN" w:bidi="ar-SA"/>
        </w:rPr>
        <w:t>、响应文件送达地点和谈判地点</w:t>
      </w:r>
    </w:p>
    <w:p w14:paraId="580109CE">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响应文件送达地点：大冶市还地桥镇农村产权交易中心</w:t>
      </w:r>
      <w:r>
        <w:rPr>
          <w:rFonts w:hint="eastAsia" w:ascii="宋体" w:hAnsi="宋体" w:cs="宋体"/>
          <w:kern w:val="0"/>
          <w:sz w:val="28"/>
          <w:szCs w:val="28"/>
          <w:highlight w:val="none"/>
          <w:lang w:val="en-US" w:eastAsia="zh-CN" w:bidi="ar-SA"/>
        </w:rPr>
        <w:t>四楼</w:t>
      </w:r>
      <w:r>
        <w:rPr>
          <w:rFonts w:hint="eastAsia" w:ascii="宋体" w:hAnsi="宋体" w:eastAsia="宋体" w:cs="宋体"/>
          <w:kern w:val="0"/>
          <w:sz w:val="28"/>
          <w:szCs w:val="28"/>
          <w:highlight w:val="none"/>
          <w:lang w:val="en-US" w:eastAsia="zh-CN" w:bidi="ar-SA"/>
        </w:rPr>
        <w:t>开标室</w:t>
      </w:r>
    </w:p>
    <w:p w14:paraId="65A2A25E">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谈判地点：大冶市还地桥镇农村产权交易中心</w:t>
      </w:r>
      <w:r>
        <w:rPr>
          <w:rFonts w:hint="eastAsia" w:ascii="宋体" w:hAnsi="宋体" w:cs="宋体"/>
          <w:kern w:val="0"/>
          <w:sz w:val="28"/>
          <w:szCs w:val="28"/>
          <w:highlight w:val="none"/>
          <w:lang w:val="en-US" w:eastAsia="zh-CN" w:bidi="ar-SA"/>
        </w:rPr>
        <w:t>四楼</w:t>
      </w:r>
      <w:r>
        <w:rPr>
          <w:rFonts w:hint="eastAsia" w:ascii="宋体" w:hAnsi="宋体" w:eastAsia="宋体" w:cs="宋体"/>
          <w:kern w:val="0"/>
          <w:sz w:val="28"/>
          <w:szCs w:val="28"/>
          <w:highlight w:val="none"/>
          <w:lang w:val="en-US" w:eastAsia="zh-CN" w:bidi="ar-SA"/>
        </w:rPr>
        <w:t>开标室</w:t>
      </w:r>
    </w:p>
    <w:p w14:paraId="08F516A4">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十</w:t>
      </w:r>
      <w:r>
        <w:rPr>
          <w:rFonts w:hint="eastAsia" w:ascii="宋体" w:hAnsi="宋体" w:cs="宋体"/>
          <w:kern w:val="0"/>
          <w:sz w:val="28"/>
          <w:szCs w:val="28"/>
          <w:highlight w:val="none"/>
          <w:lang w:val="en-US" w:eastAsia="zh-CN" w:bidi="ar-SA"/>
        </w:rPr>
        <w:t>一</w:t>
      </w:r>
      <w:r>
        <w:rPr>
          <w:rFonts w:hint="eastAsia" w:ascii="宋体" w:hAnsi="宋体" w:eastAsia="宋体" w:cs="宋体"/>
          <w:kern w:val="0"/>
          <w:sz w:val="28"/>
          <w:szCs w:val="28"/>
          <w:highlight w:val="none"/>
          <w:lang w:val="en-US" w:eastAsia="zh-CN" w:bidi="ar-SA"/>
        </w:rPr>
        <w:t>、其他补充事宜</w:t>
      </w:r>
    </w:p>
    <w:p w14:paraId="0EAFE1F9">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1、本次谈判采用资格后审（合格）制。未按要求提供资格后审证明文件或资格审查不合格的作无效投标处理。</w:t>
      </w:r>
    </w:p>
    <w:p w14:paraId="40997A29">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2、本次谈判公告将在云上大冶聚焦三农和武汉农村综合产权交易所发布。若谈判时间、地点以及采购项目其它相关内容发生变更，其变更内容将同步发布变更公告，请各供应商随时关注相关信息。 </w:t>
      </w:r>
    </w:p>
    <w:p w14:paraId="6C2DB224">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0DAA84B">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w:t>
      </w: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rPr>
        <w:t>、联系方式</w:t>
      </w:r>
    </w:p>
    <w:p w14:paraId="43575FD5">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采购人：大冶市还地桥镇北泉村村民委员会</w:t>
      </w:r>
    </w:p>
    <w:p w14:paraId="39B093A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刘女士（15871143960）</w:t>
      </w:r>
    </w:p>
    <w:p w14:paraId="2CAE04C0">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地</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zh-CN"/>
        </w:rPr>
        <w:t>址：</w:t>
      </w:r>
      <w:r>
        <w:rPr>
          <w:rFonts w:hint="eastAsia" w:ascii="宋体" w:hAnsi="宋体" w:eastAsia="宋体" w:cs="宋体"/>
          <w:color w:val="auto"/>
          <w:sz w:val="28"/>
          <w:szCs w:val="28"/>
          <w:highlight w:val="none"/>
          <w:lang w:eastAsia="zh-CN"/>
        </w:rPr>
        <w:t>大冶市还地桥镇北泉村村民委员会</w:t>
      </w:r>
    </w:p>
    <w:p w14:paraId="377C1425">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代理机构：</w:t>
      </w:r>
      <w:r>
        <w:rPr>
          <w:rFonts w:hint="eastAsia" w:ascii="宋体" w:hAnsi="宋体" w:eastAsia="宋体" w:cs="宋体"/>
          <w:sz w:val="28"/>
          <w:szCs w:val="28"/>
          <w:highlight w:val="none"/>
          <w:lang w:eastAsia="zh-CN"/>
        </w:rPr>
        <w:t>黄石鸿立工程项目管理服务有限公司</w:t>
      </w:r>
    </w:p>
    <w:p w14:paraId="204A038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项目负责人</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彭方舒（0714-8978088）</w:t>
      </w:r>
    </w:p>
    <w:p w14:paraId="0CECABA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  址：大冶市长安南路3-12-2</w:t>
      </w:r>
    </w:p>
    <w:p w14:paraId="65A22543">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行政监督部门：大冶市农村综合产权交易监督管理委员会办公室</w:t>
      </w:r>
    </w:p>
    <w:p w14:paraId="49CD8F3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联系方式：0714-8759861</w:t>
      </w:r>
    </w:p>
    <w:p w14:paraId="197F83A8">
      <w:pPr>
        <w:pStyle w:val="2"/>
        <w:rPr>
          <w:rFonts w:hint="eastAsia" w:ascii="宋体" w:hAnsi="宋体" w:eastAsia="宋体" w:cs="宋体"/>
          <w:sz w:val="28"/>
          <w:szCs w:val="28"/>
          <w:highlight w:val="none"/>
        </w:rPr>
      </w:pPr>
    </w:p>
    <w:p w14:paraId="27A77267">
      <w:pPr>
        <w:pStyle w:val="4"/>
        <w:rPr>
          <w:rFonts w:hint="eastAsia" w:ascii="宋体" w:hAnsi="宋体" w:eastAsia="宋体" w:cs="宋体"/>
          <w:sz w:val="28"/>
          <w:szCs w:val="28"/>
          <w:highlight w:val="none"/>
        </w:rPr>
      </w:pPr>
    </w:p>
    <w:bookmarkEnd w:id="3"/>
    <w:bookmarkEnd w:id="4"/>
    <w:p w14:paraId="681F29B6">
      <w:pPr>
        <w:rPr>
          <w:rFonts w:hint="eastAsia" w:ascii="宋体" w:hAnsi="宋体" w:eastAsia="宋体" w:cs="宋体"/>
          <w:b/>
          <w:bCs/>
          <w:kern w:val="44"/>
          <w:sz w:val="40"/>
          <w:szCs w:val="40"/>
          <w:lang w:val="en-US" w:eastAsia="zh-CN" w:bidi="ar-SA"/>
        </w:rPr>
      </w:pPr>
      <w:bookmarkStart w:id="8" w:name="_Toc13631"/>
      <w:r>
        <w:rPr>
          <w:rFonts w:hint="eastAsia" w:ascii="宋体" w:hAnsi="宋体" w:eastAsia="宋体" w:cs="宋体"/>
          <w:b/>
          <w:bCs/>
          <w:kern w:val="44"/>
          <w:sz w:val="40"/>
          <w:szCs w:val="40"/>
          <w:lang w:val="en-US" w:eastAsia="zh-CN" w:bidi="ar-SA"/>
        </w:rPr>
        <w:br w:type="page"/>
      </w:r>
    </w:p>
    <w:p w14:paraId="256AEC17">
      <w:pPr>
        <w:pStyle w:val="5"/>
        <w:keepNext/>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40"/>
          <w:szCs w:val="40"/>
          <w:lang w:eastAsia="zh-CN"/>
        </w:rPr>
      </w:pPr>
      <w:r>
        <w:rPr>
          <w:rFonts w:hint="eastAsia" w:ascii="宋体" w:hAnsi="宋体" w:eastAsia="宋体" w:cs="宋体"/>
          <w:b/>
          <w:bCs/>
          <w:kern w:val="44"/>
          <w:sz w:val="28"/>
          <w:szCs w:val="28"/>
          <w:lang w:val="en-US" w:eastAsia="zh-CN" w:bidi="ar-SA"/>
        </w:rPr>
        <w:t xml:space="preserve">第二章 </w:t>
      </w:r>
      <w:r>
        <w:rPr>
          <w:rFonts w:hint="eastAsia" w:ascii="宋体" w:hAnsi="宋体" w:eastAsia="宋体" w:cs="宋体"/>
          <w:sz w:val="28"/>
          <w:szCs w:val="28"/>
          <w:lang w:eastAsia="zh-CN"/>
        </w:rPr>
        <w:t>竞争性谈判须知</w:t>
      </w:r>
      <w:bookmarkEnd w:id="8"/>
    </w:p>
    <w:p w14:paraId="379EDD82">
      <w:pPr>
        <w:pStyle w:val="15"/>
        <w:keepNext/>
        <w:adjustRightInd w:val="0"/>
        <w:snapToGrid w:val="0"/>
        <w:spacing w:before="109" w:beforeLines="35" w:line="324" w:lineRule="auto"/>
        <w:ind w:firstLine="0" w:firstLineChars="0"/>
        <w:jc w:val="center"/>
        <w:outlineLvl w:val="1"/>
        <w:rPr>
          <w:rFonts w:hint="eastAsia" w:ascii="宋体" w:hAnsi="宋体" w:eastAsia="宋体" w:cs="宋体"/>
          <w:sz w:val="32"/>
          <w:szCs w:val="21"/>
        </w:rPr>
      </w:pPr>
      <w:bookmarkStart w:id="9" w:name="_Toc139558096"/>
      <w:bookmarkStart w:id="10" w:name="_Toc230514191"/>
      <w:r>
        <w:rPr>
          <w:rFonts w:hint="eastAsia" w:ascii="宋体" w:hAnsi="宋体" w:eastAsia="宋体" w:cs="宋体"/>
          <w:sz w:val="24"/>
          <w:szCs w:val="21"/>
        </w:rPr>
        <w:t>供应商须知前附表</w:t>
      </w:r>
      <w:bookmarkEnd w:id="9"/>
      <w:bookmarkEnd w:id="10"/>
    </w:p>
    <w:tbl>
      <w:tblPr>
        <w:tblStyle w:val="1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010"/>
        <w:gridCol w:w="2205"/>
        <w:gridCol w:w="6629"/>
      </w:tblGrid>
      <w:tr w14:paraId="08F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47821EE">
            <w:pPr>
              <w:pStyle w:val="15"/>
              <w:adjustRightInd w:val="0"/>
              <w:snapToGrid w:val="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120" w:type="pct"/>
            <w:noWrap w:val="0"/>
            <w:vAlign w:val="center"/>
          </w:tcPr>
          <w:p w14:paraId="029D5049">
            <w:pPr>
              <w:pStyle w:val="15"/>
              <w:adjustRightInd w:val="0"/>
              <w:snapToGrid w:val="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3367" w:type="pct"/>
            <w:noWrap w:val="0"/>
            <w:vAlign w:val="center"/>
          </w:tcPr>
          <w:p w14:paraId="0D2E1F43">
            <w:pPr>
              <w:pStyle w:val="15"/>
              <w:adjustRightInd w:val="0"/>
              <w:snapToGrid w:val="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14:paraId="4CE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7BF234F">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1120" w:type="pct"/>
            <w:noWrap w:val="0"/>
            <w:vAlign w:val="center"/>
          </w:tcPr>
          <w:p w14:paraId="6AE6227F">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项目信息</w:t>
            </w:r>
          </w:p>
        </w:tc>
        <w:tc>
          <w:tcPr>
            <w:tcW w:w="3367" w:type="pct"/>
            <w:noWrap w:val="0"/>
            <w:vAlign w:val="center"/>
          </w:tcPr>
          <w:p w14:paraId="0530A41A">
            <w:pPr>
              <w:pStyle w:val="15"/>
              <w:adjustRightInd w:val="0"/>
              <w:snapToGrid w:val="0"/>
              <w:ind w:left="1050" w:hanging="1050" w:hangingChars="500"/>
              <w:jc w:val="left"/>
              <w:rPr>
                <w:rFonts w:hint="eastAsia" w:ascii="宋体" w:hAnsi="宋体" w:eastAsia="宋体" w:cs="宋体"/>
                <w:bCs/>
                <w:sz w:val="21"/>
                <w:szCs w:val="21"/>
                <w:lang w:eastAsia="zh-CN"/>
              </w:rPr>
            </w:pPr>
            <w:r>
              <w:rPr>
                <w:rFonts w:hint="eastAsia" w:ascii="宋体" w:hAnsi="宋体" w:eastAsia="宋体" w:cs="宋体"/>
                <w:bCs/>
                <w:sz w:val="21"/>
                <w:szCs w:val="21"/>
              </w:rPr>
              <w:t>项目名称：</w:t>
            </w:r>
            <w:r>
              <w:rPr>
                <w:rFonts w:hint="eastAsia" w:cs="宋体"/>
                <w:sz w:val="21"/>
                <w:szCs w:val="21"/>
                <w:u w:val="single"/>
                <w:lang w:eastAsia="zh-CN"/>
              </w:rPr>
              <w:t>大冶市还地桥镇北泉村锡野山登山步道护栏项目</w:t>
            </w:r>
          </w:p>
          <w:p w14:paraId="2B56F5DF">
            <w:pPr>
              <w:pStyle w:val="15"/>
              <w:adjustRightInd w:val="0"/>
              <w:snapToGrid w:val="0"/>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bCs/>
                <w:sz w:val="21"/>
                <w:szCs w:val="21"/>
              </w:rPr>
              <w:t>项目编号：</w:t>
            </w:r>
            <w:r>
              <w:rPr>
                <w:rFonts w:hint="eastAsia" w:cs="宋体"/>
                <w:sz w:val="21"/>
                <w:szCs w:val="21"/>
                <w:u w:val="single"/>
                <w:lang w:val="en-US" w:eastAsia="zh-CN"/>
              </w:rPr>
              <w:t xml:space="preserve">冶农招【2026】045号 </w:t>
            </w:r>
          </w:p>
          <w:p w14:paraId="050A9515">
            <w:pPr>
              <w:pStyle w:val="15"/>
              <w:adjustRightInd w:val="0"/>
              <w:snapToGrid w:val="0"/>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项目分类：</w:t>
            </w:r>
            <w:r>
              <w:rPr>
                <w:rFonts w:hint="eastAsia" w:ascii="宋体" w:hAnsi="宋体" w:eastAsia="宋体" w:cs="宋体"/>
                <w:sz w:val="21"/>
                <w:szCs w:val="21"/>
                <w:u w:val="single"/>
              </w:rPr>
              <w:t>工程类</w:t>
            </w:r>
          </w:p>
        </w:tc>
      </w:tr>
      <w:tr w14:paraId="1A0B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69D8400B">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2.1</w:t>
            </w:r>
          </w:p>
        </w:tc>
        <w:tc>
          <w:tcPr>
            <w:tcW w:w="1120" w:type="pct"/>
            <w:noWrap w:val="0"/>
            <w:vAlign w:val="center"/>
          </w:tcPr>
          <w:p w14:paraId="520B7713">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bCs/>
                <w:sz w:val="21"/>
                <w:szCs w:val="21"/>
              </w:rPr>
              <w:t>采购人</w:t>
            </w:r>
          </w:p>
        </w:tc>
        <w:tc>
          <w:tcPr>
            <w:tcW w:w="3367" w:type="pct"/>
            <w:noWrap w:val="0"/>
            <w:vAlign w:val="center"/>
          </w:tcPr>
          <w:p w14:paraId="65A5A0AC">
            <w:pPr>
              <w:pStyle w:val="15"/>
              <w:adjustRightInd w:val="0"/>
              <w:snapToGrid w:val="0"/>
              <w:ind w:left="1050" w:hanging="1050" w:hangingChars="500"/>
              <w:jc w:val="left"/>
              <w:rPr>
                <w:rFonts w:hint="eastAsia" w:ascii="宋体" w:hAnsi="宋体" w:eastAsia="宋体" w:cs="宋体"/>
                <w:bCs/>
                <w:sz w:val="21"/>
                <w:szCs w:val="21"/>
                <w:lang w:eastAsia="zh-CN"/>
              </w:rPr>
            </w:pPr>
            <w:r>
              <w:rPr>
                <w:rFonts w:hint="eastAsia" w:ascii="宋体" w:hAnsi="宋体" w:eastAsia="宋体" w:cs="宋体"/>
                <w:bCs/>
                <w:sz w:val="21"/>
                <w:szCs w:val="21"/>
              </w:rPr>
              <w:t>采购人：</w:t>
            </w:r>
            <w:r>
              <w:rPr>
                <w:rFonts w:hint="eastAsia" w:ascii="宋体" w:hAnsi="宋体" w:eastAsia="宋体" w:cs="宋体"/>
                <w:sz w:val="21"/>
                <w:szCs w:val="21"/>
                <w:u w:val="single"/>
                <w:lang w:eastAsia="zh-CN"/>
              </w:rPr>
              <w:t>大冶市还地桥镇北泉村村民委员会</w:t>
            </w:r>
          </w:p>
          <w:p w14:paraId="3A9ECC51">
            <w:pPr>
              <w:pStyle w:val="15"/>
              <w:adjustRightInd w:val="0"/>
              <w:snapToGrid w:val="0"/>
              <w:ind w:left="1050" w:hanging="1050" w:hangingChars="500"/>
              <w:jc w:val="left"/>
              <w:rPr>
                <w:rFonts w:hint="eastAsia" w:ascii="宋体" w:hAnsi="宋体" w:eastAsia="宋体" w:cs="宋体"/>
                <w:bCs/>
                <w:sz w:val="21"/>
                <w:szCs w:val="21"/>
                <w:lang w:val="en-US"/>
              </w:rPr>
            </w:pPr>
            <w:r>
              <w:rPr>
                <w:rFonts w:hint="eastAsia" w:ascii="宋体" w:hAnsi="宋体" w:eastAsia="宋体" w:cs="宋体"/>
                <w:bCs/>
                <w:sz w:val="21"/>
                <w:szCs w:val="21"/>
              </w:rPr>
              <w:t>联系人：</w:t>
            </w:r>
            <w:r>
              <w:rPr>
                <w:rFonts w:hint="eastAsia" w:ascii="宋体" w:hAnsi="宋体" w:eastAsia="宋体" w:cs="宋体"/>
                <w:sz w:val="21"/>
                <w:szCs w:val="21"/>
                <w:u w:val="single"/>
                <w:lang w:val="en-US" w:eastAsia="zh-CN"/>
              </w:rPr>
              <w:t xml:space="preserve">刘女士  </w:t>
            </w:r>
            <w:r>
              <w:rPr>
                <w:rFonts w:hint="eastAsia" w:ascii="宋体" w:hAnsi="宋体" w:eastAsia="宋体" w:cs="宋体"/>
                <w:bCs/>
                <w:sz w:val="21"/>
                <w:szCs w:val="21"/>
                <w:lang w:val="en-US" w:eastAsia="zh-CN"/>
              </w:rPr>
              <w:t xml:space="preserve">                    </w:t>
            </w:r>
          </w:p>
          <w:p w14:paraId="0256CD09">
            <w:pPr>
              <w:pStyle w:val="15"/>
              <w:adjustRightInd w:val="0"/>
              <w:snapToGrid w:val="0"/>
              <w:ind w:left="1050" w:hanging="1050" w:hangingChars="500"/>
              <w:jc w:val="left"/>
              <w:rPr>
                <w:rFonts w:hint="eastAsia" w:ascii="宋体" w:hAnsi="宋体" w:eastAsia="宋体" w:cs="宋体"/>
                <w:sz w:val="21"/>
                <w:szCs w:val="21"/>
              </w:rPr>
            </w:pPr>
            <w:r>
              <w:rPr>
                <w:rFonts w:hint="eastAsia" w:ascii="宋体" w:hAnsi="宋体" w:eastAsia="宋体" w:cs="宋体"/>
                <w:bCs/>
                <w:sz w:val="21"/>
                <w:szCs w:val="21"/>
              </w:rPr>
              <w:t>地址：</w:t>
            </w:r>
            <w:r>
              <w:rPr>
                <w:rFonts w:hint="eastAsia" w:ascii="宋体" w:hAnsi="宋体" w:eastAsia="宋体" w:cs="宋体"/>
                <w:sz w:val="21"/>
                <w:szCs w:val="21"/>
                <w:u w:val="single"/>
                <w:lang w:val="en-US" w:eastAsia="zh-CN"/>
              </w:rPr>
              <w:t>大冶市还地桥镇北泉村村民委员会</w:t>
            </w:r>
          </w:p>
        </w:tc>
      </w:tr>
      <w:tr w14:paraId="29B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770F041">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2.2</w:t>
            </w:r>
          </w:p>
        </w:tc>
        <w:tc>
          <w:tcPr>
            <w:tcW w:w="1120" w:type="pct"/>
            <w:noWrap w:val="0"/>
            <w:vAlign w:val="center"/>
          </w:tcPr>
          <w:p w14:paraId="7D3061DF">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bCs/>
                <w:sz w:val="21"/>
                <w:szCs w:val="21"/>
              </w:rPr>
              <w:t>采购代理机构</w:t>
            </w:r>
          </w:p>
        </w:tc>
        <w:tc>
          <w:tcPr>
            <w:tcW w:w="3367" w:type="pct"/>
            <w:noWrap w:val="0"/>
            <w:vAlign w:val="center"/>
          </w:tcPr>
          <w:p w14:paraId="77C3C4C7">
            <w:pPr>
              <w:pStyle w:val="15"/>
              <w:adjustRightInd w:val="0"/>
              <w:snapToGrid w:val="0"/>
              <w:ind w:left="0" w:leftChars="0" w:firstLine="0" w:firstLineChars="0"/>
              <w:rPr>
                <w:rFonts w:hint="eastAsia" w:ascii="宋体" w:hAnsi="宋体" w:eastAsia="宋体" w:cs="宋体"/>
                <w:sz w:val="21"/>
                <w:lang w:eastAsia="zh-CN"/>
              </w:rPr>
            </w:pPr>
            <w:r>
              <w:rPr>
                <w:rFonts w:hint="eastAsia" w:ascii="宋体" w:hAnsi="宋体" w:eastAsia="宋体" w:cs="宋体"/>
                <w:sz w:val="21"/>
              </w:rPr>
              <w:t>代理机构：</w:t>
            </w:r>
            <w:r>
              <w:rPr>
                <w:rFonts w:hint="eastAsia" w:ascii="宋体" w:hAnsi="宋体" w:eastAsia="宋体" w:cs="宋体"/>
                <w:sz w:val="21"/>
                <w:u w:val="single"/>
                <w:lang w:eastAsia="zh-CN"/>
              </w:rPr>
              <w:t>黄石鸿立工程项目管理服务有限公司</w:t>
            </w:r>
          </w:p>
          <w:p w14:paraId="219CCBA3">
            <w:pPr>
              <w:pStyle w:val="15"/>
              <w:adjustRightInd w:val="0"/>
              <w:snapToGrid w:val="0"/>
              <w:ind w:left="0" w:leftChars="0" w:firstLine="0" w:firstLineChars="0"/>
              <w:rPr>
                <w:rFonts w:hint="eastAsia" w:ascii="宋体" w:hAnsi="宋体" w:eastAsia="宋体" w:cs="宋体"/>
                <w:sz w:val="21"/>
              </w:rPr>
            </w:pPr>
            <w:r>
              <w:rPr>
                <w:rFonts w:hint="eastAsia" w:ascii="宋体" w:hAnsi="宋体" w:eastAsia="宋体" w:cs="宋体"/>
                <w:spacing w:val="52"/>
                <w:kern w:val="0"/>
                <w:sz w:val="21"/>
                <w:fitText w:val="840" w:id="245966430"/>
              </w:rPr>
              <w:t>联系</w:t>
            </w:r>
            <w:r>
              <w:rPr>
                <w:rFonts w:hint="eastAsia" w:ascii="宋体" w:hAnsi="宋体" w:eastAsia="宋体" w:cs="宋体"/>
                <w:spacing w:val="1"/>
                <w:kern w:val="0"/>
                <w:sz w:val="21"/>
                <w:fitText w:val="840" w:id="245966430"/>
              </w:rPr>
              <w:t>人</w:t>
            </w:r>
            <w:r>
              <w:rPr>
                <w:rFonts w:hint="eastAsia" w:ascii="宋体" w:hAnsi="宋体" w:eastAsia="宋体" w:cs="宋体"/>
                <w:sz w:val="21"/>
              </w:rPr>
              <w:t>：</w:t>
            </w:r>
            <w:r>
              <w:rPr>
                <w:rFonts w:hint="eastAsia" w:ascii="宋体" w:hAnsi="宋体" w:eastAsia="宋体" w:cs="宋体"/>
                <w:sz w:val="21"/>
                <w:szCs w:val="21"/>
                <w:u w:val="single"/>
                <w:lang w:val="en-US" w:eastAsia="zh-CN"/>
              </w:rPr>
              <w:t>彭方舒</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0714-8978088〕</w:t>
            </w:r>
          </w:p>
          <w:p w14:paraId="134D7333">
            <w:pPr>
              <w:pStyle w:val="15"/>
              <w:adjustRightInd w:val="0"/>
              <w:snapToGrid w:val="0"/>
              <w:ind w:left="0" w:leftChars="0" w:firstLine="0" w:firstLineChars="0"/>
              <w:rPr>
                <w:rFonts w:hint="eastAsia" w:ascii="宋体" w:hAnsi="宋体" w:eastAsia="宋体" w:cs="宋体"/>
                <w:sz w:val="21"/>
              </w:rPr>
            </w:pPr>
            <w:r>
              <w:rPr>
                <w:rFonts w:hint="eastAsia" w:ascii="宋体" w:hAnsi="宋体" w:eastAsia="宋体" w:cs="宋体"/>
                <w:spacing w:val="210"/>
                <w:kern w:val="0"/>
                <w:sz w:val="21"/>
                <w:fitText w:val="840" w:id="998709107"/>
              </w:rPr>
              <w:t>地</w:t>
            </w:r>
            <w:r>
              <w:rPr>
                <w:rFonts w:hint="eastAsia" w:ascii="宋体" w:hAnsi="宋体" w:eastAsia="宋体" w:cs="宋体"/>
                <w:spacing w:val="0"/>
                <w:kern w:val="0"/>
                <w:sz w:val="21"/>
                <w:fitText w:val="840" w:id="998709107"/>
              </w:rPr>
              <w:t>址</w:t>
            </w:r>
            <w:r>
              <w:rPr>
                <w:rFonts w:hint="eastAsia" w:ascii="宋体" w:hAnsi="宋体" w:eastAsia="宋体" w:cs="宋体"/>
                <w:sz w:val="21"/>
              </w:rPr>
              <w:t>：</w:t>
            </w:r>
            <w:r>
              <w:rPr>
                <w:rFonts w:hint="eastAsia" w:ascii="宋体" w:hAnsi="宋体" w:eastAsia="宋体" w:cs="宋体"/>
                <w:sz w:val="21"/>
                <w:szCs w:val="21"/>
                <w:u w:val="single"/>
                <w:lang w:val="en-US" w:eastAsia="zh-CN"/>
              </w:rPr>
              <w:t>大冶市长安南路3-12-2</w:t>
            </w:r>
          </w:p>
        </w:tc>
      </w:tr>
      <w:tr w14:paraId="520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ADEE162">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120" w:type="pct"/>
            <w:noWrap w:val="0"/>
            <w:vAlign w:val="center"/>
          </w:tcPr>
          <w:p w14:paraId="06EF97E7">
            <w:pPr>
              <w:pStyle w:val="15"/>
              <w:adjustRightInd w:val="0"/>
              <w:snapToGrid w:val="0"/>
              <w:ind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踏勘现场</w:t>
            </w:r>
          </w:p>
        </w:tc>
        <w:tc>
          <w:tcPr>
            <w:tcW w:w="3367" w:type="pct"/>
            <w:noWrap w:val="0"/>
            <w:vAlign w:val="center"/>
          </w:tcPr>
          <w:p w14:paraId="47FA8F04">
            <w:pPr>
              <w:pStyle w:val="15"/>
              <w:adjustRightInd w:val="0"/>
              <w:snapToGrid w:val="0"/>
              <w:ind w:left="0" w:leftChars="0" w:firstLine="0" w:firstLineChars="0"/>
              <w:rPr>
                <w:rFonts w:hint="eastAsia" w:ascii="宋体" w:hAnsi="宋体" w:eastAsia="宋体" w:cs="宋体"/>
                <w:sz w:val="21"/>
              </w:rPr>
            </w:pPr>
            <w:r>
              <w:rPr>
                <w:rFonts w:hint="eastAsia" w:ascii="宋体" w:hAnsi="宋体" w:eastAsia="宋体" w:cs="宋体"/>
                <w:sz w:val="21"/>
              </w:rPr>
              <w:t>☑自行探勘</w:t>
            </w:r>
          </w:p>
        </w:tc>
      </w:tr>
      <w:tr w14:paraId="1637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734F6A5D">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6.2</w:t>
            </w:r>
          </w:p>
        </w:tc>
        <w:tc>
          <w:tcPr>
            <w:tcW w:w="1120" w:type="pct"/>
            <w:noWrap w:val="0"/>
            <w:vAlign w:val="center"/>
          </w:tcPr>
          <w:p w14:paraId="5DEBEAFD">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提疑截止时间</w:t>
            </w:r>
          </w:p>
        </w:tc>
        <w:tc>
          <w:tcPr>
            <w:tcW w:w="3367" w:type="pct"/>
            <w:noWrap w:val="0"/>
            <w:vAlign w:val="center"/>
          </w:tcPr>
          <w:p w14:paraId="25EE4BE7">
            <w:pPr>
              <w:pStyle w:val="15"/>
              <w:adjustRightInd w:val="0"/>
              <w:snapToGrid w:val="0"/>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同本项目采购文件发售截止时间</w:t>
            </w:r>
          </w:p>
        </w:tc>
      </w:tr>
      <w:tr w14:paraId="2F8C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1A6078B">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12.1</w:t>
            </w:r>
          </w:p>
        </w:tc>
        <w:tc>
          <w:tcPr>
            <w:tcW w:w="1120" w:type="pct"/>
            <w:noWrap w:val="0"/>
            <w:vAlign w:val="center"/>
          </w:tcPr>
          <w:p w14:paraId="0E080277">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备选方案</w:t>
            </w:r>
          </w:p>
        </w:tc>
        <w:tc>
          <w:tcPr>
            <w:tcW w:w="3367" w:type="pct"/>
            <w:noWrap w:val="0"/>
            <w:vAlign w:val="center"/>
          </w:tcPr>
          <w:p w14:paraId="54F1C953">
            <w:pPr>
              <w:pStyle w:val="15"/>
              <w:adjustRightInd w:val="0"/>
              <w:snapToGrid w:val="0"/>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☑不接受备选方案</w:t>
            </w:r>
          </w:p>
        </w:tc>
      </w:tr>
      <w:tr w14:paraId="7E7C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43484457">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13.1</w:t>
            </w:r>
          </w:p>
        </w:tc>
        <w:tc>
          <w:tcPr>
            <w:tcW w:w="1120" w:type="pct"/>
            <w:noWrap w:val="0"/>
            <w:vAlign w:val="center"/>
          </w:tcPr>
          <w:p w14:paraId="0674D0D2">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联合体谈判</w:t>
            </w:r>
          </w:p>
        </w:tc>
        <w:tc>
          <w:tcPr>
            <w:tcW w:w="3367" w:type="pct"/>
            <w:noWrap w:val="0"/>
            <w:vAlign w:val="center"/>
          </w:tcPr>
          <w:p w14:paraId="357C69B4">
            <w:pPr>
              <w:pStyle w:val="15"/>
              <w:adjustRightInd w:val="0"/>
              <w:snapToGrid w:val="0"/>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☑不接受联合体报价</w:t>
            </w:r>
          </w:p>
        </w:tc>
      </w:tr>
      <w:tr w14:paraId="003D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FCA3BAF">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14.2</w:t>
            </w:r>
          </w:p>
        </w:tc>
        <w:tc>
          <w:tcPr>
            <w:tcW w:w="1120" w:type="pct"/>
            <w:noWrap w:val="0"/>
            <w:vAlign w:val="center"/>
          </w:tcPr>
          <w:p w14:paraId="1111F280">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供应商应提交的资格证明文件</w:t>
            </w:r>
          </w:p>
        </w:tc>
        <w:tc>
          <w:tcPr>
            <w:tcW w:w="3367" w:type="pct"/>
            <w:noWrap w:val="0"/>
            <w:vAlign w:val="center"/>
          </w:tcPr>
          <w:p w14:paraId="13E09512">
            <w:pPr>
              <w:pStyle w:val="15"/>
              <w:numPr>
                <w:ilvl w:val="0"/>
                <w:numId w:val="0"/>
              </w:numPr>
              <w:adjustRightInd w:val="0"/>
              <w:snapToGrid w:val="0"/>
              <w:ind w:left="315" w:leftChars="0" w:hanging="315" w:hangingChars="150"/>
              <w:rPr>
                <w:rFonts w:hint="eastAsia" w:ascii="宋体" w:hAnsi="宋体" w:eastAsia="宋体" w:cs="宋体"/>
                <w:sz w:val="21"/>
                <w:szCs w:val="21"/>
              </w:rPr>
            </w:pPr>
            <w:r>
              <w:rPr>
                <w:rFonts w:hint="eastAsia" w:ascii="宋体" w:hAnsi="宋体" w:eastAsia="宋体" w:cs="宋体"/>
                <w:kern w:val="2"/>
                <w:sz w:val="21"/>
                <w:szCs w:val="21"/>
                <w:lang w:val="zh-CN" w:eastAsia="zh-CN" w:bidi="zh-CN"/>
              </w:rPr>
              <w:t>1、</w:t>
            </w:r>
            <w:r>
              <w:rPr>
                <w:rFonts w:hint="eastAsia" w:ascii="宋体" w:hAnsi="宋体" w:eastAsia="宋体" w:cs="宋体"/>
                <w:sz w:val="21"/>
                <w:szCs w:val="21"/>
              </w:rPr>
              <w:t>法人或者其他组织的营业执照等证明文件；</w:t>
            </w:r>
          </w:p>
          <w:p w14:paraId="53DA33FB">
            <w:pPr>
              <w:pStyle w:val="15"/>
              <w:numPr>
                <w:ilvl w:val="0"/>
                <w:numId w:val="0"/>
              </w:numPr>
              <w:adjustRightInd w:val="0"/>
              <w:snapToGrid w:val="0"/>
              <w:ind w:left="420" w:leftChars="0" w:hanging="420" w:firstLineChars="0"/>
              <w:rPr>
                <w:rFonts w:hint="eastAsia" w:ascii="宋体" w:hAnsi="宋体" w:eastAsia="宋体" w:cs="宋体"/>
                <w:sz w:val="21"/>
                <w:szCs w:val="21"/>
              </w:rPr>
            </w:pPr>
            <w:r>
              <w:rPr>
                <w:rFonts w:hint="eastAsia" w:ascii="宋体" w:hAnsi="宋体" w:eastAsia="宋体" w:cs="宋体"/>
                <w:kern w:val="2"/>
                <w:sz w:val="21"/>
                <w:szCs w:val="21"/>
                <w:lang w:val="zh-CN" w:eastAsia="zh-CN" w:bidi="zh-CN"/>
              </w:rPr>
              <w:t>2、</w:t>
            </w:r>
            <w:r>
              <w:rPr>
                <w:rFonts w:hint="eastAsia" w:ascii="宋体" w:hAnsi="宋体" w:eastAsia="宋体" w:cs="宋体"/>
                <w:sz w:val="21"/>
                <w:szCs w:val="21"/>
              </w:rPr>
              <w:t>供应商的基本账户开户许可证或基本存款账户信息；</w:t>
            </w:r>
          </w:p>
          <w:p w14:paraId="4D7A66C4">
            <w:pPr>
              <w:numPr>
                <w:ilvl w:val="0"/>
                <w:numId w:val="0"/>
              </w:numPr>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3、具有良好的商业信誉和健全的财务会计制度，</w:t>
            </w:r>
            <w:r>
              <w:rPr>
                <w:rFonts w:hint="eastAsia" w:ascii="宋体" w:hAnsi="宋体" w:eastAsia="宋体" w:cs="宋体"/>
                <w:szCs w:val="21"/>
              </w:rPr>
              <w:t>提供2024年度或2025年度经会计师事务所或审计机构审计的财务会计报表（告）〔新成立不足年限的公司无需提供〕；</w:t>
            </w:r>
          </w:p>
          <w:p w14:paraId="5BF1CCF5">
            <w:pPr>
              <w:pStyle w:val="15"/>
              <w:numPr>
                <w:ilvl w:val="0"/>
                <w:numId w:val="0"/>
              </w:numPr>
              <w:adjustRightInd w:val="0"/>
              <w:snapToGrid w:val="0"/>
              <w:ind w:left="420" w:leftChars="0" w:hanging="420" w:firstLineChars="0"/>
              <w:rPr>
                <w:rFonts w:hint="eastAsia" w:ascii="宋体" w:hAnsi="宋体" w:eastAsia="宋体" w:cs="宋体"/>
                <w:sz w:val="21"/>
                <w:szCs w:val="21"/>
              </w:rPr>
            </w:pPr>
            <w:r>
              <w:rPr>
                <w:rFonts w:hint="eastAsia" w:ascii="宋体" w:hAnsi="宋体" w:eastAsia="宋体" w:cs="宋体"/>
                <w:kern w:val="2"/>
                <w:sz w:val="21"/>
                <w:szCs w:val="21"/>
                <w:lang w:val="zh-CN" w:eastAsia="zh-CN" w:bidi="zh-CN"/>
              </w:rPr>
              <w:t>4、</w:t>
            </w:r>
            <w:r>
              <w:rPr>
                <w:rFonts w:hint="eastAsia" w:ascii="宋体" w:hAnsi="宋体" w:eastAsia="宋体" w:cs="宋体"/>
                <w:sz w:val="21"/>
                <w:szCs w:val="21"/>
              </w:rPr>
              <w:t>提供参加本次采购活动前6个月内其中任一个月的缴纳税收的凭据（完税证、缴款书、印花税票、银行代扣（代缴）转账凭证等均可）。依法免税的供应商，提供依法免税的证明文件；</w:t>
            </w:r>
          </w:p>
          <w:p w14:paraId="61C1E451">
            <w:pPr>
              <w:pStyle w:val="15"/>
              <w:numPr>
                <w:ilvl w:val="0"/>
                <w:numId w:val="0"/>
              </w:numPr>
              <w:adjustRightInd w:val="0"/>
              <w:snapToGrid w:val="0"/>
              <w:ind w:left="420" w:leftChars="0" w:hanging="420" w:firstLineChars="0"/>
              <w:rPr>
                <w:rFonts w:hint="eastAsia" w:ascii="宋体" w:hAnsi="宋体" w:eastAsia="宋体" w:cs="宋体"/>
                <w:sz w:val="21"/>
                <w:szCs w:val="21"/>
              </w:rPr>
            </w:pPr>
            <w:r>
              <w:rPr>
                <w:rFonts w:hint="eastAsia" w:ascii="宋体" w:hAnsi="宋体" w:eastAsia="宋体" w:cs="宋体"/>
                <w:kern w:val="2"/>
                <w:sz w:val="21"/>
                <w:szCs w:val="21"/>
                <w:lang w:val="zh-CN" w:eastAsia="zh-CN" w:bidi="zh-CN"/>
              </w:rPr>
              <w:t>5、</w:t>
            </w:r>
            <w:r>
              <w:rPr>
                <w:rFonts w:hint="eastAsia" w:ascii="宋体" w:hAnsi="宋体" w:eastAsia="宋体" w:cs="宋体"/>
                <w:sz w:val="21"/>
                <w:szCs w:val="21"/>
              </w:rPr>
              <w:t>提供参加本次采购活动前6个月内其中任一个月的缴纳社会保险的凭据（专用收据、社会保险</w:t>
            </w:r>
            <w:r>
              <w:rPr>
                <w:rFonts w:hint="eastAsia" w:ascii="宋体" w:hAnsi="宋体" w:eastAsia="宋体" w:cs="宋体"/>
                <w:sz w:val="21"/>
                <w:szCs w:val="21"/>
                <w:lang w:eastAsia="zh-CN"/>
              </w:rPr>
              <w:t>缴纳</w:t>
            </w:r>
            <w:r>
              <w:rPr>
                <w:rFonts w:hint="eastAsia" w:ascii="宋体" w:hAnsi="宋体" w:eastAsia="宋体" w:cs="宋体"/>
                <w:sz w:val="21"/>
                <w:szCs w:val="21"/>
              </w:rPr>
              <w:t>清单或银行代扣（代缴）转账凭证等均可）。依法不需要缴纳社会保障资金的供应商，提供不需要缴纳社会保障资金的证明文件；</w:t>
            </w:r>
          </w:p>
          <w:p w14:paraId="496E28DC">
            <w:pPr>
              <w:pStyle w:val="15"/>
              <w:numPr>
                <w:ilvl w:val="0"/>
                <w:numId w:val="0"/>
              </w:numPr>
              <w:adjustRightInd w:val="0"/>
              <w:snapToGrid w:val="0"/>
              <w:ind w:left="315" w:leftChars="0" w:hanging="315" w:hangingChars="150"/>
              <w:rPr>
                <w:rFonts w:hint="eastAsia" w:ascii="宋体" w:hAnsi="宋体" w:eastAsia="宋体" w:cs="宋体"/>
                <w:sz w:val="21"/>
                <w:szCs w:val="21"/>
              </w:rPr>
            </w:pPr>
            <w:r>
              <w:rPr>
                <w:rFonts w:hint="eastAsia" w:ascii="宋体" w:hAnsi="宋体" w:eastAsia="宋体" w:cs="宋体"/>
                <w:kern w:val="2"/>
                <w:sz w:val="21"/>
                <w:szCs w:val="21"/>
                <w:lang w:val="zh-CN" w:eastAsia="zh-CN" w:bidi="zh-CN"/>
              </w:rPr>
              <w:t>6、</w:t>
            </w:r>
            <w:r>
              <w:rPr>
                <w:rFonts w:hint="eastAsia" w:ascii="宋体" w:hAnsi="宋体" w:eastAsia="宋体" w:cs="宋体"/>
                <w:sz w:val="21"/>
                <w:szCs w:val="21"/>
              </w:rPr>
              <w:t>提供履行合同所必需的设备和专业技术能力的证明材料（如下）：</w:t>
            </w:r>
          </w:p>
          <w:p w14:paraId="40774F91">
            <w:pPr>
              <w:pStyle w:val="15"/>
              <w:numPr>
                <w:ilvl w:val="0"/>
                <w:numId w:val="0"/>
              </w:numPr>
              <w:tabs>
                <w:tab w:val="left" w:pos="1440"/>
              </w:tabs>
              <w:adjustRightInd w:val="0"/>
              <w:snapToGrid w:val="0"/>
              <w:ind w:left="0" w:leftChars="0" w:firstLine="400"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zh-CN" w:eastAsia="zh-CN" w:bidi="zh-CN"/>
              </w:rPr>
              <w:t>①</w:t>
            </w:r>
            <w:r>
              <w:rPr>
                <w:rFonts w:hint="eastAsia" w:ascii="宋体" w:hAnsi="宋体" w:eastAsia="宋体" w:cs="宋体"/>
                <w:sz w:val="21"/>
                <w:szCs w:val="21"/>
                <w:highlight w:val="none"/>
              </w:rPr>
              <w:t>具备履行合同</w:t>
            </w:r>
            <w:r>
              <w:rPr>
                <w:rFonts w:hint="eastAsia" w:ascii="宋体" w:hAnsi="宋体" w:eastAsia="宋体" w:cs="宋体"/>
                <w:sz w:val="21"/>
                <w:szCs w:val="21"/>
                <w:highlight w:val="none"/>
                <w:lang w:eastAsia="zh-CN"/>
              </w:rPr>
              <w:t>所必需的</w:t>
            </w:r>
            <w:r>
              <w:rPr>
                <w:rFonts w:hint="eastAsia" w:ascii="宋体" w:hAnsi="宋体" w:eastAsia="宋体" w:cs="宋体"/>
                <w:sz w:val="21"/>
                <w:szCs w:val="21"/>
                <w:highlight w:val="none"/>
              </w:rPr>
              <w:t>设备和专业技术能力的声明函；</w:t>
            </w:r>
          </w:p>
          <w:p w14:paraId="1F6C3DC2">
            <w:pPr>
              <w:pStyle w:val="15"/>
              <w:numPr>
                <w:ilvl w:val="0"/>
                <w:numId w:val="0"/>
              </w:numPr>
              <w:tabs>
                <w:tab w:val="left" w:pos="1440"/>
              </w:tabs>
              <w:adjustRightInd w:val="0"/>
              <w:snapToGrid w:val="0"/>
              <w:ind w:left="0" w:leftChars="0" w:firstLine="400"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zh-CN" w:eastAsia="zh-CN" w:bidi="zh-CN"/>
              </w:rPr>
              <w:t>②具备建设行政主管部门核发的建筑工程施工总承包叁级(含)以上资质</w:t>
            </w:r>
            <w:r>
              <w:rPr>
                <w:rFonts w:hint="eastAsia" w:ascii="宋体" w:hAnsi="宋体" w:eastAsia="宋体" w:cs="宋体"/>
                <w:sz w:val="21"/>
                <w:szCs w:val="21"/>
                <w:highlight w:val="none"/>
              </w:rPr>
              <w:t>；</w:t>
            </w:r>
          </w:p>
          <w:p w14:paraId="7D1F9C8E">
            <w:pPr>
              <w:pStyle w:val="15"/>
              <w:numPr>
                <w:ilvl w:val="0"/>
                <w:numId w:val="0"/>
              </w:numPr>
              <w:tabs>
                <w:tab w:val="left" w:pos="1440"/>
              </w:tabs>
              <w:adjustRightInd w:val="0"/>
              <w:snapToGrid w:val="0"/>
              <w:ind w:left="0" w:leftChars="0" w:firstLine="400" w:firstLineChars="0"/>
              <w:rPr>
                <w:rFonts w:hint="eastAsia" w:ascii="宋体" w:hAnsi="宋体" w:eastAsia="宋体" w:cs="宋体"/>
                <w:sz w:val="21"/>
                <w:szCs w:val="21"/>
              </w:rPr>
            </w:pPr>
            <w:r>
              <w:rPr>
                <w:rFonts w:hint="eastAsia" w:ascii="宋体" w:hAnsi="宋体" w:eastAsia="宋体" w:cs="宋体"/>
                <w:kern w:val="2"/>
                <w:sz w:val="21"/>
                <w:szCs w:val="21"/>
                <w:highlight w:val="none"/>
                <w:lang w:val="zh-CN" w:eastAsia="zh-CN" w:bidi="zh-CN"/>
              </w:rPr>
              <w:t>③</w:t>
            </w:r>
            <w:r>
              <w:rPr>
                <w:rFonts w:hint="eastAsia" w:ascii="宋体" w:hAnsi="宋体" w:eastAsia="宋体" w:cs="宋体"/>
                <w:sz w:val="21"/>
                <w:szCs w:val="21"/>
                <w:highlight w:val="none"/>
              </w:rPr>
              <w:t>有效的安全生产许可证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在人员、设备、资金等</w:t>
            </w:r>
            <w:r>
              <w:rPr>
                <w:rFonts w:hint="eastAsia" w:ascii="宋体" w:hAnsi="宋体" w:eastAsia="宋体" w:cs="宋体"/>
                <w:sz w:val="21"/>
                <w:szCs w:val="21"/>
                <w:lang w:val="en-US" w:eastAsia="zh-CN"/>
              </w:rPr>
              <w:t>方面具有相应的施工能力</w:t>
            </w:r>
            <w:r>
              <w:rPr>
                <w:rFonts w:hint="eastAsia" w:ascii="宋体" w:hAnsi="宋体" w:eastAsia="宋体" w:cs="宋体"/>
                <w:sz w:val="21"/>
                <w:szCs w:val="21"/>
              </w:rPr>
              <w:t>；</w:t>
            </w:r>
          </w:p>
          <w:p w14:paraId="27EB784F">
            <w:pPr>
              <w:pStyle w:val="15"/>
              <w:numPr>
                <w:ilvl w:val="0"/>
                <w:numId w:val="0"/>
              </w:numPr>
              <w:tabs>
                <w:tab w:val="left" w:pos="1440"/>
              </w:tabs>
              <w:adjustRightInd w:val="0"/>
              <w:snapToGrid w:val="0"/>
              <w:ind w:left="0" w:leftChars="0" w:firstLine="400" w:firstLineChars="0"/>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④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r>
              <w:rPr>
                <w:rFonts w:hint="eastAsia" w:ascii="宋体" w:hAnsi="宋体" w:eastAsia="宋体" w:cs="宋体"/>
                <w:sz w:val="21"/>
                <w:szCs w:val="21"/>
              </w:rPr>
              <w:t>；</w:t>
            </w:r>
          </w:p>
          <w:p w14:paraId="18F2F657">
            <w:pPr>
              <w:pStyle w:val="15"/>
              <w:numPr>
                <w:ilvl w:val="0"/>
                <w:numId w:val="0"/>
              </w:numPr>
              <w:tabs>
                <w:tab w:val="left" w:pos="1440"/>
              </w:tabs>
              <w:adjustRightInd w:val="0"/>
              <w:snapToGrid w:val="0"/>
              <w:ind w:left="0" w:leftChars="0" w:firstLine="400" w:firstLineChars="0"/>
              <w:rPr>
                <w:rFonts w:hint="eastAsia" w:ascii="宋体" w:hAnsi="宋体" w:eastAsia="宋体" w:cs="宋体"/>
                <w:sz w:val="21"/>
                <w:szCs w:val="21"/>
              </w:rPr>
            </w:pPr>
            <w:r>
              <w:rPr>
                <w:rFonts w:hint="eastAsia" w:ascii="宋体" w:hAnsi="宋体" w:eastAsia="宋体" w:cs="宋体"/>
                <w:kern w:val="2"/>
                <w:sz w:val="21"/>
                <w:szCs w:val="21"/>
                <w:lang w:val="zh-CN" w:eastAsia="zh-CN" w:bidi="zh-CN"/>
              </w:rPr>
              <w:t>⑤</w:t>
            </w:r>
            <w:r>
              <w:rPr>
                <w:rFonts w:hint="eastAsia" w:ascii="宋体" w:hAnsi="宋体" w:eastAsia="宋体" w:cs="宋体"/>
                <w:sz w:val="21"/>
                <w:szCs w:val="21"/>
              </w:rPr>
              <w:t>上述人员近一个月的社保明细及劳动合同；</w:t>
            </w:r>
          </w:p>
          <w:p w14:paraId="7A3E3790">
            <w:pPr>
              <w:pStyle w:val="15"/>
              <w:numPr>
                <w:ilvl w:val="0"/>
                <w:numId w:val="0"/>
              </w:numPr>
              <w:tabs>
                <w:tab w:val="left" w:pos="1440"/>
              </w:tabs>
              <w:adjustRightInd w:val="0"/>
              <w:snapToGrid w:val="0"/>
              <w:ind w:left="0" w:leftChars="0" w:firstLine="400" w:firstLineChars="0"/>
              <w:rPr>
                <w:rFonts w:hint="eastAsia" w:ascii="宋体" w:hAnsi="宋体" w:eastAsia="宋体" w:cs="宋体"/>
                <w:szCs w:val="21"/>
              </w:rPr>
            </w:pPr>
            <w:r>
              <w:rPr>
                <w:rFonts w:hint="eastAsia" w:ascii="宋体" w:hAnsi="宋体" w:eastAsia="宋体" w:cs="宋体"/>
                <w:kern w:val="2"/>
                <w:sz w:val="21"/>
                <w:szCs w:val="21"/>
                <w:lang w:val="zh-CN" w:eastAsia="zh-CN" w:bidi="zh-CN"/>
              </w:rPr>
              <w:t>⑥供应商提供近三年（投标截止日期三年）至少完成过一项类似建筑工程业绩</w:t>
            </w:r>
            <w:r>
              <w:rPr>
                <w:rFonts w:hint="eastAsia" w:ascii="宋体" w:hAnsi="宋体" w:eastAsia="宋体" w:cs="宋体"/>
                <w:kern w:val="2"/>
                <w:sz w:val="21"/>
                <w:szCs w:val="21"/>
                <w:highlight w:val="none"/>
                <w:lang w:val="zh-CN" w:eastAsia="zh-CN" w:bidi="zh-CN"/>
              </w:rPr>
              <w:t>（提供合同复印件加盖公章，时间以合同签订时间为准）</w:t>
            </w:r>
            <w:r>
              <w:rPr>
                <w:rFonts w:hint="eastAsia" w:ascii="宋体" w:hAnsi="宋体" w:eastAsia="宋体" w:cs="宋体"/>
                <w:kern w:val="2"/>
                <w:sz w:val="21"/>
                <w:szCs w:val="21"/>
                <w:lang w:val="zh-CN" w:eastAsia="zh-CN" w:bidi="zh-CN"/>
              </w:rPr>
              <w:t>；</w:t>
            </w:r>
          </w:p>
          <w:p w14:paraId="33E88337">
            <w:pPr>
              <w:pStyle w:val="15"/>
              <w:numPr>
                <w:ilvl w:val="0"/>
                <w:numId w:val="0"/>
              </w:numPr>
              <w:tabs>
                <w:tab w:val="left" w:pos="1440"/>
              </w:tabs>
              <w:adjustRightInd w:val="0"/>
              <w:snapToGrid w:val="0"/>
              <w:rPr>
                <w:rFonts w:hint="eastAsia" w:ascii="宋体" w:hAnsi="宋体" w:eastAsia="宋体" w:cs="宋体"/>
                <w:szCs w:val="21"/>
              </w:rPr>
            </w:pPr>
            <w:r>
              <w:rPr>
                <w:rFonts w:hint="eastAsia" w:ascii="宋体" w:hAnsi="宋体" w:eastAsia="宋体" w:cs="宋体"/>
                <w:kern w:val="2"/>
                <w:sz w:val="21"/>
                <w:szCs w:val="21"/>
                <w:lang w:val="en-US" w:eastAsia="zh-CN" w:bidi="ar-SA"/>
              </w:rPr>
              <w:t>7、</w:t>
            </w:r>
            <w:r>
              <w:rPr>
                <w:rFonts w:hint="eastAsia" w:ascii="宋体" w:hAnsi="宋体" w:eastAsia="宋体" w:cs="宋体"/>
                <w:szCs w:val="21"/>
              </w:rPr>
              <w:t>参加政府采购活动前三年内在经营活动中没有重大违法记录，未被禁止参加政府采购的声明函；</w:t>
            </w:r>
          </w:p>
          <w:p w14:paraId="208C86DC">
            <w:pPr>
              <w:numPr>
                <w:ilvl w:val="0"/>
                <w:numId w:val="0"/>
              </w:numPr>
              <w:adjustRightInd w:val="0"/>
              <w:snapToGrid w:val="0"/>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8、</w:t>
            </w:r>
            <w:r>
              <w:rPr>
                <w:rFonts w:hint="eastAsia" w:ascii="宋体" w:hAnsi="宋体" w:eastAsia="宋体" w:cs="宋体"/>
                <w:szCs w:val="21"/>
              </w:rPr>
              <w:t>未与单位负责人为同一人或者存在直接控股、管理关系的其它供应商，参加同一合同项下的政府采购活动声明函；</w:t>
            </w:r>
          </w:p>
          <w:p w14:paraId="1E2564BE">
            <w:pPr>
              <w:numPr>
                <w:ilvl w:val="0"/>
                <w:numId w:val="0"/>
              </w:numPr>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9、</w:t>
            </w:r>
            <w:r>
              <w:rPr>
                <w:rFonts w:hint="eastAsia" w:ascii="宋体" w:hAnsi="宋体" w:eastAsia="宋体" w:cs="宋体"/>
                <w:szCs w:val="21"/>
              </w:rPr>
              <w:t>未为本采购项目提供整体设计、规范编制或者项目管理、监理、检测等服务的声明函；</w:t>
            </w:r>
          </w:p>
          <w:p w14:paraId="556C362D">
            <w:pPr>
              <w:numPr>
                <w:ilvl w:val="0"/>
                <w:numId w:val="0"/>
              </w:numPr>
              <w:adjustRightInd w:val="0"/>
              <w:snapToGrid w:val="0"/>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10、</w:t>
            </w:r>
            <w:r>
              <w:rPr>
                <w:rFonts w:hint="eastAsia" w:ascii="宋体" w:hAnsi="宋体" w:eastAsia="宋体" w:cs="宋体"/>
                <w:szCs w:val="21"/>
              </w:rPr>
              <w:t>未被列入“信用中国”网站(www.creditchina.gov.cn)失信被执行人、重大税收违法失信主体、政府采购严重违法失信行为记录名单的网页截图；</w:t>
            </w:r>
          </w:p>
          <w:p w14:paraId="2CE6E085">
            <w:pPr>
              <w:numPr>
                <w:ilvl w:val="0"/>
                <w:numId w:val="0"/>
              </w:numPr>
              <w:adjustRightInd w:val="0"/>
              <w:snapToGrid w:val="0"/>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w:t>
            </w:r>
            <w:r>
              <w:rPr>
                <w:rFonts w:hint="eastAsia" w:ascii="宋体" w:hAnsi="宋体" w:eastAsia="宋体" w:cs="宋体"/>
                <w:szCs w:val="21"/>
              </w:rPr>
              <w:t>踏勘现场标志性图片（彩色打印件）；</w:t>
            </w:r>
          </w:p>
          <w:p w14:paraId="49DF4187">
            <w:pPr>
              <w:numPr>
                <w:ilvl w:val="0"/>
                <w:numId w:val="0"/>
              </w:numPr>
              <w:adjustRightInd w:val="0"/>
              <w:snapToGrid w:val="0"/>
              <w:ind w:left="42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12、</w:t>
            </w:r>
            <w:r>
              <w:rPr>
                <w:rFonts w:hint="eastAsia" w:ascii="宋体" w:hAnsi="宋体" w:eastAsia="宋体" w:cs="宋体"/>
                <w:szCs w:val="21"/>
              </w:rPr>
              <w:t>工农关系承诺函。</w:t>
            </w:r>
          </w:p>
          <w:p w14:paraId="48A2BF7B">
            <w:pPr>
              <w:numPr>
                <w:ilvl w:val="0"/>
                <w:numId w:val="0"/>
              </w:numPr>
              <w:adjustRightInd w:val="0"/>
              <w:snapToGrid w:val="0"/>
              <w:ind w:left="420" w:leftChars="0" w:hanging="420" w:firstLineChars="0"/>
              <w:rPr>
                <w:rFonts w:hint="eastAsia" w:ascii="宋体" w:hAnsi="宋体" w:eastAsia="宋体" w:cs="宋体"/>
                <w:lang w:val="en-US" w:eastAsia="zh-CN"/>
              </w:rPr>
            </w:pPr>
            <w:r>
              <w:rPr>
                <w:rFonts w:hint="eastAsia" w:ascii="宋体" w:hAnsi="宋体" w:eastAsia="宋体" w:cs="宋体"/>
                <w:kern w:val="2"/>
                <w:sz w:val="21"/>
                <w:szCs w:val="21"/>
                <w:lang w:val="en-US" w:eastAsia="zh-CN" w:bidi="ar-SA"/>
              </w:rPr>
              <w:t>13、本项目不接受联合体参与谈判</w:t>
            </w:r>
            <w:r>
              <w:rPr>
                <w:rFonts w:hint="eastAsia" w:ascii="宋体" w:hAnsi="宋体" w:eastAsia="宋体" w:cs="宋体"/>
                <w:szCs w:val="21"/>
              </w:rPr>
              <w:t>；</w:t>
            </w:r>
          </w:p>
        </w:tc>
      </w:tr>
      <w:tr w14:paraId="1458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14DB6B4">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15.1</w:t>
            </w:r>
          </w:p>
        </w:tc>
        <w:tc>
          <w:tcPr>
            <w:tcW w:w="1120" w:type="pct"/>
            <w:noWrap w:val="0"/>
            <w:vAlign w:val="center"/>
          </w:tcPr>
          <w:p w14:paraId="4EEB23B5">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谈判保证金</w:t>
            </w:r>
          </w:p>
        </w:tc>
        <w:tc>
          <w:tcPr>
            <w:tcW w:w="3367" w:type="pct"/>
            <w:noWrap w:val="0"/>
            <w:vAlign w:val="center"/>
          </w:tcPr>
          <w:p w14:paraId="7218CA61">
            <w:pPr>
              <w:pStyle w:val="15"/>
              <w:adjustRightInd w:val="0"/>
              <w:snapToGrid w:val="0"/>
              <w:ind w:firstLine="0" w:firstLineChars="0"/>
              <w:rPr>
                <w:rFonts w:hint="eastAsia" w:ascii="宋体" w:hAnsi="宋体" w:eastAsia="宋体" w:cs="宋体"/>
                <w:bCs/>
                <w:sz w:val="21"/>
                <w:szCs w:val="21"/>
              </w:rPr>
            </w:pPr>
            <w:r>
              <w:rPr>
                <w:rFonts w:hint="eastAsia" w:ascii="宋体" w:hAnsi="宋体" w:eastAsia="宋体" w:cs="宋体"/>
                <w:sz w:val="21"/>
                <w:szCs w:val="21"/>
              </w:rPr>
              <w:t>☑不收取</w:t>
            </w:r>
          </w:p>
        </w:tc>
      </w:tr>
      <w:tr w14:paraId="31BF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AA766FD">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16.1</w:t>
            </w:r>
          </w:p>
        </w:tc>
        <w:tc>
          <w:tcPr>
            <w:tcW w:w="1120" w:type="pct"/>
            <w:noWrap w:val="0"/>
            <w:vAlign w:val="center"/>
          </w:tcPr>
          <w:p w14:paraId="00F5111E">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响应文件有效期</w:t>
            </w:r>
          </w:p>
        </w:tc>
        <w:tc>
          <w:tcPr>
            <w:tcW w:w="3367" w:type="pct"/>
            <w:noWrap w:val="0"/>
            <w:vAlign w:val="center"/>
          </w:tcPr>
          <w:p w14:paraId="5FE46A97">
            <w:pPr>
              <w:pStyle w:val="15"/>
              <w:adjustRightInd w:val="0"/>
              <w:snapToGrid w:val="0"/>
              <w:ind w:firstLine="0" w:firstLineChars="0"/>
              <w:rPr>
                <w:rFonts w:hint="eastAsia" w:ascii="宋体" w:hAnsi="宋体" w:eastAsia="宋体" w:cs="宋体"/>
                <w:sz w:val="21"/>
                <w:szCs w:val="21"/>
              </w:rPr>
            </w:pPr>
            <w:r>
              <w:rPr>
                <w:rFonts w:hint="eastAsia" w:ascii="宋体" w:hAnsi="宋体" w:eastAsia="宋体" w:cs="宋体"/>
                <w:bCs/>
                <w:sz w:val="21"/>
                <w:szCs w:val="21"/>
              </w:rPr>
              <w:t>60日历天</w:t>
            </w:r>
          </w:p>
        </w:tc>
      </w:tr>
      <w:tr w14:paraId="548C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CD8695C">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17.1</w:t>
            </w:r>
          </w:p>
        </w:tc>
        <w:tc>
          <w:tcPr>
            <w:tcW w:w="1120" w:type="pct"/>
            <w:noWrap w:val="0"/>
            <w:vAlign w:val="center"/>
          </w:tcPr>
          <w:p w14:paraId="73782DD0">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响应文件的份数</w:t>
            </w:r>
          </w:p>
        </w:tc>
        <w:tc>
          <w:tcPr>
            <w:tcW w:w="3367" w:type="pct"/>
            <w:noWrap w:val="0"/>
            <w:vAlign w:val="center"/>
          </w:tcPr>
          <w:p w14:paraId="63064E62">
            <w:pPr>
              <w:pStyle w:val="15"/>
              <w:adjustRightInd w:val="0"/>
              <w:snapToGrid w:val="0"/>
              <w:ind w:left="420" w:hanging="420" w:hangingChars="200"/>
              <w:rPr>
                <w:rFonts w:hint="eastAsia" w:ascii="宋体" w:hAnsi="宋体" w:eastAsia="宋体" w:cs="宋体"/>
                <w:sz w:val="21"/>
              </w:rPr>
            </w:pPr>
            <w:r>
              <w:rPr>
                <w:rFonts w:hint="eastAsia" w:ascii="宋体" w:hAnsi="宋体" w:eastAsia="宋体" w:cs="宋体"/>
                <w:sz w:val="21"/>
              </w:rPr>
              <w:t>纸质版：</w:t>
            </w:r>
            <w:r>
              <w:rPr>
                <w:rFonts w:hint="eastAsia" w:ascii="宋体" w:hAnsi="宋体" w:eastAsia="宋体" w:cs="宋体"/>
                <w:sz w:val="21"/>
                <w:u w:val="single"/>
              </w:rPr>
              <w:t>四份（其中：正本一份，副本三份）</w:t>
            </w:r>
            <w:r>
              <w:rPr>
                <w:rFonts w:hint="eastAsia" w:ascii="宋体" w:hAnsi="宋体" w:eastAsia="宋体" w:cs="宋体"/>
                <w:sz w:val="21"/>
              </w:rPr>
              <w:t>。</w:t>
            </w:r>
          </w:p>
          <w:p w14:paraId="01A4B502">
            <w:pPr>
              <w:pStyle w:val="15"/>
              <w:adjustRightInd w:val="0"/>
              <w:snapToGrid w:val="0"/>
              <w:ind w:left="420" w:hanging="420" w:hangingChars="200"/>
              <w:rPr>
                <w:rFonts w:hint="eastAsia" w:ascii="宋体" w:hAnsi="宋体" w:eastAsia="宋体" w:cs="宋体"/>
                <w:sz w:val="21"/>
                <w:szCs w:val="21"/>
                <w:lang w:val="en-US" w:eastAsia="zh-CN"/>
              </w:rPr>
            </w:pPr>
            <w:r>
              <w:rPr>
                <w:rFonts w:hint="eastAsia" w:ascii="宋体" w:hAnsi="宋体" w:eastAsia="宋体" w:cs="宋体"/>
                <w:sz w:val="21"/>
              </w:rPr>
              <w:t>电子版：</w:t>
            </w:r>
            <w:r>
              <w:rPr>
                <w:rFonts w:hint="eastAsia" w:ascii="宋体" w:hAnsi="宋体" w:eastAsia="宋体" w:cs="宋体"/>
                <w:sz w:val="21"/>
                <w:u w:val="single"/>
                <w:lang w:val="en-US" w:eastAsia="zh-CN"/>
              </w:rPr>
              <w:t>电子U盘1份</w:t>
            </w:r>
            <w:r>
              <w:rPr>
                <w:rFonts w:hint="eastAsia" w:ascii="宋体" w:hAnsi="宋体" w:eastAsia="宋体" w:cs="宋体"/>
                <w:sz w:val="21"/>
                <w:u w:val="none"/>
                <w:lang w:val="en-US" w:eastAsia="zh-CN"/>
              </w:rPr>
              <w:t>。</w:t>
            </w:r>
          </w:p>
        </w:tc>
      </w:tr>
      <w:tr w14:paraId="100C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D0E81E8">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19.1</w:t>
            </w:r>
          </w:p>
        </w:tc>
        <w:tc>
          <w:tcPr>
            <w:tcW w:w="1120" w:type="pct"/>
            <w:noWrap w:val="0"/>
            <w:vAlign w:val="center"/>
          </w:tcPr>
          <w:p w14:paraId="29DB7004">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响应文件送达地点及递交截止时间</w:t>
            </w:r>
          </w:p>
        </w:tc>
        <w:tc>
          <w:tcPr>
            <w:tcW w:w="3367" w:type="pct"/>
            <w:noWrap w:val="0"/>
            <w:vAlign w:val="center"/>
          </w:tcPr>
          <w:p w14:paraId="2B078A3C">
            <w:pPr>
              <w:pStyle w:val="15"/>
              <w:adjustRightInd w:val="0"/>
              <w:snapToGrid w:val="0"/>
              <w:ind w:firstLine="0" w:firstLineChars="0"/>
              <w:rPr>
                <w:rFonts w:hint="eastAsia" w:ascii="宋体" w:hAnsi="宋体" w:eastAsia="宋体" w:cs="宋体"/>
                <w:sz w:val="21"/>
                <w:szCs w:val="21"/>
              </w:rPr>
            </w:pPr>
            <w:r>
              <w:rPr>
                <w:rFonts w:hint="eastAsia" w:ascii="宋体" w:hAnsi="宋体" w:eastAsia="宋体" w:cs="宋体"/>
                <w:sz w:val="21"/>
                <w:szCs w:val="21"/>
              </w:rPr>
              <w:t>详见本文件第一章相关要求。</w:t>
            </w:r>
          </w:p>
        </w:tc>
      </w:tr>
      <w:tr w14:paraId="00FC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AD62C7D">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31.1</w:t>
            </w:r>
          </w:p>
        </w:tc>
        <w:tc>
          <w:tcPr>
            <w:tcW w:w="1120" w:type="pct"/>
            <w:noWrap w:val="0"/>
            <w:vAlign w:val="center"/>
          </w:tcPr>
          <w:p w14:paraId="5E4CC497">
            <w:pPr>
              <w:pStyle w:val="15"/>
              <w:adjustRightInd w:val="0"/>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3367" w:type="pct"/>
            <w:noWrap w:val="0"/>
            <w:vAlign w:val="center"/>
          </w:tcPr>
          <w:p w14:paraId="5734E352">
            <w:pPr>
              <w:pStyle w:val="15"/>
              <w:adjustRightInd w:val="0"/>
              <w:snapToGrid w:val="0"/>
              <w:ind w:firstLine="0" w:firstLineChars="0"/>
              <w:rPr>
                <w:rFonts w:hint="eastAsia" w:ascii="宋体" w:hAnsi="宋体" w:eastAsia="宋体" w:cs="宋体"/>
                <w:sz w:val="21"/>
                <w:szCs w:val="21"/>
              </w:rPr>
            </w:pPr>
            <w:r>
              <w:rPr>
                <w:rFonts w:hint="eastAsia" w:ascii="宋体" w:hAnsi="宋体" w:eastAsia="宋体" w:cs="宋体"/>
                <w:sz w:val="21"/>
                <w:szCs w:val="21"/>
              </w:rPr>
              <w:t>☑无</w:t>
            </w:r>
          </w:p>
        </w:tc>
      </w:tr>
    </w:tbl>
    <w:p w14:paraId="7D520D70">
      <w:pPr>
        <w:numPr>
          <w:ilvl w:val="0"/>
          <w:numId w:val="0"/>
        </w:numPr>
        <w:ind w:leftChars="0"/>
        <w:rPr>
          <w:rFonts w:hint="eastAsia" w:ascii="宋体" w:hAnsi="宋体" w:eastAsia="宋体" w:cs="宋体"/>
          <w:lang w:eastAsia="zh-CN"/>
        </w:rPr>
      </w:pPr>
    </w:p>
    <w:p w14:paraId="3DA85319">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一、总　则</w:t>
      </w:r>
    </w:p>
    <w:p w14:paraId="3001F9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b/>
          <w:sz w:val="28"/>
          <w:szCs w:val="28"/>
        </w:rPr>
      </w:pPr>
      <w:r>
        <w:rPr>
          <w:rFonts w:hint="eastAsia" w:ascii="宋体" w:hAnsi="宋体" w:eastAsia="宋体" w:cs="宋体"/>
          <w:b/>
          <w:sz w:val="28"/>
          <w:szCs w:val="28"/>
        </w:rPr>
        <w:t>1. 适用范围</w:t>
      </w:r>
    </w:p>
    <w:p w14:paraId="6CC9CB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本文件仅适用于本文件中所叙述的工程类采购项目。</w:t>
      </w:r>
    </w:p>
    <w:p w14:paraId="1F80C6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b/>
          <w:sz w:val="28"/>
          <w:szCs w:val="28"/>
        </w:rPr>
      </w:pPr>
      <w:r>
        <w:rPr>
          <w:rFonts w:hint="eastAsia" w:ascii="宋体" w:hAnsi="宋体" w:eastAsia="宋体" w:cs="宋体"/>
          <w:b/>
          <w:sz w:val="28"/>
          <w:szCs w:val="28"/>
        </w:rPr>
        <w:t>2. 定义</w:t>
      </w:r>
    </w:p>
    <w:p w14:paraId="388096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2.1“采购人”是指：</w:t>
      </w:r>
      <w:r>
        <w:rPr>
          <w:rFonts w:hint="eastAsia" w:ascii="宋体" w:hAnsi="宋体" w:eastAsia="宋体" w:cs="宋体"/>
          <w:b/>
          <w:bCs/>
          <w:sz w:val="28"/>
          <w:szCs w:val="28"/>
          <w:u w:val="single"/>
          <w:lang w:eastAsia="zh-CN"/>
        </w:rPr>
        <w:t>大冶市还地桥镇北泉村村民委员会</w:t>
      </w:r>
      <w:r>
        <w:rPr>
          <w:rFonts w:hint="eastAsia" w:ascii="宋体" w:hAnsi="宋体" w:eastAsia="宋体" w:cs="宋体"/>
          <w:sz w:val="28"/>
          <w:szCs w:val="28"/>
        </w:rPr>
        <w:t xml:space="preserve">   </w:t>
      </w:r>
    </w:p>
    <w:p w14:paraId="168A8F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rPr>
        <w:t>2.2“政府采购代理机构”是指：</w:t>
      </w:r>
      <w:r>
        <w:rPr>
          <w:rFonts w:hint="eastAsia" w:ascii="宋体" w:hAnsi="宋体" w:eastAsia="宋体" w:cs="宋体"/>
          <w:b/>
          <w:bCs/>
          <w:color w:val="000000"/>
          <w:sz w:val="28"/>
          <w:szCs w:val="28"/>
          <w:u w:val="single"/>
          <w:lang w:eastAsia="zh-CN"/>
        </w:rPr>
        <w:t>黄石鸿立工程项目管理服务有限公司</w:t>
      </w:r>
    </w:p>
    <w:p w14:paraId="6659AD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2.3“谈判供应商”是指响应本文件要求，参加谈判的法人或者其他组织。如果该供应商在本次谈判中成交,即成为“成交供应商”。</w:t>
      </w:r>
    </w:p>
    <w:p w14:paraId="5DCD0D8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2.4“竞争性谈判响应文件”是指：供应商根据本文件要求，编制包含报价、技术和服务等所有内容的文件。</w:t>
      </w:r>
    </w:p>
    <w:p w14:paraId="6EEC78EA">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2.5</w:t>
      </w:r>
      <w:r>
        <w:rPr>
          <w:rFonts w:hint="eastAsia" w:ascii="宋体" w:hAnsi="宋体" w:cs="宋体"/>
          <w:sz w:val="28"/>
          <w:szCs w:val="28"/>
          <w:lang w:val="en-US" w:eastAsia="zh-CN"/>
        </w:rPr>
        <w:t>“</w:t>
      </w:r>
      <w:r>
        <w:rPr>
          <w:rFonts w:hint="eastAsia" w:ascii="宋体" w:hAnsi="宋体" w:eastAsia="宋体" w:cs="宋体"/>
          <w:sz w:val="28"/>
          <w:szCs w:val="28"/>
        </w:rPr>
        <w:t>工程</w:t>
      </w:r>
      <w:r>
        <w:rPr>
          <w:rFonts w:hint="eastAsia" w:ascii="宋体" w:hAnsi="宋体" w:cs="宋体"/>
          <w:sz w:val="28"/>
          <w:szCs w:val="28"/>
          <w:lang w:val="en-US" w:eastAsia="zh-CN"/>
        </w:rPr>
        <w:t>”是指</w:t>
      </w:r>
      <w:r>
        <w:rPr>
          <w:rFonts w:hint="eastAsia" w:ascii="宋体" w:hAnsi="宋体" w:eastAsia="宋体" w:cs="宋体"/>
          <w:sz w:val="28"/>
          <w:szCs w:val="28"/>
        </w:rPr>
        <w:t>建设工程，包括建筑物和构筑物的新建、改建、扩建、装修、拆除、修缮等。</w:t>
      </w:r>
    </w:p>
    <w:p w14:paraId="614999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6</w:t>
      </w:r>
      <w:r>
        <w:rPr>
          <w:rFonts w:hint="eastAsia" w:ascii="宋体" w:hAnsi="宋体" w:eastAsia="宋体" w:cs="宋体"/>
          <w:sz w:val="28"/>
          <w:szCs w:val="28"/>
        </w:rPr>
        <w:t xml:space="preserve"> “货物”是指各种形态和种类的物品，包括原材料、燃料、设备、产品等。</w:t>
      </w:r>
    </w:p>
    <w:p w14:paraId="23CAA5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“服务”是指除货物和工程以外的其他政府采购对象。</w:t>
      </w:r>
    </w:p>
    <w:p w14:paraId="0C0A0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b/>
          <w:sz w:val="28"/>
          <w:szCs w:val="28"/>
        </w:rPr>
      </w:pPr>
      <w:r>
        <w:rPr>
          <w:rFonts w:hint="eastAsia" w:ascii="宋体" w:hAnsi="宋体" w:eastAsia="宋体" w:cs="宋体"/>
          <w:b/>
          <w:sz w:val="28"/>
          <w:szCs w:val="28"/>
        </w:rPr>
        <w:t>3. 谈判供应商的基本条件</w:t>
      </w:r>
    </w:p>
    <w:p w14:paraId="441F82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3.1谈判供应商的条件及要求：满足“谈判</w:t>
      </w:r>
      <w:r>
        <w:rPr>
          <w:rFonts w:hint="eastAsia" w:ascii="宋体" w:hAnsi="宋体" w:eastAsia="宋体" w:cs="宋体"/>
          <w:color w:val="000000" w:themeColor="text1"/>
          <w:sz w:val="28"/>
          <w:szCs w:val="28"/>
          <w:lang w:val="en-US" w:eastAsia="zh-CN"/>
          <w14:textFill>
            <w14:solidFill>
              <w14:schemeClr w14:val="tx1"/>
            </w14:solidFill>
          </w14:textFill>
        </w:rPr>
        <w:t>公告</w:t>
      </w:r>
      <w:r>
        <w:rPr>
          <w:rFonts w:hint="eastAsia" w:ascii="宋体" w:hAnsi="宋体" w:eastAsia="宋体" w:cs="宋体"/>
          <w:color w:val="000000" w:themeColor="text1"/>
          <w:sz w:val="28"/>
          <w:szCs w:val="28"/>
          <w14:textFill>
            <w14:solidFill>
              <w14:schemeClr w14:val="tx1"/>
            </w14:solidFill>
          </w14:textFill>
        </w:rPr>
        <w:t>”中供应商资格及要求条件的供应商。</w:t>
      </w:r>
    </w:p>
    <w:p w14:paraId="43492F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1D4CD116">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（1）不同供应商的竞争性谈判文件两处以上（含两处）错、漏一致或雷同的；</w:t>
      </w:r>
    </w:p>
    <w:p w14:paraId="6E26C39F">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（2）不同供应商的竞争性谈判各项报价存在异常一致或者呈规律性变化的；</w:t>
      </w:r>
    </w:p>
    <w:p w14:paraId="7AA1C18E">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（3）不同供应商的竞争性谈判文件由同一单位或者同一个人编制的；</w:t>
      </w:r>
    </w:p>
    <w:p w14:paraId="408AB6E6">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（4）不同供应商的竞争性谈判文件中投标资料相互混装或项目班子成员出现同一人的；</w:t>
      </w:r>
    </w:p>
    <w:p w14:paraId="420943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b/>
          <w:sz w:val="28"/>
          <w:szCs w:val="28"/>
        </w:rPr>
      </w:pPr>
      <w:r>
        <w:rPr>
          <w:rFonts w:hint="eastAsia" w:ascii="宋体" w:hAnsi="宋体" w:eastAsia="宋体" w:cs="宋体"/>
          <w:b/>
          <w:sz w:val="28"/>
          <w:szCs w:val="28"/>
        </w:rPr>
        <w:t>4. 谈判费用</w:t>
      </w:r>
    </w:p>
    <w:p w14:paraId="708F0D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 谈判供应商应自行承担所有与编写和提交竞争性谈判响应文件有关的费用，不论谈判结果如何，采购人和采购代理机构在任何情况下无义务和责任承担此类费用。</w:t>
      </w:r>
    </w:p>
    <w:p w14:paraId="6F8A52D6">
      <w:pPr>
        <w:pStyle w:val="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4.2</w:t>
      </w:r>
      <w:r>
        <w:rPr>
          <w:rFonts w:hint="eastAsia" w:ascii="宋体" w:hAnsi="宋体" w:eastAsia="宋体" w:cs="宋体"/>
          <w:kern w:val="2"/>
          <w:sz w:val="28"/>
          <w:szCs w:val="28"/>
          <w:lang w:val="en-US" w:eastAsia="zh-CN" w:bidi="ar-SA"/>
        </w:rPr>
        <w:t>本项目采购代理费按《招标代理服务收费管理暂行办法》计价格【2002】1980号文及发改价格【2011】534 号文收费标准收取，由成交供应商在领取成交通知书时向代理机构一次性支付采购代理服务费。</w:t>
      </w:r>
    </w:p>
    <w:p w14:paraId="3BE2DC75">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二、竞争性谈判响应文件的编制</w:t>
      </w:r>
    </w:p>
    <w:p w14:paraId="5DBDC8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 竞争性谈判响应文件编制基本要求</w:t>
      </w:r>
    </w:p>
    <w:p w14:paraId="5BD18D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5.1谈判供应商提交的竞争性谈判纸制响应文件必须目录清晰，并逐页编码</w:t>
      </w:r>
      <w:r>
        <w:rPr>
          <w:rFonts w:hint="eastAsia" w:ascii="宋体" w:hAnsi="宋体" w:eastAsia="宋体" w:cs="宋体"/>
          <w:sz w:val="28"/>
          <w:szCs w:val="28"/>
          <w:lang w:val="en-US" w:eastAsia="zh-CN"/>
        </w:rPr>
        <w:t>、</w:t>
      </w:r>
      <w:r>
        <w:rPr>
          <w:rFonts w:hint="eastAsia" w:ascii="宋体" w:hAnsi="宋体" w:eastAsia="宋体" w:cs="宋体"/>
          <w:sz w:val="28"/>
          <w:szCs w:val="28"/>
        </w:rPr>
        <w:t>盖章，按要求胶装。不得采用活页夹等可随时拆开的方式装订，否则作为无效投标处理。</w:t>
      </w:r>
    </w:p>
    <w:p w14:paraId="542170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5.2谈判供应商提交的竞争性谈判响应文件以及谈判供应商与</w:t>
      </w:r>
      <w:r>
        <w:rPr>
          <w:rFonts w:hint="eastAsia" w:ascii="宋体" w:hAnsi="宋体" w:eastAsia="宋体" w:cs="宋体"/>
          <w:sz w:val="28"/>
          <w:szCs w:val="28"/>
          <w:u w:val="none"/>
        </w:rPr>
        <w:t>（政府采购代理机构）</w:t>
      </w:r>
      <w:r>
        <w:rPr>
          <w:rFonts w:hint="eastAsia" w:ascii="宋体" w:hAnsi="宋体" w:eastAsia="宋体" w:cs="宋体"/>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7D6CB7B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5.3谈判供应商应认真阅读、并充分理解本文件的全部内容（包括所有的补充、修改内容），承诺并履行本文件中各项条款规定及要求。</w:t>
      </w:r>
    </w:p>
    <w:p w14:paraId="55746D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5.4竞争性谈判响应文件必须按本文件的全部内容，包括所有的补充通知及附件进行编制。</w:t>
      </w:r>
    </w:p>
    <w:p w14:paraId="499305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5.5竞争性谈判响应供应商提供的各类资格及证明材料正本“复印件”均为</w:t>
      </w:r>
      <w:r>
        <w:rPr>
          <w:rFonts w:hint="eastAsia" w:ascii="宋体" w:hAnsi="宋体" w:eastAsia="宋体" w:cs="宋体"/>
          <w:color w:val="auto"/>
          <w:sz w:val="28"/>
          <w:szCs w:val="28"/>
        </w:rPr>
        <w:t>“原件清晰扫描件”。</w:t>
      </w:r>
    </w:p>
    <w:p w14:paraId="224569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5.6如因谈判供应商只填写和提供了本文件要求的部分内容和附件，而给评审造成困难，其可能导致的结果和责任由谈判供应商自行承担。</w:t>
      </w:r>
    </w:p>
    <w:p w14:paraId="5E15A3C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5.7竞争性谈判响应文件的组成</w:t>
      </w:r>
    </w:p>
    <w:p w14:paraId="7030FE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竞争性谈判响应文件应分为价格文件和商务技术文件两个部分组成。</w:t>
      </w:r>
    </w:p>
    <w:p w14:paraId="3F5EB86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5.7.1价格文件</w:t>
      </w:r>
    </w:p>
    <w:p w14:paraId="40AD16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1）综合报价表；</w:t>
      </w:r>
    </w:p>
    <w:p w14:paraId="03C1227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2）已标价工程量清单； </w:t>
      </w:r>
    </w:p>
    <w:p w14:paraId="233008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5.7.2 商务技术文件（应该有的必须提供，如未提供，评审小组有权拒绝其竞争性谈判响应文件及谈判资格。） </w:t>
      </w:r>
    </w:p>
    <w:p w14:paraId="2E853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1）谈判书；</w:t>
      </w:r>
    </w:p>
    <w:p w14:paraId="1BC1B1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2）营业执照加盖公章复印件；</w:t>
      </w:r>
    </w:p>
    <w:p w14:paraId="0BA95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zh-CN"/>
        </w:rPr>
        <w:t>资质证书、安全生产许可证、项目经理资格证书、技术</w:t>
      </w:r>
      <w:r>
        <w:rPr>
          <w:rFonts w:hint="eastAsia" w:ascii="宋体" w:hAnsi="宋体" w:eastAsia="宋体" w:cs="宋体"/>
          <w:sz w:val="28"/>
          <w:szCs w:val="28"/>
          <w:lang w:val="en-US" w:eastAsia="zh-CN"/>
        </w:rPr>
        <w:t>负责人</w:t>
      </w:r>
      <w:r>
        <w:rPr>
          <w:rFonts w:hint="eastAsia" w:ascii="宋体" w:hAnsi="宋体" w:eastAsia="宋体" w:cs="宋体"/>
          <w:sz w:val="28"/>
          <w:szCs w:val="28"/>
          <w:lang w:val="zh-CN"/>
        </w:rPr>
        <w:t>职称证等</w:t>
      </w:r>
      <w:r>
        <w:rPr>
          <w:rFonts w:hint="eastAsia" w:ascii="宋体" w:hAnsi="宋体" w:eastAsia="宋体" w:cs="宋体"/>
          <w:sz w:val="28"/>
          <w:szCs w:val="28"/>
        </w:rPr>
        <w:t>加盖公章复印件；</w:t>
      </w:r>
    </w:p>
    <w:p w14:paraId="678A91E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w:t>
      </w:r>
      <w:r>
        <w:rPr>
          <w:rFonts w:hint="eastAsia" w:ascii="宋体" w:hAnsi="宋体" w:eastAsia="宋体" w:cs="宋体"/>
          <w:sz w:val="28"/>
          <w:szCs w:val="28"/>
          <w:lang w:val="en-US" w:eastAsia="zh-CN"/>
        </w:rPr>
        <w:t>供应商</w:t>
      </w:r>
      <w:r>
        <w:rPr>
          <w:rFonts w:hint="eastAsia" w:ascii="宋体" w:hAnsi="宋体" w:eastAsia="宋体" w:cs="宋体"/>
          <w:sz w:val="28"/>
          <w:szCs w:val="28"/>
        </w:rPr>
        <w:t>进行行贿犯罪记录查询。</w:t>
      </w:r>
      <w:r>
        <w:rPr>
          <w:rFonts w:hint="eastAsia" w:ascii="宋体" w:hAnsi="宋体" w:eastAsia="宋体" w:cs="宋体"/>
          <w:sz w:val="28"/>
          <w:szCs w:val="28"/>
          <w:lang w:val="zh-CN"/>
        </w:rPr>
        <w:t>请</w:t>
      </w:r>
      <w:r>
        <w:rPr>
          <w:rFonts w:hint="eastAsia" w:ascii="宋体" w:hAnsi="宋体" w:eastAsia="宋体" w:cs="宋体"/>
          <w:sz w:val="28"/>
          <w:szCs w:val="28"/>
          <w:lang w:val="en-US" w:eastAsia="zh-CN"/>
        </w:rPr>
        <w:t>供应商</w:t>
      </w:r>
      <w:r>
        <w:rPr>
          <w:rFonts w:hint="eastAsia" w:ascii="宋体" w:hAnsi="宋体" w:eastAsia="宋体" w:cs="宋体"/>
          <w:sz w:val="28"/>
          <w:szCs w:val="28"/>
          <w:lang w:val="zh-CN"/>
        </w:rPr>
        <w:t>自行在中国裁判文书网（http://wenshu.court.gov.cn/）查询本单位、法定代表人及拟派的项目经理近三年(是指截止至开标之日止)是否有行贿犯罪记录，并提供截图，未提供的或有行贿犯罪记录的投标无效，取消其投标资格。</w:t>
      </w:r>
    </w:p>
    <w:p w14:paraId="1830C64B">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5）法定代表人身份证加盖公章复印件；</w:t>
      </w:r>
    </w:p>
    <w:p w14:paraId="6D99A27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6）法定代表人授权书原件及授权委托人身份证加盖公章复印件；</w:t>
      </w:r>
    </w:p>
    <w:p w14:paraId="639FF17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备注：参与谈判的授权委托人必须是本公司人员，提供公司为其缴纳的近三个月以上社保证明和劳动合同。</w:t>
      </w:r>
    </w:p>
    <w:p w14:paraId="32F371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7）银行基本开户许可证或基本存款</w:t>
      </w:r>
      <w:r>
        <w:rPr>
          <w:rFonts w:hint="eastAsia" w:ascii="宋体" w:hAnsi="宋体" w:eastAsia="宋体" w:cs="宋体"/>
          <w:sz w:val="28"/>
          <w:szCs w:val="28"/>
          <w:lang w:eastAsia="zh-CN"/>
        </w:rPr>
        <w:t>账户</w:t>
      </w:r>
      <w:r>
        <w:rPr>
          <w:rFonts w:hint="eastAsia" w:ascii="宋体" w:hAnsi="宋体" w:eastAsia="宋体" w:cs="宋体"/>
          <w:sz w:val="28"/>
          <w:szCs w:val="28"/>
        </w:rPr>
        <w:t>信息加盖公章复印件；</w:t>
      </w:r>
    </w:p>
    <w:p w14:paraId="57F9451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8）质量保证措施；</w:t>
      </w:r>
    </w:p>
    <w:p w14:paraId="49DB363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9）施工方案；</w:t>
      </w:r>
    </w:p>
    <w:p w14:paraId="3A68616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10）谈判供应商必须提供的有关资料：拟投入本项目技术力量情况；拟投入本项目的人员、设备情况及承诺；工期承诺；不转包分包承诺；</w:t>
      </w:r>
      <w:r>
        <w:rPr>
          <w:rFonts w:hint="eastAsia" w:ascii="宋体" w:hAnsi="宋体" w:cs="宋体"/>
          <w:sz w:val="28"/>
          <w:szCs w:val="28"/>
          <w:highlight w:val="none"/>
          <w:lang w:val="en-US" w:eastAsia="zh-CN"/>
        </w:rPr>
        <w:t>供应商</w:t>
      </w:r>
      <w:r>
        <w:rPr>
          <w:rFonts w:hint="eastAsia" w:ascii="宋体" w:hAnsi="宋体" w:eastAsia="宋体" w:cs="宋体"/>
          <w:sz w:val="28"/>
          <w:szCs w:val="28"/>
          <w:highlight w:val="none"/>
        </w:rPr>
        <w:t>单独承诺中标后接受</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人对</w:t>
      </w:r>
      <w:r>
        <w:rPr>
          <w:rFonts w:hint="eastAsia" w:ascii="宋体" w:hAnsi="宋体" w:cs="宋体"/>
          <w:sz w:val="28"/>
          <w:szCs w:val="28"/>
          <w:highlight w:val="none"/>
          <w:lang w:val="en-US" w:eastAsia="zh-CN"/>
        </w:rPr>
        <w:t>响应</w:t>
      </w:r>
      <w:r>
        <w:rPr>
          <w:rFonts w:hint="eastAsia" w:ascii="宋体" w:hAnsi="宋体" w:eastAsia="宋体" w:cs="宋体"/>
          <w:sz w:val="28"/>
          <w:szCs w:val="28"/>
          <w:highlight w:val="none"/>
        </w:rPr>
        <w:t>文件的真实性进行检查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保修期及服务承诺、投标诚信承诺书等，承诺书格式自理。</w:t>
      </w:r>
    </w:p>
    <w:p w14:paraId="121BF0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11）谈判供应商认为需要提供的有关资料。</w:t>
      </w:r>
    </w:p>
    <w:p w14:paraId="7143BB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 计量单位</w:t>
      </w:r>
    </w:p>
    <w:p w14:paraId="53AB24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6.1除技术要求中另有规定外，本文件所要求使用的计量单位均应采用国家法定计量单位。</w:t>
      </w:r>
    </w:p>
    <w:p w14:paraId="0DF6545E">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三、谈判报价要求</w:t>
      </w:r>
    </w:p>
    <w:p w14:paraId="74EE4D1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7. </w:t>
      </w:r>
      <w:r>
        <w:rPr>
          <w:rFonts w:hint="eastAsia" w:ascii="宋体" w:hAnsi="宋体" w:eastAsia="宋体" w:cs="宋体"/>
          <w:sz w:val="28"/>
          <w:szCs w:val="28"/>
          <w:lang w:val="en-US" w:eastAsia="zh-CN"/>
        </w:rPr>
        <w:t>报价要求</w:t>
      </w:r>
    </w:p>
    <w:p w14:paraId="362BD98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7.1</w:t>
      </w:r>
      <w:r>
        <w:rPr>
          <w:rFonts w:hint="eastAsia" w:ascii="宋体" w:hAnsi="宋体" w:eastAsia="宋体" w:cs="宋体"/>
          <w:sz w:val="28"/>
          <w:szCs w:val="28"/>
        </w:rPr>
        <w:t>对于本文件中未列明，而谈判供应商认为必需的费用也需列入总报价。在合同实施时，采购人将不予支付成交供应商没有列入的项目费用，并认为此项目的费用已包括在总报价中。</w:t>
      </w:r>
    </w:p>
    <w:p w14:paraId="6E1A0370">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四、竞争性谈判响应文件的份数、封装和递交</w:t>
      </w:r>
    </w:p>
    <w:p w14:paraId="590D7E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 谈判响应文件的份数和封装</w:t>
      </w:r>
    </w:p>
    <w:p w14:paraId="413287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8.1谈判供应商应将竞争性谈判响应文件中“价格文件”和“商务技术文件”一起胶装，“价格文件”在前，“商务技术文件”在后，要求目录清晰。正本壹份，副本叁份，</w:t>
      </w:r>
      <w:r>
        <w:rPr>
          <w:rFonts w:hint="eastAsia" w:ascii="宋体" w:hAnsi="宋体" w:eastAsia="宋体" w:cs="宋体"/>
          <w:sz w:val="28"/>
          <w:szCs w:val="28"/>
          <w:lang w:val="en-US" w:eastAsia="zh-CN"/>
        </w:rPr>
        <w:t>正本和副本一起</w:t>
      </w:r>
      <w:r>
        <w:rPr>
          <w:rFonts w:hint="eastAsia" w:ascii="宋体" w:hAnsi="宋体" w:eastAsia="宋体" w:cs="宋体"/>
          <w:sz w:val="28"/>
          <w:szCs w:val="28"/>
        </w:rPr>
        <w:t>封装，封装封面上应注明采购项目名称、编号和有“在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上</w:t>
      </w:r>
      <w:r>
        <w:rPr>
          <w:rFonts w:hint="eastAsia" w:ascii="宋体" w:hAnsi="宋体" w:eastAsia="宋体" w:cs="宋体"/>
          <w:color w:val="auto"/>
          <w:sz w:val="28"/>
          <w:szCs w:val="28"/>
        </w:rPr>
        <w:t>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时）之前不得启封”的字样，封口处加盖供应</w:t>
      </w:r>
      <w:r>
        <w:rPr>
          <w:rFonts w:hint="eastAsia" w:ascii="宋体" w:hAnsi="宋体" w:eastAsia="宋体" w:cs="宋体"/>
          <w:sz w:val="28"/>
          <w:szCs w:val="28"/>
        </w:rPr>
        <w:t>商印章。</w:t>
      </w:r>
    </w:p>
    <w:p w14:paraId="23DBBF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8.2竞争性谈判响应文件的信封上应写明：</w:t>
      </w:r>
    </w:p>
    <w:p w14:paraId="656716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1）竞争性采购项目编号；</w:t>
      </w:r>
    </w:p>
    <w:p w14:paraId="5F200E8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2）竞争性采购项目名称；</w:t>
      </w:r>
    </w:p>
    <w:p w14:paraId="4476716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3）谈判供应商名称。</w:t>
      </w:r>
    </w:p>
    <w:p w14:paraId="687D4B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 竞争性谈判响应文件的递交</w:t>
      </w:r>
    </w:p>
    <w:p w14:paraId="7AAD62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9.1所有竞争性谈判竞争性响应文件应于“第一章 竞争性谈判公告”中规定的时间前递交到规定的指定谈判地点。</w:t>
      </w:r>
    </w:p>
    <w:p w14:paraId="70DF9F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3DD1A0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b/>
          <w:i/>
          <w:iCs/>
          <w:sz w:val="28"/>
          <w:szCs w:val="28"/>
          <w:highlight w:val="yellow"/>
        </w:rPr>
      </w:pPr>
      <w:r>
        <w:rPr>
          <w:rFonts w:hint="eastAsia" w:ascii="宋体" w:hAnsi="宋体" w:eastAsia="宋体" w:cs="宋体"/>
          <w:sz w:val="28"/>
          <w:szCs w:val="28"/>
          <w:lang w:val="en-US" w:eastAsia="zh-CN"/>
        </w:rPr>
        <w:t>11.</w:t>
      </w:r>
      <w:r>
        <w:rPr>
          <w:rFonts w:hint="eastAsia" w:ascii="宋体" w:hAnsi="宋体" w:eastAsia="宋体" w:cs="宋体"/>
          <w:sz w:val="28"/>
          <w:szCs w:val="28"/>
        </w:rPr>
        <w:t>供应商必须提供电子版</w:t>
      </w:r>
      <w:r>
        <w:rPr>
          <w:rFonts w:hint="eastAsia" w:ascii="宋体" w:hAnsi="宋体" w:cs="宋体"/>
          <w:sz w:val="28"/>
          <w:szCs w:val="28"/>
          <w:lang w:val="en-US" w:eastAsia="zh-CN"/>
        </w:rPr>
        <w:t>响应</w:t>
      </w:r>
      <w:r>
        <w:rPr>
          <w:rFonts w:hint="eastAsia" w:ascii="宋体" w:hAnsi="宋体" w:eastAsia="宋体" w:cs="宋体"/>
          <w:sz w:val="28"/>
          <w:szCs w:val="28"/>
        </w:rPr>
        <w:t>文件一份，拷贝到U盘，</w:t>
      </w:r>
      <w:r>
        <w:rPr>
          <w:rFonts w:hint="eastAsia" w:ascii="宋体" w:hAnsi="宋体" w:eastAsia="宋体" w:cs="宋体"/>
          <w:sz w:val="28"/>
          <w:szCs w:val="28"/>
          <w:lang w:val="en-US" w:eastAsia="zh-CN"/>
        </w:rPr>
        <w:t>单独</w:t>
      </w:r>
      <w:r>
        <w:rPr>
          <w:rFonts w:hint="eastAsia" w:ascii="宋体" w:hAnsi="宋体" w:eastAsia="宋体" w:cs="宋体"/>
          <w:sz w:val="28"/>
          <w:szCs w:val="28"/>
        </w:rPr>
        <w:t>封装，电子版文件每页必须加盖本单位公章，否则作无效投标处理。</w:t>
      </w:r>
    </w:p>
    <w:p w14:paraId="25AEAC3B">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五、谈判的步骤</w:t>
      </w:r>
    </w:p>
    <w:p w14:paraId="2A3CE7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kern w:val="0"/>
          <w:sz w:val="28"/>
          <w:szCs w:val="28"/>
        </w:rPr>
        <w:t>12.1</w:t>
      </w:r>
      <w:r>
        <w:rPr>
          <w:rFonts w:hint="eastAsia" w:ascii="宋体" w:hAnsi="宋体" w:eastAsia="宋体" w:cs="宋体"/>
          <w:color w:val="000000"/>
          <w:sz w:val="28"/>
          <w:szCs w:val="28"/>
        </w:rPr>
        <w:t>如发现下列情形之一的，其谈判响应文件将被视为无效：</w:t>
      </w:r>
    </w:p>
    <w:p w14:paraId="7F7148F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1）谈判响应供应商的响应文件和资格证明文件未提供或模糊不清导致评审委员会难以辨认的及其它不符合谈判文件要求的；</w:t>
      </w:r>
    </w:p>
    <w:p w14:paraId="73BB87C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2）超出经营范围或业务范围响应的；</w:t>
      </w:r>
    </w:p>
    <w:p w14:paraId="0BC3B7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3）未按照谈判文件的要求制作谈判响应文件的；</w:t>
      </w:r>
    </w:p>
    <w:p w14:paraId="743BF36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4）谈判响应文件技术规格中的响应与事实不符或虚假响应的；</w:t>
      </w:r>
    </w:p>
    <w:p w14:paraId="3F7083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5）报价超过预算，且采购人无法支付的；</w:t>
      </w:r>
    </w:p>
    <w:p w14:paraId="1F82C52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6）不满足谈判文件中“第三章 采购项目技术规格、参数及要求”中任何一项条款的；</w:t>
      </w:r>
    </w:p>
    <w:p w14:paraId="75721E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7）谈判小组认为最终报价低于成本价的；</w:t>
      </w:r>
    </w:p>
    <w:p w14:paraId="5FE11CD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eastAsia="宋体" w:cs="宋体"/>
          <w:sz w:val="28"/>
          <w:szCs w:val="28"/>
        </w:rPr>
        <w:t>第二轮谈判报价高于第一轮报价的；</w:t>
      </w:r>
    </w:p>
    <w:p w14:paraId="3998E27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9）符合谈判文件中其它规定被视为无效的条款的；</w:t>
      </w:r>
    </w:p>
    <w:p w14:paraId="5A50E9B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10)其他未实质性响应谈判文件的；</w:t>
      </w:r>
    </w:p>
    <w:p w14:paraId="5C0B39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12.2第一轮谈判</w:t>
      </w:r>
    </w:p>
    <w:p w14:paraId="358BAF8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谈判小组按已确定的</w:t>
      </w:r>
      <w:r>
        <w:rPr>
          <w:rFonts w:hint="eastAsia" w:ascii="宋体" w:hAnsi="宋体" w:eastAsia="宋体" w:cs="宋体"/>
          <w:sz w:val="28"/>
          <w:szCs w:val="28"/>
        </w:rPr>
        <w:t>谈判顺序，与单一供应商分别</w:t>
      </w:r>
      <w:r>
        <w:rPr>
          <w:rFonts w:hint="eastAsia" w:ascii="宋体" w:hAnsi="宋体" w:eastAsia="宋体" w:cs="宋体"/>
          <w:kern w:val="0"/>
          <w:sz w:val="28"/>
          <w:szCs w:val="28"/>
        </w:rPr>
        <w:t>就符合采购需求、质量和服务等进行谈判，并了解其报价组成情况。</w:t>
      </w:r>
      <w:r>
        <w:rPr>
          <w:rFonts w:hint="eastAsia" w:ascii="宋体" w:hAnsi="宋体" w:eastAsia="宋体" w:cs="宋体"/>
          <w:sz w:val="28"/>
          <w:szCs w:val="28"/>
        </w:rPr>
        <w:t>谈判中，谈判的任何一方不得透露与谈判有关的其他供应商的技术资料、价格和其他信息。代理机构对谈判过程和重要谈判内容进行记录，谈判双方在记录上签字确认。</w:t>
      </w:r>
    </w:p>
    <w:p w14:paraId="0CDBC35F">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4A1FBEE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12.3谈判文件修正</w:t>
      </w:r>
    </w:p>
    <w:p w14:paraId="14742C0A">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sz w:val="28"/>
          <w:szCs w:val="28"/>
        </w:rPr>
        <w:t>1）第一轮谈判结束后，各响应供应商退场等候，谈判小组进行合议。根据第一轮谈判掌握的情况，可以对谈判文件进行修改，确定采购内容的详细规格或具体要求，优化采购方案。</w:t>
      </w:r>
    </w:p>
    <w:p w14:paraId="4BBCCEE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2）代理机构</w:t>
      </w:r>
      <w:r>
        <w:rPr>
          <w:rFonts w:hint="eastAsia" w:ascii="宋体" w:hAnsi="宋体" w:eastAsia="宋体" w:cs="宋体"/>
          <w:sz w:val="28"/>
          <w:szCs w:val="28"/>
        </w:rPr>
        <w:t>通知响应供应商集中，谈判小组强调调整后的采购要求，将谈判文件的修改结果以书面的形式通知响应供应商，向响应供应商提供较充分的修正时间。</w:t>
      </w:r>
    </w:p>
    <w:p w14:paraId="7CC3125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5778356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12.4第二轮谈判</w:t>
      </w:r>
    </w:p>
    <w:p w14:paraId="15D0DFF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46E37D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416162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12.5最后报价</w:t>
      </w:r>
    </w:p>
    <w:p w14:paraId="6E8E70D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成交候选人作最后报价，密封递交谈判小组。谈判小组按报价从低到高排序，推荐成交候选人顺序，形成谈判报告。</w:t>
      </w:r>
    </w:p>
    <w:p w14:paraId="410D4197">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12.6响应供应商的报价均超过了政府采购预算，采购人不能支付的，谈判活动终止。 </w:t>
      </w:r>
    </w:p>
    <w:p w14:paraId="1336AF00">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六、确定成交供应商办法</w:t>
      </w:r>
    </w:p>
    <w:p w14:paraId="0D6DA5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 谈判小组只要求商务评审和技术（服务）评审合格的谈判供应商在规定的时间内进行报价。（规定时间为小于或等于15分钟）</w:t>
      </w:r>
    </w:p>
    <w:p w14:paraId="457467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13.2谈判小组将根据竞争性谈判文件的约定决定是否要求所有合格的谈判供应商在规定时间内进行第二次或最后报价，该最后报价将作为谈判小组评比的最终依据。</w:t>
      </w:r>
    </w:p>
    <w:p w14:paraId="50FA15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13.3根据符合采购需求、质量和服务相等且报价最低的原则确定成交供应商。</w:t>
      </w:r>
    </w:p>
    <w:p w14:paraId="3BB9EF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13.4投标报价大小写不一致时，以大写为准。如大小写错乱视为无效报价，按第一轮报价为准。</w:t>
      </w:r>
    </w:p>
    <w:p w14:paraId="0FF077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13.5第二次报价相同并列第一名时，由评审委员会对质量、服务、技术文件等进行审查确定成交供应商。（评审委员会难以确定时进入第三轮报价）</w:t>
      </w:r>
    </w:p>
    <w:p w14:paraId="506E5B22">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七、签订合同</w:t>
      </w:r>
    </w:p>
    <w:p w14:paraId="2159B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成交供应商在收到成交通知书后，</w:t>
      </w:r>
      <w:r>
        <w:rPr>
          <w:rFonts w:hint="eastAsia" w:ascii="宋体" w:hAnsi="宋体" w:eastAsia="宋体" w:cs="宋体"/>
          <w:sz w:val="28"/>
          <w:szCs w:val="28"/>
          <w:lang w:val="en-US" w:eastAsia="zh-CN"/>
        </w:rPr>
        <w:t>承诺</w:t>
      </w:r>
      <w:r>
        <w:rPr>
          <w:rFonts w:hint="eastAsia" w:ascii="宋体" w:hAnsi="宋体" w:eastAsia="宋体" w:cs="宋体"/>
          <w:sz w:val="28"/>
          <w:szCs w:val="28"/>
        </w:rPr>
        <w:t>按规定</w:t>
      </w:r>
      <w:r>
        <w:rPr>
          <w:rFonts w:hint="eastAsia" w:ascii="宋体" w:hAnsi="宋体" w:eastAsia="宋体" w:cs="宋体"/>
          <w:sz w:val="28"/>
          <w:szCs w:val="28"/>
          <w:lang w:val="en-US" w:eastAsia="zh-CN"/>
        </w:rPr>
        <w:t>三十</w:t>
      </w:r>
      <w:r>
        <w:rPr>
          <w:rFonts w:hint="eastAsia" w:ascii="宋体" w:hAnsi="宋体" w:eastAsia="宋体" w:cs="宋体"/>
          <w:sz w:val="28"/>
          <w:szCs w:val="28"/>
        </w:rPr>
        <w:t>日内与采购人签订采购合同。</w:t>
      </w:r>
    </w:p>
    <w:p w14:paraId="02309B5C">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b/>
          <w:sz w:val="28"/>
          <w:szCs w:val="28"/>
        </w:rPr>
      </w:pPr>
      <w:r>
        <w:rPr>
          <w:rFonts w:hint="eastAsia" w:ascii="宋体" w:hAnsi="宋体" w:eastAsia="宋体" w:cs="宋体"/>
          <w:b/>
          <w:sz w:val="28"/>
          <w:szCs w:val="28"/>
        </w:rPr>
        <w:t>八、适用法律</w:t>
      </w:r>
    </w:p>
    <w:p w14:paraId="2F942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采购当事人的一切活动均适用于</w:t>
      </w:r>
      <w:r>
        <w:rPr>
          <w:rFonts w:hint="eastAsia" w:ascii="宋体" w:hAnsi="宋体" w:eastAsia="宋体" w:cs="宋体"/>
          <w:sz w:val="28"/>
          <w:szCs w:val="28"/>
          <w:lang w:eastAsia="zh-CN"/>
        </w:rPr>
        <w:t>《中华人民共和国招标投标法》</w:t>
      </w:r>
      <w:r>
        <w:rPr>
          <w:rFonts w:hint="eastAsia" w:ascii="宋体" w:hAnsi="宋体" w:eastAsia="宋体" w:cs="宋体"/>
          <w:sz w:val="28"/>
          <w:szCs w:val="28"/>
        </w:rPr>
        <w:t>及相关规定。</w:t>
      </w:r>
    </w:p>
    <w:p w14:paraId="6FD4298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sz w:val="28"/>
          <w:szCs w:val="28"/>
        </w:rPr>
      </w:pPr>
      <w:r>
        <w:rPr>
          <w:rFonts w:hint="eastAsia" w:ascii="宋体" w:hAnsi="宋体" w:eastAsia="宋体" w:cs="宋体"/>
          <w:sz w:val="28"/>
          <w:szCs w:val="28"/>
        </w:rPr>
        <w:br w:type="page"/>
      </w:r>
      <w:bookmarkStart w:id="11" w:name="_Toc17310"/>
      <w:r>
        <w:rPr>
          <w:rStyle w:val="16"/>
          <w:rFonts w:hint="eastAsia" w:ascii="宋体" w:hAnsi="宋体" w:eastAsia="宋体" w:cs="宋体"/>
          <w:sz w:val="28"/>
          <w:szCs w:val="28"/>
          <w:lang w:eastAsia="zh-CN"/>
        </w:rPr>
        <w:t>第三章  采购项目技术规格、参数及要求</w:t>
      </w:r>
      <w:bookmarkEnd w:id="11"/>
    </w:p>
    <w:p w14:paraId="6C33B4FB">
      <w:pPr>
        <w:tabs>
          <w:tab w:val="left" w:pos="180"/>
          <w:tab w:val="left" w:pos="1620"/>
        </w:tabs>
        <w:spacing w:line="500" w:lineRule="exact"/>
        <w:rPr>
          <w:rFonts w:hint="eastAsia" w:ascii="宋体" w:hAnsi="宋体" w:eastAsia="宋体" w:cs="宋体"/>
          <w:b/>
          <w:bCs/>
          <w:sz w:val="28"/>
          <w:szCs w:val="28"/>
        </w:rPr>
      </w:pPr>
    </w:p>
    <w:p w14:paraId="1A616722">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一、项目编号</w:t>
      </w:r>
      <w:r>
        <w:rPr>
          <w:rFonts w:hint="eastAsia" w:ascii="宋体" w:hAnsi="宋体" w:eastAsia="宋体" w:cs="宋体"/>
          <w:b/>
          <w:bCs/>
          <w:sz w:val="28"/>
          <w:szCs w:val="28"/>
          <w:highlight w:val="none"/>
        </w:rPr>
        <w:t>：</w:t>
      </w:r>
      <w:r>
        <w:rPr>
          <w:rFonts w:hint="eastAsia" w:ascii="宋体" w:hAnsi="宋体" w:cs="宋体"/>
          <w:sz w:val="28"/>
          <w:szCs w:val="28"/>
          <w:lang w:val="en-US" w:eastAsia="zh-CN"/>
        </w:rPr>
        <w:t>冶农招【2026】045号</w:t>
      </w:r>
    </w:p>
    <w:p w14:paraId="71C8EBD2">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二、项目名称：</w:t>
      </w:r>
      <w:r>
        <w:rPr>
          <w:rFonts w:hint="eastAsia" w:ascii="宋体" w:hAnsi="宋体" w:cs="宋体"/>
          <w:sz w:val="28"/>
          <w:szCs w:val="28"/>
          <w:lang w:eastAsia="zh-CN"/>
        </w:rPr>
        <w:t>大冶市还地桥镇北泉村锡野山登山步道护栏项目</w:t>
      </w:r>
    </w:p>
    <w:p w14:paraId="358084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三、采购范围：</w:t>
      </w:r>
      <w:r>
        <w:rPr>
          <w:rFonts w:hint="eastAsia" w:ascii="宋体" w:hAnsi="宋体" w:eastAsia="宋体" w:cs="宋体"/>
          <w:sz w:val="28"/>
          <w:szCs w:val="28"/>
        </w:rPr>
        <w:t>详见附件</w:t>
      </w:r>
      <w:r>
        <w:rPr>
          <w:rFonts w:hint="eastAsia" w:ascii="宋体" w:hAnsi="宋体" w:eastAsia="宋体" w:cs="宋体"/>
          <w:sz w:val="28"/>
          <w:szCs w:val="28"/>
          <w:lang w:eastAsia="zh-CN"/>
        </w:rPr>
        <w:t>工程量清单</w:t>
      </w:r>
      <w:r>
        <w:rPr>
          <w:rFonts w:hint="eastAsia" w:ascii="宋体" w:hAnsi="宋体" w:eastAsia="宋体" w:cs="宋体"/>
          <w:sz w:val="28"/>
          <w:szCs w:val="28"/>
        </w:rPr>
        <w:t>中的全部内容</w:t>
      </w:r>
    </w:p>
    <w:p w14:paraId="6E6E5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四、采购需求：</w:t>
      </w:r>
    </w:p>
    <w:p w14:paraId="721D10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1、工程质量标准：达到国家现行验收规范合格标准。</w:t>
      </w:r>
    </w:p>
    <w:p w14:paraId="2CA262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2" w:name="OLE_LINK10"/>
      <w:r>
        <w:rPr>
          <w:rFonts w:hint="eastAsia" w:ascii="宋体" w:hAnsi="宋体" w:eastAsia="宋体" w:cs="宋体"/>
          <w:color w:val="000000" w:themeColor="text1"/>
          <w:sz w:val="28"/>
          <w:szCs w:val="28"/>
          <w:highlight w:val="none"/>
          <w14:textFill>
            <w14:solidFill>
              <w14:schemeClr w14:val="tx1"/>
            </w14:solidFill>
          </w14:textFill>
        </w:rPr>
        <w:t>2、付款方式：</w:t>
      </w:r>
      <w:r>
        <w:rPr>
          <w:rFonts w:hint="eastAsia" w:ascii="宋体" w:hAnsi="宋体" w:eastAsia="宋体" w:cs="宋体"/>
          <w:color w:val="000000" w:themeColor="text1"/>
          <w:sz w:val="28"/>
          <w:szCs w:val="28"/>
          <w:highlight w:val="none"/>
          <w:lang w:val="en-US" w:eastAsia="zh-CN"/>
          <w14:textFill>
            <w14:solidFill>
              <w14:schemeClr w14:val="tx1"/>
            </w14:solidFill>
          </w14:textFill>
        </w:rPr>
        <w:t>工程竣工验收合格审计后</w:t>
      </w:r>
      <w:r>
        <w:rPr>
          <w:rFonts w:hint="eastAsia" w:ascii="宋体" w:hAnsi="宋体" w:cs="宋体"/>
          <w:color w:val="000000" w:themeColor="text1"/>
          <w:sz w:val="28"/>
          <w:szCs w:val="28"/>
          <w:highlight w:val="none"/>
          <w:lang w:val="en-US" w:eastAsia="zh-CN"/>
          <w14:textFill>
            <w14:solidFill>
              <w14:schemeClr w14:val="tx1"/>
            </w14:solidFill>
          </w14:textFill>
        </w:rPr>
        <w:t>付95%，余5%第二年付清</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14:paraId="2D149E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3、工期：</w:t>
      </w:r>
      <w:r>
        <w:rPr>
          <w:rFonts w:hint="eastAsia" w:ascii="宋体" w:hAnsi="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lang w:eastAsia="zh-CN"/>
          <w14:textFill>
            <w14:solidFill>
              <w14:schemeClr w14:val="tx1"/>
            </w14:solidFill>
          </w14:textFill>
        </w:rPr>
        <w:t>日历天</w:t>
      </w:r>
      <w:r>
        <w:rPr>
          <w:rFonts w:hint="eastAsia" w:ascii="宋体" w:hAnsi="宋体" w:eastAsia="宋体" w:cs="宋体"/>
          <w:color w:val="000000" w:themeColor="text1"/>
          <w:sz w:val="28"/>
          <w:szCs w:val="28"/>
          <w:highlight w:val="none"/>
          <w14:textFill>
            <w14:solidFill>
              <w14:schemeClr w14:val="tx1"/>
            </w14:solidFill>
          </w14:textFill>
        </w:rPr>
        <w:t>。</w:t>
      </w:r>
    </w:p>
    <w:bookmarkEnd w:id="12"/>
    <w:p w14:paraId="1FD361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4、质保期：项目质保期</w:t>
      </w:r>
      <w:r>
        <w:rPr>
          <w:rFonts w:hint="eastAsia" w:ascii="宋体" w:hAnsi="宋体" w:eastAsia="宋体" w:cs="宋体"/>
          <w:color w:val="000000" w:themeColor="text1"/>
          <w:sz w:val="28"/>
          <w:szCs w:val="28"/>
          <w14:textFill>
            <w14:solidFill>
              <w14:schemeClr w14:val="tx1"/>
            </w14:solidFill>
          </w14:textFill>
        </w:rPr>
        <w:t>为1年，从竣工验收合格之日算起。成交供应商应在项目质保期内提供免费服务纠正、修复，由此引起的额外费用全部由成交供应商负担。</w:t>
      </w:r>
    </w:p>
    <w:p w14:paraId="68F25C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themeColor="text1"/>
          <w:sz w:val="28"/>
          <w:szCs w:val="28"/>
          <w14:textFill>
            <w14:solidFill>
              <w14:schemeClr w14:val="tx1"/>
            </w14:solidFill>
          </w14:textFill>
        </w:rPr>
        <w:t>5、踏勘</w:t>
      </w:r>
      <w:r>
        <w:rPr>
          <w:rFonts w:hint="eastAsia" w:ascii="宋体" w:hAnsi="宋体" w:eastAsia="宋体" w:cs="宋体"/>
          <w:color w:val="auto"/>
          <w:sz w:val="28"/>
          <w:szCs w:val="28"/>
        </w:rPr>
        <w:t>现场:在开标前各供应商</w:t>
      </w:r>
      <w:r>
        <w:rPr>
          <w:rFonts w:hint="eastAsia" w:ascii="宋体" w:hAnsi="宋体" w:eastAsia="宋体" w:cs="宋体"/>
          <w:color w:val="auto"/>
          <w:sz w:val="28"/>
          <w:szCs w:val="28"/>
          <w:lang w:eastAsia="zh-CN"/>
        </w:rPr>
        <w:t>自行</w:t>
      </w:r>
      <w:r>
        <w:rPr>
          <w:rFonts w:hint="eastAsia" w:ascii="宋体" w:hAnsi="宋体" w:eastAsia="宋体" w:cs="宋体"/>
          <w:color w:val="auto"/>
          <w:sz w:val="28"/>
          <w:szCs w:val="28"/>
        </w:rPr>
        <w:t>前往现场踏勘，并将踏勘现场标志性图片附到竞争性谈判响应文件中，照片（彩色打印件）不符合要求的谈判响应文件将否决投标资格。</w:t>
      </w:r>
    </w:p>
    <w:p w14:paraId="021B0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zh-CN"/>
        </w:rPr>
        <w:t>本工程施工过程中的工农关系由供应商自行处理（并提供承诺函）未提</w:t>
      </w:r>
    </w:p>
    <w:p w14:paraId="7B98FD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lang w:val="zh-CN"/>
        </w:rPr>
        <w:t>供承诺函作无效投标处理</w:t>
      </w:r>
      <w:r>
        <w:rPr>
          <w:rFonts w:hint="eastAsia" w:ascii="宋体" w:hAnsi="宋体" w:eastAsia="宋体" w:cs="宋体"/>
          <w:color w:val="auto"/>
          <w:sz w:val="28"/>
          <w:szCs w:val="28"/>
          <w:highlight w:val="none"/>
        </w:rPr>
        <w:t>。</w:t>
      </w:r>
    </w:p>
    <w:p w14:paraId="339FFB3C">
      <w:pPr>
        <w:pStyle w:val="4"/>
        <w:numPr>
          <w:ilvl w:val="0"/>
          <w:numId w:val="2"/>
        </w:numPr>
        <w:ind w:firstLine="560" w:firstLineChars="200"/>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在本项目中由于施工造成的安全事故由成交供应商承诺自行负责。</w:t>
      </w:r>
      <w:r>
        <w:rPr>
          <w:rFonts w:hint="eastAsia" w:ascii="宋体" w:hAnsi="宋体" w:eastAsia="宋体" w:cs="宋体"/>
          <w:color w:val="auto"/>
          <w:kern w:val="2"/>
          <w:sz w:val="28"/>
          <w:szCs w:val="28"/>
          <w:lang w:val="zh-CN" w:eastAsia="zh-CN" w:bidi="ar-SA"/>
        </w:rPr>
        <w:t>（</w:t>
      </w:r>
      <w:r>
        <w:rPr>
          <w:rFonts w:hint="eastAsia" w:ascii="宋体" w:hAnsi="宋体" w:eastAsia="宋体" w:cs="宋体"/>
          <w:color w:val="auto"/>
          <w:kern w:val="2"/>
          <w:sz w:val="28"/>
          <w:szCs w:val="28"/>
          <w:lang w:val="en-US" w:eastAsia="zh-CN" w:bidi="ar-SA"/>
        </w:rPr>
        <w:t>未提供</w:t>
      </w:r>
      <w:r>
        <w:rPr>
          <w:rFonts w:hint="eastAsia" w:ascii="宋体" w:hAnsi="宋体" w:eastAsia="宋体" w:cs="宋体"/>
          <w:color w:val="auto"/>
          <w:kern w:val="2"/>
          <w:sz w:val="28"/>
          <w:szCs w:val="28"/>
          <w:lang w:val="zh-CN" w:eastAsia="zh-CN" w:bidi="ar-SA"/>
        </w:rPr>
        <w:t>承诺函作无效投标处理）</w:t>
      </w:r>
    </w:p>
    <w:p w14:paraId="7EB34D18">
      <w:pPr>
        <w:pStyle w:val="4"/>
        <w:numPr>
          <w:ilvl w:val="0"/>
          <w:numId w:val="2"/>
        </w:numPr>
        <w:ind w:firstLine="560" w:firstLineChars="200"/>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8D05D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五、投标报价说明：</w:t>
      </w:r>
    </w:p>
    <w:p w14:paraId="2E3EF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1、谈判供应商应亲自到达现场踏勘、测量，根据设计图纸、工程量清单自行报价，不超过本项</w:t>
      </w:r>
      <w:r>
        <w:rPr>
          <w:rFonts w:hint="eastAsia" w:ascii="宋体" w:hAnsi="宋体" w:eastAsia="宋体" w:cs="宋体"/>
          <w:color w:val="auto"/>
          <w:sz w:val="28"/>
          <w:szCs w:val="28"/>
          <w:lang w:val="zh-CN"/>
        </w:rPr>
        <w:t>目</w:t>
      </w:r>
      <w:r>
        <w:rPr>
          <w:rFonts w:hint="eastAsia" w:ascii="宋体" w:hAnsi="宋体" w:eastAsia="宋体" w:cs="宋体"/>
          <w:color w:val="auto"/>
          <w:sz w:val="28"/>
          <w:szCs w:val="28"/>
          <w:highlight w:val="none"/>
          <w:lang w:val="zh-CN"/>
        </w:rPr>
        <w:t>拦标价¥</w:t>
      </w:r>
      <w:r>
        <w:rPr>
          <w:rFonts w:hint="eastAsia" w:ascii="宋体" w:hAnsi="宋体" w:cs="宋体"/>
          <w:color w:val="auto"/>
          <w:sz w:val="28"/>
          <w:szCs w:val="28"/>
          <w:highlight w:val="none"/>
          <w:lang w:val="en-US" w:eastAsia="zh-CN"/>
        </w:rPr>
        <w:t>398181.86</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lang w:val="zh-CN"/>
        </w:rPr>
        <w:t>均为</w:t>
      </w:r>
      <w:r>
        <w:rPr>
          <w:rFonts w:hint="eastAsia" w:ascii="宋体" w:hAnsi="宋体" w:eastAsia="宋体" w:cs="宋体"/>
          <w:color w:val="auto"/>
          <w:sz w:val="28"/>
          <w:szCs w:val="28"/>
        </w:rPr>
        <w:t>有效报</w:t>
      </w:r>
      <w:r>
        <w:rPr>
          <w:rFonts w:hint="eastAsia" w:ascii="宋体" w:hAnsi="宋体" w:eastAsia="宋体" w:cs="宋体"/>
          <w:color w:val="000000" w:themeColor="text1"/>
          <w:sz w:val="28"/>
          <w:szCs w:val="28"/>
          <w14:textFill>
            <w14:solidFill>
              <w14:schemeClr w14:val="tx1"/>
            </w14:solidFill>
          </w14:textFill>
        </w:rPr>
        <w:t>价，否则为无效投标。</w:t>
      </w:r>
    </w:p>
    <w:p w14:paraId="6D9293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27023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六、施工安全：</w:t>
      </w:r>
    </w:p>
    <w:p w14:paraId="4D9516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BD9F0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2、成交供应商、成交供应商雇佣的施工人员应严格遵守适用于本工程的法律、法规。</w:t>
      </w:r>
    </w:p>
    <w:p w14:paraId="5CA3CA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0DA740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1EBCB2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386C8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6、成交供应商应将详细的安全法规和紧急处理程序提交业主，保证安全和文明施工。</w:t>
      </w:r>
    </w:p>
    <w:p w14:paraId="4D3006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1BE3ACED">
      <w:pPr>
        <w:pStyle w:val="5"/>
        <w:bidi w:val="0"/>
        <w:jc w:val="center"/>
        <w:rPr>
          <w:rFonts w:hint="eastAsia" w:ascii="宋体" w:hAnsi="宋体" w:eastAsia="宋体" w:cs="宋体"/>
          <w:sz w:val="40"/>
          <w:szCs w:val="40"/>
          <w:lang w:eastAsia="zh-CN"/>
        </w:rPr>
      </w:pPr>
      <w:bookmarkStart w:id="13" w:name="_Toc1226"/>
      <w:r>
        <w:rPr>
          <w:rFonts w:hint="eastAsia" w:ascii="宋体" w:hAnsi="宋体" w:eastAsia="宋体" w:cs="宋体"/>
          <w:sz w:val="40"/>
          <w:szCs w:val="40"/>
          <w:lang w:eastAsia="zh-CN"/>
        </w:rPr>
        <w:t>第四章  响应文件格式</w:t>
      </w:r>
      <w:bookmarkEnd w:id="13"/>
    </w:p>
    <w:p w14:paraId="677FA854">
      <w:pPr>
        <w:spacing w:line="500" w:lineRule="exact"/>
        <w:rPr>
          <w:rFonts w:hint="eastAsia" w:ascii="宋体" w:hAnsi="宋体" w:eastAsia="宋体" w:cs="宋体"/>
          <w:sz w:val="24"/>
          <w:szCs w:val="24"/>
        </w:rPr>
      </w:pPr>
    </w:p>
    <w:p w14:paraId="44D08CEE">
      <w:pPr>
        <w:spacing w:line="500" w:lineRule="exact"/>
        <w:rPr>
          <w:rFonts w:hint="eastAsia" w:ascii="宋体" w:hAnsi="宋体" w:eastAsia="宋体" w:cs="宋体"/>
          <w:bCs/>
          <w:sz w:val="28"/>
          <w:szCs w:val="28"/>
        </w:rPr>
      </w:pPr>
      <w:r>
        <w:rPr>
          <w:rFonts w:hint="eastAsia" w:ascii="宋体" w:hAnsi="宋体" w:eastAsia="宋体" w:cs="宋体"/>
          <w:bCs/>
          <w:sz w:val="28"/>
          <w:szCs w:val="28"/>
        </w:rPr>
        <w:t>封面：</w:t>
      </w:r>
    </w:p>
    <w:p w14:paraId="7166BEC5">
      <w:pPr>
        <w:jc w:val="center"/>
        <w:rPr>
          <w:rFonts w:hint="eastAsia" w:ascii="宋体" w:hAnsi="宋体" w:eastAsia="宋体" w:cs="宋体"/>
          <w:sz w:val="48"/>
          <w:szCs w:val="48"/>
        </w:rPr>
      </w:pPr>
    </w:p>
    <w:p w14:paraId="4792ECAD">
      <w:pPr>
        <w:jc w:val="center"/>
        <w:rPr>
          <w:rFonts w:hint="eastAsia" w:ascii="宋体" w:hAnsi="宋体" w:eastAsia="宋体" w:cs="宋体"/>
          <w:sz w:val="48"/>
          <w:szCs w:val="48"/>
        </w:rPr>
      </w:pPr>
      <w:r>
        <w:rPr>
          <w:rFonts w:hint="eastAsia" w:ascii="宋体" w:hAnsi="宋体" w:eastAsia="宋体" w:cs="宋体"/>
          <w:sz w:val="40"/>
          <w:szCs w:val="40"/>
        </w:rPr>
        <w:t>大冶市农村综合产权交易</w:t>
      </w:r>
    </w:p>
    <w:p w14:paraId="2A905A3A">
      <w:pPr>
        <w:jc w:val="center"/>
        <w:rPr>
          <w:rFonts w:hint="eastAsia" w:ascii="宋体" w:hAnsi="宋体" w:eastAsia="宋体" w:cs="宋体"/>
          <w:sz w:val="40"/>
          <w:szCs w:val="22"/>
        </w:rPr>
      </w:pPr>
    </w:p>
    <w:p w14:paraId="26625057">
      <w:pPr>
        <w:pStyle w:val="8"/>
        <w:tabs>
          <w:tab w:val="left" w:pos="1260"/>
        </w:tabs>
        <w:jc w:val="center"/>
        <w:rPr>
          <w:rFonts w:hint="eastAsia" w:ascii="宋体" w:hAnsi="宋体" w:eastAsia="宋体" w:cs="宋体"/>
          <w:b/>
          <w:bCs/>
          <w:color w:val="000000"/>
          <w:spacing w:val="100"/>
          <w:w w:val="110"/>
          <w:kern w:val="0"/>
          <w:sz w:val="48"/>
          <w:szCs w:val="48"/>
        </w:rPr>
      </w:pPr>
      <w:r>
        <w:rPr>
          <w:rFonts w:hint="eastAsia" w:ascii="宋体" w:hAnsi="宋体" w:eastAsia="宋体" w:cs="宋体"/>
          <w:b/>
          <w:bCs/>
          <w:color w:val="000000"/>
          <w:spacing w:val="100"/>
          <w:w w:val="110"/>
          <w:kern w:val="0"/>
          <w:sz w:val="48"/>
          <w:szCs w:val="48"/>
        </w:rPr>
        <w:t>竞争性谈判响应文件</w:t>
      </w:r>
    </w:p>
    <w:p w14:paraId="2DC4F1ED">
      <w:pPr>
        <w:jc w:val="center"/>
        <w:rPr>
          <w:rFonts w:hint="eastAsia" w:ascii="宋体" w:hAnsi="宋体" w:eastAsia="宋体" w:cs="宋体"/>
          <w:sz w:val="40"/>
          <w:szCs w:val="22"/>
        </w:rPr>
      </w:pPr>
      <w:r>
        <w:rPr>
          <w:rFonts w:hint="eastAsia" w:ascii="宋体" w:hAnsi="宋体" w:eastAsia="宋体" w:cs="宋体"/>
          <w:sz w:val="40"/>
          <w:szCs w:val="22"/>
        </w:rPr>
        <w:t>（正本/副本）</w:t>
      </w:r>
    </w:p>
    <w:p w14:paraId="5A251391">
      <w:pPr>
        <w:jc w:val="center"/>
        <w:rPr>
          <w:rFonts w:hint="eastAsia" w:ascii="宋体" w:hAnsi="宋体" w:eastAsia="宋体" w:cs="宋体"/>
          <w:sz w:val="40"/>
          <w:szCs w:val="22"/>
        </w:rPr>
      </w:pPr>
    </w:p>
    <w:p w14:paraId="1F1EB72A">
      <w:pPr>
        <w:ind w:firstLine="1440"/>
        <w:rPr>
          <w:rFonts w:hint="eastAsia" w:ascii="宋体" w:hAnsi="宋体" w:eastAsia="宋体" w:cs="宋体"/>
          <w:bCs/>
          <w:sz w:val="28"/>
          <w:szCs w:val="28"/>
        </w:rPr>
      </w:pPr>
      <w:r>
        <w:rPr>
          <w:rFonts w:hint="eastAsia" w:ascii="宋体" w:hAnsi="宋体" w:eastAsia="宋体" w:cs="宋体"/>
          <w:bCs/>
          <w:sz w:val="28"/>
          <w:szCs w:val="28"/>
        </w:rPr>
        <w:t>项目编号：</w:t>
      </w:r>
      <w:r>
        <w:rPr>
          <w:rFonts w:hint="eastAsia" w:ascii="宋体" w:hAnsi="宋体" w:eastAsia="宋体" w:cs="宋体"/>
          <w:bCs/>
          <w:sz w:val="28"/>
          <w:szCs w:val="28"/>
          <w:u w:val="single"/>
        </w:rPr>
        <w:t xml:space="preserve">                       </w:t>
      </w:r>
    </w:p>
    <w:p w14:paraId="59459BFE">
      <w:pPr>
        <w:tabs>
          <w:tab w:val="left" w:pos="3240"/>
        </w:tabs>
        <w:ind w:firstLine="1440"/>
        <w:rPr>
          <w:rFonts w:hint="eastAsia" w:ascii="宋体" w:hAnsi="宋体" w:eastAsia="宋体" w:cs="宋体"/>
          <w:bCs/>
          <w:sz w:val="28"/>
          <w:szCs w:val="28"/>
          <w:u w:val="single"/>
        </w:rPr>
      </w:pPr>
      <w:r>
        <w:rPr>
          <w:rFonts w:hint="eastAsia" w:ascii="宋体" w:hAnsi="宋体" w:eastAsia="宋体" w:cs="宋体"/>
          <w:bCs/>
          <w:sz w:val="28"/>
          <w:szCs w:val="28"/>
        </w:rPr>
        <w:t>项目名称：</w:t>
      </w:r>
      <w:r>
        <w:rPr>
          <w:rFonts w:hint="eastAsia" w:ascii="宋体" w:hAnsi="宋体" w:eastAsia="宋体" w:cs="宋体"/>
          <w:bCs/>
          <w:sz w:val="28"/>
          <w:szCs w:val="28"/>
          <w:u w:val="single"/>
        </w:rPr>
        <w:t xml:space="preserve">                       </w:t>
      </w:r>
    </w:p>
    <w:p w14:paraId="5D8097F4">
      <w:pPr>
        <w:ind w:firstLine="1440"/>
        <w:rPr>
          <w:rFonts w:hint="eastAsia" w:ascii="宋体" w:hAnsi="宋体" w:eastAsia="宋体" w:cs="宋体"/>
          <w:bCs/>
          <w:sz w:val="28"/>
          <w:szCs w:val="28"/>
        </w:rPr>
      </w:pPr>
      <w:r>
        <w:rPr>
          <w:rFonts w:hint="eastAsia" w:ascii="宋体" w:hAnsi="宋体" w:eastAsia="宋体" w:cs="宋体"/>
          <w:bCs/>
          <w:sz w:val="28"/>
          <w:szCs w:val="28"/>
        </w:rPr>
        <w:t>采购内容：</w:t>
      </w:r>
      <w:r>
        <w:rPr>
          <w:rFonts w:hint="eastAsia" w:ascii="宋体" w:hAnsi="宋体" w:eastAsia="宋体" w:cs="宋体"/>
          <w:bCs/>
          <w:sz w:val="28"/>
          <w:szCs w:val="28"/>
          <w:u w:val="single"/>
        </w:rPr>
        <w:t xml:space="preserve">                       </w:t>
      </w:r>
    </w:p>
    <w:p w14:paraId="109B92B3">
      <w:pPr>
        <w:tabs>
          <w:tab w:val="left" w:pos="2625"/>
        </w:tabs>
        <w:spacing w:line="360" w:lineRule="auto"/>
        <w:jc w:val="center"/>
        <w:rPr>
          <w:rFonts w:hint="eastAsia" w:ascii="宋体" w:hAnsi="宋体" w:eastAsia="宋体" w:cs="宋体"/>
          <w:bCs/>
          <w:sz w:val="28"/>
          <w:szCs w:val="28"/>
        </w:rPr>
      </w:pPr>
    </w:p>
    <w:p w14:paraId="63C4D81C">
      <w:pPr>
        <w:tabs>
          <w:tab w:val="left" w:pos="2625"/>
        </w:tabs>
        <w:spacing w:line="360" w:lineRule="auto"/>
        <w:jc w:val="center"/>
        <w:rPr>
          <w:rFonts w:hint="eastAsia" w:ascii="宋体" w:hAnsi="宋体" w:eastAsia="宋体" w:cs="宋体"/>
          <w:sz w:val="28"/>
          <w:szCs w:val="28"/>
        </w:rPr>
      </w:pPr>
    </w:p>
    <w:p w14:paraId="4B6F082C">
      <w:pPr>
        <w:tabs>
          <w:tab w:val="left" w:pos="2625"/>
        </w:tabs>
        <w:spacing w:line="360" w:lineRule="auto"/>
        <w:jc w:val="center"/>
        <w:rPr>
          <w:rFonts w:hint="eastAsia" w:ascii="宋体" w:hAnsi="宋体" w:eastAsia="宋体" w:cs="宋体"/>
          <w:sz w:val="28"/>
          <w:szCs w:val="28"/>
        </w:rPr>
      </w:pPr>
    </w:p>
    <w:p w14:paraId="1B82768F">
      <w:pPr>
        <w:tabs>
          <w:tab w:val="left" w:pos="2625"/>
        </w:tabs>
        <w:spacing w:line="360" w:lineRule="auto"/>
        <w:jc w:val="center"/>
        <w:rPr>
          <w:rFonts w:hint="eastAsia" w:ascii="宋体" w:hAnsi="宋体" w:eastAsia="宋体" w:cs="宋体"/>
          <w:sz w:val="28"/>
          <w:szCs w:val="28"/>
        </w:rPr>
      </w:pPr>
    </w:p>
    <w:p w14:paraId="5333B8B1">
      <w:pPr>
        <w:ind w:firstLine="1960" w:firstLineChars="700"/>
        <w:rPr>
          <w:rFonts w:hint="eastAsia" w:ascii="宋体" w:hAnsi="宋体" w:eastAsia="宋体" w:cs="宋体"/>
          <w:bCs/>
          <w:sz w:val="28"/>
          <w:szCs w:val="28"/>
        </w:rPr>
      </w:pPr>
      <w:r>
        <w:rPr>
          <w:rFonts w:hint="eastAsia" w:ascii="宋体" w:hAnsi="宋体" w:eastAsia="宋体" w:cs="宋体"/>
          <w:bCs/>
          <w:sz w:val="28"/>
          <w:szCs w:val="28"/>
        </w:rPr>
        <w:t>供应商名称：</w:t>
      </w:r>
    </w:p>
    <w:p w14:paraId="428789FC">
      <w:pPr>
        <w:ind w:firstLine="1960" w:firstLineChars="700"/>
        <w:rPr>
          <w:rFonts w:hint="eastAsia" w:ascii="宋体" w:hAnsi="宋体" w:eastAsia="宋体" w:cs="宋体"/>
          <w:bCs/>
          <w:sz w:val="28"/>
          <w:szCs w:val="28"/>
        </w:rPr>
      </w:pPr>
      <w:r>
        <w:rPr>
          <w:rFonts w:hint="eastAsia" w:ascii="宋体" w:hAnsi="宋体" w:eastAsia="宋体" w:cs="宋体"/>
          <w:bCs/>
          <w:sz w:val="28"/>
          <w:szCs w:val="28"/>
        </w:rPr>
        <w:t>供应商地址：</w:t>
      </w:r>
    </w:p>
    <w:p w14:paraId="51B8F275">
      <w:pPr>
        <w:jc w:val="center"/>
        <w:rPr>
          <w:rFonts w:hint="eastAsia" w:ascii="宋体" w:hAnsi="宋体" w:eastAsia="宋体" w:cs="宋体"/>
          <w:sz w:val="28"/>
          <w:szCs w:val="28"/>
        </w:rPr>
      </w:pPr>
      <w:r>
        <w:rPr>
          <w:rFonts w:hint="eastAsia" w:ascii="宋体" w:hAnsi="宋体" w:eastAsia="宋体" w:cs="宋体"/>
          <w:sz w:val="28"/>
          <w:szCs w:val="28"/>
        </w:rPr>
        <w:t>年  月  日</w:t>
      </w:r>
    </w:p>
    <w:p w14:paraId="32524818">
      <w:pPr>
        <w:spacing w:line="500" w:lineRule="exact"/>
        <w:rPr>
          <w:rFonts w:hint="eastAsia" w:ascii="宋体" w:hAnsi="宋体" w:eastAsia="宋体" w:cs="宋体"/>
          <w:b/>
          <w:sz w:val="24"/>
          <w:szCs w:val="24"/>
        </w:rPr>
      </w:pPr>
      <w:r>
        <w:rPr>
          <w:rFonts w:hint="eastAsia" w:ascii="宋体" w:hAnsi="宋体" w:eastAsia="宋体" w:cs="宋体"/>
          <w:sz w:val="24"/>
          <w:szCs w:val="24"/>
        </w:rPr>
        <w:br w:type="page"/>
      </w:r>
    </w:p>
    <w:p w14:paraId="431F8751">
      <w:pPr>
        <w:spacing w:line="500" w:lineRule="exact"/>
        <w:jc w:val="center"/>
        <w:rPr>
          <w:rFonts w:hint="eastAsia" w:ascii="宋体" w:hAnsi="宋体" w:eastAsia="宋体" w:cs="宋体"/>
          <w:sz w:val="28"/>
          <w:szCs w:val="28"/>
          <w:u w:val="single"/>
        </w:rPr>
      </w:pPr>
      <w:r>
        <w:rPr>
          <w:rFonts w:hint="eastAsia" w:ascii="宋体" w:hAnsi="宋体" w:eastAsia="宋体" w:cs="宋体"/>
          <w:b/>
          <w:sz w:val="28"/>
          <w:szCs w:val="28"/>
        </w:rPr>
        <w:t>一、谈判书</w:t>
      </w:r>
    </w:p>
    <w:p w14:paraId="7A1A7982">
      <w:pPr>
        <w:pStyle w:val="8"/>
        <w:spacing w:line="500" w:lineRule="exact"/>
        <w:rPr>
          <w:rFonts w:hint="eastAsia" w:ascii="宋体" w:hAnsi="宋体" w:eastAsia="宋体" w:cs="宋体"/>
          <w:sz w:val="28"/>
          <w:szCs w:val="28"/>
          <w:u w:val="single"/>
        </w:rPr>
      </w:pPr>
      <w:r>
        <w:rPr>
          <w:rFonts w:hint="eastAsia" w:ascii="宋体" w:hAnsi="宋体" w:eastAsia="宋体" w:cs="宋体"/>
          <w:sz w:val="28"/>
          <w:szCs w:val="28"/>
          <w:u w:val="single"/>
        </w:rPr>
        <w:t>（政府采购代理机构）：</w:t>
      </w:r>
    </w:p>
    <w:p w14:paraId="782A2883">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依据贵方</w:t>
      </w:r>
      <w:r>
        <w:rPr>
          <w:rFonts w:hint="eastAsia" w:ascii="宋体" w:hAnsi="宋体" w:eastAsia="宋体" w:cs="宋体"/>
          <w:sz w:val="28"/>
          <w:szCs w:val="28"/>
          <w:u w:val="single"/>
        </w:rPr>
        <w:t>（项目名称/文件编号）</w:t>
      </w:r>
      <w:r>
        <w:rPr>
          <w:rFonts w:hint="eastAsia" w:ascii="宋体" w:hAnsi="宋体" w:eastAsia="宋体" w:cs="宋体"/>
          <w:sz w:val="28"/>
          <w:szCs w:val="28"/>
        </w:rPr>
        <w:t>项目政府采购的谈判邀请，我方</w:t>
      </w:r>
      <w:r>
        <w:rPr>
          <w:rFonts w:hint="eastAsia" w:ascii="宋体" w:hAnsi="宋体" w:eastAsia="宋体" w:cs="宋体"/>
          <w:sz w:val="28"/>
          <w:szCs w:val="28"/>
          <w:u w:val="single"/>
        </w:rPr>
        <w:t>（姓名和职务）</w:t>
      </w:r>
      <w:r>
        <w:rPr>
          <w:rFonts w:hint="eastAsia" w:ascii="宋体" w:hAnsi="宋体" w:eastAsia="宋体" w:cs="宋体"/>
          <w:sz w:val="28"/>
          <w:szCs w:val="28"/>
        </w:rPr>
        <w:t>经正式授权并代表谈判供应商</w:t>
      </w:r>
      <w:r>
        <w:rPr>
          <w:rFonts w:hint="eastAsia" w:ascii="宋体" w:hAnsi="宋体" w:eastAsia="宋体" w:cs="宋体"/>
          <w:sz w:val="28"/>
          <w:szCs w:val="28"/>
          <w:u w:val="single"/>
        </w:rPr>
        <w:t>（谈判供应商名称、地址）</w:t>
      </w:r>
      <w:r>
        <w:rPr>
          <w:rFonts w:hint="eastAsia" w:ascii="宋体" w:hAnsi="宋体" w:eastAsia="宋体" w:cs="宋体"/>
          <w:sz w:val="28"/>
          <w:szCs w:val="28"/>
        </w:rPr>
        <w:t>提交下述竞争性谈判响应文件正本一份和副本</w:t>
      </w:r>
      <w:r>
        <w:rPr>
          <w:rFonts w:hint="eastAsia" w:ascii="宋体" w:hAnsi="宋体" w:eastAsia="宋体" w:cs="宋体"/>
          <w:sz w:val="28"/>
          <w:szCs w:val="28"/>
          <w:u w:val="single"/>
        </w:rPr>
        <w:t>叁</w:t>
      </w:r>
      <w:r>
        <w:rPr>
          <w:rFonts w:hint="eastAsia" w:ascii="宋体" w:hAnsi="宋体" w:eastAsia="宋体" w:cs="宋体"/>
          <w:sz w:val="28"/>
          <w:szCs w:val="28"/>
        </w:rPr>
        <w:t>份。</w:t>
      </w:r>
    </w:p>
    <w:p w14:paraId="2E5C791A">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综合报价表；</w:t>
      </w:r>
    </w:p>
    <w:p w14:paraId="4B3C1A42">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已标价工程量清单；</w:t>
      </w:r>
    </w:p>
    <w:p w14:paraId="4AEE98BE">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按竞争性谈判文件谈判须知和技术规格要求提供的有关文件；</w:t>
      </w:r>
    </w:p>
    <w:p w14:paraId="31C595C7">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资格证明文件。</w:t>
      </w:r>
    </w:p>
    <w:p w14:paraId="7B476FCF">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在此，授权代表宣布同意如下：</w:t>
      </w:r>
    </w:p>
    <w:p w14:paraId="41E6912E">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将按竞争性谈判文件的约定履行合同责任和义务；</w:t>
      </w:r>
    </w:p>
    <w:p w14:paraId="0275ED8D">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已详细审查全部竞争性谈判文件，包括（补遗书）（如果有的话）；我们完全理解并同意放弃对这方面有不明及误解的权力；</w:t>
      </w:r>
    </w:p>
    <w:p w14:paraId="76C8F073">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本响应文件有效期为自谈判之日起（）个日历日；</w:t>
      </w:r>
    </w:p>
    <w:p w14:paraId="626682C2">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同意提供按照贵方可能要求的与其谈判有关的一切数据或资料；</w:t>
      </w:r>
    </w:p>
    <w:p w14:paraId="40035896">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提交的“已标价工程量清单”中存在漏项或未填写的单价和合价等情况，视为已包括在工程量清单的其它单价和合价中，不得作为以后工程量变更增加投资的因素。</w:t>
      </w:r>
    </w:p>
    <w:p w14:paraId="27D8D4FE">
      <w:pPr>
        <w:pStyle w:val="8"/>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6. 与本谈判有关的一切正式往来信函请寄：</w:t>
      </w:r>
      <w:r>
        <w:rPr>
          <w:rFonts w:hint="eastAsia" w:ascii="宋体" w:hAnsi="宋体" w:eastAsia="宋体" w:cs="宋体"/>
          <w:sz w:val="28"/>
          <w:szCs w:val="28"/>
          <w:u w:val="single"/>
        </w:rPr>
        <w:t xml:space="preserve">                       </w:t>
      </w:r>
    </w:p>
    <w:p w14:paraId="6B6F8F46">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电子函件：</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1EBF7F14">
      <w:pPr>
        <w:pStyle w:val="8"/>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账号</w:t>
      </w:r>
      <w:r>
        <w:rPr>
          <w:rFonts w:hint="eastAsia" w:ascii="宋体" w:hAnsi="宋体" w:eastAsia="宋体" w:cs="宋体"/>
          <w:sz w:val="28"/>
          <w:szCs w:val="28"/>
        </w:rPr>
        <w:t>/行号：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5AD4E988">
      <w:pPr>
        <w:pStyle w:val="8"/>
        <w:adjustRightInd w:val="0"/>
        <w:snapToGrid w:val="0"/>
        <w:spacing w:line="360" w:lineRule="auto"/>
        <w:ind w:firstLine="560" w:firstLineChars="200"/>
        <w:jc w:val="right"/>
        <w:rPr>
          <w:rFonts w:hint="eastAsia" w:ascii="宋体" w:hAnsi="宋体" w:eastAsia="宋体" w:cs="宋体"/>
          <w:sz w:val="28"/>
          <w:szCs w:val="28"/>
        </w:rPr>
      </w:pPr>
    </w:p>
    <w:p w14:paraId="3B2C06E9">
      <w:pPr>
        <w:pStyle w:val="8"/>
        <w:adjustRightInd w:val="0"/>
        <w:snapToGrid w:val="0"/>
        <w:spacing w:line="360" w:lineRule="auto"/>
        <w:ind w:firstLine="560" w:firstLineChars="200"/>
        <w:jc w:val="right"/>
        <w:rPr>
          <w:rFonts w:hint="eastAsia" w:ascii="宋体" w:hAnsi="宋体" w:eastAsia="宋体" w:cs="宋体"/>
          <w:sz w:val="28"/>
          <w:szCs w:val="28"/>
        </w:rPr>
      </w:pPr>
    </w:p>
    <w:p w14:paraId="4C7B9D89">
      <w:pPr>
        <w:pStyle w:val="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val="en-US" w:eastAsia="zh-CN"/>
        </w:rPr>
        <w:t>和</w:t>
      </w:r>
      <w:r>
        <w:rPr>
          <w:rFonts w:hint="eastAsia" w:ascii="宋体" w:hAnsi="宋体" w:eastAsia="宋体" w:cs="宋体"/>
          <w:sz w:val="28"/>
          <w:szCs w:val="28"/>
          <w:highlight w:val="none"/>
        </w:rPr>
        <w:t>法定代表人授权代表签字：</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A646439">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08EDF4CF">
      <w:pPr>
        <w:pStyle w:val="8"/>
        <w:adjustRightInd w:val="0"/>
        <w:snapToGrid w:val="0"/>
        <w:spacing w:line="360" w:lineRule="auto"/>
        <w:ind w:firstLine="560" w:firstLineChars="200"/>
        <w:jc w:val="right"/>
        <w:rPr>
          <w:rFonts w:hint="eastAsia" w:ascii="宋体" w:hAnsi="宋体" w:eastAsia="宋体" w:cs="宋体"/>
          <w:sz w:val="24"/>
          <w:szCs w:val="24"/>
        </w:rPr>
      </w:pPr>
      <w:r>
        <w:rPr>
          <w:rFonts w:hint="eastAsia" w:ascii="宋体" w:hAnsi="宋体" w:eastAsia="宋体" w:cs="宋体"/>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4CA76141">
      <w:pPr>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sz w:val="28"/>
          <w:szCs w:val="28"/>
        </w:rPr>
        <w:t>二、法定代表人资格证明书</w:t>
      </w:r>
    </w:p>
    <w:p w14:paraId="53A1AE2F">
      <w:pPr>
        <w:spacing w:line="500" w:lineRule="exact"/>
        <w:rPr>
          <w:rFonts w:hint="eastAsia" w:ascii="宋体" w:hAnsi="宋体" w:eastAsia="宋体" w:cs="宋体"/>
          <w:color w:val="333333"/>
          <w:sz w:val="24"/>
          <w:szCs w:val="24"/>
        </w:rPr>
      </w:pPr>
    </w:p>
    <w:p w14:paraId="5690E1A9">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申 请 人：</w:t>
      </w:r>
      <w:r>
        <w:rPr>
          <w:rFonts w:hint="eastAsia" w:ascii="宋体" w:hAnsi="宋体" w:eastAsia="宋体" w:cs="宋体"/>
          <w:color w:val="333333"/>
          <w:sz w:val="28"/>
          <w:szCs w:val="28"/>
          <w:u w:val="single"/>
        </w:rPr>
        <w:t xml:space="preserve">                                                       </w:t>
      </w:r>
    </w:p>
    <w:p w14:paraId="3EAE3408">
      <w:pPr>
        <w:spacing w:line="500" w:lineRule="exact"/>
        <w:rPr>
          <w:rFonts w:hint="eastAsia" w:ascii="宋体" w:hAnsi="宋体" w:eastAsia="宋体" w:cs="宋体"/>
          <w:color w:val="333333"/>
          <w:sz w:val="28"/>
          <w:szCs w:val="28"/>
          <w:u w:val="single"/>
        </w:rPr>
      </w:pPr>
      <w:r>
        <w:rPr>
          <w:rFonts w:hint="eastAsia" w:ascii="宋体" w:hAnsi="宋体" w:eastAsia="宋体" w:cs="宋体"/>
          <w:color w:val="333333"/>
          <w:sz w:val="28"/>
          <w:szCs w:val="28"/>
        </w:rPr>
        <w:t>单位性质：</w:t>
      </w:r>
      <w:r>
        <w:rPr>
          <w:rFonts w:hint="eastAsia" w:ascii="宋体" w:hAnsi="宋体" w:eastAsia="宋体" w:cs="宋体"/>
          <w:color w:val="333333"/>
          <w:sz w:val="28"/>
          <w:szCs w:val="28"/>
          <w:u w:val="single"/>
        </w:rPr>
        <w:t xml:space="preserve">                                                       </w:t>
      </w:r>
    </w:p>
    <w:p w14:paraId="7FD21CCC">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地    址：</w:t>
      </w:r>
      <w:r>
        <w:rPr>
          <w:rFonts w:hint="eastAsia" w:ascii="宋体" w:hAnsi="宋体" w:eastAsia="宋体" w:cs="宋体"/>
          <w:color w:val="333333"/>
          <w:sz w:val="28"/>
          <w:szCs w:val="28"/>
          <w:u w:val="single"/>
        </w:rPr>
        <w:t xml:space="preserve">                                                       </w:t>
      </w:r>
    </w:p>
    <w:p w14:paraId="058C0744">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成立时间：</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年</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月</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日</w:t>
      </w:r>
    </w:p>
    <w:p w14:paraId="67AE41F4">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经营期限：</w:t>
      </w:r>
      <w:r>
        <w:rPr>
          <w:rFonts w:hint="eastAsia" w:ascii="宋体" w:hAnsi="宋体" w:eastAsia="宋体" w:cs="宋体"/>
          <w:color w:val="333333"/>
          <w:sz w:val="28"/>
          <w:szCs w:val="28"/>
          <w:u w:val="single"/>
        </w:rPr>
        <w:t xml:space="preserve">                                                       </w:t>
      </w:r>
    </w:p>
    <w:p w14:paraId="399AADB3">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姓    名：</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性    别：</w:t>
      </w:r>
      <w:r>
        <w:rPr>
          <w:rFonts w:hint="eastAsia" w:ascii="宋体" w:hAnsi="宋体" w:eastAsia="宋体" w:cs="宋体"/>
          <w:color w:val="333333"/>
          <w:sz w:val="28"/>
          <w:szCs w:val="28"/>
          <w:u w:val="single"/>
        </w:rPr>
        <w:t xml:space="preserve">               </w:t>
      </w:r>
    </w:p>
    <w:p w14:paraId="5C0E807B">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年    龄：</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职    务：</w:t>
      </w:r>
      <w:r>
        <w:rPr>
          <w:rFonts w:hint="eastAsia" w:ascii="宋体" w:hAnsi="宋体" w:eastAsia="宋体" w:cs="宋体"/>
          <w:color w:val="333333"/>
          <w:sz w:val="28"/>
          <w:szCs w:val="28"/>
          <w:u w:val="single"/>
        </w:rPr>
        <w:t xml:space="preserve">               </w:t>
      </w:r>
    </w:p>
    <w:p w14:paraId="53F6BFE1">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系</w:t>
      </w:r>
      <w:r>
        <w:rPr>
          <w:rFonts w:hint="eastAsia" w:ascii="宋体" w:hAnsi="宋体" w:eastAsia="宋体" w:cs="宋体"/>
          <w:color w:val="333333"/>
          <w:sz w:val="28"/>
          <w:szCs w:val="28"/>
          <w:u w:val="single"/>
        </w:rPr>
        <w:t xml:space="preserve">                                </w:t>
      </w:r>
      <w:r>
        <w:rPr>
          <w:rFonts w:hint="eastAsia" w:ascii="宋体" w:hAnsi="宋体" w:eastAsia="宋体" w:cs="宋体"/>
          <w:color w:val="333333"/>
          <w:sz w:val="28"/>
          <w:szCs w:val="28"/>
        </w:rPr>
        <w:t>（申请人名称）的法定代表人。</w:t>
      </w:r>
    </w:p>
    <w:p w14:paraId="549551BB">
      <w:pPr>
        <w:spacing w:line="500" w:lineRule="exact"/>
        <w:rPr>
          <w:rFonts w:hint="eastAsia" w:ascii="宋体" w:hAnsi="宋体" w:eastAsia="宋体" w:cs="宋体"/>
          <w:color w:val="333333"/>
          <w:sz w:val="28"/>
          <w:szCs w:val="28"/>
        </w:rPr>
      </w:pPr>
      <w:r>
        <w:rPr>
          <w:rFonts w:hint="eastAsia" w:ascii="宋体" w:hAnsi="宋体" w:eastAsia="宋体" w:cs="宋体"/>
          <w:color w:val="333333"/>
          <w:sz w:val="28"/>
          <w:szCs w:val="28"/>
        </w:rPr>
        <w:t>特此证明。</w:t>
      </w:r>
    </w:p>
    <w:p w14:paraId="7B284C9B">
      <w:pPr>
        <w:spacing w:line="500" w:lineRule="exact"/>
        <w:rPr>
          <w:rFonts w:hint="eastAsia" w:ascii="宋体" w:hAnsi="宋体" w:eastAsia="宋体" w:cs="宋体"/>
          <w:color w:val="333333"/>
          <w:sz w:val="28"/>
          <w:szCs w:val="28"/>
        </w:rPr>
      </w:pPr>
    </w:p>
    <w:tbl>
      <w:tblPr>
        <w:tblStyle w:val="1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CCE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17BB2883">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粘贴法人身份证（复印件）</w:t>
            </w:r>
          </w:p>
        </w:tc>
      </w:tr>
    </w:tbl>
    <w:p w14:paraId="57901131">
      <w:pPr>
        <w:pStyle w:val="8"/>
        <w:adjustRightInd w:val="0"/>
        <w:snapToGrid w:val="0"/>
        <w:spacing w:line="360" w:lineRule="auto"/>
        <w:ind w:firstLine="560" w:firstLineChars="200"/>
        <w:jc w:val="right"/>
        <w:rPr>
          <w:rFonts w:hint="eastAsia" w:ascii="宋体" w:hAnsi="宋体" w:eastAsia="宋体" w:cs="宋体"/>
          <w:sz w:val="28"/>
          <w:szCs w:val="28"/>
        </w:rPr>
      </w:pPr>
    </w:p>
    <w:p w14:paraId="5C2B5192">
      <w:pPr>
        <w:pStyle w:val="8"/>
        <w:adjustRightInd w:val="0"/>
        <w:snapToGrid w:val="0"/>
        <w:spacing w:line="360" w:lineRule="auto"/>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法定代表人或法定代表人授权代表签字：</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12EE8AD0">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38D4741A">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1AEBE73A">
      <w:pPr>
        <w:rPr>
          <w:rFonts w:hint="eastAsia" w:ascii="宋体" w:hAnsi="宋体" w:eastAsia="宋体" w:cs="宋体"/>
          <w:b/>
          <w:sz w:val="28"/>
          <w:szCs w:val="28"/>
          <w:lang w:val="zh-CN"/>
        </w:rPr>
      </w:pPr>
      <w:r>
        <w:rPr>
          <w:rFonts w:hint="eastAsia" w:ascii="宋体" w:hAnsi="宋体" w:eastAsia="宋体" w:cs="宋体"/>
          <w:b/>
          <w:sz w:val="28"/>
          <w:szCs w:val="28"/>
          <w:lang w:val="zh-CN"/>
        </w:rPr>
        <w:br w:type="page"/>
      </w:r>
    </w:p>
    <w:p w14:paraId="1A46B4ED">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三、法人（负责人）代表授权书</w:t>
      </w:r>
    </w:p>
    <w:p w14:paraId="506019A1">
      <w:pPr>
        <w:adjustRightInd w:val="0"/>
        <w:snapToGrid w:val="0"/>
        <w:spacing w:line="360" w:lineRule="auto"/>
        <w:rPr>
          <w:rFonts w:hint="eastAsia" w:ascii="宋体" w:hAnsi="宋体" w:eastAsia="宋体" w:cs="宋体"/>
          <w:bCs/>
          <w:color w:val="000000" w:themeColor="text1"/>
          <w:sz w:val="28"/>
          <w:szCs w:val="28"/>
          <w14:textFill>
            <w14:solidFill>
              <w14:schemeClr w14:val="tx1"/>
            </w14:solidFill>
          </w14:textFill>
        </w:rPr>
      </w:pPr>
    </w:p>
    <w:p w14:paraId="1EBF0DBE">
      <w:pPr>
        <w:adjustRightInd w:val="0"/>
        <w:snapToGrid w:val="0"/>
        <w:spacing w:line="360" w:lineRule="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u w:val="single"/>
          <w14:textFill>
            <w14:solidFill>
              <w14:schemeClr w14:val="tx1"/>
            </w14:solidFill>
          </w14:textFill>
        </w:rPr>
        <w:t>（政府采购代理机构）</w:t>
      </w:r>
      <w:r>
        <w:rPr>
          <w:rFonts w:hint="eastAsia" w:ascii="宋体" w:hAnsi="宋体" w:eastAsia="宋体" w:cs="宋体"/>
          <w:bCs/>
          <w:color w:val="000000" w:themeColor="text1"/>
          <w:sz w:val="28"/>
          <w:szCs w:val="28"/>
          <w14:textFill>
            <w14:solidFill>
              <w14:schemeClr w14:val="tx1"/>
            </w14:solidFill>
          </w14:textFill>
        </w:rPr>
        <w:t>：</w:t>
      </w:r>
    </w:p>
    <w:p w14:paraId="44DF5B58">
      <w:pPr>
        <w:adjustRightInd w:val="0"/>
        <w:snapToGrid w:val="0"/>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u w:val="single"/>
          <w14:textFill>
            <w14:solidFill>
              <w14:schemeClr w14:val="tx1"/>
            </w14:solidFill>
          </w14:textFill>
        </w:rPr>
        <w:t>（谈判供应商名称）</w:t>
      </w:r>
      <w:r>
        <w:rPr>
          <w:rFonts w:hint="eastAsia" w:ascii="宋体" w:hAnsi="宋体" w:eastAsia="宋体" w:cs="宋体"/>
          <w:bCs/>
          <w:color w:val="000000" w:themeColor="text1"/>
          <w:sz w:val="28"/>
          <w:szCs w:val="28"/>
          <w14:textFill>
            <w14:solidFill>
              <w14:schemeClr w14:val="tx1"/>
            </w14:solidFill>
          </w14:textFill>
        </w:rPr>
        <w:t>在下面签字的（</w:t>
      </w:r>
      <w:r>
        <w:rPr>
          <w:rFonts w:hint="eastAsia" w:ascii="宋体" w:hAnsi="宋体" w:eastAsia="宋体" w:cs="宋体"/>
          <w:bCs/>
          <w:color w:val="000000" w:themeColor="text1"/>
          <w:sz w:val="28"/>
          <w:szCs w:val="28"/>
          <w:u w:val="single"/>
          <w14:textFill>
            <w14:solidFill>
              <w14:schemeClr w14:val="tx1"/>
            </w14:solidFill>
          </w14:textFill>
        </w:rPr>
        <w:t>法定代表人姓名</w:t>
      </w:r>
      <w:r>
        <w:rPr>
          <w:rFonts w:hint="eastAsia" w:ascii="宋体" w:hAnsi="宋体" w:eastAsia="宋体" w:cs="宋体"/>
          <w:bCs/>
          <w:color w:val="000000" w:themeColor="text1"/>
          <w:sz w:val="28"/>
          <w:szCs w:val="28"/>
          <w14:textFill>
            <w14:solidFill>
              <w14:schemeClr w14:val="tx1"/>
            </w14:solidFill>
          </w14:textFill>
        </w:rPr>
        <w:t>）代表本公司授权</w:t>
      </w:r>
      <w:r>
        <w:rPr>
          <w:rFonts w:hint="eastAsia" w:ascii="宋体" w:hAnsi="宋体" w:eastAsia="宋体" w:cs="宋体"/>
          <w:bCs/>
          <w:color w:val="000000" w:themeColor="text1"/>
          <w:sz w:val="28"/>
          <w:szCs w:val="28"/>
          <w:u w:val="single"/>
          <w14:textFill>
            <w14:solidFill>
              <w14:schemeClr w14:val="tx1"/>
            </w14:solidFill>
          </w14:textFill>
        </w:rPr>
        <w:t>（供应商名称）</w:t>
      </w:r>
      <w:r>
        <w:rPr>
          <w:rFonts w:hint="eastAsia" w:ascii="宋体" w:hAnsi="宋体" w:eastAsia="宋体" w:cs="宋体"/>
          <w:bCs/>
          <w:color w:val="000000" w:themeColor="text1"/>
          <w:sz w:val="28"/>
          <w:szCs w:val="28"/>
          <w14:textFill>
            <w14:solidFill>
              <w14:schemeClr w14:val="tx1"/>
            </w14:solidFill>
          </w14:textFill>
        </w:rPr>
        <w:t>在下面签字的</w:t>
      </w:r>
      <w:r>
        <w:rPr>
          <w:rFonts w:hint="eastAsia" w:ascii="宋体" w:hAnsi="宋体" w:eastAsia="宋体" w:cs="宋体"/>
          <w:bCs/>
          <w:color w:val="000000" w:themeColor="text1"/>
          <w:sz w:val="28"/>
          <w:szCs w:val="28"/>
          <w:u w:val="single"/>
          <w14:textFill>
            <w14:solidFill>
              <w14:schemeClr w14:val="tx1"/>
            </w14:solidFill>
          </w14:textFill>
        </w:rPr>
        <w:t>（被授权代表的姓名）</w:t>
      </w:r>
      <w:r>
        <w:rPr>
          <w:rFonts w:hint="eastAsia" w:ascii="宋体" w:hAnsi="宋体" w:eastAsia="宋体" w:cs="宋体"/>
          <w:bCs/>
          <w:color w:val="000000" w:themeColor="text1"/>
          <w:sz w:val="28"/>
          <w:szCs w:val="28"/>
          <w14:textFill>
            <w14:solidFill>
              <w14:schemeClr w14:val="tx1"/>
            </w14:solidFill>
          </w14:textFill>
        </w:rPr>
        <w:t>为本公司的合法代理人，就</w:t>
      </w:r>
      <w:r>
        <w:rPr>
          <w:rFonts w:hint="eastAsia" w:ascii="宋体" w:hAnsi="宋体" w:eastAsia="宋体" w:cs="宋体"/>
          <w:bCs/>
          <w:color w:val="000000" w:themeColor="text1"/>
          <w:sz w:val="28"/>
          <w:szCs w:val="28"/>
          <w:u w:val="single"/>
          <w14:textFill>
            <w14:solidFill>
              <w14:schemeClr w14:val="tx1"/>
            </w14:solidFill>
          </w14:textFill>
        </w:rPr>
        <w:t>（项目名称、项目编号）</w:t>
      </w:r>
      <w:r>
        <w:rPr>
          <w:rFonts w:hint="eastAsia" w:ascii="宋体" w:hAnsi="宋体" w:eastAsia="宋体" w:cs="宋体"/>
          <w:bCs/>
          <w:color w:val="000000" w:themeColor="text1"/>
          <w:sz w:val="28"/>
          <w:szCs w:val="28"/>
          <w14:textFill>
            <w14:solidFill>
              <w14:schemeClr w14:val="tx1"/>
            </w14:solidFill>
          </w14:textFill>
        </w:rPr>
        <w:t>的</w:t>
      </w:r>
      <w:r>
        <w:rPr>
          <w:rFonts w:hint="eastAsia" w:ascii="宋体" w:hAnsi="宋体" w:eastAsia="宋体" w:cs="宋体"/>
          <w:sz w:val="28"/>
          <w:szCs w:val="28"/>
        </w:rPr>
        <w:t>竞争性</w:t>
      </w:r>
      <w:r>
        <w:rPr>
          <w:rFonts w:hint="eastAsia" w:ascii="宋体" w:hAnsi="宋体" w:eastAsia="宋体" w:cs="宋体"/>
          <w:bCs/>
          <w:color w:val="000000" w:themeColor="text1"/>
          <w:sz w:val="28"/>
          <w:szCs w:val="28"/>
          <w14:textFill>
            <w14:solidFill>
              <w14:schemeClr w14:val="tx1"/>
            </w14:solidFill>
          </w14:textFill>
        </w:rPr>
        <w:t>谈判活动，以本公司的名义处理一切与之有关的事务。</w:t>
      </w:r>
    </w:p>
    <w:p w14:paraId="7A2E48C5">
      <w:pPr>
        <w:adjustRightInd w:val="0"/>
        <w:snapToGrid w:val="0"/>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本授权书自</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日至</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u w:val="single"/>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日止签字有效。</w:t>
      </w:r>
    </w:p>
    <w:p w14:paraId="4ADCC30B">
      <w:pPr>
        <w:adjustRightInd w:val="0"/>
        <w:snapToGrid w:val="0"/>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特此声明。</w:t>
      </w:r>
    </w:p>
    <w:p w14:paraId="6C4B0099">
      <w:pPr>
        <w:adjustRightInd w:val="0"/>
        <w:snapToGrid w:val="0"/>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p>
    <w:p w14:paraId="648A5278">
      <w:pPr>
        <w:adjustRightInd w:val="0"/>
        <w:snapToGrid w:val="0"/>
        <w:spacing w:line="360" w:lineRule="auto"/>
        <w:ind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委托人名称（公章）：</w:t>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被授权人（签</w:t>
      </w:r>
      <w:r>
        <w:rPr>
          <w:rFonts w:hint="eastAsia" w:ascii="宋体" w:hAnsi="宋体" w:eastAsia="宋体" w:cs="宋体"/>
          <w:bCs/>
          <w:color w:val="000000" w:themeColor="text1"/>
          <w:sz w:val="28"/>
          <w:szCs w:val="28"/>
          <w14:textFill>
            <w14:solidFill>
              <w14:schemeClr w14:val="tx1"/>
            </w14:solidFill>
          </w14:textFill>
        </w:rPr>
        <w:t>字</w:t>
      </w:r>
      <w:r>
        <w:rPr>
          <w:rFonts w:hint="eastAsia" w:ascii="宋体" w:hAnsi="宋体" w:eastAsia="宋体" w:cs="宋体"/>
          <w:bCs/>
          <w:color w:val="000000"/>
          <w:sz w:val="28"/>
          <w:szCs w:val="28"/>
        </w:rPr>
        <w:t>）：</w:t>
      </w:r>
    </w:p>
    <w:p w14:paraId="49DDF7BD">
      <w:pPr>
        <w:adjustRightInd w:val="0"/>
        <w:snapToGrid w:val="0"/>
        <w:spacing w:line="360" w:lineRule="auto"/>
        <w:ind w:firstLine="280" w:firstLineChars="100"/>
        <w:rPr>
          <w:rFonts w:hint="eastAsia" w:ascii="宋体" w:hAnsi="宋体" w:eastAsia="宋体" w:cs="宋体"/>
          <w:bCs/>
          <w:color w:val="000000"/>
          <w:sz w:val="28"/>
          <w:szCs w:val="28"/>
          <w:u w:val="single"/>
        </w:rPr>
      </w:pPr>
      <w:r>
        <w:rPr>
          <w:rFonts w:hint="eastAsia" w:ascii="宋体" w:hAnsi="宋体" w:eastAsia="宋体" w:cs="宋体"/>
          <w:bCs/>
          <w:color w:val="000000"/>
          <w:sz w:val="28"/>
          <w:szCs w:val="28"/>
        </w:rPr>
        <w:t>法定（负责人）代表人（签</w:t>
      </w:r>
      <w:r>
        <w:rPr>
          <w:rFonts w:hint="eastAsia" w:ascii="宋体" w:hAnsi="宋体" w:eastAsia="宋体" w:cs="宋体"/>
          <w:bCs/>
          <w:color w:val="000000"/>
          <w:sz w:val="28"/>
          <w:szCs w:val="28"/>
          <w:lang w:val="en-US" w:eastAsia="zh-CN"/>
        </w:rPr>
        <w:t>章</w:t>
      </w:r>
      <w:r>
        <w:rPr>
          <w:rFonts w:hint="eastAsia" w:ascii="宋体" w:hAnsi="宋体" w:eastAsia="宋体" w:cs="宋体"/>
          <w:bCs/>
          <w:color w:val="000000"/>
          <w:sz w:val="28"/>
          <w:szCs w:val="28"/>
        </w:rPr>
        <w:t>）：</w:t>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身份证号码：</w:t>
      </w:r>
    </w:p>
    <w:p w14:paraId="3730F2B4">
      <w:pPr>
        <w:adjustRightInd w:val="0"/>
        <w:snapToGrid w:val="0"/>
        <w:spacing w:line="360" w:lineRule="auto"/>
        <w:ind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电话：</w:t>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ab/>
      </w:r>
      <w:r>
        <w:rPr>
          <w:rFonts w:hint="eastAsia" w:ascii="宋体" w:hAnsi="宋体" w:eastAsia="宋体" w:cs="宋体"/>
          <w:bCs/>
          <w:color w:val="000000"/>
          <w:sz w:val="28"/>
          <w:szCs w:val="28"/>
        </w:rPr>
        <w:t>电话：</w:t>
      </w:r>
    </w:p>
    <w:p w14:paraId="54C73F69">
      <w:pPr>
        <w:adjustRightInd w:val="0"/>
        <w:snapToGrid w:val="0"/>
        <w:spacing w:line="360" w:lineRule="auto"/>
        <w:rPr>
          <w:rFonts w:hint="eastAsia" w:ascii="宋体" w:hAnsi="宋体" w:eastAsia="宋体" w:cs="宋体"/>
          <w:bCs/>
          <w:color w:val="000000"/>
          <w:sz w:val="28"/>
          <w:szCs w:val="28"/>
        </w:rPr>
      </w:pP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70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D0471E0">
            <w:pPr>
              <w:adjustRightInd w:val="0"/>
              <w:snapToGrid w:val="0"/>
              <w:spacing w:line="360" w:lineRule="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粘贴被授权人身份证（复印件）</w:t>
            </w:r>
          </w:p>
        </w:tc>
      </w:tr>
    </w:tbl>
    <w:p w14:paraId="120D1F6F">
      <w:pPr>
        <w:pStyle w:val="8"/>
        <w:spacing w:line="300" w:lineRule="auto"/>
        <w:jc w:val="left"/>
        <w:rPr>
          <w:rFonts w:hint="eastAsia" w:ascii="宋体" w:hAnsi="宋体" w:eastAsia="宋体" w:cs="宋体"/>
          <w:sz w:val="28"/>
          <w:szCs w:val="28"/>
          <w:shd w:val="pct10" w:color="auto" w:fill="FFFFFF"/>
        </w:rPr>
      </w:pPr>
      <w:r>
        <w:rPr>
          <w:rFonts w:hint="eastAsia" w:ascii="宋体" w:hAnsi="宋体" w:eastAsia="宋体" w:cs="宋体"/>
          <w:b/>
          <w:sz w:val="28"/>
          <w:szCs w:val="28"/>
          <w:shd w:val="pct10" w:color="auto" w:fill="FFFFFF"/>
        </w:rPr>
        <w:t>说明：此授权委托书除保留在响应文件中外，还另附一份与被授权人身份证原件一起递交。</w:t>
      </w:r>
    </w:p>
    <w:p w14:paraId="32BF5C59">
      <w:pPr>
        <w:widowControl/>
        <w:adjustRightInd w:val="0"/>
        <w:snapToGrid w:val="0"/>
        <w:spacing w:line="360" w:lineRule="auto"/>
        <w:jc w:val="left"/>
        <w:rPr>
          <w:rFonts w:hint="eastAsia" w:ascii="宋体" w:hAnsi="宋体" w:eastAsia="宋体" w:cs="宋体"/>
          <w:b/>
          <w:sz w:val="28"/>
          <w:szCs w:val="28"/>
        </w:rPr>
      </w:pPr>
      <w:r>
        <w:rPr>
          <w:rFonts w:hint="eastAsia" w:ascii="宋体" w:hAnsi="宋体" w:eastAsia="宋体" w:cs="宋体"/>
          <w:b/>
          <w:sz w:val="28"/>
          <w:szCs w:val="28"/>
        </w:rPr>
        <w:br w:type="page"/>
      </w:r>
    </w:p>
    <w:p w14:paraId="34211EC2">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四、法人或者其他组织的营业执照等证明文件</w:t>
      </w:r>
    </w:p>
    <w:p w14:paraId="43576F13">
      <w:pPr>
        <w:adjustRightInd w:val="0"/>
        <w:snapToGrid w:val="0"/>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（营业执照、法人身份证、</w:t>
      </w:r>
      <w:r>
        <w:rPr>
          <w:rFonts w:hint="eastAsia" w:ascii="宋体" w:hAnsi="宋体" w:eastAsia="宋体" w:cs="宋体"/>
          <w:sz w:val="28"/>
          <w:szCs w:val="28"/>
        </w:rPr>
        <w:t>基本账户开户许可证、</w:t>
      </w:r>
      <w:r>
        <w:rPr>
          <w:rFonts w:hint="eastAsia" w:ascii="宋体" w:hAnsi="宋体" w:eastAsia="宋体" w:cs="宋体"/>
          <w:bCs/>
          <w:color w:val="000000"/>
          <w:sz w:val="28"/>
          <w:szCs w:val="28"/>
        </w:rPr>
        <w:t>资质证书等）</w:t>
      </w:r>
    </w:p>
    <w:p w14:paraId="36CCF58A">
      <w:pPr>
        <w:rPr>
          <w:rFonts w:hint="eastAsia" w:ascii="宋体" w:hAnsi="宋体" w:eastAsia="宋体" w:cs="宋体"/>
          <w:b/>
          <w:sz w:val="24"/>
          <w:szCs w:val="24"/>
        </w:rPr>
      </w:pPr>
      <w:r>
        <w:rPr>
          <w:rFonts w:hint="eastAsia" w:ascii="宋体" w:hAnsi="宋体" w:eastAsia="宋体" w:cs="宋体"/>
          <w:b/>
          <w:sz w:val="24"/>
          <w:szCs w:val="24"/>
        </w:rPr>
        <w:br w:type="page"/>
      </w:r>
    </w:p>
    <w:p w14:paraId="16CDC249">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五、</w:t>
      </w:r>
      <w:r>
        <w:rPr>
          <w:rFonts w:hint="eastAsia" w:ascii="宋体" w:hAnsi="宋体" w:eastAsia="宋体" w:cs="宋体"/>
          <w:b/>
          <w:sz w:val="28"/>
          <w:szCs w:val="28"/>
          <w:lang w:val="en-US" w:eastAsia="zh-CN"/>
        </w:rPr>
        <w:t>2024年度或2025年度经</w:t>
      </w:r>
      <w:r>
        <w:rPr>
          <w:rFonts w:hint="eastAsia" w:ascii="宋体" w:hAnsi="宋体" w:eastAsia="宋体" w:cs="宋体"/>
          <w:b/>
          <w:sz w:val="28"/>
          <w:szCs w:val="28"/>
          <w:lang w:val="zh-CN" w:eastAsia="zh-CN"/>
        </w:rPr>
        <w:t>审计的财务审计报告</w:t>
      </w:r>
    </w:p>
    <w:p w14:paraId="1F7B053E">
      <w:pPr>
        <w:rPr>
          <w:rFonts w:hint="eastAsia" w:ascii="宋体" w:hAnsi="宋体" w:eastAsia="宋体" w:cs="宋体"/>
          <w:b/>
          <w:sz w:val="24"/>
          <w:szCs w:val="24"/>
        </w:rPr>
      </w:pPr>
      <w:r>
        <w:rPr>
          <w:rFonts w:hint="eastAsia" w:ascii="宋体" w:hAnsi="宋体" w:eastAsia="宋体" w:cs="宋体"/>
          <w:b/>
          <w:sz w:val="24"/>
          <w:szCs w:val="24"/>
        </w:rPr>
        <w:br w:type="page"/>
      </w:r>
    </w:p>
    <w:p w14:paraId="0905412B">
      <w:pPr>
        <w:pStyle w:val="6"/>
        <w:spacing w:before="0" w:after="0" w:line="500" w:lineRule="exact"/>
        <w:jc w:val="center"/>
        <w:rPr>
          <w:rFonts w:hint="eastAsia" w:ascii="宋体" w:hAnsi="宋体" w:eastAsia="宋体" w:cs="宋体"/>
          <w:bCs w:val="0"/>
          <w:iCs w:val="0"/>
          <w:sz w:val="28"/>
          <w:szCs w:val="28"/>
          <w:lang w:eastAsia="zh-CN"/>
        </w:rPr>
      </w:pPr>
      <w:r>
        <w:rPr>
          <w:rFonts w:hint="eastAsia" w:ascii="宋体" w:hAnsi="宋体" w:eastAsia="宋体" w:cs="宋体"/>
          <w:bCs w:val="0"/>
          <w:iCs w:val="0"/>
          <w:sz w:val="28"/>
          <w:szCs w:val="28"/>
          <w:lang w:eastAsia="zh-CN"/>
        </w:rPr>
        <w:t>六、投入本项目技术力量</w:t>
      </w:r>
    </w:p>
    <w:p w14:paraId="73F2A1C3">
      <w:pPr>
        <w:spacing w:line="500" w:lineRule="exact"/>
        <w:jc w:val="center"/>
        <w:rPr>
          <w:rFonts w:hint="eastAsia" w:ascii="宋体" w:hAnsi="宋体" w:eastAsia="宋体" w:cs="宋体"/>
          <w:b/>
          <w:bCs/>
          <w:sz w:val="28"/>
          <w:szCs w:val="28"/>
        </w:rPr>
      </w:pPr>
      <w:bookmarkStart w:id="14" w:name="_Toc355884927"/>
      <w:r>
        <w:rPr>
          <w:rFonts w:hint="eastAsia" w:ascii="宋体" w:hAnsi="宋体" w:eastAsia="宋体" w:cs="宋体"/>
          <w:b/>
          <w:bCs/>
          <w:sz w:val="28"/>
          <w:szCs w:val="28"/>
        </w:rPr>
        <w:t>&lt;拟投入本项目的项目经理情况表</w:t>
      </w:r>
      <w:bookmarkEnd w:id="14"/>
      <w:r>
        <w:rPr>
          <w:rFonts w:hint="eastAsia" w:ascii="宋体" w:hAnsi="宋体" w:eastAsia="宋体" w:cs="宋体"/>
          <w:b/>
          <w:bCs/>
          <w:sz w:val="28"/>
          <w:szCs w:val="28"/>
        </w:rPr>
        <w:t>&gt;</w:t>
      </w:r>
    </w:p>
    <w:p w14:paraId="0EF0B431">
      <w:pPr>
        <w:spacing w:line="500" w:lineRule="exact"/>
        <w:rPr>
          <w:rFonts w:hint="eastAsia" w:ascii="宋体" w:hAnsi="宋体" w:eastAsia="宋体" w:cs="宋体"/>
          <w:sz w:val="28"/>
          <w:szCs w:val="28"/>
          <w:u w:val="single"/>
        </w:rPr>
      </w:pPr>
      <w:r>
        <w:rPr>
          <w:rFonts w:hint="eastAsia" w:ascii="宋体" w:hAnsi="宋体" w:eastAsia="宋体" w:cs="宋体"/>
          <w:sz w:val="28"/>
          <w:szCs w:val="28"/>
        </w:rPr>
        <w:t xml:space="preserve">项目编号: </w:t>
      </w:r>
    </w:p>
    <w:p w14:paraId="0FB24A59">
      <w:pPr>
        <w:tabs>
          <w:tab w:val="left" w:pos="180"/>
          <w:tab w:val="left" w:pos="1620"/>
        </w:tabs>
        <w:spacing w:line="500" w:lineRule="exact"/>
        <w:rPr>
          <w:rFonts w:hint="eastAsia" w:ascii="宋体" w:hAnsi="宋体" w:eastAsia="宋体" w:cs="宋体"/>
          <w:b/>
          <w:sz w:val="28"/>
          <w:szCs w:val="28"/>
        </w:rPr>
      </w:pPr>
      <w:r>
        <w:rPr>
          <w:rFonts w:hint="eastAsia" w:ascii="宋体" w:hAnsi="宋体" w:eastAsia="宋体" w:cs="宋体"/>
          <w:sz w:val="28"/>
          <w:szCs w:val="28"/>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B05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EB3373D">
            <w:pPr>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1、一般情况</w:t>
            </w:r>
          </w:p>
        </w:tc>
      </w:tr>
      <w:tr w14:paraId="0E1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1D17413">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姓    名</w:t>
            </w:r>
          </w:p>
        </w:tc>
        <w:tc>
          <w:tcPr>
            <w:tcW w:w="1525" w:type="dxa"/>
            <w:vAlign w:val="center"/>
          </w:tcPr>
          <w:p w14:paraId="61C27C4A">
            <w:pPr>
              <w:spacing w:line="500" w:lineRule="exact"/>
              <w:jc w:val="center"/>
              <w:rPr>
                <w:rFonts w:hint="eastAsia" w:ascii="宋体" w:hAnsi="宋体" w:eastAsia="宋体" w:cs="宋体"/>
                <w:sz w:val="28"/>
                <w:szCs w:val="28"/>
              </w:rPr>
            </w:pPr>
          </w:p>
        </w:tc>
        <w:tc>
          <w:tcPr>
            <w:tcW w:w="1525" w:type="dxa"/>
            <w:vAlign w:val="center"/>
          </w:tcPr>
          <w:p w14:paraId="53F06B1A">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年    龄</w:t>
            </w:r>
          </w:p>
        </w:tc>
        <w:tc>
          <w:tcPr>
            <w:tcW w:w="1525" w:type="dxa"/>
            <w:vAlign w:val="center"/>
          </w:tcPr>
          <w:p w14:paraId="629B8015">
            <w:pPr>
              <w:spacing w:line="500" w:lineRule="exact"/>
              <w:jc w:val="center"/>
              <w:rPr>
                <w:rFonts w:hint="eastAsia" w:ascii="宋体" w:hAnsi="宋体" w:eastAsia="宋体" w:cs="宋体"/>
                <w:sz w:val="28"/>
                <w:szCs w:val="28"/>
              </w:rPr>
            </w:pPr>
          </w:p>
        </w:tc>
        <w:tc>
          <w:tcPr>
            <w:tcW w:w="1550" w:type="dxa"/>
            <w:vAlign w:val="center"/>
          </w:tcPr>
          <w:p w14:paraId="265C7C04">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学历/学位</w:t>
            </w:r>
          </w:p>
        </w:tc>
        <w:tc>
          <w:tcPr>
            <w:tcW w:w="1420" w:type="dxa"/>
            <w:vAlign w:val="center"/>
          </w:tcPr>
          <w:p w14:paraId="0183F4B9">
            <w:pPr>
              <w:spacing w:line="500" w:lineRule="exact"/>
              <w:jc w:val="center"/>
              <w:rPr>
                <w:rFonts w:hint="eastAsia" w:ascii="宋体" w:hAnsi="宋体" w:eastAsia="宋体" w:cs="宋体"/>
                <w:b/>
                <w:sz w:val="28"/>
                <w:szCs w:val="28"/>
              </w:rPr>
            </w:pPr>
          </w:p>
        </w:tc>
      </w:tr>
      <w:tr w14:paraId="0E1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4B7979DF">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毕业学校</w:t>
            </w:r>
          </w:p>
        </w:tc>
        <w:tc>
          <w:tcPr>
            <w:tcW w:w="1525" w:type="dxa"/>
            <w:vAlign w:val="center"/>
          </w:tcPr>
          <w:p w14:paraId="1DFB271B">
            <w:pPr>
              <w:spacing w:line="500" w:lineRule="exact"/>
              <w:jc w:val="center"/>
              <w:rPr>
                <w:rFonts w:hint="eastAsia" w:ascii="宋体" w:hAnsi="宋体" w:eastAsia="宋体" w:cs="宋体"/>
                <w:sz w:val="28"/>
                <w:szCs w:val="28"/>
              </w:rPr>
            </w:pPr>
          </w:p>
        </w:tc>
        <w:tc>
          <w:tcPr>
            <w:tcW w:w="1525" w:type="dxa"/>
            <w:vAlign w:val="center"/>
          </w:tcPr>
          <w:p w14:paraId="7FB6D870">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专    业</w:t>
            </w:r>
          </w:p>
        </w:tc>
        <w:tc>
          <w:tcPr>
            <w:tcW w:w="1525" w:type="dxa"/>
            <w:vAlign w:val="center"/>
          </w:tcPr>
          <w:p w14:paraId="2760D209">
            <w:pPr>
              <w:spacing w:line="500" w:lineRule="exact"/>
              <w:jc w:val="center"/>
              <w:rPr>
                <w:rFonts w:hint="eastAsia" w:ascii="宋体" w:hAnsi="宋体" w:eastAsia="宋体" w:cs="宋体"/>
                <w:sz w:val="28"/>
                <w:szCs w:val="28"/>
              </w:rPr>
            </w:pPr>
          </w:p>
        </w:tc>
        <w:tc>
          <w:tcPr>
            <w:tcW w:w="1550" w:type="dxa"/>
            <w:vAlign w:val="center"/>
          </w:tcPr>
          <w:p w14:paraId="008CBABD">
            <w:pPr>
              <w:spacing w:line="500" w:lineRule="exact"/>
              <w:jc w:val="center"/>
              <w:rPr>
                <w:rFonts w:hint="eastAsia" w:ascii="宋体" w:hAnsi="宋体" w:eastAsia="宋体" w:cs="宋体"/>
                <w:sz w:val="28"/>
                <w:szCs w:val="28"/>
              </w:rPr>
            </w:pPr>
            <w:r>
              <w:rPr>
                <w:rFonts w:hint="eastAsia" w:ascii="宋体" w:hAnsi="宋体" w:eastAsia="宋体" w:cs="宋体"/>
                <w:spacing w:val="-20"/>
                <w:sz w:val="28"/>
                <w:szCs w:val="28"/>
              </w:rPr>
              <w:t>执业资格</w:t>
            </w:r>
          </w:p>
        </w:tc>
        <w:tc>
          <w:tcPr>
            <w:tcW w:w="1420" w:type="dxa"/>
            <w:vAlign w:val="center"/>
          </w:tcPr>
          <w:p w14:paraId="38162344">
            <w:pPr>
              <w:spacing w:line="500" w:lineRule="exact"/>
              <w:jc w:val="center"/>
              <w:rPr>
                <w:rFonts w:hint="eastAsia" w:ascii="宋体" w:hAnsi="宋体" w:eastAsia="宋体" w:cs="宋体"/>
                <w:spacing w:val="-8"/>
                <w:sz w:val="28"/>
                <w:szCs w:val="28"/>
              </w:rPr>
            </w:pPr>
          </w:p>
        </w:tc>
      </w:tr>
      <w:tr w14:paraId="53C1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71AE034E">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职    称</w:t>
            </w:r>
          </w:p>
        </w:tc>
        <w:tc>
          <w:tcPr>
            <w:tcW w:w="1525" w:type="dxa"/>
            <w:vAlign w:val="center"/>
          </w:tcPr>
          <w:p w14:paraId="21DA35FA">
            <w:pPr>
              <w:spacing w:line="500" w:lineRule="exact"/>
              <w:jc w:val="center"/>
              <w:rPr>
                <w:rFonts w:hint="eastAsia" w:ascii="宋体" w:hAnsi="宋体" w:eastAsia="宋体" w:cs="宋体"/>
                <w:sz w:val="28"/>
                <w:szCs w:val="28"/>
              </w:rPr>
            </w:pPr>
          </w:p>
        </w:tc>
        <w:tc>
          <w:tcPr>
            <w:tcW w:w="1525" w:type="dxa"/>
            <w:vAlign w:val="center"/>
          </w:tcPr>
          <w:p w14:paraId="494A5D6B">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拟任何职</w:t>
            </w:r>
          </w:p>
        </w:tc>
        <w:tc>
          <w:tcPr>
            <w:tcW w:w="1525" w:type="dxa"/>
            <w:vAlign w:val="center"/>
          </w:tcPr>
          <w:p w14:paraId="377A8129">
            <w:pPr>
              <w:spacing w:line="500" w:lineRule="exact"/>
              <w:jc w:val="center"/>
              <w:rPr>
                <w:rFonts w:hint="eastAsia" w:ascii="宋体" w:hAnsi="宋体" w:eastAsia="宋体" w:cs="宋体"/>
                <w:b/>
                <w:sz w:val="28"/>
                <w:szCs w:val="28"/>
              </w:rPr>
            </w:pPr>
          </w:p>
        </w:tc>
        <w:tc>
          <w:tcPr>
            <w:tcW w:w="1550" w:type="dxa"/>
            <w:vAlign w:val="center"/>
          </w:tcPr>
          <w:p w14:paraId="707D048B">
            <w:pPr>
              <w:spacing w:line="500" w:lineRule="exact"/>
              <w:jc w:val="center"/>
              <w:rPr>
                <w:rFonts w:hint="eastAsia" w:ascii="宋体" w:hAnsi="宋体" w:eastAsia="宋体" w:cs="宋体"/>
                <w:spacing w:val="-20"/>
                <w:sz w:val="28"/>
                <w:szCs w:val="28"/>
              </w:rPr>
            </w:pPr>
            <w:r>
              <w:rPr>
                <w:rFonts w:hint="eastAsia" w:ascii="宋体" w:hAnsi="宋体" w:eastAsia="宋体" w:cs="宋体"/>
                <w:spacing w:val="-20"/>
                <w:sz w:val="28"/>
                <w:szCs w:val="28"/>
              </w:rPr>
              <w:t>参加工作时间</w:t>
            </w:r>
          </w:p>
        </w:tc>
        <w:tc>
          <w:tcPr>
            <w:tcW w:w="1420" w:type="dxa"/>
            <w:vAlign w:val="center"/>
          </w:tcPr>
          <w:p w14:paraId="37E1D56A">
            <w:pPr>
              <w:spacing w:line="500" w:lineRule="exact"/>
              <w:jc w:val="center"/>
              <w:rPr>
                <w:rFonts w:hint="eastAsia" w:ascii="宋体" w:hAnsi="宋体" w:eastAsia="宋体" w:cs="宋体"/>
                <w:b/>
                <w:sz w:val="28"/>
                <w:szCs w:val="28"/>
              </w:rPr>
            </w:pPr>
          </w:p>
        </w:tc>
      </w:tr>
      <w:tr w14:paraId="6D4D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2B92E182">
            <w:pPr>
              <w:spacing w:line="500" w:lineRule="exact"/>
              <w:jc w:val="center"/>
              <w:rPr>
                <w:rFonts w:hint="eastAsia" w:ascii="宋体" w:hAnsi="宋体" w:eastAsia="宋体" w:cs="宋体"/>
                <w:sz w:val="28"/>
                <w:szCs w:val="28"/>
              </w:rPr>
            </w:pPr>
            <w:r>
              <w:rPr>
                <w:rFonts w:hint="eastAsia" w:ascii="宋体" w:hAnsi="宋体" w:eastAsia="宋体" w:cs="宋体"/>
                <w:b/>
                <w:sz w:val="28"/>
                <w:szCs w:val="28"/>
              </w:rPr>
              <w:t>2、个人简历</w:t>
            </w:r>
          </w:p>
        </w:tc>
      </w:tr>
      <w:tr w14:paraId="4FEC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081005E5">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时  间</w:t>
            </w:r>
          </w:p>
        </w:tc>
        <w:tc>
          <w:tcPr>
            <w:tcW w:w="7545" w:type="dxa"/>
            <w:gridSpan w:val="5"/>
            <w:vAlign w:val="center"/>
          </w:tcPr>
          <w:p w14:paraId="7C29423C">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专业工作经历</w:t>
            </w:r>
          </w:p>
        </w:tc>
      </w:tr>
      <w:tr w14:paraId="5895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6808E4E">
            <w:pPr>
              <w:spacing w:line="500" w:lineRule="exact"/>
              <w:jc w:val="center"/>
              <w:rPr>
                <w:rFonts w:hint="eastAsia" w:ascii="宋体" w:hAnsi="宋体" w:eastAsia="宋体" w:cs="宋体"/>
                <w:bCs/>
                <w:kern w:val="28"/>
                <w:position w:val="-40"/>
                <w:sz w:val="28"/>
                <w:szCs w:val="28"/>
              </w:rPr>
            </w:pPr>
          </w:p>
        </w:tc>
        <w:tc>
          <w:tcPr>
            <w:tcW w:w="7545" w:type="dxa"/>
            <w:gridSpan w:val="5"/>
            <w:vAlign w:val="center"/>
          </w:tcPr>
          <w:p w14:paraId="00E9F954">
            <w:pPr>
              <w:spacing w:line="500" w:lineRule="exact"/>
              <w:jc w:val="center"/>
              <w:rPr>
                <w:rFonts w:hint="eastAsia" w:ascii="宋体" w:hAnsi="宋体" w:eastAsia="宋体" w:cs="宋体"/>
                <w:bCs/>
                <w:kern w:val="28"/>
                <w:position w:val="-40"/>
                <w:sz w:val="28"/>
                <w:szCs w:val="28"/>
              </w:rPr>
            </w:pPr>
          </w:p>
        </w:tc>
      </w:tr>
      <w:tr w14:paraId="15E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8ED4472">
            <w:pPr>
              <w:spacing w:line="500" w:lineRule="exact"/>
              <w:jc w:val="center"/>
              <w:rPr>
                <w:rFonts w:hint="eastAsia" w:ascii="宋体" w:hAnsi="宋体" w:eastAsia="宋体" w:cs="宋体"/>
                <w:bCs/>
                <w:kern w:val="28"/>
                <w:position w:val="-40"/>
                <w:sz w:val="28"/>
                <w:szCs w:val="28"/>
              </w:rPr>
            </w:pPr>
          </w:p>
        </w:tc>
        <w:tc>
          <w:tcPr>
            <w:tcW w:w="7545" w:type="dxa"/>
            <w:gridSpan w:val="5"/>
            <w:vAlign w:val="center"/>
          </w:tcPr>
          <w:p w14:paraId="13ECF48C">
            <w:pPr>
              <w:spacing w:line="500" w:lineRule="exact"/>
              <w:jc w:val="center"/>
              <w:rPr>
                <w:rFonts w:hint="eastAsia" w:ascii="宋体" w:hAnsi="宋体" w:eastAsia="宋体" w:cs="宋体"/>
                <w:bCs/>
                <w:kern w:val="28"/>
                <w:position w:val="-40"/>
                <w:sz w:val="28"/>
                <w:szCs w:val="28"/>
              </w:rPr>
            </w:pPr>
          </w:p>
        </w:tc>
      </w:tr>
      <w:tr w14:paraId="5ED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D44529B">
            <w:pPr>
              <w:spacing w:line="500" w:lineRule="exact"/>
              <w:jc w:val="center"/>
              <w:rPr>
                <w:rFonts w:hint="eastAsia" w:ascii="宋体" w:hAnsi="宋体" w:eastAsia="宋体" w:cs="宋体"/>
                <w:bCs/>
                <w:kern w:val="28"/>
                <w:position w:val="-40"/>
                <w:sz w:val="28"/>
                <w:szCs w:val="28"/>
              </w:rPr>
            </w:pPr>
          </w:p>
        </w:tc>
        <w:tc>
          <w:tcPr>
            <w:tcW w:w="7545" w:type="dxa"/>
            <w:gridSpan w:val="5"/>
            <w:vAlign w:val="center"/>
          </w:tcPr>
          <w:p w14:paraId="3184E562">
            <w:pPr>
              <w:spacing w:line="500" w:lineRule="exact"/>
              <w:jc w:val="center"/>
              <w:rPr>
                <w:rFonts w:hint="eastAsia" w:ascii="宋体" w:hAnsi="宋体" w:eastAsia="宋体" w:cs="宋体"/>
                <w:bCs/>
                <w:kern w:val="28"/>
                <w:position w:val="-40"/>
                <w:sz w:val="28"/>
                <w:szCs w:val="28"/>
              </w:rPr>
            </w:pPr>
          </w:p>
        </w:tc>
      </w:tr>
    </w:tbl>
    <w:p w14:paraId="2A6D0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注：1.表中职务、职称均指在供应商单位的职务、职称；</w:t>
      </w:r>
    </w:p>
    <w:p w14:paraId="6AAFA9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2.供应商必须提供相关人员资格证明文件加盖公章复印件；</w:t>
      </w:r>
    </w:p>
    <w:p w14:paraId="60B26D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3.供应商必须提供相关人员加盖公章身份证复印件。</w:t>
      </w:r>
    </w:p>
    <w:p w14:paraId="5561EB03">
      <w:pPr>
        <w:pStyle w:val="2"/>
        <w:keepNext w:val="0"/>
        <w:keepLines w:val="0"/>
        <w:pageBreakBefore w:val="0"/>
        <w:widowControl w:val="0"/>
        <w:kinsoku/>
        <w:wordWrap/>
        <w:overflowPunct/>
        <w:topLinePunct w:val="0"/>
        <w:bidi w:val="0"/>
        <w:spacing w:before="313" w:beforeLines="100" w:line="240" w:lineRule="auto"/>
        <w:ind w:firstLine="480"/>
        <w:textAlignment w:val="auto"/>
        <w:rPr>
          <w:rFonts w:hint="eastAsia" w:ascii="宋体" w:hAnsi="宋体" w:eastAsia="宋体" w:cs="宋体"/>
          <w:sz w:val="28"/>
          <w:szCs w:val="28"/>
        </w:rPr>
      </w:pPr>
    </w:p>
    <w:p w14:paraId="139EC544">
      <w:pPr>
        <w:pStyle w:val="8"/>
        <w:spacing w:line="500" w:lineRule="exact"/>
        <w:rPr>
          <w:rFonts w:hint="eastAsia" w:ascii="宋体" w:hAnsi="宋体" w:eastAsia="宋体" w:cs="宋体"/>
          <w:sz w:val="28"/>
          <w:szCs w:val="28"/>
        </w:rPr>
      </w:pPr>
    </w:p>
    <w:p w14:paraId="0749184F">
      <w:pPr>
        <w:pStyle w:val="8"/>
        <w:adjustRightInd w:val="0"/>
        <w:snapToGrid w:val="0"/>
        <w:spacing w:line="360" w:lineRule="auto"/>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法定代表人或法定代表人授权代表签字：</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6F86E5EA">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37186B96">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4ED3137F">
      <w:pPr>
        <w:spacing w:line="500" w:lineRule="exact"/>
        <w:jc w:val="center"/>
        <w:rPr>
          <w:rFonts w:hint="eastAsia" w:ascii="宋体" w:hAnsi="宋体" w:eastAsia="宋体" w:cs="宋体"/>
          <w:b/>
          <w:sz w:val="24"/>
          <w:szCs w:val="24"/>
        </w:rPr>
      </w:pPr>
    </w:p>
    <w:p w14:paraId="630CF695">
      <w:pPr>
        <w:rPr>
          <w:rFonts w:hint="eastAsia" w:ascii="宋体" w:hAnsi="宋体" w:eastAsia="宋体" w:cs="宋体"/>
          <w:b/>
          <w:sz w:val="24"/>
          <w:szCs w:val="24"/>
        </w:rPr>
      </w:pPr>
      <w:r>
        <w:rPr>
          <w:rFonts w:hint="eastAsia" w:ascii="宋体" w:hAnsi="宋体" w:eastAsia="宋体" w:cs="宋体"/>
          <w:b/>
          <w:sz w:val="24"/>
          <w:szCs w:val="24"/>
        </w:rPr>
        <w:br w:type="page"/>
      </w:r>
    </w:p>
    <w:p w14:paraId="4B9668C3">
      <w:pPr>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&lt;拟投入本项目的项目组人员情况表&gt;</w:t>
      </w:r>
    </w:p>
    <w:p w14:paraId="3DEA74BC">
      <w:pPr>
        <w:spacing w:line="500" w:lineRule="exact"/>
        <w:rPr>
          <w:rFonts w:hint="eastAsia" w:ascii="宋体" w:hAnsi="宋体" w:eastAsia="宋体" w:cs="宋体"/>
          <w:sz w:val="28"/>
          <w:szCs w:val="28"/>
          <w:u w:val="single"/>
        </w:rPr>
      </w:pPr>
      <w:r>
        <w:rPr>
          <w:rFonts w:hint="eastAsia" w:ascii="宋体" w:hAnsi="宋体" w:eastAsia="宋体" w:cs="宋体"/>
          <w:sz w:val="28"/>
          <w:szCs w:val="28"/>
        </w:rPr>
        <w:t xml:space="preserve">项目编号: </w:t>
      </w:r>
    </w:p>
    <w:p w14:paraId="3DCF672F">
      <w:pPr>
        <w:tabs>
          <w:tab w:val="left" w:pos="180"/>
          <w:tab w:val="left" w:pos="1620"/>
        </w:tabs>
        <w:spacing w:line="500" w:lineRule="exact"/>
        <w:rPr>
          <w:rFonts w:hint="eastAsia" w:ascii="宋体" w:hAnsi="宋体" w:eastAsia="宋体" w:cs="宋体"/>
          <w:b/>
          <w:sz w:val="28"/>
          <w:szCs w:val="28"/>
        </w:rPr>
      </w:pPr>
      <w:r>
        <w:rPr>
          <w:rFonts w:hint="eastAsia" w:ascii="宋体" w:hAnsi="宋体" w:eastAsia="宋体" w:cs="宋体"/>
          <w:sz w:val="28"/>
          <w:szCs w:val="28"/>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6AAD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9B8474F">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姓名</w:t>
            </w:r>
          </w:p>
        </w:tc>
        <w:tc>
          <w:tcPr>
            <w:tcW w:w="1233" w:type="dxa"/>
            <w:vAlign w:val="center"/>
          </w:tcPr>
          <w:p w14:paraId="06F6048D">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职位</w:t>
            </w:r>
          </w:p>
        </w:tc>
        <w:tc>
          <w:tcPr>
            <w:tcW w:w="1110" w:type="dxa"/>
            <w:vAlign w:val="center"/>
          </w:tcPr>
          <w:p w14:paraId="2D456259">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年龄</w:t>
            </w:r>
          </w:p>
        </w:tc>
        <w:tc>
          <w:tcPr>
            <w:tcW w:w="2025" w:type="dxa"/>
            <w:vAlign w:val="center"/>
          </w:tcPr>
          <w:p w14:paraId="0E9F2D44">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持何种资格证件</w:t>
            </w:r>
          </w:p>
        </w:tc>
        <w:tc>
          <w:tcPr>
            <w:tcW w:w="1350" w:type="dxa"/>
            <w:vAlign w:val="center"/>
          </w:tcPr>
          <w:p w14:paraId="2FAEB7BA">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发证时间</w:t>
            </w:r>
          </w:p>
        </w:tc>
        <w:tc>
          <w:tcPr>
            <w:tcW w:w="1932" w:type="dxa"/>
            <w:vAlign w:val="center"/>
          </w:tcPr>
          <w:p w14:paraId="6B07D5BE">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从事本工作时间</w:t>
            </w:r>
          </w:p>
        </w:tc>
      </w:tr>
      <w:tr w14:paraId="1177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64914BC">
            <w:pPr>
              <w:spacing w:line="500" w:lineRule="exact"/>
              <w:jc w:val="center"/>
              <w:rPr>
                <w:rFonts w:hint="eastAsia" w:ascii="宋体" w:hAnsi="宋体" w:eastAsia="宋体" w:cs="宋体"/>
                <w:sz w:val="28"/>
                <w:szCs w:val="28"/>
              </w:rPr>
            </w:pPr>
          </w:p>
        </w:tc>
        <w:tc>
          <w:tcPr>
            <w:tcW w:w="1233" w:type="dxa"/>
            <w:vAlign w:val="center"/>
          </w:tcPr>
          <w:p w14:paraId="3DAD0A7A">
            <w:pPr>
              <w:spacing w:line="500" w:lineRule="exact"/>
              <w:jc w:val="center"/>
              <w:rPr>
                <w:rFonts w:hint="eastAsia" w:ascii="宋体" w:hAnsi="宋体" w:eastAsia="宋体" w:cs="宋体"/>
                <w:sz w:val="28"/>
                <w:szCs w:val="28"/>
              </w:rPr>
            </w:pPr>
          </w:p>
        </w:tc>
        <w:tc>
          <w:tcPr>
            <w:tcW w:w="1110" w:type="dxa"/>
            <w:vAlign w:val="center"/>
          </w:tcPr>
          <w:p w14:paraId="6ECFAC8D">
            <w:pPr>
              <w:spacing w:line="500" w:lineRule="exact"/>
              <w:jc w:val="center"/>
              <w:rPr>
                <w:rFonts w:hint="eastAsia" w:ascii="宋体" w:hAnsi="宋体" w:eastAsia="宋体" w:cs="宋体"/>
                <w:sz w:val="28"/>
                <w:szCs w:val="28"/>
              </w:rPr>
            </w:pPr>
          </w:p>
        </w:tc>
        <w:tc>
          <w:tcPr>
            <w:tcW w:w="2025" w:type="dxa"/>
            <w:vAlign w:val="center"/>
          </w:tcPr>
          <w:p w14:paraId="071AB323">
            <w:pPr>
              <w:spacing w:line="500" w:lineRule="exact"/>
              <w:jc w:val="center"/>
              <w:rPr>
                <w:rFonts w:hint="eastAsia" w:ascii="宋体" w:hAnsi="宋体" w:eastAsia="宋体" w:cs="宋体"/>
                <w:sz w:val="28"/>
                <w:szCs w:val="28"/>
              </w:rPr>
            </w:pPr>
          </w:p>
        </w:tc>
        <w:tc>
          <w:tcPr>
            <w:tcW w:w="1350" w:type="dxa"/>
            <w:vAlign w:val="center"/>
          </w:tcPr>
          <w:p w14:paraId="4855F7E0">
            <w:pPr>
              <w:spacing w:line="500" w:lineRule="exact"/>
              <w:jc w:val="center"/>
              <w:rPr>
                <w:rFonts w:hint="eastAsia" w:ascii="宋体" w:hAnsi="宋体" w:eastAsia="宋体" w:cs="宋体"/>
                <w:sz w:val="28"/>
                <w:szCs w:val="28"/>
              </w:rPr>
            </w:pPr>
          </w:p>
        </w:tc>
        <w:tc>
          <w:tcPr>
            <w:tcW w:w="1932" w:type="dxa"/>
            <w:vAlign w:val="center"/>
          </w:tcPr>
          <w:p w14:paraId="34558E5D">
            <w:pPr>
              <w:spacing w:line="500" w:lineRule="exact"/>
              <w:jc w:val="center"/>
              <w:rPr>
                <w:rFonts w:hint="eastAsia" w:ascii="宋体" w:hAnsi="宋体" w:eastAsia="宋体" w:cs="宋体"/>
                <w:sz w:val="28"/>
                <w:szCs w:val="28"/>
              </w:rPr>
            </w:pPr>
          </w:p>
        </w:tc>
      </w:tr>
      <w:tr w14:paraId="591B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8C8545">
            <w:pPr>
              <w:spacing w:line="500" w:lineRule="exact"/>
              <w:jc w:val="center"/>
              <w:rPr>
                <w:rFonts w:hint="eastAsia" w:ascii="宋体" w:hAnsi="宋体" w:eastAsia="宋体" w:cs="宋体"/>
                <w:sz w:val="28"/>
                <w:szCs w:val="28"/>
              </w:rPr>
            </w:pPr>
          </w:p>
        </w:tc>
        <w:tc>
          <w:tcPr>
            <w:tcW w:w="1233" w:type="dxa"/>
            <w:vAlign w:val="center"/>
          </w:tcPr>
          <w:p w14:paraId="44A52312">
            <w:pPr>
              <w:spacing w:line="500" w:lineRule="exact"/>
              <w:jc w:val="center"/>
              <w:rPr>
                <w:rFonts w:hint="eastAsia" w:ascii="宋体" w:hAnsi="宋体" w:eastAsia="宋体" w:cs="宋体"/>
                <w:sz w:val="28"/>
                <w:szCs w:val="28"/>
              </w:rPr>
            </w:pPr>
          </w:p>
        </w:tc>
        <w:tc>
          <w:tcPr>
            <w:tcW w:w="1110" w:type="dxa"/>
            <w:vAlign w:val="center"/>
          </w:tcPr>
          <w:p w14:paraId="7ED6B183">
            <w:pPr>
              <w:spacing w:line="500" w:lineRule="exact"/>
              <w:jc w:val="center"/>
              <w:rPr>
                <w:rFonts w:hint="eastAsia" w:ascii="宋体" w:hAnsi="宋体" w:eastAsia="宋体" w:cs="宋体"/>
                <w:sz w:val="28"/>
                <w:szCs w:val="28"/>
              </w:rPr>
            </w:pPr>
          </w:p>
        </w:tc>
        <w:tc>
          <w:tcPr>
            <w:tcW w:w="2025" w:type="dxa"/>
            <w:vAlign w:val="center"/>
          </w:tcPr>
          <w:p w14:paraId="377239C1">
            <w:pPr>
              <w:spacing w:line="500" w:lineRule="exact"/>
              <w:jc w:val="center"/>
              <w:rPr>
                <w:rFonts w:hint="eastAsia" w:ascii="宋体" w:hAnsi="宋体" w:eastAsia="宋体" w:cs="宋体"/>
                <w:sz w:val="28"/>
                <w:szCs w:val="28"/>
              </w:rPr>
            </w:pPr>
          </w:p>
        </w:tc>
        <w:tc>
          <w:tcPr>
            <w:tcW w:w="1350" w:type="dxa"/>
            <w:vAlign w:val="center"/>
          </w:tcPr>
          <w:p w14:paraId="6312A5DD">
            <w:pPr>
              <w:spacing w:line="500" w:lineRule="exact"/>
              <w:jc w:val="center"/>
              <w:rPr>
                <w:rFonts w:hint="eastAsia" w:ascii="宋体" w:hAnsi="宋体" w:eastAsia="宋体" w:cs="宋体"/>
                <w:sz w:val="28"/>
                <w:szCs w:val="28"/>
              </w:rPr>
            </w:pPr>
          </w:p>
        </w:tc>
        <w:tc>
          <w:tcPr>
            <w:tcW w:w="1932" w:type="dxa"/>
            <w:vAlign w:val="center"/>
          </w:tcPr>
          <w:p w14:paraId="58208730">
            <w:pPr>
              <w:spacing w:line="500" w:lineRule="exact"/>
              <w:jc w:val="center"/>
              <w:rPr>
                <w:rFonts w:hint="eastAsia" w:ascii="宋体" w:hAnsi="宋体" w:eastAsia="宋体" w:cs="宋体"/>
                <w:sz w:val="28"/>
                <w:szCs w:val="28"/>
              </w:rPr>
            </w:pPr>
          </w:p>
        </w:tc>
      </w:tr>
      <w:tr w14:paraId="58ED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F68A53">
            <w:pPr>
              <w:spacing w:line="500" w:lineRule="exact"/>
              <w:jc w:val="center"/>
              <w:rPr>
                <w:rFonts w:hint="eastAsia" w:ascii="宋体" w:hAnsi="宋体" w:eastAsia="宋体" w:cs="宋体"/>
                <w:sz w:val="28"/>
                <w:szCs w:val="28"/>
              </w:rPr>
            </w:pPr>
          </w:p>
        </w:tc>
        <w:tc>
          <w:tcPr>
            <w:tcW w:w="1233" w:type="dxa"/>
            <w:vAlign w:val="center"/>
          </w:tcPr>
          <w:p w14:paraId="6C9F636D">
            <w:pPr>
              <w:spacing w:line="500" w:lineRule="exact"/>
              <w:jc w:val="center"/>
              <w:rPr>
                <w:rFonts w:hint="eastAsia" w:ascii="宋体" w:hAnsi="宋体" w:eastAsia="宋体" w:cs="宋体"/>
                <w:sz w:val="28"/>
                <w:szCs w:val="28"/>
              </w:rPr>
            </w:pPr>
          </w:p>
        </w:tc>
        <w:tc>
          <w:tcPr>
            <w:tcW w:w="1110" w:type="dxa"/>
            <w:vAlign w:val="center"/>
          </w:tcPr>
          <w:p w14:paraId="12486C50">
            <w:pPr>
              <w:spacing w:line="500" w:lineRule="exact"/>
              <w:jc w:val="center"/>
              <w:rPr>
                <w:rFonts w:hint="eastAsia" w:ascii="宋体" w:hAnsi="宋体" w:eastAsia="宋体" w:cs="宋体"/>
                <w:sz w:val="28"/>
                <w:szCs w:val="28"/>
              </w:rPr>
            </w:pPr>
          </w:p>
        </w:tc>
        <w:tc>
          <w:tcPr>
            <w:tcW w:w="2025" w:type="dxa"/>
            <w:vAlign w:val="center"/>
          </w:tcPr>
          <w:p w14:paraId="20018408">
            <w:pPr>
              <w:spacing w:line="500" w:lineRule="exact"/>
              <w:jc w:val="center"/>
              <w:rPr>
                <w:rFonts w:hint="eastAsia" w:ascii="宋体" w:hAnsi="宋体" w:eastAsia="宋体" w:cs="宋体"/>
                <w:sz w:val="28"/>
                <w:szCs w:val="28"/>
              </w:rPr>
            </w:pPr>
          </w:p>
        </w:tc>
        <w:tc>
          <w:tcPr>
            <w:tcW w:w="1350" w:type="dxa"/>
            <w:vAlign w:val="center"/>
          </w:tcPr>
          <w:p w14:paraId="7E8FCB1A">
            <w:pPr>
              <w:spacing w:line="500" w:lineRule="exact"/>
              <w:jc w:val="center"/>
              <w:rPr>
                <w:rFonts w:hint="eastAsia" w:ascii="宋体" w:hAnsi="宋体" w:eastAsia="宋体" w:cs="宋体"/>
                <w:sz w:val="28"/>
                <w:szCs w:val="28"/>
              </w:rPr>
            </w:pPr>
          </w:p>
        </w:tc>
        <w:tc>
          <w:tcPr>
            <w:tcW w:w="1932" w:type="dxa"/>
            <w:vAlign w:val="center"/>
          </w:tcPr>
          <w:p w14:paraId="2D93A5A8">
            <w:pPr>
              <w:spacing w:line="500" w:lineRule="exact"/>
              <w:jc w:val="center"/>
              <w:rPr>
                <w:rFonts w:hint="eastAsia" w:ascii="宋体" w:hAnsi="宋体" w:eastAsia="宋体" w:cs="宋体"/>
                <w:sz w:val="28"/>
                <w:szCs w:val="28"/>
              </w:rPr>
            </w:pPr>
          </w:p>
        </w:tc>
      </w:tr>
      <w:tr w14:paraId="7D7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55FA6B">
            <w:pPr>
              <w:spacing w:line="500" w:lineRule="exact"/>
              <w:jc w:val="center"/>
              <w:rPr>
                <w:rFonts w:hint="eastAsia" w:ascii="宋体" w:hAnsi="宋体" w:eastAsia="宋体" w:cs="宋体"/>
                <w:sz w:val="28"/>
                <w:szCs w:val="28"/>
              </w:rPr>
            </w:pPr>
          </w:p>
        </w:tc>
        <w:tc>
          <w:tcPr>
            <w:tcW w:w="1233" w:type="dxa"/>
            <w:vAlign w:val="center"/>
          </w:tcPr>
          <w:p w14:paraId="5E674C3B">
            <w:pPr>
              <w:spacing w:line="500" w:lineRule="exact"/>
              <w:jc w:val="center"/>
              <w:rPr>
                <w:rFonts w:hint="eastAsia" w:ascii="宋体" w:hAnsi="宋体" w:eastAsia="宋体" w:cs="宋体"/>
                <w:sz w:val="28"/>
                <w:szCs w:val="28"/>
              </w:rPr>
            </w:pPr>
          </w:p>
        </w:tc>
        <w:tc>
          <w:tcPr>
            <w:tcW w:w="1110" w:type="dxa"/>
            <w:vAlign w:val="center"/>
          </w:tcPr>
          <w:p w14:paraId="4C13B186">
            <w:pPr>
              <w:spacing w:line="500" w:lineRule="exact"/>
              <w:jc w:val="center"/>
              <w:rPr>
                <w:rFonts w:hint="eastAsia" w:ascii="宋体" w:hAnsi="宋体" w:eastAsia="宋体" w:cs="宋体"/>
                <w:sz w:val="28"/>
                <w:szCs w:val="28"/>
              </w:rPr>
            </w:pPr>
          </w:p>
        </w:tc>
        <w:tc>
          <w:tcPr>
            <w:tcW w:w="2025" w:type="dxa"/>
            <w:vAlign w:val="center"/>
          </w:tcPr>
          <w:p w14:paraId="35B4009E">
            <w:pPr>
              <w:spacing w:line="500" w:lineRule="exact"/>
              <w:jc w:val="center"/>
              <w:rPr>
                <w:rFonts w:hint="eastAsia" w:ascii="宋体" w:hAnsi="宋体" w:eastAsia="宋体" w:cs="宋体"/>
                <w:sz w:val="28"/>
                <w:szCs w:val="28"/>
              </w:rPr>
            </w:pPr>
          </w:p>
        </w:tc>
        <w:tc>
          <w:tcPr>
            <w:tcW w:w="1350" w:type="dxa"/>
            <w:vAlign w:val="center"/>
          </w:tcPr>
          <w:p w14:paraId="79972ED8">
            <w:pPr>
              <w:spacing w:line="500" w:lineRule="exact"/>
              <w:jc w:val="center"/>
              <w:rPr>
                <w:rFonts w:hint="eastAsia" w:ascii="宋体" w:hAnsi="宋体" w:eastAsia="宋体" w:cs="宋体"/>
                <w:sz w:val="28"/>
                <w:szCs w:val="28"/>
              </w:rPr>
            </w:pPr>
          </w:p>
        </w:tc>
        <w:tc>
          <w:tcPr>
            <w:tcW w:w="1932" w:type="dxa"/>
            <w:vAlign w:val="center"/>
          </w:tcPr>
          <w:p w14:paraId="53AB18D7">
            <w:pPr>
              <w:spacing w:line="500" w:lineRule="exact"/>
              <w:jc w:val="center"/>
              <w:rPr>
                <w:rFonts w:hint="eastAsia" w:ascii="宋体" w:hAnsi="宋体" w:eastAsia="宋体" w:cs="宋体"/>
                <w:sz w:val="28"/>
                <w:szCs w:val="28"/>
              </w:rPr>
            </w:pPr>
          </w:p>
        </w:tc>
      </w:tr>
      <w:tr w14:paraId="7340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021647">
            <w:pPr>
              <w:spacing w:line="500" w:lineRule="exact"/>
              <w:jc w:val="center"/>
              <w:rPr>
                <w:rFonts w:hint="eastAsia" w:ascii="宋体" w:hAnsi="宋体" w:eastAsia="宋体" w:cs="宋体"/>
                <w:sz w:val="28"/>
                <w:szCs w:val="28"/>
              </w:rPr>
            </w:pPr>
          </w:p>
        </w:tc>
        <w:tc>
          <w:tcPr>
            <w:tcW w:w="1233" w:type="dxa"/>
            <w:vAlign w:val="center"/>
          </w:tcPr>
          <w:p w14:paraId="08F0E267">
            <w:pPr>
              <w:spacing w:line="500" w:lineRule="exact"/>
              <w:jc w:val="center"/>
              <w:rPr>
                <w:rFonts w:hint="eastAsia" w:ascii="宋体" w:hAnsi="宋体" w:eastAsia="宋体" w:cs="宋体"/>
                <w:sz w:val="28"/>
                <w:szCs w:val="28"/>
              </w:rPr>
            </w:pPr>
          </w:p>
        </w:tc>
        <w:tc>
          <w:tcPr>
            <w:tcW w:w="1110" w:type="dxa"/>
            <w:vAlign w:val="center"/>
          </w:tcPr>
          <w:p w14:paraId="748C76A0">
            <w:pPr>
              <w:spacing w:line="500" w:lineRule="exact"/>
              <w:jc w:val="center"/>
              <w:rPr>
                <w:rFonts w:hint="eastAsia" w:ascii="宋体" w:hAnsi="宋体" w:eastAsia="宋体" w:cs="宋体"/>
                <w:sz w:val="28"/>
                <w:szCs w:val="28"/>
              </w:rPr>
            </w:pPr>
          </w:p>
        </w:tc>
        <w:tc>
          <w:tcPr>
            <w:tcW w:w="2025" w:type="dxa"/>
            <w:vAlign w:val="center"/>
          </w:tcPr>
          <w:p w14:paraId="7F3E172B">
            <w:pPr>
              <w:spacing w:line="500" w:lineRule="exact"/>
              <w:jc w:val="center"/>
              <w:rPr>
                <w:rFonts w:hint="eastAsia" w:ascii="宋体" w:hAnsi="宋体" w:eastAsia="宋体" w:cs="宋体"/>
                <w:sz w:val="28"/>
                <w:szCs w:val="28"/>
              </w:rPr>
            </w:pPr>
          </w:p>
        </w:tc>
        <w:tc>
          <w:tcPr>
            <w:tcW w:w="1350" w:type="dxa"/>
            <w:vAlign w:val="center"/>
          </w:tcPr>
          <w:p w14:paraId="1DA3D501">
            <w:pPr>
              <w:spacing w:line="500" w:lineRule="exact"/>
              <w:jc w:val="center"/>
              <w:rPr>
                <w:rFonts w:hint="eastAsia" w:ascii="宋体" w:hAnsi="宋体" w:eastAsia="宋体" w:cs="宋体"/>
                <w:sz w:val="28"/>
                <w:szCs w:val="28"/>
              </w:rPr>
            </w:pPr>
          </w:p>
        </w:tc>
        <w:tc>
          <w:tcPr>
            <w:tcW w:w="1932" w:type="dxa"/>
            <w:vAlign w:val="center"/>
          </w:tcPr>
          <w:p w14:paraId="5B975B77">
            <w:pPr>
              <w:spacing w:line="500" w:lineRule="exact"/>
              <w:jc w:val="center"/>
              <w:rPr>
                <w:rFonts w:hint="eastAsia" w:ascii="宋体" w:hAnsi="宋体" w:eastAsia="宋体" w:cs="宋体"/>
                <w:sz w:val="28"/>
                <w:szCs w:val="28"/>
              </w:rPr>
            </w:pPr>
          </w:p>
        </w:tc>
      </w:tr>
      <w:tr w14:paraId="1A3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D04EFE">
            <w:pPr>
              <w:spacing w:line="500" w:lineRule="exact"/>
              <w:jc w:val="center"/>
              <w:rPr>
                <w:rFonts w:hint="eastAsia" w:ascii="宋体" w:hAnsi="宋体" w:eastAsia="宋体" w:cs="宋体"/>
                <w:sz w:val="28"/>
                <w:szCs w:val="28"/>
              </w:rPr>
            </w:pPr>
          </w:p>
        </w:tc>
        <w:tc>
          <w:tcPr>
            <w:tcW w:w="1233" w:type="dxa"/>
            <w:vAlign w:val="center"/>
          </w:tcPr>
          <w:p w14:paraId="6BFBFE2F">
            <w:pPr>
              <w:spacing w:line="500" w:lineRule="exact"/>
              <w:jc w:val="center"/>
              <w:rPr>
                <w:rFonts w:hint="eastAsia" w:ascii="宋体" w:hAnsi="宋体" w:eastAsia="宋体" w:cs="宋体"/>
                <w:sz w:val="28"/>
                <w:szCs w:val="28"/>
              </w:rPr>
            </w:pPr>
          </w:p>
        </w:tc>
        <w:tc>
          <w:tcPr>
            <w:tcW w:w="1110" w:type="dxa"/>
            <w:vAlign w:val="center"/>
          </w:tcPr>
          <w:p w14:paraId="1E6F33D8">
            <w:pPr>
              <w:spacing w:line="500" w:lineRule="exact"/>
              <w:jc w:val="center"/>
              <w:rPr>
                <w:rFonts w:hint="eastAsia" w:ascii="宋体" w:hAnsi="宋体" w:eastAsia="宋体" w:cs="宋体"/>
                <w:sz w:val="28"/>
                <w:szCs w:val="28"/>
              </w:rPr>
            </w:pPr>
          </w:p>
        </w:tc>
        <w:tc>
          <w:tcPr>
            <w:tcW w:w="2025" w:type="dxa"/>
            <w:vAlign w:val="center"/>
          </w:tcPr>
          <w:p w14:paraId="0DB016B9">
            <w:pPr>
              <w:spacing w:line="500" w:lineRule="exact"/>
              <w:jc w:val="center"/>
              <w:rPr>
                <w:rFonts w:hint="eastAsia" w:ascii="宋体" w:hAnsi="宋体" w:eastAsia="宋体" w:cs="宋体"/>
                <w:sz w:val="28"/>
                <w:szCs w:val="28"/>
              </w:rPr>
            </w:pPr>
          </w:p>
        </w:tc>
        <w:tc>
          <w:tcPr>
            <w:tcW w:w="1350" w:type="dxa"/>
            <w:vAlign w:val="center"/>
          </w:tcPr>
          <w:p w14:paraId="702F0E16">
            <w:pPr>
              <w:spacing w:line="500" w:lineRule="exact"/>
              <w:jc w:val="center"/>
              <w:rPr>
                <w:rFonts w:hint="eastAsia" w:ascii="宋体" w:hAnsi="宋体" w:eastAsia="宋体" w:cs="宋体"/>
                <w:sz w:val="28"/>
                <w:szCs w:val="28"/>
              </w:rPr>
            </w:pPr>
          </w:p>
        </w:tc>
        <w:tc>
          <w:tcPr>
            <w:tcW w:w="1932" w:type="dxa"/>
            <w:vAlign w:val="center"/>
          </w:tcPr>
          <w:p w14:paraId="4EB25D45">
            <w:pPr>
              <w:spacing w:line="500" w:lineRule="exact"/>
              <w:jc w:val="center"/>
              <w:rPr>
                <w:rFonts w:hint="eastAsia" w:ascii="宋体" w:hAnsi="宋体" w:eastAsia="宋体" w:cs="宋体"/>
                <w:sz w:val="28"/>
                <w:szCs w:val="28"/>
              </w:rPr>
            </w:pPr>
          </w:p>
        </w:tc>
      </w:tr>
      <w:tr w14:paraId="439B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3191D99">
            <w:pPr>
              <w:spacing w:line="500" w:lineRule="exact"/>
              <w:jc w:val="center"/>
              <w:rPr>
                <w:rFonts w:hint="eastAsia" w:ascii="宋体" w:hAnsi="宋体" w:eastAsia="宋体" w:cs="宋体"/>
                <w:sz w:val="28"/>
                <w:szCs w:val="28"/>
              </w:rPr>
            </w:pPr>
          </w:p>
        </w:tc>
        <w:tc>
          <w:tcPr>
            <w:tcW w:w="1233" w:type="dxa"/>
            <w:vAlign w:val="center"/>
          </w:tcPr>
          <w:p w14:paraId="2BC80D82">
            <w:pPr>
              <w:spacing w:line="500" w:lineRule="exact"/>
              <w:jc w:val="center"/>
              <w:rPr>
                <w:rFonts w:hint="eastAsia" w:ascii="宋体" w:hAnsi="宋体" w:eastAsia="宋体" w:cs="宋体"/>
                <w:sz w:val="28"/>
                <w:szCs w:val="28"/>
              </w:rPr>
            </w:pPr>
          </w:p>
        </w:tc>
        <w:tc>
          <w:tcPr>
            <w:tcW w:w="1110" w:type="dxa"/>
            <w:vAlign w:val="center"/>
          </w:tcPr>
          <w:p w14:paraId="2D9D2732">
            <w:pPr>
              <w:spacing w:line="500" w:lineRule="exact"/>
              <w:jc w:val="center"/>
              <w:rPr>
                <w:rFonts w:hint="eastAsia" w:ascii="宋体" w:hAnsi="宋体" w:eastAsia="宋体" w:cs="宋体"/>
                <w:sz w:val="28"/>
                <w:szCs w:val="28"/>
              </w:rPr>
            </w:pPr>
          </w:p>
        </w:tc>
        <w:tc>
          <w:tcPr>
            <w:tcW w:w="2025" w:type="dxa"/>
            <w:vAlign w:val="center"/>
          </w:tcPr>
          <w:p w14:paraId="52A429F2">
            <w:pPr>
              <w:spacing w:line="500" w:lineRule="exact"/>
              <w:jc w:val="center"/>
              <w:rPr>
                <w:rFonts w:hint="eastAsia" w:ascii="宋体" w:hAnsi="宋体" w:eastAsia="宋体" w:cs="宋体"/>
                <w:sz w:val="28"/>
                <w:szCs w:val="28"/>
              </w:rPr>
            </w:pPr>
          </w:p>
        </w:tc>
        <w:tc>
          <w:tcPr>
            <w:tcW w:w="1350" w:type="dxa"/>
            <w:vAlign w:val="center"/>
          </w:tcPr>
          <w:p w14:paraId="65B86923">
            <w:pPr>
              <w:spacing w:line="500" w:lineRule="exact"/>
              <w:jc w:val="center"/>
              <w:rPr>
                <w:rFonts w:hint="eastAsia" w:ascii="宋体" w:hAnsi="宋体" w:eastAsia="宋体" w:cs="宋体"/>
                <w:sz w:val="28"/>
                <w:szCs w:val="28"/>
              </w:rPr>
            </w:pPr>
          </w:p>
        </w:tc>
        <w:tc>
          <w:tcPr>
            <w:tcW w:w="1932" w:type="dxa"/>
            <w:vAlign w:val="center"/>
          </w:tcPr>
          <w:p w14:paraId="27567BB5">
            <w:pPr>
              <w:spacing w:line="500" w:lineRule="exact"/>
              <w:jc w:val="center"/>
              <w:rPr>
                <w:rFonts w:hint="eastAsia" w:ascii="宋体" w:hAnsi="宋体" w:eastAsia="宋体" w:cs="宋体"/>
                <w:sz w:val="28"/>
                <w:szCs w:val="28"/>
              </w:rPr>
            </w:pPr>
          </w:p>
        </w:tc>
      </w:tr>
      <w:tr w14:paraId="5805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99680E3">
            <w:pPr>
              <w:spacing w:line="500" w:lineRule="exact"/>
              <w:jc w:val="center"/>
              <w:rPr>
                <w:rFonts w:hint="eastAsia" w:ascii="宋体" w:hAnsi="宋体" w:eastAsia="宋体" w:cs="宋体"/>
                <w:sz w:val="28"/>
                <w:szCs w:val="28"/>
              </w:rPr>
            </w:pPr>
          </w:p>
        </w:tc>
        <w:tc>
          <w:tcPr>
            <w:tcW w:w="1233" w:type="dxa"/>
            <w:vAlign w:val="center"/>
          </w:tcPr>
          <w:p w14:paraId="30DD056E">
            <w:pPr>
              <w:spacing w:line="500" w:lineRule="exact"/>
              <w:jc w:val="center"/>
              <w:rPr>
                <w:rFonts w:hint="eastAsia" w:ascii="宋体" w:hAnsi="宋体" w:eastAsia="宋体" w:cs="宋体"/>
                <w:sz w:val="28"/>
                <w:szCs w:val="28"/>
              </w:rPr>
            </w:pPr>
          </w:p>
        </w:tc>
        <w:tc>
          <w:tcPr>
            <w:tcW w:w="1110" w:type="dxa"/>
            <w:vAlign w:val="center"/>
          </w:tcPr>
          <w:p w14:paraId="51CEC040">
            <w:pPr>
              <w:spacing w:line="500" w:lineRule="exact"/>
              <w:jc w:val="center"/>
              <w:rPr>
                <w:rFonts w:hint="eastAsia" w:ascii="宋体" w:hAnsi="宋体" w:eastAsia="宋体" w:cs="宋体"/>
                <w:sz w:val="28"/>
                <w:szCs w:val="28"/>
              </w:rPr>
            </w:pPr>
          </w:p>
        </w:tc>
        <w:tc>
          <w:tcPr>
            <w:tcW w:w="2025" w:type="dxa"/>
            <w:vAlign w:val="center"/>
          </w:tcPr>
          <w:p w14:paraId="5BDA3F72">
            <w:pPr>
              <w:spacing w:line="500" w:lineRule="exact"/>
              <w:jc w:val="center"/>
              <w:rPr>
                <w:rFonts w:hint="eastAsia" w:ascii="宋体" w:hAnsi="宋体" w:eastAsia="宋体" w:cs="宋体"/>
                <w:sz w:val="28"/>
                <w:szCs w:val="28"/>
              </w:rPr>
            </w:pPr>
          </w:p>
        </w:tc>
        <w:tc>
          <w:tcPr>
            <w:tcW w:w="1350" w:type="dxa"/>
            <w:vAlign w:val="center"/>
          </w:tcPr>
          <w:p w14:paraId="3A661B22">
            <w:pPr>
              <w:spacing w:line="500" w:lineRule="exact"/>
              <w:jc w:val="center"/>
              <w:rPr>
                <w:rFonts w:hint="eastAsia" w:ascii="宋体" w:hAnsi="宋体" w:eastAsia="宋体" w:cs="宋体"/>
                <w:sz w:val="28"/>
                <w:szCs w:val="28"/>
              </w:rPr>
            </w:pPr>
          </w:p>
        </w:tc>
        <w:tc>
          <w:tcPr>
            <w:tcW w:w="1932" w:type="dxa"/>
            <w:vAlign w:val="center"/>
          </w:tcPr>
          <w:p w14:paraId="38598555">
            <w:pPr>
              <w:spacing w:line="500" w:lineRule="exact"/>
              <w:jc w:val="center"/>
              <w:rPr>
                <w:rFonts w:hint="eastAsia" w:ascii="宋体" w:hAnsi="宋体" w:eastAsia="宋体" w:cs="宋体"/>
                <w:sz w:val="28"/>
                <w:szCs w:val="28"/>
              </w:rPr>
            </w:pPr>
          </w:p>
        </w:tc>
      </w:tr>
      <w:tr w14:paraId="1B69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CAE516">
            <w:pPr>
              <w:spacing w:line="500" w:lineRule="exact"/>
              <w:jc w:val="center"/>
              <w:rPr>
                <w:rFonts w:hint="eastAsia" w:ascii="宋体" w:hAnsi="宋体" w:eastAsia="宋体" w:cs="宋体"/>
                <w:sz w:val="28"/>
                <w:szCs w:val="28"/>
              </w:rPr>
            </w:pPr>
          </w:p>
        </w:tc>
        <w:tc>
          <w:tcPr>
            <w:tcW w:w="1233" w:type="dxa"/>
            <w:vAlign w:val="center"/>
          </w:tcPr>
          <w:p w14:paraId="25ACB60E">
            <w:pPr>
              <w:spacing w:line="500" w:lineRule="exact"/>
              <w:jc w:val="center"/>
              <w:rPr>
                <w:rFonts w:hint="eastAsia" w:ascii="宋体" w:hAnsi="宋体" w:eastAsia="宋体" w:cs="宋体"/>
                <w:sz w:val="28"/>
                <w:szCs w:val="28"/>
              </w:rPr>
            </w:pPr>
          </w:p>
        </w:tc>
        <w:tc>
          <w:tcPr>
            <w:tcW w:w="1110" w:type="dxa"/>
            <w:vAlign w:val="center"/>
          </w:tcPr>
          <w:p w14:paraId="450CA171">
            <w:pPr>
              <w:spacing w:line="500" w:lineRule="exact"/>
              <w:jc w:val="center"/>
              <w:rPr>
                <w:rFonts w:hint="eastAsia" w:ascii="宋体" w:hAnsi="宋体" w:eastAsia="宋体" w:cs="宋体"/>
                <w:sz w:val="28"/>
                <w:szCs w:val="28"/>
              </w:rPr>
            </w:pPr>
          </w:p>
        </w:tc>
        <w:tc>
          <w:tcPr>
            <w:tcW w:w="2025" w:type="dxa"/>
            <w:vAlign w:val="center"/>
          </w:tcPr>
          <w:p w14:paraId="55BC7658">
            <w:pPr>
              <w:spacing w:line="500" w:lineRule="exact"/>
              <w:jc w:val="center"/>
              <w:rPr>
                <w:rFonts w:hint="eastAsia" w:ascii="宋体" w:hAnsi="宋体" w:eastAsia="宋体" w:cs="宋体"/>
                <w:sz w:val="28"/>
                <w:szCs w:val="28"/>
              </w:rPr>
            </w:pPr>
          </w:p>
        </w:tc>
        <w:tc>
          <w:tcPr>
            <w:tcW w:w="1350" w:type="dxa"/>
            <w:vAlign w:val="center"/>
          </w:tcPr>
          <w:p w14:paraId="64840B8E">
            <w:pPr>
              <w:spacing w:line="500" w:lineRule="exact"/>
              <w:jc w:val="center"/>
              <w:rPr>
                <w:rFonts w:hint="eastAsia" w:ascii="宋体" w:hAnsi="宋体" w:eastAsia="宋体" w:cs="宋体"/>
                <w:sz w:val="28"/>
                <w:szCs w:val="28"/>
              </w:rPr>
            </w:pPr>
          </w:p>
        </w:tc>
        <w:tc>
          <w:tcPr>
            <w:tcW w:w="1932" w:type="dxa"/>
            <w:vAlign w:val="center"/>
          </w:tcPr>
          <w:p w14:paraId="484AEAC4">
            <w:pPr>
              <w:spacing w:line="500" w:lineRule="exact"/>
              <w:jc w:val="center"/>
              <w:rPr>
                <w:rFonts w:hint="eastAsia" w:ascii="宋体" w:hAnsi="宋体" w:eastAsia="宋体" w:cs="宋体"/>
                <w:sz w:val="28"/>
                <w:szCs w:val="28"/>
              </w:rPr>
            </w:pPr>
          </w:p>
        </w:tc>
      </w:tr>
      <w:tr w14:paraId="31C6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71AB4D">
            <w:pPr>
              <w:spacing w:line="500" w:lineRule="exact"/>
              <w:jc w:val="center"/>
              <w:rPr>
                <w:rFonts w:hint="eastAsia" w:ascii="宋体" w:hAnsi="宋体" w:eastAsia="宋体" w:cs="宋体"/>
                <w:sz w:val="28"/>
                <w:szCs w:val="28"/>
              </w:rPr>
            </w:pPr>
          </w:p>
        </w:tc>
        <w:tc>
          <w:tcPr>
            <w:tcW w:w="1233" w:type="dxa"/>
            <w:vAlign w:val="center"/>
          </w:tcPr>
          <w:p w14:paraId="7E0715DD">
            <w:pPr>
              <w:spacing w:line="500" w:lineRule="exact"/>
              <w:jc w:val="center"/>
              <w:rPr>
                <w:rFonts w:hint="eastAsia" w:ascii="宋体" w:hAnsi="宋体" w:eastAsia="宋体" w:cs="宋体"/>
                <w:sz w:val="28"/>
                <w:szCs w:val="28"/>
              </w:rPr>
            </w:pPr>
          </w:p>
        </w:tc>
        <w:tc>
          <w:tcPr>
            <w:tcW w:w="1110" w:type="dxa"/>
            <w:vAlign w:val="center"/>
          </w:tcPr>
          <w:p w14:paraId="4CB2CC2F">
            <w:pPr>
              <w:spacing w:line="500" w:lineRule="exact"/>
              <w:jc w:val="center"/>
              <w:rPr>
                <w:rFonts w:hint="eastAsia" w:ascii="宋体" w:hAnsi="宋体" w:eastAsia="宋体" w:cs="宋体"/>
                <w:sz w:val="28"/>
                <w:szCs w:val="28"/>
              </w:rPr>
            </w:pPr>
          </w:p>
        </w:tc>
        <w:tc>
          <w:tcPr>
            <w:tcW w:w="2025" w:type="dxa"/>
            <w:vAlign w:val="center"/>
          </w:tcPr>
          <w:p w14:paraId="456CD5E9">
            <w:pPr>
              <w:spacing w:line="500" w:lineRule="exact"/>
              <w:jc w:val="center"/>
              <w:rPr>
                <w:rFonts w:hint="eastAsia" w:ascii="宋体" w:hAnsi="宋体" w:eastAsia="宋体" w:cs="宋体"/>
                <w:sz w:val="28"/>
                <w:szCs w:val="28"/>
              </w:rPr>
            </w:pPr>
          </w:p>
        </w:tc>
        <w:tc>
          <w:tcPr>
            <w:tcW w:w="1350" w:type="dxa"/>
            <w:vAlign w:val="center"/>
          </w:tcPr>
          <w:p w14:paraId="7BB575E5">
            <w:pPr>
              <w:spacing w:line="500" w:lineRule="exact"/>
              <w:jc w:val="center"/>
              <w:rPr>
                <w:rFonts w:hint="eastAsia" w:ascii="宋体" w:hAnsi="宋体" w:eastAsia="宋体" w:cs="宋体"/>
                <w:sz w:val="28"/>
                <w:szCs w:val="28"/>
              </w:rPr>
            </w:pPr>
          </w:p>
        </w:tc>
        <w:tc>
          <w:tcPr>
            <w:tcW w:w="1932" w:type="dxa"/>
            <w:vAlign w:val="center"/>
          </w:tcPr>
          <w:p w14:paraId="553F8106">
            <w:pPr>
              <w:spacing w:line="500" w:lineRule="exact"/>
              <w:jc w:val="center"/>
              <w:rPr>
                <w:rFonts w:hint="eastAsia" w:ascii="宋体" w:hAnsi="宋体" w:eastAsia="宋体" w:cs="宋体"/>
                <w:sz w:val="28"/>
                <w:szCs w:val="28"/>
              </w:rPr>
            </w:pPr>
          </w:p>
        </w:tc>
      </w:tr>
      <w:tr w14:paraId="1883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B38B5D">
            <w:pPr>
              <w:spacing w:line="500" w:lineRule="exact"/>
              <w:jc w:val="center"/>
              <w:rPr>
                <w:rFonts w:hint="eastAsia" w:ascii="宋体" w:hAnsi="宋体" w:eastAsia="宋体" w:cs="宋体"/>
                <w:sz w:val="28"/>
                <w:szCs w:val="28"/>
              </w:rPr>
            </w:pPr>
          </w:p>
        </w:tc>
        <w:tc>
          <w:tcPr>
            <w:tcW w:w="1233" w:type="dxa"/>
            <w:vAlign w:val="center"/>
          </w:tcPr>
          <w:p w14:paraId="3BA76299">
            <w:pPr>
              <w:spacing w:line="500" w:lineRule="exact"/>
              <w:jc w:val="center"/>
              <w:rPr>
                <w:rFonts w:hint="eastAsia" w:ascii="宋体" w:hAnsi="宋体" w:eastAsia="宋体" w:cs="宋体"/>
                <w:sz w:val="28"/>
                <w:szCs w:val="28"/>
              </w:rPr>
            </w:pPr>
          </w:p>
        </w:tc>
        <w:tc>
          <w:tcPr>
            <w:tcW w:w="1110" w:type="dxa"/>
            <w:vAlign w:val="center"/>
          </w:tcPr>
          <w:p w14:paraId="7FB31043">
            <w:pPr>
              <w:spacing w:line="500" w:lineRule="exact"/>
              <w:jc w:val="center"/>
              <w:rPr>
                <w:rFonts w:hint="eastAsia" w:ascii="宋体" w:hAnsi="宋体" w:eastAsia="宋体" w:cs="宋体"/>
                <w:sz w:val="28"/>
                <w:szCs w:val="28"/>
              </w:rPr>
            </w:pPr>
          </w:p>
        </w:tc>
        <w:tc>
          <w:tcPr>
            <w:tcW w:w="2025" w:type="dxa"/>
            <w:vAlign w:val="center"/>
          </w:tcPr>
          <w:p w14:paraId="42ECD066">
            <w:pPr>
              <w:spacing w:line="500" w:lineRule="exact"/>
              <w:jc w:val="center"/>
              <w:rPr>
                <w:rFonts w:hint="eastAsia" w:ascii="宋体" w:hAnsi="宋体" w:eastAsia="宋体" w:cs="宋体"/>
                <w:sz w:val="28"/>
                <w:szCs w:val="28"/>
              </w:rPr>
            </w:pPr>
          </w:p>
        </w:tc>
        <w:tc>
          <w:tcPr>
            <w:tcW w:w="1350" w:type="dxa"/>
            <w:vAlign w:val="center"/>
          </w:tcPr>
          <w:p w14:paraId="24E41C3C">
            <w:pPr>
              <w:spacing w:line="500" w:lineRule="exact"/>
              <w:jc w:val="center"/>
              <w:rPr>
                <w:rFonts w:hint="eastAsia" w:ascii="宋体" w:hAnsi="宋体" w:eastAsia="宋体" w:cs="宋体"/>
                <w:sz w:val="28"/>
                <w:szCs w:val="28"/>
              </w:rPr>
            </w:pPr>
          </w:p>
        </w:tc>
        <w:tc>
          <w:tcPr>
            <w:tcW w:w="1932" w:type="dxa"/>
            <w:vAlign w:val="center"/>
          </w:tcPr>
          <w:p w14:paraId="001C8BB1">
            <w:pPr>
              <w:spacing w:line="500" w:lineRule="exact"/>
              <w:jc w:val="center"/>
              <w:rPr>
                <w:rFonts w:hint="eastAsia" w:ascii="宋体" w:hAnsi="宋体" w:eastAsia="宋体" w:cs="宋体"/>
                <w:sz w:val="28"/>
                <w:szCs w:val="28"/>
              </w:rPr>
            </w:pPr>
          </w:p>
        </w:tc>
      </w:tr>
      <w:tr w14:paraId="0DF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55BB68">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1233" w:type="dxa"/>
            <w:vAlign w:val="center"/>
          </w:tcPr>
          <w:p w14:paraId="7296580C">
            <w:pPr>
              <w:spacing w:line="500" w:lineRule="exact"/>
              <w:jc w:val="center"/>
              <w:rPr>
                <w:rFonts w:hint="eastAsia" w:ascii="宋体" w:hAnsi="宋体" w:eastAsia="宋体" w:cs="宋体"/>
                <w:sz w:val="28"/>
                <w:szCs w:val="28"/>
              </w:rPr>
            </w:pPr>
          </w:p>
        </w:tc>
        <w:tc>
          <w:tcPr>
            <w:tcW w:w="1110" w:type="dxa"/>
            <w:vAlign w:val="center"/>
          </w:tcPr>
          <w:p w14:paraId="7F93E0BC">
            <w:pPr>
              <w:spacing w:line="500" w:lineRule="exact"/>
              <w:jc w:val="center"/>
              <w:rPr>
                <w:rFonts w:hint="eastAsia" w:ascii="宋体" w:hAnsi="宋体" w:eastAsia="宋体" w:cs="宋体"/>
                <w:sz w:val="28"/>
                <w:szCs w:val="28"/>
              </w:rPr>
            </w:pPr>
          </w:p>
        </w:tc>
        <w:tc>
          <w:tcPr>
            <w:tcW w:w="2025" w:type="dxa"/>
            <w:vAlign w:val="center"/>
          </w:tcPr>
          <w:p w14:paraId="2DD8D3CD">
            <w:pPr>
              <w:spacing w:line="500" w:lineRule="exact"/>
              <w:jc w:val="center"/>
              <w:rPr>
                <w:rFonts w:hint="eastAsia" w:ascii="宋体" w:hAnsi="宋体" w:eastAsia="宋体" w:cs="宋体"/>
                <w:sz w:val="28"/>
                <w:szCs w:val="28"/>
              </w:rPr>
            </w:pPr>
          </w:p>
        </w:tc>
        <w:tc>
          <w:tcPr>
            <w:tcW w:w="1350" w:type="dxa"/>
            <w:vAlign w:val="center"/>
          </w:tcPr>
          <w:p w14:paraId="043C3CFD">
            <w:pPr>
              <w:spacing w:line="500" w:lineRule="exact"/>
              <w:jc w:val="center"/>
              <w:rPr>
                <w:rFonts w:hint="eastAsia" w:ascii="宋体" w:hAnsi="宋体" w:eastAsia="宋体" w:cs="宋体"/>
                <w:sz w:val="28"/>
                <w:szCs w:val="28"/>
              </w:rPr>
            </w:pPr>
          </w:p>
        </w:tc>
        <w:tc>
          <w:tcPr>
            <w:tcW w:w="1932" w:type="dxa"/>
            <w:vAlign w:val="center"/>
          </w:tcPr>
          <w:p w14:paraId="2FC8288A">
            <w:pPr>
              <w:spacing w:line="500" w:lineRule="exact"/>
              <w:jc w:val="center"/>
              <w:rPr>
                <w:rFonts w:hint="eastAsia" w:ascii="宋体" w:hAnsi="宋体" w:eastAsia="宋体" w:cs="宋体"/>
                <w:sz w:val="28"/>
                <w:szCs w:val="28"/>
              </w:rPr>
            </w:pPr>
          </w:p>
        </w:tc>
      </w:tr>
    </w:tbl>
    <w:p w14:paraId="0E82D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注：1.表中职务、职称均指在供应商单位的职务、职称；</w:t>
      </w:r>
    </w:p>
    <w:p w14:paraId="014ED7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2.供应商必须提供相关人员资格证明文件</w:t>
      </w:r>
      <w:r>
        <w:rPr>
          <w:rFonts w:hint="eastAsia" w:ascii="宋体" w:hAnsi="宋体" w:eastAsia="宋体" w:cs="宋体"/>
          <w:b/>
          <w:bCs/>
          <w:sz w:val="28"/>
          <w:szCs w:val="28"/>
          <w:lang w:val="en-US" w:eastAsia="zh-CN"/>
        </w:rPr>
        <w:t>和劳动合同</w:t>
      </w:r>
      <w:r>
        <w:rPr>
          <w:rFonts w:hint="eastAsia" w:ascii="宋体" w:hAnsi="宋体" w:eastAsia="宋体" w:cs="宋体"/>
          <w:b/>
          <w:bCs/>
          <w:sz w:val="28"/>
          <w:szCs w:val="28"/>
        </w:rPr>
        <w:t>加盖公章复印件；</w:t>
      </w:r>
    </w:p>
    <w:p w14:paraId="043EE2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3.供应商必须提供相关人员加盖公章身份证和毕业证书复印件</w:t>
      </w:r>
      <w:r>
        <w:rPr>
          <w:rFonts w:hint="eastAsia" w:ascii="宋体" w:hAnsi="宋体" w:eastAsia="宋体" w:cs="宋体"/>
          <w:b/>
          <w:bCs/>
          <w:sz w:val="28"/>
          <w:szCs w:val="28"/>
          <w:highlight w:val="none"/>
          <w:lang w:val="en-US" w:eastAsia="zh-CN"/>
        </w:rPr>
        <w:t>。</w:t>
      </w:r>
    </w:p>
    <w:p w14:paraId="2497B75E">
      <w:pPr>
        <w:pStyle w:val="2"/>
        <w:ind w:firstLine="0" w:firstLineChars="0"/>
        <w:rPr>
          <w:rFonts w:hint="eastAsia" w:ascii="宋体" w:hAnsi="宋体" w:eastAsia="宋体" w:cs="宋体"/>
          <w:sz w:val="28"/>
          <w:szCs w:val="28"/>
        </w:rPr>
      </w:pPr>
    </w:p>
    <w:p w14:paraId="4C50BD8D">
      <w:pPr>
        <w:spacing w:line="500" w:lineRule="exact"/>
        <w:rPr>
          <w:rFonts w:hint="eastAsia" w:ascii="宋体" w:hAnsi="宋体" w:eastAsia="宋体" w:cs="宋体"/>
          <w:sz w:val="28"/>
          <w:szCs w:val="28"/>
        </w:rPr>
      </w:pPr>
    </w:p>
    <w:p w14:paraId="29AFC049">
      <w:pPr>
        <w:pStyle w:val="8"/>
        <w:adjustRightInd w:val="0"/>
        <w:snapToGrid w:val="0"/>
        <w:spacing w:line="360" w:lineRule="auto"/>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法定代表人或法定代表人授权代表签字：</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59AEBBAD">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460B7AF">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79C641CD">
      <w:pPr>
        <w:rPr>
          <w:rFonts w:hint="eastAsia" w:ascii="宋体" w:hAnsi="宋体" w:eastAsia="宋体" w:cs="宋体"/>
          <w:sz w:val="24"/>
          <w:szCs w:val="24"/>
          <w:lang w:bidi="en-US"/>
        </w:rPr>
      </w:pPr>
      <w:bookmarkStart w:id="15" w:name="_Toc355884929"/>
      <w:r>
        <w:rPr>
          <w:rFonts w:hint="eastAsia" w:ascii="宋体" w:hAnsi="宋体" w:eastAsia="宋体" w:cs="宋体"/>
          <w:sz w:val="24"/>
          <w:szCs w:val="24"/>
          <w:lang w:bidi="en-US"/>
        </w:rPr>
        <w:br w:type="page"/>
      </w:r>
    </w:p>
    <w:p w14:paraId="4698B5BE">
      <w:pPr>
        <w:pStyle w:val="6"/>
        <w:spacing w:before="0" w:after="0" w:line="50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&lt;拟投入本项目的施工设备情况表</w:t>
      </w:r>
      <w:bookmarkEnd w:id="15"/>
      <w:r>
        <w:rPr>
          <w:rFonts w:hint="eastAsia" w:ascii="宋体" w:hAnsi="宋体" w:eastAsia="宋体" w:cs="宋体"/>
          <w:sz w:val="28"/>
          <w:szCs w:val="28"/>
          <w:lang w:eastAsia="zh-CN"/>
        </w:rPr>
        <w:t>&gt;</w:t>
      </w:r>
    </w:p>
    <w:p w14:paraId="688FAA93">
      <w:pPr>
        <w:spacing w:line="500" w:lineRule="exact"/>
        <w:rPr>
          <w:rFonts w:hint="eastAsia" w:ascii="宋体" w:hAnsi="宋体" w:eastAsia="宋体" w:cs="宋体"/>
          <w:sz w:val="28"/>
          <w:szCs w:val="28"/>
          <w:u w:val="single"/>
        </w:rPr>
      </w:pPr>
      <w:r>
        <w:rPr>
          <w:rFonts w:hint="eastAsia" w:ascii="宋体" w:hAnsi="宋体" w:eastAsia="宋体" w:cs="宋体"/>
          <w:sz w:val="28"/>
          <w:szCs w:val="28"/>
        </w:rPr>
        <w:t xml:space="preserve">项目编号: </w:t>
      </w:r>
    </w:p>
    <w:p w14:paraId="3A3FEA37">
      <w:pPr>
        <w:tabs>
          <w:tab w:val="left" w:pos="180"/>
          <w:tab w:val="left" w:pos="1620"/>
        </w:tabs>
        <w:spacing w:line="500" w:lineRule="exact"/>
        <w:rPr>
          <w:rFonts w:hint="eastAsia" w:ascii="宋体" w:hAnsi="宋体" w:eastAsia="宋体" w:cs="宋体"/>
          <w:b/>
          <w:sz w:val="28"/>
          <w:szCs w:val="28"/>
        </w:rPr>
      </w:pPr>
      <w:r>
        <w:rPr>
          <w:rFonts w:hint="eastAsia" w:ascii="宋体" w:hAnsi="宋体" w:eastAsia="宋体" w:cs="宋体"/>
          <w:sz w:val="28"/>
          <w:szCs w:val="28"/>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ABB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565EA4">
            <w:pPr>
              <w:jc w:val="center"/>
              <w:rPr>
                <w:rFonts w:hint="eastAsia" w:ascii="宋体" w:hAnsi="宋体" w:eastAsia="宋体" w:cs="宋体"/>
                <w:b/>
                <w:bCs/>
                <w:sz w:val="28"/>
                <w:szCs w:val="28"/>
              </w:rPr>
            </w:pPr>
            <w:r>
              <w:rPr>
                <w:rFonts w:hint="eastAsia" w:ascii="宋体" w:hAnsi="宋体" w:eastAsia="宋体" w:cs="宋体"/>
                <w:b/>
                <w:bCs/>
                <w:sz w:val="28"/>
                <w:szCs w:val="28"/>
              </w:rPr>
              <w:t>设备名称</w:t>
            </w:r>
          </w:p>
        </w:tc>
        <w:tc>
          <w:tcPr>
            <w:tcW w:w="1906" w:type="dxa"/>
            <w:vAlign w:val="center"/>
          </w:tcPr>
          <w:p w14:paraId="52C518A3">
            <w:pPr>
              <w:jc w:val="center"/>
              <w:rPr>
                <w:rFonts w:hint="eastAsia" w:ascii="宋体" w:hAnsi="宋体" w:eastAsia="宋体" w:cs="宋体"/>
                <w:b/>
                <w:bCs/>
                <w:sz w:val="28"/>
                <w:szCs w:val="28"/>
              </w:rPr>
            </w:pPr>
            <w:r>
              <w:rPr>
                <w:rFonts w:hint="eastAsia" w:ascii="宋体" w:hAnsi="宋体" w:eastAsia="宋体" w:cs="宋体"/>
                <w:b/>
                <w:bCs/>
                <w:sz w:val="28"/>
                <w:szCs w:val="28"/>
              </w:rPr>
              <w:t>型号</w:t>
            </w:r>
          </w:p>
        </w:tc>
        <w:tc>
          <w:tcPr>
            <w:tcW w:w="1907" w:type="dxa"/>
            <w:vAlign w:val="center"/>
          </w:tcPr>
          <w:p w14:paraId="4C7E3F4E">
            <w:pPr>
              <w:jc w:val="center"/>
              <w:rPr>
                <w:rFonts w:hint="eastAsia" w:ascii="宋体" w:hAnsi="宋体" w:eastAsia="宋体" w:cs="宋体"/>
                <w:b/>
                <w:bCs/>
                <w:sz w:val="28"/>
                <w:szCs w:val="28"/>
              </w:rPr>
            </w:pPr>
            <w:r>
              <w:rPr>
                <w:rFonts w:hint="eastAsia" w:ascii="宋体" w:hAnsi="宋体" w:eastAsia="宋体" w:cs="宋体"/>
                <w:b/>
                <w:bCs/>
                <w:sz w:val="28"/>
                <w:szCs w:val="28"/>
              </w:rPr>
              <w:t>价值</w:t>
            </w:r>
          </w:p>
        </w:tc>
        <w:tc>
          <w:tcPr>
            <w:tcW w:w="1638" w:type="dxa"/>
            <w:vAlign w:val="center"/>
          </w:tcPr>
          <w:p w14:paraId="6BB56146">
            <w:pPr>
              <w:jc w:val="center"/>
              <w:rPr>
                <w:rFonts w:hint="eastAsia" w:ascii="宋体" w:hAnsi="宋体" w:eastAsia="宋体" w:cs="宋体"/>
                <w:b/>
                <w:bCs/>
                <w:sz w:val="28"/>
                <w:szCs w:val="28"/>
              </w:rPr>
            </w:pPr>
            <w:r>
              <w:rPr>
                <w:rFonts w:hint="eastAsia" w:ascii="宋体" w:hAnsi="宋体" w:eastAsia="宋体" w:cs="宋体"/>
                <w:b/>
                <w:bCs/>
                <w:sz w:val="28"/>
                <w:szCs w:val="28"/>
              </w:rPr>
              <w:t>数量</w:t>
            </w:r>
          </w:p>
        </w:tc>
        <w:tc>
          <w:tcPr>
            <w:tcW w:w="1714" w:type="dxa"/>
            <w:vAlign w:val="center"/>
          </w:tcPr>
          <w:p w14:paraId="0D8BE8E9">
            <w:pPr>
              <w:jc w:val="center"/>
              <w:rPr>
                <w:rFonts w:hint="eastAsia" w:ascii="宋体" w:hAnsi="宋体" w:eastAsia="宋体" w:cs="宋体"/>
                <w:b/>
                <w:bCs/>
                <w:sz w:val="28"/>
                <w:szCs w:val="28"/>
              </w:rPr>
            </w:pPr>
            <w:r>
              <w:rPr>
                <w:rFonts w:hint="eastAsia" w:ascii="宋体" w:hAnsi="宋体" w:eastAsia="宋体" w:cs="宋体"/>
                <w:b/>
                <w:bCs/>
                <w:sz w:val="28"/>
                <w:szCs w:val="28"/>
              </w:rPr>
              <w:t>用途</w:t>
            </w:r>
          </w:p>
        </w:tc>
      </w:tr>
      <w:tr w14:paraId="637F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654E1EA">
            <w:pPr>
              <w:spacing w:line="500" w:lineRule="exact"/>
              <w:jc w:val="center"/>
              <w:rPr>
                <w:rFonts w:hint="eastAsia" w:ascii="宋体" w:hAnsi="宋体" w:eastAsia="宋体" w:cs="宋体"/>
                <w:sz w:val="28"/>
                <w:szCs w:val="28"/>
              </w:rPr>
            </w:pPr>
          </w:p>
        </w:tc>
        <w:tc>
          <w:tcPr>
            <w:tcW w:w="1906" w:type="dxa"/>
            <w:vAlign w:val="center"/>
          </w:tcPr>
          <w:p w14:paraId="1A263627">
            <w:pPr>
              <w:spacing w:line="500" w:lineRule="exact"/>
              <w:jc w:val="center"/>
              <w:rPr>
                <w:rFonts w:hint="eastAsia" w:ascii="宋体" w:hAnsi="宋体" w:eastAsia="宋体" w:cs="宋体"/>
                <w:sz w:val="28"/>
                <w:szCs w:val="28"/>
              </w:rPr>
            </w:pPr>
          </w:p>
        </w:tc>
        <w:tc>
          <w:tcPr>
            <w:tcW w:w="1907" w:type="dxa"/>
            <w:vAlign w:val="center"/>
          </w:tcPr>
          <w:p w14:paraId="13D3A123">
            <w:pPr>
              <w:spacing w:line="500" w:lineRule="exact"/>
              <w:jc w:val="center"/>
              <w:rPr>
                <w:rFonts w:hint="eastAsia" w:ascii="宋体" w:hAnsi="宋体" w:eastAsia="宋体" w:cs="宋体"/>
                <w:sz w:val="28"/>
                <w:szCs w:val="28"/>
              </w:rPr>
            </w:pPr>
          </w:p>
        </w:tc>
        <w:tc>
          <w:tcPr>
            <w:tcW w:w="1638" w:type="dxa"/>
            <w:vAlign w:val="center"/>
          </w:tcPr>
          <w:p w14:paraId="7EE2364E">
            <w:pPr>
              <w:spacing w:line="500" w:lineRule="exact"/>
              <w:jc w:val="center"/>
              <w:rPr>
                <w:rFonts w:hint="eastAsia" w:ascii="宋体" w:hAnsi="宋体" w:eastAsia="宋体" w:cs="宋体"/>
                <w:sz w:val="28"/>
                <w:szCs w:val="28"/>
              </w:rPr>
            </w:pPr>
          </w:p>
        </w:tc>
        <w:tc>
          <w:tcPr>
            <w:tcW w:w="1714" w:type="dxa"/>
            <w:vAlign w:val="center"/>
          </w:tcPr>
          <w:p w14:paraId="711149FA">
            <w:pPr>
              <w:spacing w:line="500" w:lineRule="exact"/>
              <w:jc w:val="center"/>
              <w:rPr>
                <w:rFonts w:hint="eastAsia" w:ascii="宋体" w:hAnsi="宋体" w:eastAsia="宋体" w:cs="宋体"/>
                <w:sz w:val="28"/>
                <w:szCs w:val="28"/>
              </w:rPr>
            </w:pPr>
          </w:p>
        </w:tc>
      </w:tr>
      <w:tr w14:paraId="13A0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C7D7E9">
            <w:pPr>
              <w:spacing w:line="500" w:lineRule="exact"/>
              <w:jc w:val="center"/>
              <w:rPr>
                <w:rFonts w:hint="eastAsia" w:ascii="宋体" w:hAnsi="宋体" w:eastAsia="宋体" w:cs="宋体"/>
                <w:sz w:val="28"/>
                <w:szCs w:val="28"/>
              </w:rPr>
            </w:pPr>
          </w:p>
        </w:tc>
        <w:tc>
          <w:tcPr>
            <w:tcW w:w="1906" w:type="dxa"/>
            <w:vAlign w:val="center"/>
          </w:tcPr>
          <w:p w14:paraId="49677C09">
            <w:pPr>
              <w:spacing w:line="500" w:lineRule="exact"/>
              <w:jc w:val="center"/>
              <w:rPr>
                <w:rFonts w:hint="eastAsia" w:ascii="宋体" w:hAnsi="宋体" w:eastAsia="宋体" w:cs="宋体"/>
                <w:sz w:val="28"/>
                <w:szCs w:val="28"/>
              </w:rPr>
            </w:pPr>
          </w:p>
        </w:tc>
        <w:tc>
          <w:tcPr>
            <w:tcW w:w="1907" w:type="dxa"/>
            <w:vAlign w:val="center"/>
          </w:tcPr>
          <w:p w14:paraId="7733411D">
            <w:pPr>
              <w:spacing w:line="500" w:lineRule="exact"/>
              <w:jc w:val="center"/>
              <w:rPr>
                <w:rFonts w:hint="eastAsia" w:ascii="宋体" w:hAnsi="宋体" w:eastAsia="宋体" w:cs="宋体"/>
                <w:sz w:val="28"/>
                <w:szCs w:val="28"/>
              </w:rPr>
            </w:pPr>
          </w:p>
        </w:tc>
        <w:tc>
          <w:tcPr>
            <w:tcW w:w="1638" w:type="dxa"/>
            <w:vAlign w:val="center"/>
          </w:tcPr>
          <w:p w14:paraId="17303E53">
            <w:pPr>
              <w:spacing w:line="500" w:lineRule="exact"/>
              <w:jc w:val="center"/>
              <w:rPr>
                <w:rFonts w:hint="eastAsia" w:ascii="宋体" w:hAnsi="宋体" w:eastAsia="宋体" w:cs="宋体"/>
                <w:sz w:val="28"/>
                <w:szCs w:val="28"/>
              </w:rPr>
            </w:pPr>
          </w:p>
        </w:tc>
        <w:tc>
          <w:tcPr>
            <w:tcW w:w="1714" w:type="dxa"/>
            <w:vAlign w:val="center"/>
          </w:tcPr>
          <w:p w14:paraId="3870518A">
            <w:pPr>
              <w:spacing w:line="500" w:lineRule="exact"/>
              <w:jc w:val="center"/>
              <w:rPr>
                <w:rFonts w:hint="eastAsia" w:ascii="宋体" w:hAnsi="宋体" w:eastAsia="宋体" w:cs="宋体"/>
                <w:sz w:val="28"/>
                <w:szCs w:val="28"/>
              </w:rPr>
            </w:pPr>
          </w:p>
        </w:tc>
      </w:tr>
      <w:tr w14:paraId="4DE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D9B0FD">
            <w:pPr>
              <w:spacing w:line="500" w:lineRule="exact"/>
              <w:jc w:val="center"/>
              <w:rPr>
                <w:rFonts w:hint="eastAsia" w:ascii="宋体" w:hAnsi="宋体" w:eastAsia="宋体" w:cs="宋体"/>
                <w:sz w:val="28"/>
                <w:szCs w:val="28"/>
              </w:rPr>
            </w:pPr>
          </w:p>
        </w:tc>
        <w:tc>
          <w:tcPr>
            <w:tcW w:w="1906" w:type="dxa"/>
            <w:vAlign w:val="center"/>
          </w:tcPr>
          <w:p w14:paraId="2EF38540">
            <w:pPr>
              <w:spacing w:line="500" w:lineRule="exact"/>
              <w:jc w:val="center"/>
              <w:rPr>
                <w:rFonts w:hint="eastAsia" w:ascii="宋体" w:hAnsi="宋体" w:eastAsia="宋体" w:cs="宋体"/>
                <w:sz w:val="28"/>
                <w:szCs w:val="28"/>
              </w:rPr>
            </w:pPr>
          </w:p>
        </w:tc>
        <w:tc>
          <w:tcPr>
            <w:tcW w:w="1907" w:type="dxa"/>
            <w:vAlign w:val="center"/>
          </w:tcPr>
          <w:p w14:paraId="406872A9">
            <w:pPr>
              <w:spacing w:line="500" w:lineRule="exact"/>
              <w:jc w:val="center"/>
              <w:rPr>
                <w:rFonts w:hint="eastAsia" w:ascii="宋体" w:hAnsi="宋体" w:eastAsia="宋体" w:cs="宋体"/>
                <w:sz w:val="28"/>
                <w:szCs w:val="28"/>
              </w:rPr>
            </w:pPr>
          </w:p>
        </w:tc>
        <w:tc>
          <w:tcPr>
            <w:tcW w:w="1638" w:type="dxa"/>
            <w:vAlign w:val="center"/>
          </w:tcPr>
          <w:p w14:paraId="4A3D8F5B">
            <w:pPr>
              <w:spacing w:line="500" w:lineRule="exact"/>
              <w:jc w:val="center"/>
              <w:rPr>
                <w:rFonts w:hint="eastAsia" w:ascii="宋体" w:hAnsi="宋体" w:eastAsia="宋体" w:cs="宋体"/>
                <w:sz w:val="28"/>
                <w:szCs w:val="28"/>
              </w:rPr>
            </w:pPr>
          </w:p>
        </w:tc>
        <w:tc>
          <w:tcPr>
            <w:tcW w:w="1714" w:type="dxa"/>
            <w:vAlign w:val="center"/>
          </w:tcPr>
          <w:p w14:paraId="2116840A">
            <w:pPr>
              <w:spacing w:line="500" w:lineRule="exact"/>
              <w:jc w:val="center"/>
              <w:rPr>
                <w:rFonts w:hint="eastAsia" w:ascii="宋体" w:hAnsi="宋体" w:eastAsia="宋体" w:cs="宋体"/>
                <w:sz w:val="28"/>
                <w:szCs w:val="28"/>
              </w:rPr>
            </w:pPr>
          </w:p>
        </w:tc>
      </w:tr>
      <w:tr w14:paraId="4583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0B7AD58">
            <w:pPr>
              <w:spacing w:line="500" w:lineRule="exact"/>
              <w:jc w:val="center"/>
              <w:rPr>
                <w:rFonts w:hint="eastAsia" w:ascii="宋体" w:hAnsi="宋体" w:eastAsia="宋体" w:cs="宋体"/>
                <w:sz w:val="28"/>
                <w:szCs w:val="28"/>
              </w:rPr>
            </w:pPr>
          </w:p>
        </w:tc>
        <w:tc>
          <w:tcPr>
            <w:tcW w:w="1906" w:type="dxa"/>
            <w:vAlign w:val="center"/>
          </w:tcPr>
          <w:p w14:paraId="438A8403">
            <w:pPr>
              <w:spacing w:line="500" w:lineRule="exact"/>
              <w:jc w:val="center"/>
              <w:rPr>
                <w:rFonts w:hint="eastAsia" w:ascii="宋体" w:hAnsi="宋体" w:eastAsia="宋体" w:cs="宋体"/>
                <w:sz w:val="28"/>
                <w:szCs w:val="28"/>
              </w:rPr>
            </w:pPr>
          </w:p>
        </w:tc>
        <w:tc>
          <w:tcPr>
            <w:tcW w:w="1907" w:type="dxa"/>
            <w:vAlign w:val="center"/>
          </w:tcPr>
          <w:p w14:paraId="36AF8334">
            <w:pPr>
              <w:spacing w:line="500" w:lineRule="exact"/>
              <w:jc w:val="center"/>
              <w:rPr>
                <w:rFonts w:hint="eastAsia" w:ascii="宋体" w:hAnsi="宋体" w:eastAsia="宋体" w:cs="宋体"/>
                <w:sz w:val="28"/>
                <w:szCs w:val="28"/>
              </w:rPr>
            </w:pPr>
          </w:p>
        </w:tc>
        <w:tc>
          <w:tcPr>
            <w:tcW w:w="1638" w:type="dxa"/>
            <w:vAlign w:val="center"/>
          </w:tcPr>
          <w:p w14:paraId="416CF371">
            <w:pPr>
              <w:spacing w:line="500" w:lineRule="exact"/>
              <w:jc w:val="center"/>
              <w:rPr>
                <w:rFonts w:hint="eastAsia" w:ascii="宋体" w:hAnsi="宋体" w:eastAsia="宋体" w:cs="宋体"/>
                <w:sz w:val="28"/>
                <w:szCs w:val="28"/>
              </w:rPr>
            </w:pPr>
          </w:p>
        </w:tc>
        <w:tc>
          <w:tcPr>
            <w:tcW w:w="1714" w:type="dxa"/>
            <w:vAlign w:val="center"/>
          </w:tcPr>
          <w:p w14:paraId="4854F3AB">
            <w:pPr>
              <w:spacing w:line="500" w:lineRule="exact"/>
              <w:jc w:val="center"/>
              <w:rPr>
                <w:rFonts w:hint="eastAsia" w:ascii="宋体" w:hAnsi="宋体" w:eastAsia="宋体" w:cs="宋体"/>
                <w:sz w:val="28"/>
                <w:szCs w:val="28"/>
              </w:rPr>
            </w:pPr>
          </w:p>
        </w:tc>
      </w:tr>
      <w:tr w14:paraId="43B6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C439450">
            <w:pPr>
              <w:spacing w:line="500" w:lineRule="exact"/>
              <w:jc w:val="center"/>
              <w:rPr>
                <w:rFonts w:hint="eastAsia" w:ascii="宋体" w:hAnsi="宋体" w:eastAsia="宋体" w:cs="宋体"/>
                <w:sz w:val="28"/>
                <w:szCs w:val="28"/>
              </w:rPr>
            </w:pPr>
          </w:p>
        </w:tc>
        <w:tc>
          <w:tcPr>
            <w:tcW w:w="1906" w:type="dxa"/>
            <w:vAlign w:val="center"/>
          </w:tcPr>
          <w:p w14:paraId="331A55AC">
            <w:pPr>
              <w:spacing w:line="500" w:lineRule="exact"/>
              <w:jc w:val="center"/>
              <w:rPr>
                <w:rFonts w:hint="eastAsia" w:ascii="宋体" w:hAnsi="宋体" w:eastAsia="宋体" w:cs="宋体"/>
                <w:sz w:val="28"/>
                <w:szCs w:val="28"/>
              </w:rPr>
            </w:pPr>
          </w:p>
        </w:tc>
        <w:tc>
          <w:tcPr>
            <w:tcW w:w="1907" w:type="dxa"/>
            <w:vAlign w:val="center"/>
          </w:tcPr>
          <w:p w14:paraId="14C9F975">
            <w:pPr>
              <w:spacing w:line="500" w:lineRule="exact"/>
              <w:jc w:val="center"/>
              <w:rPr>
                <w:rFonts w:hint="eastAsia" w:ascii="宋体" w:hAnsi="宋体" w:eastAsia="宋体" w:cs="宋体"/>
                <w:sz w:val="28"/>
                <w:szCs w:val="28"/>
              </w:rPr>
            </w:pPr>
          </w:p>
        </w:tc>
        <w:tc>
          <w:tcPr>
            <w:tcW w:w="1638" w:type="dxa"/>
            <w:vAlign w:val="center"/>
          </w:tcPr>
          <w:p w14:paraId="5A995169">
            <w:pPr>
              <w:spacing w:line="500" w:lineRule="exact"/>
              <w:jc w:val="center"/>
              <w:rPr>
                <w:rFonts w:hint="eastAsia" w:ascii="宋体" w:hAnsi="宋体" w:eastAsia="宋体" w:cs="宋体"/>
                <w:sz w:val="28"/>
                <w:szCs w:val="28"/>
              </w:rPr>
            </w:pPr>
          </w:p>
        </w:tc>
        <w:tc>
          <w:tcPr>
            <w:tcW w:w="1714" w:type="dxa"/>
            <w:vAlign w:val="center"/>
          </w:tcPr>
          <w:p w14:paraId="6C0EE7EC">
            <w:pPr>
              <w:spacing w:line="500" w:lineRule="exact"/>
              <w:jc w:val="center"/>
              <w:rPr>
                <w:rFonts w:hint="eastAsia" w:ascii="宋体" w:hAnsi="宋体" w:eastAsia="宋体" w:cs="宋体"/>
                <w:sz w:val="28"/>
                <w:szCs w:val="28"/>
              </w:rPr>
            </w:pPr>
          </w:p>
        </w:tc>
      </w:tr>
      <w:tr w14:paraId="6759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5F1535F">
            <w:pPr>
              <w:spacing w:line="500" w:lineRule="exact"/>
              <w:jc w:val="center"/>
              <w:rPr>
                <w:rFonts w:hint="eastAsia" w:ascii="宋体" w:hAnsi="宋体" w:eastAsia="宋体" w:cs="宋体"/>
                <w:sz w:val="28"/>
                <w:szCs w:val="28"/>
              </w:rPr>
            </w:pPr>
          </w:p>
        </w:tc>
        <w:tc>
          <w:tcPr>
            <w:tcW w:w="1906" w:type="dxa"/>
            <w:vAlign w:val="center"/>
          </w:tcPr>
          <w:p w14:paraId="67113083">
            <w:pPr>
              <w:spacing w:line="500" w:lineRule="exact"/>
              <w:jc w:val="center"/>
              <w:rPr>
                <w:rFonts w:hint="eastAsia" w:ascii="宋体" w:hAnsi="宋体" w:eastAsia="宋体" w:cs="宋体"/>
                <w:sz w:val="28"/>
                <w:szCs w:val="28"/>
              </w:rPr>
            </w:pPr>
          </w:p>
        </w:tc>
        <w:tc>
          <w:tcPr>
            <w:tcW w:w="1907" w:type="dxa"/>
            <w:vAlign w:val="center"/>
          </w:tcPr>
          <w:p w14:paraId="169F22DD">
            <w:pPr>
              <w:spacing w:line="500" w:lineRule="exact"/>
              <w:jc w:val="center"/>
              <w:rPr>
                <w:rFonts w:hint="eastAsia" w:ascii="宋体" w:hAnsi="宋体" w:eastAsia="宋体" w:cs="宋体"/>
                <w:sz w:val="28"/>
                <w:szCs w:val="28"/>
              </w:rPr>
            </w:pPr>
          </w:p>
        </w:tc>
        <w:tc>
          <w:tcPr>
            <w:tcW w:w="1638" w:type="dxa"/>
            <w:vAlign w:val="center"/>
          </w:tcPr>
          <w:p w14:paraId="13103A8D">
            <w:pPr>
              <w:spacing w:line="500" w:lineRule="exact"/>
              <w:jc w:val="center"/>
              <w:rPr>
                <w:rFonts w:hint="eastAsia" w:ascii="宋体" w:hAnsi="宋体" w:eastAsia="宋体" w:cs="宋体"/>
                <w:sz w:val="28"/>
                <w:szCs w:val="28"/>
              </w:rPr>
            </w:pPr>
          </w:p>
        </w:tc>
        <w:tc>
          <w:tcPr>
            <w:tcW w:w="1714" w:type="dxa"/>
            <w:vAlign w:val="center"/>
          </w:tcPr>
          <w:p w14:paraId="5E127831">
            <w:pPr>
              <w:spacing w:line="500" w:lineRule="exact"/>
              <w:jc w:val="center"/>
              <w:rPr>
                <w:rFonts w:hint="eastAsia" w:ascii="宋体" w:hAnsi="宋体" w:eastAsia="宋体" w:cs="宋体"/>
                <w:sz w:val="28"/>
                <w:szCs w:val="28"/>
              </w:rPr>
            </w:pPr>
          </w:p>
        </w:tc>
      </w:tr>
      <w:tr w14:paraId="1A1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E4BA27">
            <w:pPr>
              <w:spacing w:line="500" w:lineRule="exact"/>
              <w:jc w:val="center"/>
              <w:rPr>
                <w:rFonts w:hint="eastAsia" w:ascii="宋体" w:hAnsi="宋体" w:eastAsia="宋体" w:cs="宋体"/>
                <w:sz w:val="28"/>
                <w:szCs w:val="28"/>
              </w:rPr>
            </w:pPr>
          </w:p>
        </w:tc>
        <w:tc>
          <w:tcPr>
            <w:tcW w:w="1906" w:type="dxa"/>
            <w:vAlign w:val="center"/>
          </w:tcPr>
          <w:p w14:paraId="6E8DCA1D">
            <w:pPr>
              <w:spacing w:line="500" w:lineRule="exact"/>
              <w:jc w:val="center"/>
              <w:rPr>
                <w:rFonts w:hint="eastAsia" w:ascii="宋体" w:hAnsi="宋体" w:eastAsia="宋体" w:cs="宋体"/>
                <w:sz w:val="28"/>
                <w:szCs w:val="28"/>
              </w:rPr>
            </w:pPr>
          </w:p>
        </w:tc>
        <w:tc>
          <w:tcPr>
            <w:tcW w:w="1907" w:type="dxa"/>
            <w:vAlign w:val="center"/>
          </w:tcPr>
          <w:p w14:paraId="11A22DC2">
            <w:pPr>
              <w:spacing w:line="500" w:lineRule="exact"/>
              <w:jc w:val="center"/>
              <w:rPr>
                <w:rFonts w:hint="eastAsia" w:ascii="宋体" w:hAnsi="宋体" w:eastAsia="宋体" w:cs="宋体"/>
                <w:sz w:val="28"/>
                <w:szCs w:val="28"/>
              </w:rPr>
            </w:pPr>
          </w:p>
        </w:tc>
        <w:tc>
          <w:tcPr>
            <w:tcW w:w="1638" w:type="dxa"/>
            <w:vAlign w:val="center"/>
          </w:tcPr>
          <w:p w14:paraId="7191A4F6">
            <w:pPr>
              <w:spacing w:line="500" w:lineRule="exact"/>
              <w:jc w:val="center"/>
              <w:rPr>
                <w:rFonts w:hint="eastAsia" w:ascii="宋体" w:hAnsi="宋体" w:eastAsia="宋体" w:cs="宋体"/>
                <w:sz w:val="28"/>
                <w:szCs w:val="28"/>
              </w:rPr>
            </w:pPr>
          </w:p>
        </w:tc>
        <w:tc>
          <w:tcPr>
            <w:tcW w:w="1714" w:type="dxa"/>
            <w:vAlign w:val="center"/>
          </w:tcPr>
          <w:p w14:paraId="17680FB2">
            <w:pPr>
              <w:spacing w:line="500" w:lineRule="exact"/>
              <w:jc w:val="center"/>
              <w:rPr>
                <w:rFonts w:hint="eastAsia" w:ascii="宋体" w:hAnsi="宋体" w:eastAsia="宋体" w:cs="宋体"/>
                <w:sz w:val="28"/>
                <w:szCs w:val="28"/>
              </w:rPr>
            </w:pPr>
          </w:p>
        </w:tc>
      </w:tr>
      <w:tr w14:paraId="054B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07D7FE4">
            <w:pPr>
              <w:spacing w:line="500" w:lineRule="exact"/>
              <w:jc w:val="center"/>
              <w:rPr>
                <w:rFonts w:hint="eastAsia" w:ascii="宋体" w:hAnsi="宋体" w:eastAsia="宋体" w:cs="宋体"/>
                <w:sz w:val="28"/>
                <w:szCs w:val="28"/>
              </w:rPr>
            </w:pPr>
          </w:p>
        </w:tc>
        <w:tc>
          <w:tcPr>
            <w:tcW w:w="1906" w:type="dxa"/>
            <w:vAlign w:val="center"/>
          </w:tcPr>
          <w:p w14:paraId="39871784">
            <w:pPr>
              <w:spacing w:line="500" w:lineRule="exact"/>
              <w:jc w:val="center"/>
              <w:rPr>
                <w:rFonts w:hint="eastAsia" w:ascii="宋体" w:hAnsi="宋体" w:eastAsia="宋体" w:cs="宋体"/>
                <w:sz w:val="28"/>
                <w:szCs w:val="28"/>
              </w:rPr>
            </w:pPr>
          </w:p>
        </w:tc>
        <w:tc>
          <w:tcPr>
            <w:tcW w:w="1907" w:type="dxa"/>
            <w:vAlign w:val="center"/>
          </w:tcPr>
          <w:p w14:paraId="282C6E73">
            <w:pPr>
              <w:spacing w:line="500" w:lineRule="exact"/>
              <w:jc w:val="center"/>
              <w:rPr>
                <w:rFonts w:hint="eastAsia" w:ascii="宋体" w:hAnsi="宋体" w:eastAsia="宋体" w:cs="宋体"/>
                <w:sz w:val="28"/>
                <w:szCs w:val="28"/>
              </w:rPr>
            </w:pPr>
          </w:p>
        </w:tc>
        <w:tc>
          <w:tcPr>
            <w:tcW w:w="1638" w:type="dxa"/>
            <w:vAlign w:val="center"/>
          </w:tcPr>
          <w:p w14:paraId="51954205">
            <w:pPr>
              <w:spacing w:line="500" w:lineRule="exact"/>
              <w:jc w:val="center"/>
              <w:rPr>
                <w:rFonts w:hint="eastAsia" w:ascii="宋体" w:hAnsi="宋体" w:eastAsia="宋体" w:cs="宋体"/>
                <w:sz w:val="28"/>
                <w:szCs w:val="28"/>
              </w:rPr>
            </w:pPr>
          </w:p>
        </w:tc>
        <w:tc>
          <w:tcPr>
            <w:tcW w:w="1714" w:type="dxa"/>
            <w:vAlign w:val="center"/>
          </w:tcPr>
          <w:p w14:paraId="78E6A363">
            <w:pPr>
              <w:spacing w:line="500" w:lineRule="exact"/>
              <w:jc w:val="center"/>
              <w:rPr>
                <w:rFonts w:hint="eastAsia" w:ascii="宋体" w:hAnsi="宋体" w:eastAsia="宋体" w:cs="宋体"/>
                <w:sz w:val="28"/>
                <w:szCs w:val="28"/>
              </w:rPr>
            </w:pPr>
          </w:p>
        </w:tc>
      </w:tr>
      <w:tr w14:paraId="1F75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F1395A">
            <w:pPr>
              <w:spacing w:line="500" w:lineRule="exact"/>
              <w:jc w:val="center"/>
              <w:rPr>
                <w:rFonts w:hint="eastAsia" w:ascii="宋体" w:hAnsi="宋体" w:eastAsia="宋体" w:cs="宋体"/>
                <w:sz w:val="28"/>
                <w:szCs w:val="28"/>
              </w:rPr>
            </w:pPr>
          </w:p>
        </w:tc>
        <w:tc>
          <w:tcPr>
            <w:tcW w:w="1906" w:type="dxa"/>
            <w:vAlign w:val="center"/>
          </w:tcPr>
          <w:p w14:paraId="594B596B">
            <w:pPr>
              <w:spacing w:line="500" w:lineRule="exact"/>
              <w:jc w:val="center"/>
              <w:rPr>
                <w:rFonts w:hint="eastAsia" w:ascii="宋体" w:hAnsi="宋体" w:eastAsia="宋体" w:cs="宋体"/>
                <w:sz w:val="28"/>
                <w:szCs w:val="28"/>
              </w:rPr>
            </w:pPr>
          </w:p>
        </w:tc>
        <w:tc>
          <w:tcPr>
            <w:tcW w:w="1907" w:type="dxa"/>
            <w:vAlign w:val="center"/>
          </w:tcPr>
          <w:p w14:paraId="04E87238">
            <w:pPr>
              <w:spacing w:line="500" w:lineRule="exact"/>
              <w:jc w:val="center"/>
              <w:rPr>
                <w:rFonts w:hint="eastAsia" w:ascii="宋体" w:hAnsi="宋体" w:eastAsia="宋体" w:cs="宋体"/>
                <w:sz w:val="28"/>
                <w:szCs w:val="28"/>
              </w:rPr>
            </w:pPr>
          </w:p>
        </w:tc>
        <w:tc>
          <w:tcPr>
            <w:tcW w:w="1638" w:type="dxa"/>
            <w:vAlign w:val="center"/>
          </w:tcPr>
          <w:p w14:paraId="589048F4">
            <w:pPr>
              <w:spacing w:line="500" w:lineRule="exact"/>
              <w:jc w:val="center"/>
              <w:rPr>
                <w:rFonts w:hint="eastAsia" w:ascii="宋体" w:hAnsi="宋体" w:eastAsia="宋体" w:cs="宋体"/>
                <w:sz w:val="28"/>
                <w:szCs w:val="28"/>
              </w:rPr>
            </w:pPr>
          </w:p>
        </w:tc>
        <w:tc>
          <w:tcPr>
            <w:tcW w:w="1714" w:type="dxa"/>
            <w:vAlign w:val="center"/>
          </w:tcPr>
          <w:p w14:paraId="01EF87D4">
            <w:pPr>
              <w:spacing w:line="500" w:lineRule="exact"/>
              <w:jc w:val="center"/>
              <w:rPr>
                <w:rFonts w:hint="eastAsia" w:ascii="宋体" w:hAnsi="宋体" w:eastAsia="宋体" w:cs="宋体"/>
                <w:sz w:val="28"/>
                <w:szCs w:val="28"/>
              </w:rPr>
            </w:pPr>
          </w:p>
        </w:tc>
      </w:tr>
      <w:tr w14:paraId="49A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14FF66">
            <w:pPr>
              <w:spacing w:line="500" w:lineRule="exact"/>
              <w:jc w:val="center"/>
              <w:rPr>
                <w:rFonts w:hint="eastAsia" w:ascii="宋体" w:hAnsi="宋体" w:eastAsia="宋体" w:cs="宋体"/>
                <w:sz w:val="28"/>
                <w:szCs w:val="28"/>
              </w:rPr>
            </w:pPr>
          </w:p>
        </w:tc>
        <w:tc>
          <w:tcPr>
            <w:tcW w:w="1906" w:type="dxa"/>
            <w:vAlign w:val="center"/>
          </w:tcPr>
          <w:p w14:paraId="76FA3C4A">
            <w:pPr>
              <w:spacing w:line="500" w:lineRule="exact"/>
              <w:jc w:val="center"/>
              <w:rPr>
                <w:rFonts w:hint="eastAsia" w:ascii="宋体" w:hAnsi="宋体" w:eastAsia="宋体" w:cs="宋体"/>
                <w:sz w:val="28"/>
                <w:szCs w:val="28"/>
              </w:rPr>
            </w:pPr>
          </w:p>
        </w:tc>
        <w:tc>
          <w:tcPr>
            <w:tcW w:w="1907" w:type="dxa"/>
            <w:vAlign w:val="center"/>
          </w:tcPr>
          <w:p w14:paraId="52EBA5F7">
            <w:pPr>
              <w:spacing w:line="500" w:lineRule="exact"/>
              <w:jc w:val="center"/>
              <w:rPr>
                <w:rFonts w:hint="eastAsia" w:ascii="宋体" w:hAnsi="宋体" w:eastAsia="宋体" w:cs="宋体"/>
                <w:sz w:val="28"/>
                <w:szCs w:val="28"/>
              </w:rPr>
            </w:pPr>
          </w:p>
        </w:tc>
        <w:tc>
          <w:tcPr>
            <w:tcW w:w="1638" w:type="dxa"/>
            <w:vAlign w:val="center"/>
          </w:tcPr>
          <w:p w14:paraId="67A955C5">
            <w:pPr>
              <w:spacing w:line="500" w:lineRule="exact"/>
              <w:jc w:val="center"/>
              <w:rPr>
                <w:rFonts w:hint="eastAsia" w:ascii="宋体" w:hAnsi="宋体" w:eastAsia="宋体" w:cs="宋体"/>
                <w:sz w:val="28"/>
                <w:szCs w:val="28"/>
              </w:rPr>
            </w:pPr>
          </w:p>
        </w:tc>
        <w:tc>
          <w:tcPr>
            <w:tcW w:w="1714" w:type="dxa"/>
            <w:vAlign w:val="center"/>
          </w:tcPr>
          <w:p w14:paraId="5F93ADF2">
            <w:pPr>
              <w:spacing w:line="500" w:lineRule="exact"/>
              <w:jc w:val="center"/>
              <w:rPr>
                <w:rFonts w:hint="eastAsia" w:ascii="宋体" w:hAnsi="宋体" w:eastAsia="宋体" w:cs="宋体"/>
                <w:sz w:val="28"/>
                <w:szCs w:val="28"/>
              </w:rPr>
            </w:pPr>
          </w:p>
        </w:tc>
      </w:tr>
      <w:tr w14:paraId="19C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0E9B02">
            <w:pPr>
              <w:spacing w:line="500" w:lineRule="exact"/>
              <w:jc w:val="center"/>
              <w:rPr>
                <w:rFonts w:hint="eastAsia" w:ascii="宋体" w:hAnsi="宋体" w:eastAsia="宋体" w:cs="宋体"/>
                <w:sz w:val="28"/>
                <w:szCs w:val="28"/>
              </w:rPr>
            </w:pPr>
          </w:p>
        </w:tc>
        <w:tc>
          <w:tcPr>
            <w:tcW w:w="1906" w:type="dxa"/>
            <w:vAlign w:val="center"/>
          </w:tcPr>
          <w:p w14:paraId="75C4A7A2">
            <w:pPr>
              <w:spacing w:line="500" w:lineRule="exact"/>
              <w:jc w:val="center"/>
              <w:rPr>
                <w:rFonts w:hint="eastAsia" w:ascii="宋体" w:hAnsi="宋体" w:eastAsia="宋体" w:cs="宋体"/>
                <w:sz w:val="28"/>
                <w:szCs w:val="28"/>
              </w:rPr>
            </w:pPr>
          </w:p>
        </w:tc>
        <w:tc>
          <w:tcPr>
            <w:tcW w:w="1907" w:type="dxa"/>
            <w:vAlign w:val="center"/>
          </w:tcPr>
          <w:p w14:paraId="08286E96">
            <w:pPr>
              <w:spacing w:line="500" w:lineRule="exact"/>
              <w:jc w:val="center"/>
              <w:rPr>
                <w:rFonts w:hint="eastAsia" w:ascii="宋体" w:hAnsi="宋体" w:eastAsia="宋体" w:cs="宋体"/>
                <w:sz w:val="28"/>
                <w:szCs w:val="28"/>
              </w:rPr>
            </w:pPr>
          </w:p>
        </w:tc>
        <w:tc>
          <w:tcPr>
            <w:tcW w:w="1638" w:type="dxa"/>
            <w:vAlign w:val="center"/>
          </w:tcPr>
          <w:p w14:paraId="6732F311">
            <w:pPr>
              <w:spacing w:line="500" w:lineRule="exact"/>
              <w:jc w:val="center"/>
              <w:rPr>
                <w:rFonts w:hint="eastAsia" w:ascii="宋体" w:hAnsi="宋体" w:eastAsia="宋体" w:cs="宋体"/>
                <w:sz w:val="28"/>
                <w:szCs w:val="28"/>
              </w:rPr>
            </w:pPr>
          </w:p>
        </w:tc>
        <w:tc>
          <w:tcPr>
            <w:tcW w:w="1714" w:type="dxa"/>
            <w:vAlign w:val="center"/>
          </w:tcPr>
          <w:p w14:paraId="3615D22B">
            <w:pPr>
              <w:spacing w:line="500" w:lineRule="exact"/>
              <w:jc w:val="center"/>
              <w:rPr>
                <w:rFonts w:hint="eastAsia" w:ascii="宋体" w:hAnsi="宋体" w:eastAsia="宋体" w:cs="宋体"/>
                <w:sz w:val="28"/>
                <w:szCs w:val="28"/>
              </w:rPr>
            </w:pPr>
          </w:p>
        </w:tc>
      </w:tr>
      <w:tr w14:paraId="3C4C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AB30262">
            <w:pPr>
              <w:spacing w:line="500" w:lineRule="exact"/>
              <w:jc w:val="center"/>
              <w:rPr>
                <w:rFonts w:hint="eastAsia" w:ascii="宋体" w:hAnsi="宋体" w:eastAsia="宋体" w:cs="宋体"/>
                <w:sz w:val="28"/>
                <w:szCs w:val="28"/>
              </w:rPr>
            </w:pPr>
          </w:p>
        </w:tc>
        <w:tc>
          <w:tcPr>
            <w:tcW w:w="1906" w:type="dxa"/>
            <w:vAlign w:val="center"/>
          </w:tcPr>
          <w:p w14:paraId="5444F46F">
            <w:pPr>
              <w:spacing w:line="500" w:lineRule="exact"/>
              <w:jc w:val="center"/>
              <w:rPr>
                <w:rFonts w:hint="eastAsia" w:ascii="宋体" w:hAnsi="宋体" w:eastAsia="宋体" w:cs="宋体"/>
                <w:sz w:val="28"/>
                <w:szCs w:val="28"/>
              </w:rPr>
            </w:pPr>
          </w:p>
        </w:tc>
        <w:tc>
          <w:tcPr>
            <w:tcW w:w="1907" w:type="dxa"/>
            <w:vAlign w:val="center"/>
          </w:tcPr>
          <w:p w14:paraId="61403F18">
            <w:pPr>
              <w:spacing w:line="500" w:lineRule="exact"/>
              <w:jc w:val="center"/>
              <w:rPr>
                <w:rFonts w:hint="eastAsia" w:ascii="宋体" w:hAnsi="宋体" w:eastAsia="宋体" w:cs="宋体"/>
                <w:sz w:val="28"/>
                <w:szCs w:val="28"/>
              </w:rPr>
            </w:pPr>
          </w:p>
        </w:tc>
        <w:tc>
          <w:tcPr>
            <w:tcW w:w="1638" w:type="dxa"/>
            <w:vAlign w:val="center"/>
          </w:tcPr>
          <w:p w14:paraId="7A5E710B">
            <w:pPr>
              <w:spacing w:line="500" w:lineRule="exact"/>
              <w:jc w:val="center"/>
              <w:rPr>
                <w:rFonts w:hint="eastAsia" w:ascii="宋体" w:hAnsi="宋体" w:eastAsia="宋体" w:cs="宋体"/>
                <w:sz w:val="28"/>
                <w:szCs w:val="28"/>
              </w:rPr>
            </w:pPr>
          </w:p>
        </w:tc>
        <w:tc>
          <w:tcPr>
            <w:tcW w:w="1714" w:type="dxa"/>
            <w:vAlign w:val="center"/>
          </w:tcPr>
          <w:p w14:paraId="1136072E">
            <w:pPr>
              <w:spacing w:line="500" w:lineRule="exact"/>
              <w:jc w:val="center"/>
              <w:rPr>
                <w:rFonts w:hint="eastAsia" w:ascii="宋体" w:hAnsi="宋体" w:eastAsia="宋体" w:cs="宋体"/>
                <w:sz w:val="28"/>
                <w:szCs w:val="28"/>
              </w:rPr>
            </w:pPr>
          </w:p>
        </w:tc>
      </w:tr>
      <w:tr w14:paraId="6B65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7FB5C39">
            <w:pPr>
              <w:spacing w:line="500" w:lineRule="exact"/>
              <w:jc w:val="center"/>
              <w:rPr>
                <w:rFonts w:hint="eastAsia" w:ascii="宋体" w:hAnsi="宋体" w:eastAsia="宋体" w:cs="宋体"/>
                <w:sz w:val="28"/>
                <w:szCs w:val="28"/>
              </w:rPr>
            </w:pPr>
          </w:p>
        </w:tc>
        <w:tc>
          <w:tcPr>
            <w:tcW w:w="1906" w:type="dxa"/>
            <w:vAlign w:val="center"/>
          </w:tcPr>
          <w:p w14:paraId="481A1DB1">
            <w:pPr>
              <w:spacing w:line="500" w:lineRule="exact"/>
              <w:jc w:val="center"/>
              <w:rPr>
                <w:rFonts w:hint="eastAsia" w:ascii="宋体" w:hAnsi="宋体" w:eastAsia="宋体" w:cs="宋体"/>
                <w:sz w:val="28"/>
                <w:szCs w:val="28"/>
              </w:rPr>
            </w:pPr>
          </w:p>
        </w:tc>
        <w:tc>
          <w:tcPr>
            <w:tcW w:w="1907" w:type="dxa"/>
            <w:vAlign w:val="center"/>
          </w:tcPr>
          <w:p w14:paraId="6194F07B">
            <w:pPr>
              <w:spacing w:line="500" w:lineRule="exact"/>
              <w:jc w:val="center"/>
              <w:rPr>
                <w:rFonts w:hint="eastAsia" w:ascii="宋体" w:hAnsi="宋体" w:eastAsia="宋体" w:cs="宋体"/>
                <w:sz w:val="28"/>
                <w:szCs w:val="28"/>
              </w:rPr>
            </w:pPr>
          </w:p>
        </w:tc>
        <w:tc>
          <w:tcPr>
            <w:tcW w:w="1638" w:type="dxa"/>
            <w:vAlign w:val="center"/>
          </w:tcPr>
          <w:p w14:paraId="71A7F1E1">
            <w:pPr>
              <w:spacing w:line="500" w:lineRule="exact"/>
              <w:jc w:val="center"/>
              <w:rPr>
                <w:rFonts w:hint="eastAsia" w:ascii="宋体" w:hAnsi="宋体" w:eastAsia="宋体" w:cs="宋体"/>
                <w:sz w:val="28"/>
                <w:szCs w:val="28"/>
              </w:rPr>
            </w:pPr>
          </w:p>
        </w:tc>
        <w:tc>
          <w:tcPr>
            <w:tcW w:w="1714" w:type="dxa"/>
            <w:vAlign w:val="center"/>
          </w:tcPr>
          <w:p w14:paraId="1E230632">
            <w:pPr>
              <w:spacing w:line="500" w:lineRule="exact"/>
              <w:jc w:val="center"/>
              <w:rPr>
                <w:rFonts w:hint="eastAsia" w:ascii="宋体" w:hAnsi="宋体" w:eastAsia="宋体" w:cs="宋体"/>
                <w:sz w:val="28"/>
                <w:szCs w:val="28"/>
              </w:rPr>
            </w:pPr>
          </w:p>
        </w:tc>
      </w:tr>
    </w:tbl>
    <w:p w14:paraId="12367E80">
      <w:pPr>
        <w:pStyle w:val="8"/>
        <w:spacing w:line="500" w:lineRule="exact"/>
        <w:rPr>
          <w:rFonts w:hint="eastAsia" w:ascii="宋体" w:hAnsi="宋体" w:eastAsia="宋体" w:cs="宋体"/>
          <w:sz w:val="28"/>
          <w:szCs w:val="28"/>
        </w:rPr>
      </w:pPr>
    </w:p>
    <w:p w14:paraId="69FA2CF9">
      <w:pPr>
        <w:pStyle w:val="8"/>
        <w:spacing w:line="500" w:lineRule="exact"/>
        <w:rPr>
          <w:rFonts w:hint="eastAsia" w:ascii="宋体" w:hAnsi="宋体" w:eastAsia="宋体" w:cs="宋体"/>
          <w:sz w:val="28"/>
          <w:szCs w:val="28"/>
        </w:rPr>
      </w:pPr>
    </w:p>
    <w:p w14:paraId="32214F96">
      <w:pPr>
        <w:pStyle w:val="8"/>
        <w:adjustRightInd w:val="0"/>
        <w:snapToGrid w:val="0"/>
        <w:spacing w:line="360" w:lineRule="auto"/>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和</w:t>
      </w:r>
      <w:r>
        <w:rPr>
          <w:rFonts w:hint="eastAsia" w:ascii="宋体" w:hAnsi="宋体" w:eastAsia="宋体" w:cs="宋体"/>
          <w:sz w:val="28"/>
          <w:szCs w:val="28"/>
        </w:rPr>
        <w:t>法定代表人授权代表签字：</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7C4A9B60">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059C4FF">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2C4C73FD">
      <w:pPr>
        <w:rPr>
          <w:rFonts w:hint="eastAsia" w:ascii="宋体" w:hAnsi="宋体" w:eastAsia="宋体" w:cs="宋体"/>
          <w:b/>
          <w:sz w:val="28"/>
          <w:szCs w:val="28"/>
          <w:lang w:val="zh-CN"/>
        </w:rPr>
      </w:pPr>
      <w:r>
        <w:rPr>
          <w:rFonts w:hint="eastAsia" w:ascii="宋体" w:hAnsi="宋体" w:eastAsia="宋体" w:cs="宋体"/>
          <w:b/>
          <w:sz w:val="28"/>
          <w:szCs w:val="28"/>
          <w:lang w:val="zh-CN"/>
        </w:rPr>
        <w:br w:type="page"/>
      </w:r>
    </w:p>
    <w:p w14:paraId="279DD9E2">
      <w:pPr>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七、谈判供应商认为需要提供的有关资料</w:t>
      </w:r>
    </w:p>
    <w:p w14:paraId="78C5D852">
      <w:pPr>
        <w:rPr>
          <w:rFonts w:hint="eastAsia" w:ascii="宋体" w:hAnsi="宋体" w:eastAsia="宋体" w:cs="宋体"/>
          <w:b/>
          <w:sz w:val="24"/>
          <w:szCs w:val="24"/>
        </w:rPr>
      </w:pPr>
      <w:r>
        <w:rPr>
          <w:rFonts w:hint="eastAsia" w:ascii="宋体" w:hAnsi="宋体" w:eastAsia="宋体" w:cs="宋体"/>
          <w:b/>
          <w:sz w:val="24"/>
          <w:szCs w:val="24"/>
        </w:rPr>
        <w:br w:type="page"/>
      </w:r>
    </w:p>
    <w:p w14:paraId="60CACAD1">
      <w:pPr>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八、</w:t>
      </w:r>
      <w:r>
        <w:rPr>
          <w:rFonts w:hint="eastAsia" w:ascii="宋体" w:hAnsi="宋体" w:eastAsia="宋体" w:cs="宋体"/>
          <w:b/>
          <w:sz w:val="28"/>
          <w:szCs w:val="28"/>
          <w:lang w:val="en-US" w:eastAsia="zh-CN"/>
        </w:rPr>
        <w:t>首轮</w:t>
      </w:r>
      <w:r>
        <w:rPr>
          <w:rFonts w:hint="eastAsia" w:ascii="宋体" w:hAnsi="宋体" w:eastAsia="宋体" w:cs="宋体"/>
          <w:b/>
          <w:sz w:val="28"/>
          <w:szCs w:val="28"/>
          <w:lang w:val="zh-CN"/>
        </w:rPr>
        <w:t>报价表</w:t>
      </w:r>
    </w:p>
    <w:p w14:paraId="2488F26E">
      <w:pPr>
        <w:spacing w:line="500" w:lineRule="exact"/>
        <w:rPr>
          <w:rFonts w:hint="eastAsia" w:ascii="宋体" w:hAnsi="宋体" w:eastAsia="宋体" w:cs="宋体"/>
          <w:sz w:val="28"/>
          <w:szCs w:val="28"/>
          <w:u w:val="single"/>
        </w:rPr>
      </w:pPr>
      <w:r>
        <w:rPr>
          <w:rFonts w:hint="eastAsia" w:ascii="宋体" w:hAnsi="宋体" w:eastAsia="宋体" w:cs="宋体"/>
          <w:sz w:val="28"/>
          <w:szCs w:val="28"/>
        </w:rPr>
        <w:t xml:space="preserve">项目编号: </w:t>
      </w:r>
    </w:p>
    <w:p w14:paraId="28D52B74">
      <w:pPr>
        <w:tabs>
          <w:tab w:val="left" w:pos="180"/>
          <w:tab w:val="left" w:pos="1620"/>
        </w:tabs>
        <w:spacing w:line="500" w:lineRule="exact"/>
        <w:rPr>
          <w:rFonts w:hint="eastAsia" w:ascii="宋体" w:hAnsi="宋体" w:eastAsia="宋体" w:cs="宋体"/>
          <w:b/>
          <w:sz w:val="28"/>
          <w:szCs w:val="28"/>
        </w:rPr>
      </w:pPr>
      <w:r>
        <w:rPr>
          <w:rFonts w:hint="eastAsia" w:ascii="宋体" w:hAnsi="宋体" w:eastAsia="宋体" w:cs="宋体"/>
          <w:sz w:val="28"/>
          <w:szCs w:val="28"/>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E69B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D6B3BE2">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2F112AFF">
            <w:pPr>
              <w:spacing w:line="500" w:lineRule="exact"/>
              <w:rPr>
                <w:rFonts w:hint="eastAsia" w:ascii="宋体" w:hAnsi="宋体" w:eastAsia="宋体" w:cs="宋体"/>
                <w:sz w:val="28"/>
                <w:szCs w:val="28"/>
              </w:rPr>
            </w:pPr>
          </w:p>
        </w:tc>
      </w:tr>
      <w:tr w14:paraId="40FF1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6FA878">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561FB608">
            <w:pPr>
              <w:spacing w:line="500" w:lineRule="exact"/>
              <w:rPr>
                <w:rFonts w:hint="eastAsia" w:ascii="宋体" w:hAnsi="宋体" w:eastAsia="宋体" w:cs="宋体"/>
                <w:sz w:val="28"/>
                <w:szCs w:val="28"/>
              </w:rPr>
            </w:pPr>
            <w:r>
              <w:rPr>
                <w:rFonts w:hint="eastAsia" w:ascii="宋体" w:hAnsi="宋体" w:eastAsia="宋体" w:cs="宋体"/>
                <w:sz w:val="28"/>
                <w:szCs w:val="28"/>
              </w:rPr>
              <w:t>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tc>
      </w:tr>
      <w:tr w14:paraId="75995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EBB9044">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6AB442D9">
            <w:pPr>
              <w:spacing w:line="500" w:lineRule="exact"/>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执业资格名称：</w:t>
            </w:r>
            <w:r>
              <w:rPr>
                <w:rFonts w:hint="eastAsia" w:ascii="宋体" w:hAnsi="宋体" w:eastAsia="宋体" w:cs="宋体"/>
                <w:sz w:val="28"/>
                <w:szCs w:val="28"/>
                <w:u w:val="single"/>
              </w:rPr>
              <w:t xml:space="preserve">             </w:t>
            </w:r>
          </w:p>
          <w:p w14:paraId="0CE81814">
            <w:pPr>
              <w:spacing w:line="500" w:lineRule="exact"/>
              <w:rPr>
                <w:rFonts w:hint="eastAsia" w:ascii="宋体" w:hAnsi="宋体" w:eastAsia="宋体" w:cs="宋体"/>
                <w:sz w:val="28"/>
                <w:szCs w:val="28"/>
              </w:rPr>
            </w:pPr>
            <w:r>
              <w:rPr>
                <w:rFonts w:hint="eastAsia" w:ascii="宋体" w:hAnsi="宋体" w:eastAsia="宋体" w:cs="宋体"/>
                <w:sz w:val="28"/>
                <w:szCs w:val="28"/>
              </w:rPr>
              <w:t>专业、级别：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注册编号：</w:t>
            </w:r>
            <w:r>
              <w:rPr>
                <w:rFonts w:hint="eastAsia" w:ascii="宋体" w:hAnsi="宋体" w:eastAsia="宋体" w:cs="宋体"/>
                <w:sz w:val="28"/>
                <w:szCs w:val="28"/>
                <w:u w:val="single"/>
              </w:rPr>
              <w:t xml:space="preserve">                 </w:t>
            </w:r>
          </w:p>
        </w:tc>
      </w:tr>
      <w:tr w14:paraId="7FA84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237D31D">
            <w:pPr>
              <w:spacing w:line="50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10F9AEBA">
            <w:pPr>
              <w:spacing w:line="500" w:lineRule="exact"/>
              <w:rPr>
                <w:rFonts w:hint="eastAsia" w:ascii="宋体" w:hAnsi="宋体" w:eastAsia="宋体" w:cs="宋体"/>
                <w:sz w:val="28"/>
                <w:szCs w:val="28"/>
              </w:rPr>
            </w:pPr>
            <w:r>
              <w:rPr>
                <w:rFonts w:hint="eastAsia" w:ascii="宋体" w:hAnsi="宋体" w:eastAsia="宋体" w:cs="宋体"/>
                <w:sz w:val="28"/>
                <w:szCs w:val="28"/>
              </w:rPr>
              <w:t>天数：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日历天 </w:t>
            </w:r>
          </w:p>
        </w:tc>
      </w:tr>
      <w:tr w14:paraId="7906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0481B87">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3994537">
            <w:pPr>
              <w:spacing w:line="500" w:lineRule="exact"/>
              <w:jc w:val="center"/>
              <w:rPr>
                <w:rFonts w:hint="eastAsia" w:ascii="宋体" w:hAnsi="宋体" w:eastAsia="宋体" w:cs="宋体"/>
                <w:sz w:val="28"/>
                <w:szCs w:val="28"/>
              </w:rPr>
            </w:pPr>
          </w:p>
        </w:tc>
      </w:tr>
      <w:tr w14:paraId="267C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CDF1FD3">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126B924B">
            <w:pPr>
              <w:spacing w:line="500" w:lineRule="exact"/>
              <w:rPr>
                <w:rFonts w:hint="eastAsia" w:ascii="宋体" w:hAnsi="宋体" w:eastAsia="宋体" w:cs="宋体"/>
                <w:sz w:val="28"/>
                <w:szCs w:val="28"/>
              </w:rPr>
            </w:pPr>
          </w:p>
        </w:tc>
      </w:tr>
      <w:tr w14:paraId="5337B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49B2690">
            <w:pPr>
              <w:spacing w:line="500" w:lineRule="exact"/>
              <w:jc w:val="center"/>
              <w:rPr>
                <w:rFonts w:hint="eastAsia" w:ascii="宋体" w:hAnsi="宋体" w:eastAsia="宋体" w:cs="宋体"/>
                <w:sz w:val="28"/>
                <w:szCs w:val="28"/>
              </w:rPr>
            </w:pPr>
            <w:r>
              <w:rPr>
                <w:rFonts w:hint="eastAsia" w:ascii="宋体" w:hAnsi="宋体" w:eastAsia="宋体" w:cs="宋体"/>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9E2B113">
            <w:pPr>
              <w:spacing w:line="500" w:lineRule="exact"/>
              <w:rPr>
                <w:rFonts w:hint="eastAsia" w:ascii="宋体" w:hAnsi="宋体" w:eastAsia="宋体" w:cs="宋体"/>
                <w:sz w:val="28"/>
                <w:szCs w:val="28"/>
              </w:rPr>
            </w:pPr>
          </w:p>
        </w:tc>
      </w:tr>
    </w:tbl>
    <w:p w14:paraId="44233627">
      <w:pPr>
        <w:pStyle w:val="8"/>
        <w:spacing w:line="500" w:lineRule="exact"/>
        <w:rPr>
          <w:rFonts w:hint="eastAsia" w:ascii="宋体" w:hAnsi="宋体" w:eastAsia="宋体" w:cs="宋体"/>
          <w:b/>
          <w:bCs/>
          <w:sz w:val="28"/>
          <w:szCs w:val="28"/>
        </w:rPr>
      </w:pPr>
      <w:r>
        <w:rPr>
          <w:rFonts w:hint="eastAsia" w:ascii="宋体" w:hAnsi="宋体" w:eastAsia="宋体" w:cs="宋体"/>
          <w:b/>
          <w:bCs/>
          <w:sz w:val="28"/>
          <w:szCs w:val="28"/>
        </w:rPr>
        <w:t>备注：</w:t>
      </w:r>
      <w:r>
        <w:rPr>
          <w:rFonts w:hint="eastAsia" w:ascii="宋体" w:hAnsi="宋体" w:eastAsia="宋体" w:cs="宋体"/>
          <w:b/>
          <w:bCs/>
          <w:sz w:val="28"/>
          <w:szCs w:val="28"/>
          <w:lang w:val="en-US" w:eastAsia="zh-CN"/>
        </w:rPr>
        <w:t>首轮报价也称一轮报价，</w:t>
      </w:r>
      <w:r>
        <w:rPr>
          <w:rFonts w:hint="eastAsia" w:ascii="宋体" w:hAnsi="宋体" w:eastAsia="宋体" w:cs="宋体"/>
          <w:b/>
          <w:bCs/>
          <w:sz w:val="28"/>
          <w:szCs w:val="28"/>
        </w:rPr>
        <w:t>本次谈判报价为综合报价，报价单位为人民币元。</w:t>
      </w:r>
    </w:p>
    <w:p w14:paraId="0B5935EB">
      <w:pPr>
        <w:pStyle w:val="8"/>
        <w:spacing w:line="500" w:lineRule="exact"/>
        <w:rPr>
          <w:rFonts w:hint="eastAsia" w:ascii="宋体" w:hAnsi="宋体" w:eastAsia="宋体" w:cs="宋体"/>
          <w:sz w:val="28"/>
          <w:szCs w:val="28"/>
        </w:rPr>
      </w:pPr>
    </w:p>
    <w:p w14:paraId="20223006">
      <w:pPr>
        <w:pStyle w:val="8"/>
        <w:adjustRightInd w:val="0"/>
        <w:snapToGrid w:val="0"/>
        <w:spacing w:line="360" w:lineRule="auto"/>
        <w:ind w:firstLine="560" w:firstLineChars="200"/>
        <w:jc w:val="right"/>
        <w:rPr>
          <w:rFonts w:hint="eastAsia" w:ascii="宋体" w:hAnsi="宋体" w:eastAsia="宋体" w:cs="宋体"/>
          <w:sz w:val="28"/>
          <w:szCs w:val="28"/>
          <w:u w:val="single"/>
        </w:rPr>
      </w:pPr>
      <w:r>
        <w:rPr>
          <w:rFonts w:hint="eastAsia" w:ascii="宋体" w:hAnsi="宋体" w:eastAsia="宋体" w:cs="宋体"/>
          <w:sz w:val="28"/>
          <w:szCs w:val="28"/>
        </w:rPr>
        <w:t>法定代表人或法定代表人授权代表签字：</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6758698D">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谈判供应商名称（盖章）：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BCEE41D">
      <w:pPr>
        <w:pStyle w:val="8"/>
        <w:adjustRightInd w:val="0"/>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报价日期：</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日</w:t>
      </w:r>
    </w:p>
    <w:p w14:paraId="558B7651">
      <w:pPr>
        <w:pStyle w:val="7"/>
        <w:spacing w:line="500" w:lineRule="exact"/>
        <w:ind w:firstLine="0" w:firstLineChars="0"/>
        <w:rPr>
          <w:rFonts w:hint="eastAsia" w:ascii="宋体" w:hAnsi="宋体" w:eastAsia="宋体" w:cs="宋体"/>
          <w:b/>
          <w:bCs/>
          <w:color w:val="000000"/>
          <w:position w:val="6"/>
          <w:sz w:val="28"/>
          <w:szCs w:val="28"/>
        </w:rPr>
      </w:pPr>
    </w:p>
    <w:p w14:paraId="254EE3B5">
      <w:pPr>
        <w:pStyle w:val="7"/>
        <w:spacing w:line="500" w:lineRule="exact"/>
        <w:ind w:firstLine="0" w:firstLineChars="0"/>
        <w:rPr>
          <w:rFonts w:hint="eastAsia" w:ascii="宋体" w:hAnsi="宋体" w:eastAsia="宋体" w:cs="宋体"/>
          <w:b/>
          <w:bCs/>
          <w:color w:val="000000"/>
          <w:position w:val="6"/>
          <w:sz w:val="21"/>
          <w:szCs w:val="21"/>
        </w:rPr>
      </w:pPr>
      <w:r>
        <w:rPr>
          <w:rFonts w:hint="eastAsia" w:ascii="宋体" w:hAnsi="宋体" w:eastAsia="宋体" w:cs="宋体"/>
          <w:b/>
          <w:bCs/>
          <w:color w:val="000000"/>
          <w:position w:val="6"/>
          <w:sz w:val="21"/>
          <w:szCs w:val="21"/>
        </w:rPr>
        <w:t>使用说明：</w:t>
      </w:r>
    </w:p>
    <w:p w14:paraId="72901D56">
      <w:pPr>
        <w:pStyle w:val="7"/>
        <w:spacing w:line="500" w:lineRule="exact"/>
        <w:ind w:firstLine="0" w:firstLineChars="0"/>
        <w:rPr>
          <w:rFonts w:hint="eastAsia" w:ascii="宋体" w:hAnsi="宋体" w:eastAsia="宋体" w:cs="宋体"/>
          <w:b/>
          <w:bCs/>
          <w:color w:val="000000"/>
          <w:position w:val="6"/>
          <w:sz w:val="21"/>
          <w:szCs w:val="21"/>
        </w:rPr>
      </w:pPr>
      <w:r>
        <w:rPr>
          <w:rFonts w:hint="eastAsia" w:ascii="宋体" w:hAnsi="宋体" w:eastAsia="宋体" w:cs="宋体"/>
          <w:b/>
          <w:bCs/>
          <w:color w:val="000000"/>
          <w:position w:val="6"/>
          <w:sz w:val="21"/>
          <w:szCs w:val="21"/>
        </w:rPr>
        <w:t>1、该表供唱标时使用，供应商须按规定的格式填写。该表内填写的数据等内容须与供应商的谈判文件的内容相一致，否则，谈判时以供应商的谈判文件正本为准。</w:t>
      </w:r>
    </w:p>
    <w:p w14:paraId="29630B1B">
      <w:pPr>
        <w:pStyle w:val="7"/>
        <w:spacing w:line="500" w:lineRule="exact"/>
        <w:ind w:firstLine="0" w:firstLineChars="0"/>
        <w:rPr>
          <w:rFonts w:hint="eastAsia" w:ascii="宋体" w:hAnsi="宋体" w:eastAsia="宋体" w:cs="宋体"/>
          <w:color w:val="000000"/>
          <w:position w:val="6"/>
          <w:sz w:val="21"/>
          <w:szCs w:val="21"/>
        </w:rPr>
      </w:pPr>
      <w:r>
        <w:rPr>
          <w:rFonts w:hint="eastAsia" w:ascii="宋体" w:hAnsi="宋体" w:eastAsia="宋体" w:cs="宋体"/>
          <w:b/>
          <w:bCs/>
          <w:color w:val="000000"/>
          <w:position w:val="6"/>
          <w:sz w:val="21"/>
          <w:szCs w:val="21"/>
        </w:rPr>
        <w:t>2、该表应用纸信封单独密封，在谈判截止时间前单独递交。信封上应写明供应商名称、采购人或</w:t>
      </w:r>
      <w:r>
        <w:rPr>
          <w:rFonts w:hint="eastAsia" w:ascii="宋体" w:hAnsi="宋体" w:eastAsia="宋体" w:cs="宋体"/>
          <w:b/>
          <w:bCs/>
          <w:color w:val="000000"/>
          <w:position w:val="6"/>
          <w:sz w:val="21"/>
          <w:szCs w:val="21"/>
          <w:lang w:val="en-US" w:eastAsia="zh-CN"/>
        </w:rPr>
        <w:t>采购</w:t>
      </w:r>
      <w:r>
        <w:rPr>
          <w:rFonts w:hint="eastAsia" w:ascii="宋体" w:hAnsi="宋体" w:eastAsia="宋体" w:cs="宋体"/>
          <w:b/>
          <w:bCs/>
          <w:color w:val="000000"/>
          <w:position w:val="6"/>
          <w:sz w:val="21"/>
          <w:szCs w:val="21"/>
        </w:rPr>
        <w:t>代理机构名称、项目名称，信封骑缝处加盖单位公章和法定代表人(或委托代理人)印鉴</w:t>
      </w:r>
      <w:r>
        <w:rPr>
          <w:rFonts w:hint="eastAsia" w:ascii="宋体" w:hAnsi="宋体" w:eastAsia="宋体" w:cs="宋体"/>
          <w:color w:val="000000"/>
          <w:position w:val="6"/>
          <w:sz w:val="21"/>
          <w:szCs w:val="21"/>
        </w:rPr>
        <w:t>。</w:t>
      </w:r>
    </w:p>
    <w:p w14:paraId="729219C2">
      <w:pPr>
        <w:pStyle w:val="8"/>
        <w:spacing w:line="500" w:lineRule="exact"/>
        <w:jc w:val="right"/>
        <w:rPr>
          <w:rFonts w:hint="eastAsia" w:ascii="宋体" w:hAnsi="宋体" w:eastAsia="宋体" w:cs="宋体"/>
          <w:sz w:val="21"/>
          <w:szCs w:val="21"/>
        </w:rPr>
        <w:sectPr>
          <w:footerReference r:id="rId5" w:type="default"/>
          <w:pgSz w:w="11906" w:h="16838"/>
          <w:pgMar w:top="1440" w:right="1080" w:bottom="1440" w:left="1080" w:header="851" w:footer="992" w:gutter="0"/>
          <w:pgNumType w:fmt="decimal"/>
          <w:cols w:space="0" w:num="1"/>
          <w:docGrid w:type="linesAndChars" w:linePitch="312" w:charSpace="0"/>
        </w:sectPr>
      </w:pPr>
    </w:p>
    <w:p w14:paraId="11C18C32">
      <w:pPr>
        <w:adjustRightInd w:val="0"/>
        <w:snapToGrid w:val="0"/>
        <w:spacing w:line="360" w:lineRule="auto"/>
        <w:ind w:left="420" w:leftChars="200" w:right="420" w:rightChars="200"/>
        <w:jc w:val="center"/>
        <w:rPr>
          <w:rFonts w:hint="eastAsia" w:ascii="宋体" w:hAnsi="宋体" w:eastAsia="宋体" w:cs="宋体"/>
          <w:b/>
          <w:sz w:val="28"/>
          <w:szCs w:val="28"/>
          <w:lang w:val="zh-CN"/>
        </w:rPr>
      </w:pPr>
      <w:r>
        <w:rPr>
          <w:rFonts w:hint="eastAsia" w:ascii="宋体" w:hAnsi="宋体" w:eastAsia="宋体" w:cs="宋体"/>
          <w:b/>
          <w:sz w:val="28"/>
          <w:szCs w:val="28"/>
          <w:lang w:val="zh-CN"/>
        </w:rPr>
        <w:t>九、已标价工程量清单</w:t>
      </w:r>
    </w:p>
    <w:p w14:paraId="36EF4E98">
      <w:pPr>
        <w:pStyle w:val="8"/>
        <w:spacing w:line="500" w:lineRule="exact"/>
        <w:rPr>
          <w:rFonts w:hint="eastAsia" w:ascii="宋体" w:hAnsi="宋体" w:eastAsia="宋体" w:cs="宋体"/>
          <w:sz w:val="24"/>
          <w:szCs w:val="24"/>
        </w:rPr>
      </w:pPr>
    </w:p>
    <w:p w14:paraId="42E432EB">
      <w:pPr>
        <w:pStyle w:val="8"/>
        <w:spacing w:line="500" w:lineRule="exact"/>
        <w:rPr>
          <w:rFonts w:hint="eastAsia" w:ascii="宋体" w:hAnsi="宋体" w:eastAsia="宋体" w:cs="宋体"/>
          <w:sz w:val="24"/>
          <w:szCs w:val="24"/>
        </w:rPr>
      </w:pPr>
    </w:p>
    <w:p w14:paraId="237D2FFC">
      <w:pPr>
        <w:pStyle w:val="8"/>
        <w:spacing w:line="500" w:lineRule="exact"/>
        <w:rPr>
          <w:rFonts w:hint="eastAsia" w:ascii="宋体" w:hAnsi="宋体" w:eastAsia="宋体" w:cs="宋体"/>
          <w:sz w:val="24"/>
          <w:szCs w:val="24"/>
        </w:rPr>
      </w:pPr>
    </w:p>
    <w:p w14:paraId="65DDE9B2">
      <w:pPr>
        <w:pStyle w:val="8"/>
        <w:spacing w:line="500" w:lineRule="exact"/>
        <w:rPr>
          <w:rFonts w:hint="eastAsia" w:ascii="宋体" w:hAnsi="宋体" w:eastAsia="宋体" w:cs="宋体"/>
          <w:sz w:val="24"/>
          <w:szCs w:val="24"/>
        </w:rPr>
      </w:pPr>
    </w:p>
    <w:p w14:paraId="593666CC">
      <w:pPr>
        <w:pStyle w:val="8"/>
        <w:spacing w:line="500" w:lineRule="exact"/>
        <w:rPr>
          <w:rFonts w:hint="eastAsia" w:ascii="宋体" w:hAnsi="宋体" w:eastAsia="宋体" w:cs="宋体"/>
          <w:sz w:val="24"/>
          <w:szCs w:val="24"/>
        </w:rPr>
      </w:pPr>
    </w:p>
    <w:p w14:paraId="1D4C2F62">
      <w:pPr>
        <w:pStyle w:val="8"/>
        <w:spacing w:line="500" w:lineRule="exact"/>
        <w:rPr>
          <w:rFonts w:hint="eastAsia" w:ascii="宋体" w:hAnsi="宋体" w:eastAsia="宋体" w:cs="宋体"/>
          <w:sz w:val="24"/>
          <w:szCs w:val="24"/>
        </w:rPr>
      </w:pPr>
    </w:p>
    <w:p w14:paraId="392548CF">
      <w:pPr>
        <w:pStyle w:val="8"/>
        <w:spacing w:line="500" w:lineRule="exact"/>
        <w:rPr>
          <w:rFonts w:hint="eastAsia" w:ascii="宋体" w:hAnsi="宋体" w:eastAsia="宋体" w:cs="宋体"/>
          <w:sz w:val="24"/>
          <w:szCs w:val="24"/>
        </w:rPr>
      </w:pPr>
    </w:p>
    <w:p w14:paraId="381D92AF">
      <w:pPr>
        <w:pStyle w:val="8"/>
        <w:spacing w:line="500" w:lineRule="exact"/>
        <w:rPr>
          <w:rFonts w:hint="eastAsia" w:ascii="宋体" w:hAnsi="宋体" w:eastAsia="宋体" w:cs="宋体"/>
          <w:sz w:val="24"/>
          <w:szCs w:val="24"/>
        </w:rPr>
      </w:pPr>
    </w:p>
    <w:p w14:paraId="250936C0">
      <w:pPr>
        <w:pStyle w:val="8"/>
        <w:spacing w:line="500" w:lineRule="exact"/>
        <w:rPr>
          <w:rFonts w:hint="eastAsia" w:ascii="宋体" w:hAnsi="宋体" w:eastAsia="宋体" w:cs="宋体"/>
          <w:sz w:val="24"/>
          <w:szCs w:val="24"/>
        </w:rPr>
      </w:pPr>
    </w:p>
    <w:p w14:paraId="78CFB983">
      <w:pPr>
        <w:pStyle w:val="8"/>
        <w:spacing w:line="500" w:lineRule="exact"/>
        <w:rPr>
          <w:rFonts w:hint="eastAsia" w:ascii="宋体" w:hAnsi="宋体" w:eastAsia="宋体" w:cs="宋体"/>
          <w:sz w:val="24"/>
          <w:szCs w:val="24"/>
        </w:rPr>
      </w:pPr>
    </w:p>
    <w:p w14:paraId="5697D0C8">
      <w:pPr>
        <w:pStyle w:val="8"/>
        <w:spacing w:line="500" w:lineRule="exact"/>
        <w:rPr>
          <w:rFonts w:hint="eastAsia" w:ascii="宋体" w:hAnsi="宋体" w:eastAsia="宋体" w:cs="宋体"/>
          <w:sz w:val="24"/>
          <w:szCs w:val="24"/>
        </w:rPr>
      </w:pPr>
    </w:p>
    <w:p w14:paraId="20D72701">
      <w:pPr>
        <w:pStyle w:val="8"/>
        <w:spacing w:line="500" w:lineRule="exact"/>
        <w:rPr>
          <w:rFonts w:hint="eastAsia" w:ascii="宋体" w:hAnsi="宋体" w:eastAsia="宋体" w:cs="宋体"/>
          <w:sz w:val="24"/>
          <w:szCs w:val="24"/>
        </w:rPr>
      </w:pPr>
    </w:p>
    <w:p w14:paraId="490C1535">
      <w:pPr>
        <w:pStyle w:val="8"/>
        <w:spacing w:line="500" w:lineRule="exact"/>
        <w:rPr>
          <w:rFonts w:hint="eastAsia" w:ascii="宋体" w:hAnsi="宋体" w:eastAsia="宋体" w:cs="宋体"/>
          <w:sz w:val="24"/>
          <w:szCs w:val="24"/>
        </w:rPr>
      </w:pPr>
    </w:p>
    <w:p w14:paraId="0055F1CD">
      <w:pPr>
        <w:pStyle w:val="8"/>
        <w:spacing w:line="500" w:lineRule="exact"/>
        <w:rPr>
          <w:rFonts w:hint="eastAsia" w:ascii="宋体" w:hAnsi="宋体" w:eastAsia="宋体" w:cs="宋体"/>
          <w:sz w:val="24"/>
          <w:szCs w:val="24"/>
        </w:rPr>
      </w:pPr>
    </w:p>
    <w:p w14:paraId="7AF6A6CC">
      <w:pPr>
        <w:pStyle w:val="8"/>
        <w:spacing w:line="500" w:lineRule="exact"/>
        <w:rPr>
          <w:rFonts w:hint="eastAsia" w:ascii="宋体" w:hAnsi="宋体" w:eastAsia="宋体" w:cs="宋体"/>
          <w:sz w:val="24"/>
          <w:szCs w:val="24"/>
        </w:rPr>
      </w:pPr>
    </w:p>
    <w:p w14:paraId="3E105FFC">
      <w:pPr>
        <w:pStyle w:val="8"/>
        <w:spacing w:line="500" w:lineRule="exact"/>
        <w:rPr>
          <w:rFonts w:hint="eastAsia" w:ascii="宋体" w:hAnsi="宋体" w:eastAsia="宋体" w:cs="宋体"/>
          <w:sz w:val="24"/>
          <w:szCs w:val="24"/>
        </w:rPr>
      </w:pPr>
    </w:p>
    <w:p w14:paraId="00D2B033">
      <w:pPr>
        <w:pStyle w:val="8"/>
        <w:spacing w:line="500" w:lineRule="exact"/>
        <w:rPr>
          <w:rFonts w:hint="eastAsia" w:ascii="宋体" w:hAnsi="宋体" w:eastAsia="宋体" w:cs="宋体"/>
          <w:sz w:val="24"/>
          <w:szCs w:val="24"/>
        </w:rPr>
      </w:pPr>
    </w:p>
    <w:p w14:paraId="64C5ECCA">
      <w:pPr>
        <w:pStyle w:val="8"/>
        <w:spacing w:line="500" w:lineRule="exact"/>
        <w:rPr>
          <w:rFonts w:hint="eastAsia" w:ascii="宋体" w:hAnsi="宋体" w:eastAsia="宋体" w:cs="宋体"/>
          <w:sz w:val="24"/>
          <w:szCs w:val="24"/>
        </w:rPr>
      </w:pPr>
    </w:p>
    <w:p w14:paraId="49817B0B">
      <w:pPr>
        <w:pStyle w:val="8"/>
        <w:adjustRightInd w:val="0"/>
        <w:snapToGrid w:val="0"/>
        <w:spacing w:line="360" w:lineRule="auto"/>
        <w:ind w:firstLine="480" w:firstLineChars="200"/>
        <w:jc w:val="right"/>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3FD9A09">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92BD3A7">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报价日期：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10460CA">
      <w:pPr>
        <w:rPr>
          <w:rFonts w:hint="eastAsia" w:ascii="宋体" w:hAnsi="宋体" w:eastAsia="宋体" w:cs="宋体"/>
          <w:sz w:val="24"/>
          <w:szCs w:val="24"/>
        </w:rPr>
      </w:pPr>
      <w:r>
        <w:rPr>
          <w:rFonts w:hint="eastAsia" w:ascii="宋体" w:hAnsi="宋体" w:eastAsia="宋体" w:cs="宋体"/>
          <w:sz w:val="24"/>
          <w:szCs w:val="24"/>
        </w:rPr>
        <w:br w:type="page"/>
      </w:r>
    </w:p>
    <w:p w14:paraId="158A5539">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22C6E1DE">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56BA122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（供应商自行编写并加盖单位公章）</w:t>
      </w:r>
    </w:p>
    <w:p w14:paraId="75330D12">
      <w:pPr>
        <w:spacing w:line="360" w:lineRule="auto"/>
        <w:jc w:val="center"/>
        <w:rPr>
          <w:rFonts w:hint="eastAsia" w:ascii="宋体" w:hAnsi="宋体" w:eastAsia="宋体" w:cs="宋体"/>
          <w:b/>
          <w:sz w:val="24"/>
          <w:szCs w:val="24"/>
        </w:rPr>
      </w:pPr>
    </w:p>
    <w:p w14:paraId="049EA893">
      <w:pPr>
        <w:spacing w:line="360" w:lineRule="auto"/>
        <w:jc w:val="center"/>
        <w:rPr>
          <w:rFonts w:hint="eastAsia" w:ascii="宋体" w:hAnsi="宋体" w:eastAsia="宋体" w:cs="宋体"/>
          <w:b/>
          <w:sz w:val="24"/>
          <w:szCs w:val="24"/>
        </w:rPr>
      </w:pPr>
    </w:p>
    <w:p w14:paraId="01BCE445">
      <w:pPr>
        <w:spacing w:line="360" w:lineRule="auto"/>
        <w:jc w:val="center"/>
        <w:rPr>
          <w:rFonts w:hint="eastAsia" w:ascii="宋体" w:hAnsi="宋体" w:eastAsia="宋体" w:cs="宋体"/>
          <w:b/>
          <w:sz w:val="24"/>
          <w:szCs w:val="24"/>
        </w:rPr>
      </w:pPr>
    </w:p>
    <w:p w14:paraId="27F02E0E">
      <w:pPr>
        <w:widowControl/>
        <w:jc w:val="left"/>
        <w:rPr>
          <w:rFonts w:hint="eastAsia" w:ascii="宋体" w:hAnsi="宋体" w:eastAsia="宋体" w:cs="宋体"/>
          <w:b/>
          <w:sz w:val="24"/>
          <w:szCs w:val="24"/>
        </w:rPr>
      </w:pPr>
      <w:r>
        <w:rPr>
          <w:rFonts w:hint="eastAsia" w:ascii="宋体" w:hAnsi="宋体" w:eastAsia="宋体" w:cs="宋体"/>
          <w:b/>
          <w:sz w:val="24"/>
          <w:szCs w:val="24"/>
        </w:rPr>
        <w:br w:type="page"/>
      </w:r>
    </w:p>
    <w:p w14:paraId="2E1497D5">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25CA2EEC">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r>
        <w:rPr>
          <w:rFonts w:hint="eastAsia" w:ascii="宋体" w:hAnsi="宋体" w:eastAsia="宋体" w:cs="宋体"/>
          <w:sz w:val="24"/>
          <w:szCs w:val="24"/>
          <w:lang w:val="en-US" w:eastAsia="zh-CN"/>
        </w:rPr>
        <w:t>并提供湖北省政府采购网全国政府采购严重违法失信名单查询截图</w:t>
      </w:r>
      <w:r>
        <w:rPr>
          <w:rFonts w:hint="eastAsia" w:ascii="宋体" w:hAnsi="宋体" w:eastAsia="宋体" w:cs="宋体"/>
          <w:sz w:val="24"/>
          <w:szCs w:val="24"/>
          <w:lang w:val="zh-CN"/>
        </w:rPr>
        <w:t>。</w:t>
      </w:r>
    </w:p>
    <w:p w14:paraId="03C331A2">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sz w:val="24"/>
          <w:szCs w:val="24"/>
        </w:rPr>
        <w:t>（供应商自行编写并加盖单位公章）</w:t>
      </w:r>
    </w:p>
    <w:p w14:paraId="730BF06B">
      <w:pPr>
        <w:widowControl/>
        <w:jc w:val="lef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br w:type="page"/>
      </w:r>
    </w:p>
    <w:p w14:paraId="18A1C1C2">
      <w:pPr>
        <w:spacing w:line="500" w:lineRule="exact"/>
        <w:rPr>
          <w:rFonts w:hint="eastAsia" w:ascii="宋体" w:hAnsi="宋体" w:eastAsia="宋体" w:cs="宋体"/>
          <w:sz w:val="24"/>
          <w:szCs w:val="24"/>
        </w:rPr>
      </w:pPr>
      <w:r>
        <w:rPr>
          <w:rFonts w:hint="eastAsia" w:ascii="宋体" w:hAnsi="宋体" w:eastAsia="宋体" w:cs="宋体"/>
          <w:b/>
          <w:bCs/>
          <w:sz w:val="24"/>
          <w:szCs w:val="24"/>
        </w:rPr>
        <w:t>附件：</w:t>
      </w:r>
    </w:p>
    <w:p w14:paraId="2A63219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未被“信用中国”网站(www.creditchina.gov.cn)列入失信被执行人、重大税收违法失信主体、政府采购严重违法失信行为记录名单，</w:t>
      </w:r>
      <w:r>
        <w:rPr>
          <w:rFonts w:hint="eastAsia" w:ascii="宋体" w:hAnsi="宋体" w:eastAsia="宋体" w:cs="宋体"/>
          <w:color w:val="000000"/>
          <w:sz w:val="24"/>
          <w:szCs w:val="24"/>
          <w:lang w:val="en-US" w:eastAsia="zh-CN"/>
        </w:rPr>
        <w:t>附</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公告发布以后的</w:t>
      </w:r>
      <w:r>
        <w:rPr>
          <w:rFonts w:hint="eastAsia" w:ascii="宋体" w:hAnsi="宋体" w:eastAsia="宋体" w:cs="宋体"/>
          <w:color w:val="000000"/>
          <w:sz w:val="24"/>
          <w:szCs w:val="24"/>
          <w:lang w:val="zh-CN"/>
        </w:rPr>
        <w:t>网页截图。</w:t>
      </w:r>
    </w:p>
    <w:p w14:paraId="7DCFAB60">
      <w:pPr>
        <w:spacing w:line="360" w:lineRule="auto"/>
        <w:jc w:val="center"/>
        <w:rPr>
          <w:rFonts w:hint="eastAsia" w:ascii="宋体" w:hAnsi="宋体" w:eastAsia="宋体" w:cs="宋体"/>
          <w:color w:val="000000"/>
          <w:sz w:val="24"/>
          <w:szCs w:val="24"/>
        </w:rPr>
      </w:pPr>
    </w:p>
    <w:p w14:paraId="6E1A089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（供应商自行</w:t>
      </w:r>
      <w:r>
        <w:rPr>
          <w:rFonts w:hint="eastAsia" w:ascii="宋体" w:hAnsi="宋体" w:eastAsia="宋体" w:cs="宋体"/>
          <w:sz w:val="24"/>
          <w:szCs w:val="24"/>
          <w:lang w:eastAsia="zh-CN"/>
        </w:rPr>
        <w:t>截图</w:t>
      </w:r>
      <w:r>
        <w:rPr>
          <w:rFonts w:hint="eastAsia" w:ascii="宋体" w:hAnsi="宋体" w:eastAsia="宋体" w:cs="宋体"/>
          <w:sz w:val="24"/>
          <w:szCs w:val="24"/>
        </w:rPr>
        <w:t>并加盖单位公章）</w:t>
      </w:r>
    </w:p>
    <w:p w14:paraId="30FD48FE">
      <w:pPr>
        <w:rPr>
          <w:rFonts w:hint="eastAsia" w:ascii="宋体" w:hAnsi="宋体" w:eastAsia="宋体" w:cs="宋体"/>
          <w:b/>
          <w:bCs/>
          <w:sz w:val="24"/>
          <w:szCs w:val="24"/>
        </w:rPr>
      </w:pPr>
      <w:r>
        <w:rPr>
          <w:rFonts w:hint="eastAsia" w:ascii="宋体" w:hAnsi="宋体" w:eastAsia="宋体" w:cs="宋体"/>
          <w:b/>
          <w:bCs/>
          <w:sz w:val="24"/>
          <w:szCs w:val="24"/>
        </w:rPr>
        <w:br w:type="page"/>
      </w:r>
    </w:p>
    <w:p w14:paraId="661DABB1">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212152B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78EB6D2">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zh-CN"/>
        </w:rPr>
        <w:t xml:space="preserve">     </w:t>
      </w:r>
      <w:r>
        <w:rPr>
          <w:rFonts w:hint="eastAsia" w:ascii="宋体" w:hAnsi="宋体" w:eastAsia="宋体" w:cs="宋体"/>
          <w:color w:val="000000"/>
          <w:sz w:val="24"/>
          <w:szCs w:val="24"/>
        </w:rPr>
        <w:t>踏勘现场:在开标前各供应商自行前往现场踏勘，并将谈判供应商踏勘现场标志性图片附到竞争性谈判响应文件中，照片（彩色打印件）不符合要求的谈判响应文件将否决投标资格</w:t>
      </w:r>
      <w:r>
        <w:rPr>
          <w:rFonts w:hint="eastAsia" w:ascii="宋体" w:hAnsi="宋体" w:eastAsia="宋体" w:cs="宋体"/>
          <w:sz w:val="24"/>
          <w:szCs w:val="24"/>
          <w:lang w:val="zh-CN"/>
        </w:rPr>
        <w:t>；</w:t>
      </w:r>
    </w:p>
    <w:p w14:paraId="46044F8E">
      <w:pPr>
        <w:spacing w:line="500" w:lineRule="exact"/>
        <w:rPr>
          <w:rFonts w:hint="eastAsia" w:ascii="宋体" w:hAnsi="宋体" w:eastAsia="宋体" w:cs="宋体"/>
          <w:b/>
          <w:bCs/>
          <w:sz w:val="24"/>
          <w:szCs w:val="24"/>
        </w:rPr>
      </w:pPr>
    </w:p>
    <w:p w14:paraId="0064221A">
      <w:pPr>
        <w:spacing w:line="500" w:lineRule="exact"/>
        <w:rPr>
          <w:rFonts w:hint="eastAsia" w:ascii="宋体" w:hAnsi="宋体" w:eastAsia="宋体" w:cs="宋体"/>
          <w:b/>
          <w:bCs/>
          <w:sz w:val="24"/>
          <w:szCs w:val="24"/>
        </w:rPr>
      </w:pPr>
    </w:p>
    <w:p w14:paraId="09EFB7B9">
      <w:pPr>
        <w:spacing w:line="500" w:lineRule="exact"/>
        <w:rPr>
          <w:rFonts w:hint="eastAsia" w:ascii="宋体" w:hAnsi="宋体" w:eastAsia="宋体" w:cs="宋体"/>
          <w:b/>
          <w:bCs/>
          <w:sz w:val="24"/>
          <w:szCs w:val="24"/>
        </w:rPr>
      </w:pPr>
    </w:p>
    <w:p w14:paraId="3D8D7F88">
      <w:pPr>
        <w:spacing w:line="500" w:lineRule="exact"/>
        <w:rPr>
          <w:rFonts w:hint="eastAsia" w:ascii="宋体" w:hAnsi="宋体" w:eastAsia="宋体" w:cs="宋体"/>
          <w:b/>
          <w:bCs/>
          <w:sz w:val="24"/>
          <w:szCs w:val="24"/>
        </w:rPr>
      </w:pPr>
    </w:p>
    <w:p w14:paraId="299B3FBC">
      <w:pPr>
        <w:spacing w:line="500" w:lineRule="exact"/>
        <w:rPr>
          <w:rFonts w:hint="eastAsia" w:ascii="宋体" w:hAnsi="宋体" w:eastAsia="宋体" w:cs="宋体"/>
          <w:b/>
          <w:bCs/>
          <w:sz w:val="24"/>
          <w:szCs w:val="24"/>
        </w:rPr>
      </w:pPr>
    </w:p>
    <w:p w14:paraId="64C061D7">
      <w:pPr>
        <w:spacing w:line="500" w:lineRule="exact"/>
        <w:rPr>
          <w:rFonts w:hint="eastAsia" w:ascii="宋体" w:hAnsi="宋体" w:eastAsia="宋体" w:cs="宋体"/>
          <w:b/>
          <w:bCs/>
          <w:sz w:val="24"/>
          <w:szCs w:val="24"/>
        </w:rPr>
      </w:pPr>
    </w:p>
    <w:p w14:paraId="7763CF7B">
      <w:pPr>
        <w:spacing w:line="500" w:lineRule="exact"/>
        <w:rPr>
          <w:rFonts w:hint="eastAsia" w:ascii="宋体" w:hAnsi="宋体" w:eastAsia="宋体" w:cs="宋体"/>
          <w:b/>
          <w:bCs/>
          <w:sz w:val="24"/>
          <w:szCs w:val="24"/>
        </w:rPr>
      </w:pPr>
    </w:p>
    <w:p w14:paraId="7D99E877">
      <w:pPr>
        <w:spacing w:line="500" w:lineRule="exact"/>
        <w:rPr>
          <w:rFonts w:hint="eastAsia" w:ascii="宋体" w:hAnsi="宋体" w:eastAsia="宋体" w:cs="宋体"/>
          <w:b/>
          <w:bCs/>
          <w:sz w:val="24"/>
          <w:szCs w:val="24"/>
        </w:rPr>
      </w:pPr>
    </w:p>
    <w:p w14:paraId="700AFF4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ab/>
      </w:r>
    </w:p>
    <w:p w14:paraId="5C509ABC">
      <w:pPr>
        <w:tabs>
          <w:tab w:val="left" w:pos="1680"/>
        </w:tabs>
        <w:spacing w:line="500" w:lineRule="exact"/>
        <w:rPr>
          <w:rFonts w:hint="eastAsia" w:ascii="宋体" w:hAnsi="宋体" w:eastAsia="宋体" w:cs="宋体"/>
          <w:b/>
          <w:bCs/>
          <w:sz w:val="24"/>
          <w:szCs w:val="24"/>
        </w:rPr>
      </w:pPr>
    </w:p>
    <w:p w14:paraId="76F9F11E">
      <w:pPr>
        <w:spacing w:line="500" w:lineRule="exact"/>
        <w:rPr>
          <w:rFonts w:hint="eastAsia" w:ascii="宋体" w:hAnsi="宋体" w:eastAsia="宋体" w:cs="宋体"/>
          <w:b/>
          <w:bCs/>
          <w:sz w:val="24"/>
          <w:szCs w:val="24"/>
        </w:rPr>
      </w:pPr>
    </w:p>
    <w:p w14:paraId="6CB343E7">
      <w:pPr>
        <w:spacing w:line="500" w:lineRule="exact"/>
        <w:rPr>
          <w:rFonts w:hint="eastAsia" w:ascii="宋体" w:hAnsi="宋体" w:eastAsia="宋体" w:cs="宋体"/>
          <w:b/>
          <w:bCs/>
          <w:sz w:val="24"/>
          <w:szCs w:val="24"/>
        </w:rPr>
      </w:pPr>
    </w:p>
    <w:p w14:paraId="2472475F">
      <w:pPr>
        <w:spacing w:line="500" w:lineRule="exact"/>
        <w:rPr>
          <w:rFonts w:hint="eastAsia" w:ascii="宋体" w:hAnsi="宋体" w:eastAsia="宋体" w:cs="宋体"/>
          <w:b/>
          <w:bCs/>
          <w:sz w:val="24"/>
          <w:szCs w:val="24"/>
        </w:rPr>
      </w:pPr>
    </w:p>
    <w:p w14:paraId="7CB3BEF4">
      <w:pPr>
        <w:spacing w:line="500" w:lineRule="exact"/>
        <w:rPr>
          <w:rFonts w:hint="eastAsia" w:ascii="宋体" w:hAnsi="宋体" w:eastAsia="宋体" w:cs="宋体"/>
          <w:b/>
          <w:bCs/>
          <w:sz w:val="24"/>
          <w:szCs w:val="24"/>
        </w:rPr>
      </w:pPr>
    </w:p>
    <w:p w14:paraId="32256CE8">
      <w:pPr>
        <w:spacing w:line="500" w:lineRule="exact"/>
        <w:rPr>
          <w:rFonts w:hint="eastAsia" w:ascii="宋体" w:hAnsi="宋体" w:eastAsia="宋体" w:cs="宋体"/>
          <w:b/>
          <w:bCs/>
          <w:sz w:val="24"/>
          <w:szCs w:val="24"/>
        </w:rPr>
      </w:pPr>
    </w:p>
    <w:p w14:paraId="0F2C55C2">
      <w:pPr>
        <w:spacing w:line="500" w:lineRule="exact"/>
        <w:rPr>
          <w:rFonts w:hint="eastAsia" w:ascii="宋体" w:hAnsi="宋体" w:eastAsia="宋体" w:cs="宋体"/>
          <w:b/>
          <w:bCs/>
          <w:sz w:val="24"/>
          <w:szCs w:val="24"/>
        </w:rPr>
      </w:pPr>
    </w:p>
    <w:p w14:paraId="370A88DE">
      <w:pPr>
        <w:spacing w:line="500" w:lineRule="exact"/>
        <w:rPr>
          <w:rFonts w:hint="eastAsia" w:ascii="宋体" w:hAnsi="宋体" w:eastAsia="宋体" w:cs="宋体"/>
          <w:b/>
          <w:bCs/>
          <w:sz w:val="24"/>
          <w:szCs w:val="24"/>
        </w:rPr>
      </w:pPr>
    </w:p>
    <w:p w14:paraId="42CB73D9">
      <w:pPr>
        <w:spacing w:line="500" w:lineRule="exact"/>
        <w:rPr>
          <w:rFonts w:hint="eastAsia" w:ascii="宋体" w:hAnsi="宋体" w:eastAsia="宋体" w:cs="宋体"/>
          <w:b/>
          <w:bCs/>
          <w:sz w:val="24"/>
          <w:szCs w:val="24"/>
        </w:rPr>
      </w:pPr>
    </w:p>
    <w:p w14:paraId="6C82F00D">
      <w:pPr>
        <w:pStyle w:val="2"/>
        <w:rPr>
          <w:rFonts w:hint="eastAsia" w:ascii="宋体" w:hAnsi="宋体" w:eastAsia="宋体" w:cs="宋体"/>
          <w:sz w:val="24"/>
          <w:szCs w:val="24"/>
        </w:rPr>
      </w:pPr>
    </w:p>
    <w:p w14:paraId="20ED1F95">
      <w:pPr>
        <w:spacing w:line="500" w:lineRule="exact"/>
        <w:rPr>
          <w:rFonts w:hint="eastAsia" w:ascii="宋体" w:hAnsi="宋体" w:eastAsia="宋体" w:cs="宋体"/>
          <w:b/>
          <w:bCs/>
          <w:sz w:val="24"/>
          <w:szCs w:val="24"/>
        </w:rPr>
      </w:pPr>
    </w:p>
    <w:p w14:paraId="76355149">
      <w:pPr>
        <w:spacing w:line="500" w:lineRule="exact"/>
        <w:rPr>
          <w:rFonts w:hint="eastAsia" w:ascii="宋体" w:hAnsi="宋体" w:eastAsia="宋体" w:cs="宋体"/>
          <w:b/>
          <w:bCs/>
          <w:sz w:val="24"/>
          <w:szCs w:val="24"/>
        </w:rPr>
      </w:pPr>
    </w:p>
    <w:p w14:paraId="27369886">
      <w:pPr>
        <w:pStyle w:val="2"/>
        <w:ind w:firstLine="480"/>
        <w:rPr>
          <w:rFonts w:hint="eastAsia" w:ascii="宋体" w:hAnsi="宋体" w:eastAsia="宋体" w:cs="宋体"/>
          <w:sz w:val="24"/>
          <w:szCs w:val="24"/>
        </w:rPr>
      </w:pPr>
    </w:p>
    <w:p w14:paraId="1BDF4BB1">
      <w:pPr>
        <w:spacing w:line="500" w:lineRule="exact"/>
        <w:rPr>
          <w:rFonts w:hint="eastAsia" w:ascii="宋体" w:hAnsi="宋体" w:eastAsia="宋体" w:cs="宋体"/>
          <w:b/>
          <w:bCs/>
          <w:sz w:val="24"/>
          <w:szCs w:val="24"/>
        </w:rPr>
      </w:pPr>
    </w:p>
    <w:p w14:paraId="081F68A9">
      <w:pPr>
        <w:rPr>
          <w:rFonts w:hint="eastAsia" w:ascii="宋体" w:hAnsi="宋体" w:eastAsia="宋体" w:cs="宋体"/>
          <w:b/>
          <w:bCs/>
          <w:sz w:val="24"/>
          <w:szCs w:val="24"/>
        </w:rPr>
      </w:pPr>
      <w:r>
        <w:rPr>
          <w:rFonts w:hint="eastAsia" w:ascii="宋体" w:hAnsi="宋体" w:eastAsia="宋体" w:cs="宋体"/>
          <w:b/>
          <w:bCs/>
          <w:sz w:val="24"/>
          <w:szCs w:val="24"/>
        </w:rPr>
        <w:br w:type="page"/>
      </w:r>
    </w:p>
    <w:p w14:paraId="31D48DEA">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3B111B2B">
      <w:pPr>
        <w:spacing w:line="500" w:lineRule="exact"/>
        <w:jc w:val="center"/>
        <w:rPr>
          <w:rFonts w:hint="eastAsia" w:ascii="宋体" w:hAnsi="宋体" w:eastAsia="宋体" w:cs="宋体"/>
          <w:color w:val="000000"/>
          <w:sz w:val="24"/>
          <w:szCs w:val="24"/>
        </w:rPr>
      </w:pPr>
      <w:r>
        <w:rPr>
          <w:rFonts w:hint="eastAsia" w:ascii="宋体" w:hAnsi="宋体" w:eastAsia="宋体" w:cs="宋体"/>
          <w:b/>
          <w:bCs/>
          <w:sz w:val="24"/>
          <w:szCs w:val="24"/>
        </w:rPr>
        <w:t>拟派项目经理无在建工程承诺函</w:t>
      </w:r>
    </w:p>
    <w:p w14:paraId="3AF51D55">
      <w:pPr>
        <w:spacing w:line="500" w:lineRule="exact"/>
        <w:jc w:val="center"/>
        <w:rPr>
          <w:rFonts w:hint="eastAsia" w:ascii="宋体" w:hAnsi="宋体" w:eastAsia="宋体" w:cs="宋体"/>
          <w:sz w:val="24"/>
          <w:szCs w:val="24"/>
        </w:rPr>
      </w:pPr>
    </w:p>
    <w:p w14:paraId="00621A0B">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采购</w:t>
      </w:r>
      <w:r>
        <w:rPr>
          <w:rFonts w:hint="eastAsia" w:ascii="宋体" w:hAnsi="宋体" w:eastAsia="宋体" w:cs="宋体"/>
          <w:kern w:val="0"/>
          <w:sz w:val="24"/>
          <w:szCs w:val="24"/>
          <w:u w:val="single"/>
        </w:rPr>
        <w:t xml:space="preserve">人）    </w:t>
      </w:r>
      <w:r>
        <w:rPr>
          <w:rFonts w:hint="eastAsia" w:ascii="宋体" w:hAnsi="宋体" w:eastAsia="宋体" w:cs="宋体"/>
          <w:kern w:val="0"/>
          <w:sz w:val="24"/>
          <w:szCs w:val="24"/>
        </w:rPr>
        <w:t>:</w:t>
      </w:r>
    </w:p>
    <w:p w14:paraId="4959A76A">
      <w:pPr>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我方在此声明，我方拟派</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的项目经理</w:t>
      </w:r>
      <w:r>
        <w:rPr>
          <w:rFonts w:hint="eastAsia" w:ascii="宋体" w:hAnsi="宋体" w:eastAsia="宋体" w:cs="宋体"/>
          <w:kern w:val="0"/>
          <w:sz w:val="24"/>
          <w:szCs w:val="24"/>
          <w:u w:val="single"/>
        </w:rPr>
        <w:t xml:space="preserve"> （姓名） </w:t>
      </w:r>
      <w:r>
        <w:rPr>
          <w:rFonts w:hint="eastAsia" w:ascii="宋体" w:hAnsi="宋体" w:eastAsia="宋体" w:cs="宋体"/>
          <w:kern w:val="0"/>
          <w:sz w:val="24"/>
          <w:szCs w:val="24"/>
        </w:rPr>
        <w:t xml:space="preserve">目前无在建工程（指没有完成竣工验收的项目）。我方保证上述信息真实准确，若有虚假，一经查实，愿意承担弄虚作假所引起的一切法律后果。 </w:t>
      </w:r>
    </w:p>
    <w:p w14:paraId="665D1996">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7D069D42">
      <w:pPr>
        <w:spacing w:line="500" w:lineRule="exact"/>
        <w:rPr>
          <w:rFonts w:hint="eastAsia" w:ascii="宋体" w:hAnsi="宋体" w:eastAsia="宋体" w:cs="宋体"/>
          <w:kern w:val="0"/>
          <w:sz w:val="24"/>
          <w:szCs w:val="24"/>
        </w:rPr>
      </w:pPr>
    </w:p>
    <w:p w14:paraId="3F348A12">
      <w:pPr>
        <w:spacing w:line="500" w:lineRule="exact"/>
        <w:rPr>
          <w:rFonts w:hint="eastAsia" w:ascii="宋体" w:hAnsi="宋体" w:eastAsia="宋体" w:cs="宋体"/>
          <w:kern w:val="0"/>
          <w:sz w:val="24"/>
          <w:szCs w:val="24"/>
        </w:rPr>
      </w:pPr>
    </w:p>
    <w:p w14:paraId="6EF9F9BA">
      <w:pPr>
        <w:spacing w:line="500" w:lineRule="exact"/>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660893EA">
      <w:pPr>
        <w:pStyle w:val="8"/>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项目经理</w:t>
      </w:r>
      <w:r>
        <w:rPr>
          <w:rFonts w:hint="eastAsia" w:ascii="宋体" w:hAnsi="宋体" w:eastAsia="宋体" w:cs="宋体"/>
          <w:sz w:val="24"/>
          <w:szCs w:val="24"/>
          <w:highlight w:val="none"/>
        </w:rPr>
        <w:t>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A062FDD">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322195A">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2691639">
      <w:pPr>
        <w:spacing w:line="500" w:lineRule="exact"/>
        <w:rPr>
          <w:rFonts w:hint="eastAsia" w:ascii="宋体" w:hAnsi="宋体" w:eastAsia="宋体" w:cs="宋体"/>
          <w:sz w:val="24"/>
          <w:szCs w:val="24"/>
        </w:rPr>
      </w:pPr>
    </w:p>
    <w:p w14:paraId="518B104E">
      <w:pPr>
        <w:spacing w:line="500" w:lineRule="exact"/>
        <w:rPr>
          <w:rFonts w:hint="eastAsia" w:ascii="宋体" w:hAnsi="宋体" w:eastAsia="宋体" w:cs="宋体"/>
          <w:sz w:val="24"/>
          <w:szCs w:val="24"/>
        </w:rPr>
      </w:pPr>
      <w:r>
        <w:rPr>
          <w:rFonts w:hint="eastAsia" w:ascii="宋体" w:hAnsi="宋体" w:eastAsia="宋体" w:cs="宋体"/>
          <w:sz w:val="24"/>
          <w:szCs w:val="24"/>
        </w:rPr>
        <w:br w:type="page"/>
      </w:r>
    </w:p>
    <w:p w14:paraId="4DFA8DB4">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71CBAF1F">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合同签订承诺函</w:t>
      </w:r>
    </w:p>
    <w:p w14:paraId="0F0BB0D7">
      <w:pPr>
        <w:spacing w:line="500" w:lineRule="exact"/>
        <w:rPr>
          <w:rFonts w:hint="eastAsia" w:ascii="宋体" w:hAnsi="宋体" w:eastAsia="宋体" w:cs="宋体"/>
          <w:sz w:val="24"/>
          <w:szCs w:val="24"/>
        </w:rPr>
      </w:pPr>
    </w:p>
    <w:p w14:paraId="15EA8FE3">
      <w:pPr>
        <w:spacing w:line="5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0"/>
          <w:sz w:val="24"/>
          <w:szCs w:val="24"/>
          <w:u w:val="single"/>
          <w:lang w:val="en-US" w:eastAsia="zh-CN"/>
        </w:rPr>
        <w:t>采购</w:t>
      </w:r>
      <w:r>
        <w:rPr>
          <w:rFonts w:hint="eastAsia" w:ascii="宋体" w:hAnsi="宋体" w:eastAsia="宋体" w:cs="宋体"/>
          <w:sz w:val="24"/>
          <w:szCs w:val="24"/>
          <w:u w:val="single"/>
        </w:rPr>
        <w:t xml:space="preserve">人）   </w:t>
      </w:r>
      <w:r>
        <w:rPr>
          <w:rFonts w:hint="eastAsia" w:ascii="宋体" w:hAnsi="宋体" w:eastAsia="宋体" w:cs="宋体"/>
          <w:sz w:val="24"/>
          <w:szCs w:val="24"/>
        </w:rPr>
        <w:t xml:space="preserve"> :</w:t>
      </w:r>
    </w:p>
    <w:p w14:paraId="0F89C29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我公司承诺在</w:t>
      </w:r>
      <w:r>
        <w:rPr>
          <w:rFonts w:hint="eastAsia" w:ascii="宋体" w:hAnsi="宋体" w:cs="宋体"/>
          <w:sz w:val="24"/>
          <w:szCs w:val="24"/>
          <w:lang w:val="en-US" w:eastAsia="zh-CN"/>
        </w:rPr>
        <w:t>收到</w:t>
      </w:r>
      <w:r>
        <w:rPr>
          <w:rFonts w:hint="eastAsia" w:ascii="宋体" w:hAnsi="宋体" w:eastAsia="宋体" w:cs="宋体"/>
          <w:sz w:val="24"/>
          <w:szCs w:val="24"/>
        </w:rPr>
        <w:t>成交通知书后</w:t>
      </w:r>
      <w:r>
        <w:rPr>
          <w:rFonts w:hint="eastAsia" w:ascii="宋体" w:hAnsi="宋体" w:cs="宋体"/>
          <w:sz w:val="24"/>
          <w:szCs w:val="24"/>
          <w:lang w:val="en-US" w:eastAsia="zh-CN"/>
        </w:rPr>
        <w:t>三十</w:t>
      </w:r>
      <w:r>
        <w:rPr>
          <w:rFonts w:hint="eastAsia" w:ascii="宋体" w:hAnsi="宋体" w:eastAsia="宋体" w:cs="宋体"/>
          <w:sz w:val="24"/>
          <w:szCs w:val="24"/>
        </w:rPr>
        <w:t>日内与</w:t>
      </w:r>
      <w:r>
        <w:rPr>
          <w:rFonts w:hint="eastAsia" w:ascii="宋体" w:hAnsi="宋体" w:cs="宋体"/>
          <w:sz w:val="24"/>
          <w:szCs w:val="24"/>
          <w:lang w:val="en-US" w:eastAsia="zh-CN"/>
        </w:rPr>
        <w:t>采购</w:t>
      </w:r>
      <w:r>
        <w:rPr>
          <w:rFonts w:hint="eastAsia" w:ascii="宋体" w:hAnsi="宋体" w:eastAsia="宋体" w:cs="宋体"/>
          <w:sz w:val="24"/>
          <w:szCs w:val="24"/>
        </w:rPr>
        <w:t>人签订施工合同，逾期愿意自动放弃中标资格 。</w:t>
      </w:r>
    </w:p>
    <w:p w14:paraId="7C3C92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20B32563">
      <w:pPr>
        <w:spacing w:line="500" w:lineRule="exact"/>
        <w:rPr>
          <w:rFonts w:hint="eastAsia" w:ascii="宋体" w:hAnsi="宋体" w:eastAsia="宋体" w:cs="宋体"/>
          <w:sz w:val="24"/>
          <w:szCs w:val="24"/>
        </w:rPr>
      </w:pPr>
    </w:p>
    <w:p w14:paraId="034B9740">
      <w:pPr>
        <w:spacing w:line="500" w:lineRule="exact"/>
        <w:rPr>
          <w:rFonts w:hint="eastAsia" w:ascii="宋体" w:hAnsi="宋体" w:eastAsia="宋体" w:cs="宋体"/>
          <w:sz w:val="24"/>
          <w:szCs w:val="24"/>
        </w:rPr>
      </w:pPr>
    </w:p>
    <w:p w14:paraId="679F786C">
      <w:pPr>
        <w:pStyle w:val="8"/>
        <w:adjustRightInd w:val="0"/>
        <w:snapToGrid w:val="0"/>
        <w:spacing w:line="360" w:lineRule="auto"/>
        <w:ind w:firstLine="480" w:firstLineChars="200"/>
        <w:jc w:val="right"/>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4ABAF97">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9D55CE4">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BB5C4F9">
      <w:pPr>
        <w:spacing w:line="500" w:lineRule="exact"/>
        <w:jc w:val="center"/>
        <w:rPr>
          <w:rFonts w:hint="eastAsia" w:ascii="宋体" w:hAnsi="宋体" w:eastAsia="宋体" w:cs="宋体"/>
          <w:kern w:val="0"/>
          <w:sz w:val="24"/>
          <w:szCs w:val="24"/>
        </w:rPr>
      </w:pPr>
    </w:p>
    <w:p w14:paraId="06598B56">
      <w:pPr>
        <w:pStyle w:val="8"/>
        <w:spacing w:line="500" w:lineRule="exact"/>
        <w:jc w:val="center"/>
        <w:rPr>
          <w:rFonts w:hint="eastAsia" w:ascii="宋体" w:hAnsi="宋体" w:eastAsia="宋体" w:cs="宋体"/>
          <w:b/>
          <w:sz w:val="24"/>
          <w:szCs w:val="24"/>
        </w:rPr>
      </w:pPr>
    </w:p>
    <w:p w14:paraId="311CEDF2">
      <w:pPr>
        <w:pStyle w:val="8"/>
        <w:spacing w:line="500" w:lineRule="exact"/>
        <w:jc w:val="center"/>
        <w:rPr>
          <w:rFonts w:hint="eastAsia" w:ascii="宋体" w:hAnsi="宋体" w:eastAsia="宋体" w:cs="宋体"/>
          <w:b/>
          <w:sz w:val="24"/>
          <w:szCs w:val="24"/>
        </w:rPr>
      </w:pPr>
    </w:p>
    <w:p w14:paraId="55DC81CE">
      <w:pPr>
        <w:pStyle w:val="8"/>
        <w:spacing w:line="500" w:lineRule="exact"/>
        <w:jc w:val="center"/>
        <w:rPr>
          <w:rFonts w:hint="eastAsia" w:ascii="宋体" w:hAnsi="宋体" w:eastAsia="宋体" w:cs="宋体"/>
          <w:b/>
          <w:sz w:val="24"/>
          <w:szCs w:val="24"/>
        </w:rPr>
      </w:pPr>
    </w:p>
    <w:p w14:paraId="5A460257">
      <w:pPr>
        <w:pStyle w:val="8"/>
        <w:spacing w:line="500" w:lineRule="exact"/>
        <w:jc w:val="center"/>
        <w:rPr>
          <w:rFonts w:hint="eastAsia" w:ascii="宋体" w:hAnsi="宋体" w:eastAsia="宋体" w:cs="宋体"/>
          <w:b/>
          <w:sz w:val="24"/>
          <w:szCs w:val="24"/>
        </w:rPr>
      </w:pPr>
    </w:p>
    <w:p w14:paraId="7272C3D0">
      <w:pPr>
        <w:pStyle w:val="8"/>
        <w:spacing w:line="500" w:lineRule="exact"/>
        <w:jc w:val="center"/>
        <w:rPr>
          <w:rFonts w:hint="eastAsia" w:ascii="宋体" w:hAnsi="宋体" w:eastAsia="宋体" w:cs="宋体"/>
          <w:b/>
          <w:sz w:val="24"/>
          <w:szCs w:val="24"/>
        </w:rPr>
      </w:pPr>
    </w:p>
    <w:p w14:paraId="235C1DBC">
      <w:pPr>
        <w:pStyle w:val="8"/>
        <w:spacing w:line="500" w:lineRule="exact"/>
        <w:jc w:val="both"/>
        <w:rPr>
          <w:rFonts w:hint="eastAsia" w:ascii="宋体" w:hAnsi="宋体" w:eastAsia="宋体" w:cs="宋体"/>
          <w:b/>
          <w:sz w:val="24"/>
          <w:szCs w:val="24"/>
        </w:rPr>
      </w:pPr>
    </w:p>
    <w:p w14:paraId="15942398">
      <w:pPr>
        <w:pStyle w:val="8"/>
        <w:spacing w:line="500" w:lineRule="exact"/>
        <w:jc w:val="center"/>
        <w:rPr>
          <w:rFonts w:hint="eastAsia" w:ascii="宋体" w:hAnsi="宋体" w:eastAsia="宋体" w:cs="宋体"/>
          <w:b/>
          <w:sz w:val="24"/>
          <w:szCs w:val="24"/>
        </w:rPr>
      </w:pPr>
    </w:p>
    <w:p w14:paraId="5EA2720C">
      <w:pPr>
        <w:pStyle w:val="8"/>
        <w:spacing w:line="500" w:lineRule="exact"/>
        <w:jc w:val="center"/>
        <w:rPr>
          <w:rFonts w:hint="eastAsia" w:ascii="宋体" w:hAnsi="宋体" w:eastAsia="宋体" w:cs="宋体"/>
          <w:b/>
          <w:sz w:val="24"/>
          <w:szCs w:val="24"/>
        </w:rPr>
      </w:pPr>
    </w:p>
    <w:p w14:paraId="3A27AF99">
      <w:pPr>
        <w:pStyle w:val="8"/>
        <w:spacing w:line="500" w:lineRule="exact"/>
        <w:jc w:val="center"/>
        <w:rPr>
          <w:rFonts w:hint="eastAsia" w:ascii="宋体" w:hAnsi="宋体" w:eastAsia="宋体" w:cs="宋体"/>
          <w:b/>
          <w:sz w:val="24"/>
          <w:szCs w:val="24"/>
        </w:rPr>
      </w:pPr>
    </w:p>
    <w:p w14:paraId="00A025E2">
      <w:pPr>
        <w:pStyle w:val="8"/>
        <w:spacing w:line="500" w:lineRule="exact"/>
        <w:jc w:val="center"/>
        <w:rPr>
          <w:rFonts w:hint="eastAsia" w:ascii="宋体" w:hAnsi="宋体" w:eastAsia="宋体" w:cs="宋体"/>
          <w:b/>
          <w:sz w:val="24"/>
          <w:szCs w:val="24"/>
        </w:rPr>
      </w:pPr>
    </w:p>
    <w:p w14:paraId="6D60DCFB">
      <w:pPr>
        <w:pStyle w:val="8"/>
        <w:spacing w:line="500" w:lineRule="exact"/>
        <w:jc w:val="center"/>
        <w:rPr>
          <w:rFonts w:hint="eastAsia" w:ascii="宋体" w:hAnsi="宋体" w:eastAsia="宋体" w:cs="宋体"/>
          <w:b/>
          <w:sz w:val="24"/>
          <w:szCs w:val="24"/>
        </w:rPr>
      </w:pPr>
    </w:p>
    <w:p w14:paraId="7632BF2B">
      <w:pPr>
        <w:pStyle w:val="8"/>
        <w:spacing w:line="500" w:lineRule="exact"/>
        <w:jc w:val="center"/>
        <w:rPr>
          <w:rFonts w:hint="eastAsia" w:ascii="宋体" w:hAnsi="宋体" w:eastAsia="宋体" w:cs="宋体"/>
          <w:b/>
          <w:sz w:val="24"/>
          <w:szCs w:val="24"/>
        </w:rPr>
      </w:pPr>
    </w:p>
    <w:p w14:paraId="29FCB284">
      <w:pPr>
        <w:pStyle w:val="8"/>
        <w:spacing w:line="500" w:lineRule="exact"/>
        <w:jc w:val="center"/>
        <w:rPr>
          <w:rFonts w:hint="eastAsia" w:ascii="宋体" w:hAnsi="宋体" w:eastAsia="宋体" w:cs="宋体"/>
          <w:b/>
          <w:sz w:val="24"/>
          <w:szCs w:val="24"/>
        </w:rPr>
      </w:pPr>
    </w:p>
    <w:p w14:paraId="1CA6389D">
      <w:pPr>
        <w:rPr>
          <w:rFonts w:hint="eastAsia" w:ascii="宋体" w:hAnsi="宋体" w:eastAsia="宋体" w:cs="宋体"/>
          <w:b/>
          <w:bCs/>
          <w:sz w:val="24"/>
          <w:szCs w:val="24"/>
        </w:rPr>
      </w:pPr>
      <w:r>
        <w:rPr>
          <w:rFonts w:hint="eastAsia" w:ascii="宋体" w:hAnsi="宋体" w:eastAsia="宋体" w:cs="宋体"/>
          <w:b/>
          <w:bCs/>
          <w:sz w:val="24"/>
          <w:szCs w:val="24"/>
        </w:rPr>
        <w:br w:type="page"/>
      </w:r>
    </w:p>
    <w:p w14:paraId="6E7F974E">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0573690C">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rPr>
        <w:t>工</w:t>
      </w:r>
      <w:r>
        <w:rPr>
          <w:rFonts w:hint="eastAsia" w:ascii="宋体" w:hAnsi="宋体" w:eastAsia="宋体" w:cs="宋体"/>
          <w:b/>
          <w:sz w:val="24"/>
          <w:szCs w:val="24"/>
          <w:highlight w:val="none"/>
        </w:rPr>
        <w:t>农关系承诺函</w:t>
      </w:r>
    </w:p>
    <w:p w14:paraId="23203764">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u w:val="single"/>
          <w:lang w:val="en-US" w:eastAsia="zh-CN"/>
        </w:rPr>
        <w:t>采购</w:t>
      </w:r>
      <w:r>
        <w:rPr>
          <w:rFonts w:hint="eastAsia" w:ascii="宋体" w:hAnsi="宋体" w:eastAsia="宋体" w:cs="宋体"/>
          <w:kern w:val="0"/>
          <w:sz w:val="24"/>
          <w:szCs w:val="24"/>
          <w:highlight w:val="none"/>
          <w:u w:val="single"/>
        </w:rPr>
        <w:t xml:space="preserve">人）    </w:t>
      </w:r>
      <w:r>
        <w:rPr>
          <w:rFonts w:hint="eastAsia" w:ascii="宋体" w:hAnsi="宋体" w:eastAsia="宋体" w:cs="宋体"/>
          <w:kern w:val="0"/>
          <w:sz w:val="24"/>
          <w:szCs w:val="24"/>
          <w:highlight w:val="none"/>
        </w:rPr>
        <w:t>:</w:t>
      </w:r>
    </w:p>
    <w:p w14:paraId="50F6DAAF">
      <w:pPr>
        <w:pStyle w:val="8"/>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0F2F9C21">
      <w:pPr>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447C66DF">
      <w:pPr>
        <w:pStyle w:val="8"/>
        <w:spacing w:line="500" w:lineRule="exact"/>
        <w:rPr>
          <w:rFonts w:hint="eastAsia" w:ascii="宋体" w:hAnsi="宋体" w:eastAsia="宋体" w:cs="宋体"/>
          <w:sz w:val="24"/>
          <w:szCs w:val="24"/>
          <w:highlight w:val="none"/>
        </w:rPr>
      </w:pPr>
    </w:p>
    <w:p w14:paraId="6FC011C7">
      <w:pPr>
        <w:pStyle w:val="8"/>
        <w:spacing w:line="500" w:lineRule="exact"/>
        <w:rPr>
          <w:rFonts w:hint="eastAsia" w:ascii="宋体" w:hAnsi="宋体" w:eastAsia="宋体" w:cs="宋体"/>
          <w:sz w:val="24"/>
          <w:szCs w:val="24"/>
          <w:highlight w:val="none"/>
        </w:rPr>
      </w:pPr>
    </w:p>
    <w:p w14:paraId="482D4FA0">
      <w:pPr>
        <w:pStyle w:val="8"/>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9D5311C">
      <w:pPr>
        <w:pStyle w:val="8"/>
        <w:adjustRightInd w:val="0"/>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D987868">
      <w:pPr>
        <w:pStyle w:val="8"/>
        <w:adjustRightInd w:val="0"/>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6742AD71">
      <w:pPr>
        <w:pStyle w:val="8"/>
        <w:spacing w:line="500" w:lineRule="exact"/>
        <w:rPr>
          <w:rFonts w:hint="eastAsia" w:ascii="宋体" w:hAnsi="宋体" w:eastAsia="宋体" w:cs="宋体"/>
          <w:sz w:val="24"/>
          <w:szCs w:val="24"/>
          <w:highlight w:val="none"/>
        </w:rPr>
      </w:pPr>
    </w:p>
    <w:p w14:paraId="11C97D4D">
      <w:pPr>
        <w:spacing w:line="500" w:lineRule="exact"/>
        <w:jc w:val="center"/>
        <w:rPr>
          <w:rFonts w:hint="eastAsia" w:ascii="宋体" w:hAnsi="宋体" w:eastAsia="宋体" w:cs="宋体"/>
          <w:sz w:val="24"/>
          <w:szCs w:val="24"/>
          <w:highlight w:val="none"/>
        </w:rPr>
      </w:pPr>
    </w:p>
    <w:p w14:paraId="39762D7C">
      <w:pPr>
        <w:spacing w:line="500" w:lineRule="exact"/>
        <w:jc w:val="center"/>
        <w:rPr>
          <w:rFonts w:hint="eastAsia" w:ascii="宋体" w:hAnsi="宋体" w:eastAsia="宋体" w:cs="宋体"/>
          <w:sz w:val="24"/>
          <w:szCs w:val="24"/>
        </w:rPr>
      </w:pPr>
    </w:p>
    <w:p w14:paraId="7BBD12BD">
      <w:pPr>
        <w:spacing w:line="500" w:lineRule="exact"/>
        <w:jc w:val="center"/>
        <w:rPr>
          <w:rFonts w:hint="eastAsia" w:ascii="宋体" w:hAnsi="宋体" w:eastAsia="宋体" w:cs="宋体"/>
          <w:sz w:val="24"/>
          <w:szCs w:val="24"/>
        </w:rPr>
      </w:pPr>
    </w:p>
    <w:p w14:paraId="028CBA65">
      <w:pPr>
        <w:spacing w:line="500" w:lineRule="exact"/>
        <w:jc w:val="center"/>
        <w:rPr>
          <w:rFonts w:hint="eastAsia" w:ascii="宋体" w:hAnsi="宋体" w:eastAsia="宋体" w:cs="宋体"/>
          <w:sz w:val="24"/>
          <w:szCs w:val="24"/>
        </w:rPr>
      </w:pPr>
    </w:p>
    <w:p w14:paraId="04F827FC">
      <w:pPr>
        <w:spacing w:line="500" w:lineRule="exact"/>
        <w:jc w:val="center"/>
        <w:rPr>
          <w:rFonts w:hint="eastAsia" w:ascii="宋体" w:hAnsi="宋体" w:eastAsia="宋体" w:cs="宋体"/>
          <w:sz w:val="24"/>
          <w:szCs w:val="24"/>
        </w:rPr>
      </w:pPr>
    </w:p>
    <w:p w14:paraId="0B068A71">
      <w:pPr>
        <w:spacing w:line="500" w:lineRule="exact"/>
        <w:jc w:val="center"/>
        <w:rPr>
          <w:rFonts w:hint="eastAsia" w:ascii="宋体" w:hAnsi="宋体" w:eastAsia="宋体" w:cs="宋体"/>
          <w:sz w:val="24"/>
          <w:szCs w:val="24"/>
        </w:rPr>
      </w:pPr>
    </w:p>
    <w:p w14:paraId="2C9DEC4C">
      <w:pPr>
        <w:spacing w:line="500" w:lineRule="exact"/>
        <w:jc w:val="center"/>
        <w:rPr>
          <w:rFonts w:hint="eastAsia" w:ascii="宋体" w:hAnsi="宋体" w:eastAsia="宋体" w:cs="宋体"/>
          <w:sz w:val="24"/>
          <w:szCs w:val="24"/>
        </w:rPr>
      </w:pPr>
    </w:p>
    <w:p w14:paraId="6B72C2C1">
      <w:pPr>
        <w:spacing w:line="500" w:lineRule="exact"/>
        <w:jc w:val="center"/>
        <w:rPr>
          <w:rFonts w:hint="eastAsia" w:ascii="宋体" w:hAnsi="宋体" w:eastAsia="宋体" w:cs="宋体"/>
          <w:sz w:val="24"/>
          <w:szCs w:val="24"/>
        </w:rPr>
      </w:pPr>
    </w:p>
    <w:p w14:paraId="01013FFB">
      <w:pPr>
        <w:spacing w:line="500" w:lineRule="exact"/>
        <w:jc w:val="center"/>
        <w:rPr>
          <w:rFonts w:hint="eastAsia" w:ascii="宋体" w:hAnsi="宋体" w:eastAsia="宋体" w:cs="宋体"/>
          <w:sz w:val="24"/>
          <w:szCs w:val="24"/>
        </w:rPr>
      </w:pPr>
    </w:p>
    <w:p w14:paraId="7DF4D622">
      <w:pPr>
        <w:spacing w:line="500" w:lineRule="exact"/>
        <w:jc w:val="center"/>
        <w:rPr>
          <w:rFonts w:hint="eastAsia" w:ascii="宋体" w:hAnsi="宋体" w:eastAsia="宋体" w:cs="宋体"/>
          <w:sz w:val="24"/>
          <w:szCs w:val="24"/>
        </w:rPr>
      </w:pPr>
    </w:p>
    <w:p w14:paraId="321EB1BA">
      <w:pPr>
        <w:spacing w:line="500" w:lineRule="exact"/>
        <w:jc w:val="center"/>
        <w:rPr>
          <w:rFonts w:hint="eastAsia" w:ascii="宋体" w:hAnsi="宋体" w:eastAsia="宋体" w:cs="宋体"/>
          <w:sz w:val="24"/>
          <w:szCs w:val="24"/>
        </w:rPr>
      </w:pPr>
    </w:p>
    <w:p w14:paraId="7864F2A4">
      <w:pPr>
        <w:spacing w:line="500" w:lineRule="exact"/>
        <w:jc w:val="center"/>
        <w:rPr>
          <w:rFonts w:hint="eastAsia" w:ascii="宋体" w:hAnsi="宋体" w:eastAsia="宋体" w:cs="宋体"/>
          <w:sz w:val="24"/>
          <w:szCs w:val="24"/>
        </w:rPr>
      </w:pPr>
    </w:p>
    <w:p w14:paraId="46E95B01">
      <w:pPr>
        <w:spacing w:line="500" w:lineRule="exact"/>
        <w:jc w:val="center"/>
        <w:rPr>
          <w:rFonts w:hint="eastAsia" w:ascii="宋体" w:hAnsi="宋体" w:eastAsia="宋体" w:cs="宋体"/>
          <w:sz w:val="24"/>
          <w:szCs w:val="24"/>
        </w:rPr>
      </w:pPr>
    </w:p>
    <w:p w14:paraId="2F6DB231">
      <w:pPr>
        <w:spacing w:line="500" w:lineRule="exact"/>
        <w:jc w:val="center"/>
        <w:rPr>
          <w:rFonts w:hint="eastAsia" w:ascii="宋体" w:hAnsi="宋体" w:eastAsia="宋体" w:cs="宋体"/>
          <w:sz w:val="24"/>
          <w:szCs w:val="24"/>
        </w:rPr>
      </w:pPr>
    </w:p>
    <w:p w14:paraId="09A1D7DC">
      <w:pPr>
        <w:rPr>
          <w:rFonts w:hint="eastAsia" w:ascii="宋体" w:hAnsi="宋体" w:eastAsia="宋体" w:cs="宋体"/>
          <w:b/>
          <w:bCs/>
          <w:sz w:val="24"/>
          <w:szCs w:val="24"/>
        </w:rPr>
      </w:pPr>
      <w:r>
        <w:rPr>
          <w:rFonts w:hint="eastAsia" w:ascii="宋体" w:hAnsi="宋体" w:eastAsia="宋体" w:cs="宋体"/>
          <w:b/>
          <w:bCs/>
          <w:sz w:val="24"/>
          <w:szCs w:val="24"/>
        </w:rPr>
        <w:br w:type="page"/>
      </w:r>
    </w:p>
    <w:p w14:paraId="73B230E0">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37702CE0">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中标人承诺函</w:t>
      </w:r>
    </w:p>
    <w:p w14:paraId="5A96162A">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采购</w:t>
      </w:r>
      <w:r>
        <w:rPr>
          <w:rFonts w:hint="eastAsia" w:ascii="宋体" w:hAnsi="宋体" w:eastAsia="宋体" w:cs="宋体"/>
          <w:kern w:val="0"/>
          <w:sz w:val="24"/>
          <w:szCs w:val="24"/>
          <w:u w:val="single"/>
        </w:rPr>
        <w:t xml:space="preserve">人）    </w:t>
      </w:r>
      <w:r>
        <w:rPr>
          <w:rFonts w:hint="eastAsia" w:ascii="宋体" w:hAnsi="宋体" w:eastAsia="宋体" w:cs="宋体"/>
          <w:kern w:val="0"/>
          <w:sz w:val="24"/>
          <w:szCs w:val="24"/>
        </w:rPr>
        <w:t>:</w:t>
      </w:r>
    </w:p>
    <w:p w14:paraId="09407EB3">
      <w:pPr>
        <w:pStyle w:val="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如我公司中标，承建 （项目名称），作如下承诺：</w:t>
      </w:r>
    </w:p>
    <w:p w14:paraId="7874CBD3">
      <w:pPr>
        <w:pStyle w:val="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1、与你方签订施工合同后 3 天内不进场施工；或不能按合同约定进度施工，累计超过约定施工工期 7 日仍未完工。你方有权力终止施工合同，一切损失由我方承担。</w:t>
      </w:r>
    </w:p>
    <w:p w14:paraId="36CCF442">
      <w:pPr>
        <w:pStyle w:val="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2、在施工</w:t>
      </w:r>
      <w:r>
        <w:rPr>
          <w:rFonts w:hint="eastAsia" w:ascii="宋体" w:hAnsi="宋体" w:eastAsia="宋体" w:cs="宋体"/>
          <w:sz w:val="24"/>
          <w:szCs w:val="24"/>
          <w:highlight w:val="none"/>
        </w:rPr>
        <w:t>现场的技术</w:t>
      </w:r>
      <w:r>
        <w:rPr>
          <w:rFonts w:hint="eastAsia" w:ascii="宋体" w:hAnsi="宋体" w:eastAsia="宋体" w:cs="宋体"/>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20F3150D">
      <w:pPr>
        <w:autoSpaceDE w:val="0"/>
        <w:autoSpaceDN w:val="0"/>
        <w:adjustRightIn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3、</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5512F07">
      <w:pPr>
        <w:autoSpaceDE w:val="0"/>
        <w:autoSpaceDN w:val="0"/>
        <w:adjustRightIn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4、如发生综合治安案件，每发现一起接受5000元的罚款。</w:t>
      </w:r>
    </w:p>
    <w:p w14:paraId="77909102">
      <w:pPr>
        <w:pStyle w:val="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w:t>
      </w:r>
      <w:r>
        <w:rPr>
          <w:rFonts w:hint="eastAsia" w:ascii="宋体" w:hAnsi="宋体" w:eastAsia="宋体" w:cs="宋体"/>
          <w:sz w:val="24"/>
          <w:szCs w:val="24"/>
        </w:rPr>
        <w:t>文件中任何一条承诺不能履行，除以上经济处罚外，作为不良记录纳入大冶市农村综合产权交易中心信息管理系统。</w:t>
      </w:r>
    </w:p>
    <w:p w14:paraId="482E967E">
      <w:pPr>
        <w:pStyle w:val="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177D35E">
      <w:pPr>
        <w:pStyle w:val="8"/>
        <w:adjustRightInd w:val="0"/>
        <w:snapToGrid w:val="0"/>
        <w:spacing w:line="360" w:lineRule="auto"/>
        <w:ind w:firstLine="480" w:firstLineChars="200"/>
        <w:jc w:val="right"/>
        <w:rPr>
          <w:rFonts w:hint="eastAsia" w:ascii="宋体" w:hAnsi="宋体" w:eastAsia="宋体" w:cs="宋体"/>
          <w:sz w:val="24"/>
          <w:szCs w:val="24"/>
        </w:rPr>
      </w:pPr>
    </w:p>
    <w:p w14:paraId="7BD835FC">
      <w:pPr>
        <w:pStyle w:val="8"/>
        <w:adjustRightInd w:val="0"/>
        <w:snapToGrid w:val="0"/>
        <w:spacing w:line="360" w:lineRule="auto"/>
        <w:ind w:firstLine="480" w:firstLineChars="200"/>
        <w:jc w:val="right"/>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E0FC33">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FB13143">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3BD5766">
      <w:pPr>
        <w:pStyle w:val="8"/>
        <w:spacing w:line="50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28E15A6D">
      <w:pPr>
        <w:rPr>
          <w:rFonts w:hint="eastAsia" w:ascii="宋体" w:hAnsi="宋体" w:eastAsia="宋体" w:cs="宋体"/>
          <w:b/>
          <w:bCs/>
          <w:sz w:val="24"/>
          <w:szCs w:val="24"/>
        </w:rPr>
      </w:pPr>
      <w:r>
        <w:rPr>
          <w:rFonts w:hint="eastAsia" w:ascii="宋体" w:hAnsi="宋体" w:eastAsia="宋体" w:cs="宋体"/>
          <w:b/>
          <w:bCs/>
          <w:sz w:val="24"/>
          <w:szCs w:val="24"/>
        </w:rPr>
        <w:br w:type="page"/>
      </w:r>
    </w:p>
    <w:p w14:paraId="180810F0">
      <w:pPr>
        <w:spacing w:line="500" w:lineRule="exact"/>
        <w:rPr>
          <w:rFonts w:hint="eastAsia" w:ascii="宋体" w:hAnsi="宋体" w:eastAsia="宋体" w:cs="宋体"/>
          <w:b/>
          <w:sz w:val="24"/>
          <w:szCs w:val="24"/>
        </w:rPr>
      </w:pPr>
      <w:r>
        <w:rPr>
          <w:rFonts w:hint="eastAsia" w:ascii="宋体" w:hAnsi="宋体" w:eastAsia="宋体" w:cs="宋体"/>
          <w:b/>
          <w:bCs/>
          <w:sz w:val="24"/>
          <w:szCs w:val="24"/>
        </w:rPr>
        <w:t>附件：</w:t>
      </w:r>
    </w:p>
    <w:p w14:paraId="6CB12BF3">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诚信投标承诺书</w:t>
      </w:r>
    </w:p>
    <w:p w14:paraId="11FD5420">
      <w:pPr>
        <w:pStyle w:val="8"/>
        <w:spacing w:line="500" w:lineRule="exact"/>
        <w:rPr>
          <w:rFonts w:hint="eastAsia" w:ascii="宋体" w:hAnsi="宋体" w:eastAsia="宋体" w:cs="宋体"/>
          <w:sz w:val="24"/>
          <w:szCs w:val="24"/>
          <w:u w:val="single"/>
        </w:rPr>
      </w:pPr>
    </w:p>
    <w:p w14:paraId="4D23A180">
      <w:pPr>
        <w:pStyle w:val="8"/>
        <w:spacing w:line="500" w:lineRule="exact"/>
        <w:rPr>
          <w:rFonts w:hint="eastAsia" w:ascii="宋体" w:hAnsi="宋体" w:eastAsia="宋体" w:cs="宋体"/>
          <w:sz w:val="24"/>
          <w:szCs w:val="24"/>
          <w:u w:val="single"/>
        </w:rPr>
      </w:pPr>
      <w:r>
        <w:rPr>
          <w:rFonts w:hint="eastAsia" w:ascii="宋体" w:hAnsi="宋体" w:eastAsia="宋体" w:cs="宋体"/>
          <w:sz w:val="24"/>
          <w:szCs w:val="24"/>
          <w:u w:val="single"/>
        </w:rPr>
        <w:t>（</w:t>
      </w:r>
      <w:r>
        <w:rPr>
          <w:rFonts w:hint="eastAsia" w:ascii="宋体" w:hAnsi="宋体" w:cs="宋体"/>
          <w:kern w:val="0"/>
          <w:sz w:val="24"/>
          <w:szCs w:val="24"/>
          <w:u w:val="single"/>
          <w:lang w:val="en-US" w:eastAsia="zh-CN"/>
        </w:rPr>
        <w:t>采购</w:t>
      </w:r>
      <w:r>
        <w:rPr>
          <w:rFonts w:hint="eastAsia" w:ascii="宋体" w:hAnsi="宋体" w:eastAsia="宋体" w:cs="宋体"/>
          <w:sz w:val="24"/>
          <w:szCs w:val="24"/>
          <w:u w:val="single"/>
        </w:rPr>
        <w:t>人）:</w:t>
      </w:r>
    </w:p>
    <w:p w14:paraId="10A59AC5">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3AEFF003">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p>
    <w:p w14:paraId="3D05B7B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01A7CEC0">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固定电话：</w:t>
      </w:r>
      <w:r>
        <w:rPr>
          <w:rFonts w:hint="eastAsia" w:ascii="宋体" w:hAnsi="宋体" w:eastAsia="宋体" w:cs="宋体"/>
          <w:sz w:val="24"/>
          <w:szCs w:val="24"/>
          <w:u w:val="single"/>
        </w:rPr>
        <w:t xml:space="preserve">             </w:t>
      </w:r>
    </w:p>
    <w:p w14:paraId="3450AA9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为维护市场公平竞争，营造诚实守信的招投标交易环境，我单位在此慎重作出如下承诺：</w:t>
      </w:r>
    </w:p>
    <w:p w14:paraId="01C3ACC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1、我单位提供的一切材料都是真实、合法、有效的；</w:t>
      </w:r>
    </w:p>
    <w:p w14:paraId="4204D44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2、我单位不与</w:t>
      </w:r>
      <w:r>
        <w:rPr>
          <w:rFonts w:hint="eastAsia" w:ascii="宋体" w:hAnsi="宋体" w:eastAsia="宋体" w:cs="宋体"/>
          <w:sz w:val="24"/>
          <w:szCs w:val="24"/>
          <w:lang w:val="en-US" w:eastAsia="zh-CN"/>
        </w:rPr>
        <w:t>采购</w:t>
      </w:r>
      <w:r>
        <w:rPr>
          <w:rFonts w:hint="eastAsia" w:ascii="宋体" w:hAnsi="宋体" w:eastAsia="宋体" w:cs="宋体"/>
          <w:sz w:val="24"/>
          <w:szCs w:val="24"/>
        </w:rPr>
        <w:t>人、其他</w:t>
      </w:r>
      <w:r>
        <w:rPr>
          <w:rFonts w:hint="eastAsia" w:ascii="宋体" w:hAnsi="宋体" w:cs="宋体"/>
          <w:sz w:val="24"/>
          <w:szCs w:val="24"/>
          <w:lang w:val="en-US" w:eastAsia="zh-CN"/>
        </w:rPr>
        <w:t>供应商</w:t>
      </w:r>
      <w:r>
        <w:rPr>
          <w:rFonts w:hint="eastAsia" w:ascii="宋体" w:hAnsi="宋体" w:eastAsia="宋体" w:cs="宋体"/>
          <w:sz w:val="24"/>
          <w:szCs w:val="24"/>
        </w:rPr>
        <w:t>及</w:t>
      </w:r>
      <w:r>
        <w:rPr>
          <w:rFonts w:hint="eastAsia" w:ascii="宋体" w:hAnsi="宋体" w:eastAsia="宋体" w:cs="宋体"/>
          <w:sz w:val="24"/>
          <w:szCs w:val="24"/>
          <w:lang w:val="en-US" w:eastAsia="zh-CN"/>
        </w:rPr>
        <w:t>采购</w:t>
      </w:r>
      <w:r>
        <w:rPr>
          <w:rFonts w:hint="eastAsia" w:ascii="宋体" w:hAnsi="宋体" w:eastAsia="宋体" w:cs="宋体"/>
          <w:sz w:val="24"/>
          <w:szCs w:val="24"/>
        </w:rPr>
        <w:t>代理机构串通投标，损害国家利益、社会利益和他人的合法权益；</w:t>
      </w:r>
    </w:p>
    <w:p w14:paraId="4F5D5EE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3、我单位不向</w:t>
      </w:r>
      <w:r>
        <w:rPr>
          <w:rFonts w:hint="eastAsia" w:ascii="宋体" w:hAnsi="宋体" w:eastAsia="宋体" w:cs="宋体"/>
          <w:sz w:val="24"/>
          <w:szCs w:val="24"/>
          <w:lang w:val="en-US" w:eastAsia="zh-CN"/>
        </w:rPr>
        <w:t>采购</w:t>
      </w:r>
      <w:r>
        <w:rPr>
          <w:rFonts w:hint="eastAsia" w:ascii="宋体" w:hAnsi="宋体" w:eastAsia="宋体" w:cs="宋体"/>
          <w:sz w:val="24"/>
          <w:szCs w:val="24"/>
        </w:rPr>
        <w:t>人、评标委员会成员及相关人员行贿，牟取中标；</w:t>
      </w:r>
    </w:p>
    <w:p w14:paraId="6541875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4、我单位不以他人名义投标或者其他弄虚作假的方式参与投标、骗取中标；</w:t>
      </w:r>
    </w:p>
    <w:p w14:paraId="4D39FBE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5、我单位不出借资质，不接受任何形式的挂靠，不扰乱招投标市场秩序；</w:t>
      </w:r>
    </w:p>
    <w:p w14:paraId="257C46E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6、我单位不在投标中哄抬价格或恶意压价；</w:t>
      </w:r>
    </w:p>
    <w:p w14:paraId="2818299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7、我单位不在招投标活动中虚假投诉；</w:t>
      </w:r>
    </w:p>
    <w:p w14:paraId="22084C8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8、我单位在中标后不转包和非法分包；</w:t>
      </w:r>
    </w:p>
    <w:p w14:paraId="0EDAFFC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9、我单位在中标后合不违背中标人承诺函及施工合同实质性条款；</w:t>
      </w:r>
    </w:p>
    <w:p w14:paraId="7DDB55B0">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cs="宋体"/>
          <w:sz w:val="24"/>
          <w:szCs w:val="24"/>
          <w:lang w:val="en-US" w:eastAsia="zh-CN"/>
        </w:rPr>
        <w:t>供应商</w:t>
      </w:r>
      <w:r>
        <w:rPr>
          <w:rFonts w:hint="eastAsia" w:ascii="宋体" w:hAnsi="宋体" w:eastAsia="宋体" w:cs="宋体"/>
          <w:sz w:val="24"/>
          <w:szCs w:val="24"/>
        </w:rPr>
        <w:t>单独承诺中标后接受</w:t>
      </w:r>
      <w:r>
        <w:rPr>
          <w:rFonts w:hint="eastAsia" w:ascii="宋体" w:hAnsi="宋体" w:eastAsia="宋体" w:cs="宋体"/>
          <w:sz w:val="24"/>
          <w:szCs w:val="24"/>
          <w:lang w:val="en-US" w:eastAsia="zh-CN"/>
        </w:rPr>
        <w:t>采购</w:t>
      </w:r>
      <w:r>
        <w:rPr>
          <w:rFonts w:hint="eastAsia" w:ascii="宋体" w:hAnsi="宋体" w:eastAsia="宋体" w:cs="宋体"/>
          <w:sz w:val="24"/>
          <w:szCs w:val="24"/>
        </w:rPr>
        <w:t>人对</w:t>
      </w:r>
      <w:r>
        <w:rPr>
          <w:rFonts w:hint="eastAsia" w:ascii="宋体" w:hAnsi="宋体" w:cs="宋体"/>
          <w:sz w:val="24"/>
          <w:szCs w:val="24"/>
          <w:lang w:val="en-US" w:eastAsia="zh-CN"/>
        </w:rPr>
        <w:t>响应</w:t>
      </w:r>
      <w:r>
        <w:rPr>
          <w:rFonts w:hint="eastAsia" w:ascii="宋体" w:hAnsi="宋体" w:eastAsia="宋体" w:cs="宋体"/>
          <w:sz w:val="24"/>
          <w:szCs w:val="24"/>
        </w:rPr>
        <w:t>文件的真实性进行检查</w:t>
      </w:r>
      <w:r>
        <w:rPr>
          <w:rFonts w:hint="eastAsia" w:ascii="宋体" w:hAnsi="宋体" w:eastAsia="宋体" w:cs="宋体"/>
          <w:sz w:val="24"/>
          <w:szCs w:val="24"/>
          <w:lang w:eastAsia="zh-CN"/>
        </w:rPr>
        <w:t>；</w:t>
      </w:r>
    </w:p>
    <w:p w14:paraId="47DA72F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我单位在招投标活动中严格遵守相关法律、法规、规章、规定，诚实守信。</w:t>
      </w:r>
    </w:p>
    <w:p w14:paraId="0FF7893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67C5D996">
      <w:pPr>
        <w:spacing w:line="500" w:lineRule="exact"/>
        <w:rPr>
          <w:rFonts w:hint="eastAsia" w:ascii="宋体" w:hAnsi="宋体" w:eastAsia="宋体" w:cs="宋体"/>
          <w:sz w:val="24"/>
          <w:szCs w:val="24"/>
        </w:rPr>
      </w:pPr>
    </w:p>
    <w:p w14:paraId="493C3A11">
      <w:pPr>
        <w:pStyle w:val="8"/>
        <w:adjustRightInd w:val="0"/>
        <w:snapToGrid w:val="0"/>
        <w:spacing w:line="360" w:lineRule="auto"/>
        <w:ind w:firstLine="480" w:firstLineChars="200"/>
        <w:jc w:val="righ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和</w:t>
      </w:r>
      <w:r>
        <w:rPr>
          <w:rFonts w:hint="eastAsia" w:ascii="宋体" w:hAnsi="宋体" w:eastAsia="宋体" w:cs="宋体"/>
          <w:sz w:val="24"/>
          <w:szCs w:val="24"/>
        </w:rPr>
        <w:t>法定代表人授权代表签字：</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C7942F2">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FDB6CD3">
      <w:pPr>
        <w:pStyle w:val="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57D7A4AF">
      <w:pPr>
        <w:spacing w:line="500" w:lineRule="exact"/>
        <w:rPr>
          <w:rFonts w:hint="eastAsia" w:ascii="宋体" w:hAnsi="宋体" w:eastAsia="宋体" w:cs="宋体"/>
          <w:b/>
          <w:bCs/>
          <w:sz w:val="24"/>
          <w:szCs w:val="24"/>
        </w:rPr>
      </w:pPr>
    </w:p>
    <w:p w14:paraId="06688AB8">
      <w:pPr>
        <w:spacing w:line="500" w:lineRule="exact"/>
        <w:rPr>
          <w:rFonts w:hint="eastAsia" w:ascii="宋体" w:hAnsi="宋体" w:eastAsia="宋体" w:cs="宋体"/>
          <w:b/>
          <w:bCs/>
          <w:sz w:val="24"/>
          <w:szCs w:val="24"/>
        </w:rPr>
      </w:pPr>
    </w:p>
    <w:p w14:paraId="6B673751">
      <w:pPr>
        <w:spacing w:line="500" w:lineRule="exact"/>
        <w:rPr>
          <w:rFonts w:hint="eastAsia" w:ascii="宋体" w:hAnsi="宋体" w:eastAsia="宋体" w:cs="宋体"/>
          <w:b/>
          <w:bCs/>
          <w:sz w:val="24"/>
          <w:szCs w:val="24"/>
        </w:rPr>
      </w:pPr>
    </w:p>
    <w:p w14:paraId="1F3B8F0E">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附件：</w:t>
      </w:r>
    </w:p>
    <w:p w14:paraId="3BA5D3D2">
      <w:pPr>
        <w:spacing w:line="500" w:lineRule="exact"/>
        <w:rPr>
          <w:rFonts w:hint="eastAsia" w:ascii="宋体" w:hAnsi="宋体" w:eastAsia="宋体" w:cs="宋体"/>
          <w:b/>
          <w:bCs/>
          <w:sz w:val="24"/>
          <w:szCs w:val="24"/>
        </w:rPr>
      </w:pPr>
    </w:p>
    <w:tbl>
      <w:tblPr>
        <w:tblStyle w:val="12"/>
        <w:tblW w:w="9071" w:type="dxa"/>
        <w:jc w:val="center"/>
        <w:tblLayout w:type="fixed"/>
        <w:tblCellMar>
          <w:top w:w="0" w:type="dxa"/>
          <w:left w:w="108" w:type="dxa"/>
          <w:bottom w:w="0" w:type="dxa"/>
          <w:right w:w="108" w:type="dxa"/>
        </w:tblCellMar>
      </w:tblPr>
      <w:tblGrid>
        <w:gridCol w:w="2956"/>
        <w:gridCol w:w="6115"/>
      </w:tblGrid>
      <w:tr w14:paraId="106CED3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EA40E47">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62A2978E">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624584B">
            <w:pPr>
              <w:widowControl/>
              <w:snapToGrid w:val="0"/>
              <w:spacing w:line="360" w:lineRule="auto"/>
              <w:ind w:firstLine="480" w:firstLineChars="200"/>
              <w:jc w:val="left"/>
              <w:rPr>
                <w:rFonts w:hint="eastAsia" w:ascii="宋体" w:hAnsi="宋体" w:eastAsia="宋体" w:cs="宋体"/>
                <w:kern w:val="0"/>
                <w:sz w:val="24"/>
                <w:szCs w:val="24"/>
              </w:rPr>
            </w:pPr>
          </w:p>
        </w:tc>
        <w:tc>
          <w:tcPr>
            <w:tcW w:w="6115" w:type="dxa"/>
            <w:tcBorders>
              <w:top w:val="nil"/>
              <w:left w:val="nil"/>
              <w:bottom w:val="nil"/>
              <w:right w:val="nil"/>
            </w:tcBorders>
            <w:vAlign w:val="bottom"/>
          </w:tcPr>
          <w:p w14:paraId="0BE2C37A">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单位：元</w:t>
            </w:r>
          </w:p>
        </w:tc>
      </w:tr>
      <w:tr w14:paraId="27E3B1C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0F88BB9E">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10E81D10">
            <w:pPr>
              <w:widowControl/>
              <w:snapToGrid w:val="0"/>
              <w:spacing w:line="360" w:lineRule="auto"/>
              <w:jc w:val="left"/>
              <w:rPr>
                <w:rFonts w:hint="eastAsia" w:ascii="宋体" w:hAnsi="宋体" w:eastAsia="宋体" w:cs="宋体"/>
                <w:b/>
                <w:kern w:val="0"/>
                <w:sz w:val="24"/>
                <w:szCs w:val="24"/>
              </w:rPr>
            </w:pPr>
          </w:p>
        </w:tc>
      </w:tr>
      <w:tr w14:paraId="6BDB787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1FBB34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640781E8">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115" w:type="dxa"/>
            <w:tcBorders>
              <w:top w:val="nil"/>
              <w:left w:val="nil"/>
              <w:bottom w:val="single" w:color="auto" w:sz="4" w:space="0"/>
              <w:right w:val="single" w:color="auto" w:sz="4" w:space="0"/>
            </w:tcBorders>
            <w:vAlign w:val="center"/>
          </w:tcPr>
          <w:p w14:paraId="046C04CC">
            <w:pPr>
              <w:widowControl/>
              <w:snapToGrid w:val="0"/>
              <w:spacing w:line="360" w:lineRule="auto"/>
              <w:jc w:val="left"/>
              <w:rPr>
                <w:rFonts w:hint="eastAsia" w:ascii="宋体" w:hAnsi="宋体" w:eastAsia="宋体" w:cs="宋体"/>
                <w:kern w:val="0"/>
                <w:sz w:val="24"/>
                <w:szCs w:val="24"/>
              </w:rPr>
            </w:pPr>
          </w:p>
        </w:tc>
      </w:tr>
      <w:tr w14:paraId="07AFF45B">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1FF1A5F">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115" w:type="dxa"/>
            <w:tcBorders>
              <w:top w:val="nil"/>
              <w:left w:val="nil"/>
              <w:bottom w:val="single" w:color="auto" w:sz="4" w:space="0"/>
              <w:right w:val="single" w:color="auto" w:sz="4" w:space="0"/>
            </w:tcBorders>
            <w:vAlign w:val="center"/>
          </w:tcPr>
          <w:p w14:paraId="494F3C28">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宋体" w:hAnsi="宋体" w:eastAsia="宋体" w:cs="宋体"/>
                <w:kern w:val="0"/>
                <w:sz w:val="24"/>
                <w:szCs w:val="24"/>
                <w:lang w:eastAsia="zh-CN"/>
              </w:rPr>
            </w:pPr>
          </w:p>
        </w:tc>
      </w:tr>
      <w:tr w14:paraId="25ED5AB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735163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115" w:type="dxa"/>
            <w:tcBorders>
              <w:top w:val="nil"/>
              <w:left w:val="nil"/>
              <w:bottom w:val="single" w:color="auto" w:sz="4" w:space="0"/>
              <w:right w:val="single" w:color="auto" w:sz="4" w:space="0"/>
            </w:tcBorders>
            <w:vAlign w:val="center"/>
          </w:tcPr>
          <w:p w14:paraId="45300148">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大写金额：</w:t>
            </w:r>
          </w:p>
          <w:p w14:paraId="55BC80A8">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2E05ABD">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tc>
      </w:tr>
      <w:tr w14:paraId="2B8DF4F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E56C60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6115" w:type="dxa"/>
            <w:tcBorders>
              <w:top w:val="nil"/>
              <w:left w:val="nil"/>
              <w:bottom w:val="single" w:color="auto" w:sz="4" w:space="0"/>
              <w:right w:val="single" w:color="auto" w:sz="4" w:space="0"/>
            </w:tcBorders>
            <w:vAlign w:val="center"/>
          </w:tcPr>
          <w:p w14:paraId="7F029DB1">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kern w:val="0"/>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kern w:val="0"/>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kern w:val="0"/>
                <w:sz w:val="24"/>
                <w:szCs w:val="24"/>
              </w:rPr>
              <w:t>日</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kern w:val="0"/>
                <w:sz w:val="24"/>
                <w:szCs w:val="24"/>
              </w:rPr>
              <w:t>时</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kern w:val="0"/>
                <w:sz w:val="24"/>
                <w:szCs w:val="24"/>
              </w:rPr>
              <w:t>分</w:t>
            </w:r>
          </w:p>
        </w:tc>
      </w:tr>
      <w:tr w14:paraId="1D78123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726FC002">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65D1B26A">
            <w:pPr>
              <w:widowControl/>
              <w:snapToGrid w:val="0"/>
              <w:spacing w:line="360" w:lineRule="auto"/>
              <w:jc w:val="left"/>
              <w:rPr>
                <w:rFonts w:hint="eastAsia" w:ascii="宋体" w:hAnsi="宋体" w:eastAsia="宋体" w:cs="宋体"/>
                <w:kern w:val="0"/>
                <w:sz w:val="24"/>
                <w:szCs w:val="24"/>
              </w:rPr>
            </w:pPr>
          </w:p>
        </w:tc>
      </w:tr>
    </w:tbl>
    <w:p w14:paraId="411DF2CB">
      <w:pPr>
        <w:spacing w:line="360" w:lineRule="auto"/>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6E9487E6">
      <w:pPr>
        <w:rPr>
          <w:rFonts w:hint="eastAsia" w:ascii="宋体" w:hAnsi="宋体" w:eastAsia="宋体" w:cs="宋体"/>
          <w:sz w:val="24"/>
          <w:szCs w:val="24"/>
        </w:rPr>
      </w:pPr>
      <w:r>
        <w:rPr>
          <w:rFonts w:hint="eastAsia" w:ascii="宋体" w:hAnsi="宋体" w:eastAsia="宋体" w:cs="宋体"/>
          <w:sz w:val="24"/>
          <w:szCs w:val="24"/>
        </w:rPr>
        <w:br w:type="page"/>
      </w:r>
    </w:p>
    <w:p w14:paraId="155E931F">
      <w:pPr>
        <w:pStyle w:val="5"/>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lang w:eastAsia="zh-CN"/>
        </w:rPr>
      </w:pPr>
      <w:bookmarkStart w:id="16" w:name="_Toc15322"/>
      <w:r>
        <w:rPr>
          <w:rFonts w:hint="eastAsia" w:ascii="宋体" w:hAnsi="宋体" w:eastAsia="宋体" w:cs="宋体"/>
          <w:sz w:val="28"/>
          <w:szCs w:val="28"/>
          <w:lang w:eastAsia="zh-CN"/>
        </w:rPr>
        <w:t xml:space="preserve">第五章  </w:t>
      </w:r>
      <w:r>
        <w:rPr>
          <w:rFonts w:hint="eastAsia" w:ascii="宋体" w:hAnsi="宋体" w:eastAsia="宋体" w:cs="宋体"/>
          <w:sz w:val="28"/>
          <w:szCs w:val="28"/>
          <w:lang w:val="zh-CN" w:eastAsia="zh-CN"/>
        </w:rPr>
        <w:t>资格后审证明文件</w:t>
      </w:r>
      <w:bookmarkEnd w:id="16"/>
    </w:p>
    <w:tbl>
      <w:tblPr>
        <w:tblStyle w:val="1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5"/>
        <w:gridCol w:w="917"/>
        <w:gridCol w:w="1916"/>
        <w:gridCol w:w="5878"/>
      </w:tblGrid>
      <w:tr w14:paraId="729C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442" w:type="dxa"/>
            <w:gridSpan w:val="2"/>
            <w:noWrap w:val="0"/>
            <w:vAlign w:val="center"/>
          </w:tcPr>
          <w:p w14:paraId="2A6D28F2">
            <w:pPr>
              <w:widowControl/>
              <w:adjustRightInd w:val="0"/>
              <w:snapToGrid w:val="0"/>
              <w:spacing w:line="400" w:lineRule="exact"/>
              <w:jc w:val="center"/>
              <w:rPr>
                <w:rFonts w:hint="eastAsia" w:ascii="宋体" w:hAnsi="宋体" w:eastAsia="宋体" w:cs="宋体"/>
                <w:b/>
                <w:bCs/>
                <w:kern w:val="0"/>
                <w:szCs w:val="21"/>
              </w:rPr>
            </w:pPr>
            <w:r>
              <w:rPr>
                <w:rFonts w:hint="eastAsia" w:ascii="宋体" w:hAnsi="宋体" w:eastAsia="宋体" w:cs="宋体"/>
                <w:b/>
                <w:bCs/>
                <w:kern w:val="0"/>
                <w:szCs w:val="21"/>
              </w:rPr>
              <w:t>条款号</w:t>
            </w:r>
          </w:p>
        </w:tc>
        <w:tc>
          <w:tcPr>
            <w:tcW w:w="1916" w:type="dxa"/>
            <w:noWrap w:val="0"/>
            <w:vAlign w:val="center"/>
          </w:tcPr>
          <w:p w14:paraId="5C3C8993">
            <w:pPr>
              <w:widowControl/>
              <w:adjustRightInd w:val="0"/>
              <w:snapToGrid w:val="0"/>
              <w:spacing w:line="400" w:lineRule="exact"/>
              <w:jc w:val="center"/>
              <w:rPr>
                <w:rFonts w:hint="eastAsia" w:ascii="宋体" w:hAnsi="宋体" w:eastAsia="宋体" w:cs="宋体"/>
                <w:b/>
                <w:bCs/>
                <w:kern w:val="0"/>
                <w:szCs w:val="21"/>
              </w:rPr>
            </w:pPr>
            <w:r>
              <w:rPr>
                <w:rFonts w:hint="eastAsia" w:ascii="宋体" w:hAnsi="宋体" w:eastAsia="宋体" w:cs="宋体"/>
                <w:b/>
                <w:bCs/>
                <w:kern w:val="0"/>
                <w:szCs w:val="21"/>
              </w:rPr>
              <w:t>评审因素</w:t>
            </w:r>
          </w:p>
        </w:tc>
        <w:tc>
          <w:tcPr>
            <w:tcW w:w="5878" w:type="dxa"/>
            <w:noWrap w:val="0"/>
            <w:vAlign w:val="center"/>
          </w:tcPr>
          <w:p w14:paraId="32A3BB6B">
            <w:pPr>
              <w:widowControl/>
              <w:adjustRightInd w:val="0"/>
              <w:snapToGrid w:val="0"/>
              <w:spacing w:line="400" w:lineRule="exact"/>
              <w:jc w:val="center"/>
              <w:rPr>
                <w:rFonts w:hint="eastAsia" w:ascii="宋体" w:hAnsi="宋体" w:eastAsia="宋体" w:cs="宋体"/>
                <w:b/>
                <w:bCs/>
                <w:kern w:val="0"/>
                <w:szCs w:val="21"/>
              </w:rPr>
            </w:pPr>
            <w:r>
              <w:rPr>
                <w:rFonts w:hint="eastAsia" w:ascii="宋体" w:hAnsi="宋体" w:eastAsia="宋体" w:cs="宋体"/>
                <w:b/>
                <w:bCs/>
                <w:kern w:val="0"/>
                <w:szCs w:val="21"/>
              </w:rPr>
              <w:t>评审标准</w:t>
            </w:r>
          </w:p>
        </w:tc>
      </w:tr>
      <w:tr w14:paraId="27FB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restart"/>
            <w:noWrap w:val="0"/>
            <w:vAlign w:val="center"/>
          </w:tcPr>
          <w:p w14:paraId="0EC35E95">
            <w:pPr>
              <w:widowControl/>
              <w:adjustRightInd w:val="0"/>
              <w:snapToGrid w:val="0"/>
              <w:jc w:val="center"/>
              <w:rPr>
                <w:rFonts w:hint="eastAsia" w:ascii="宋体" w:hAnsi="宋体" w:eastAsia="宋体" w:cs="宋体"/>
                <w:bCs/>
                <w:kern w:val="0"/>
                <w:szCs w:val="21"/>
              </w:rPr>
            </w:pPr>
            <w:r>
              <w:rPr>
                <w:rFonts w:hint="eastAsia" w:ascii="宋体" w:hAnsi="宋体" w:eastAsia="宋体" w:cs="宋体"/>
                <w:bCs/>
                <w:kern w:val="0"/>
                <w:szCs w:val="21"/>
              </w:rPr>
              <w:t>1.1</w:t>
            </w:r>
          </w:p>
        </w:tc>
        <w:tc>
          <w:tcPr>
            <w:tcW w:w="917" w:type="dxa"/>
            <w:vMerge w:val="restart"/>
            <w:noWrap w:val="0"/>
            <w:vAlign w:val="center"/>
          </w:tcPr>
          <w:p w14:paraId="2D6ABD81">
            <w:pPr>
              <w:widowControl/>
              <w:adjustRightInd w:val="0"/>
              <w:snapToGrid w:val="0"/>
              <w:jc w:val="center"/>
              <w:rPr>
                <w:rFonts w:hint="eastAsia" w:ascii="宋体" w:hAnsi="宋体" w:eastAsia="宋体" w:cs="宋体"/>
                <w:bCs/>
                <w:kern w:val="0"/>
                <w:szCs w:val="21"/>
              </w:rPr>
            </w:pPr>
            <w:r>
              <w:rPr>
                <w:rFonts w:hint="eastAsia" w:ascii="宋体" w:hAnsi="宋体" w:eastAsia="宋体" w:cs="宋体"/>
                <w:szCs w:val="21"/>
              </w:rPr>
              <w:t>资格性审查标准</w:t>
            </w:r>
          </w:p>
        </w:tc>
        <w:tc>
          <w:tcPr>
            <w:tcW w:w="1916" w:type="dxa"/>
            <w:noWrap w:val="0"/>
            <w:vAlign w:val="center"/>
          </w:tcPr>
          <w:p w14:paraId="06495C20">
            <w:pPr>
              <w:widowControl/>
              <w:adjustRightInd w:val="0"/>
              <w:snapToGrid w:val="0"/>
              <w:jc w:val="center"/>
              <w:rPr>
                <w:rFonts w:hint="eastAsia" w:ascii="宋体" w:hAnsi="宋体" w:eastAsia="宋体" w:cs="宋体"/>
                <w:bCs/>
                <w:kern w:val="0"/>
                <w:szCs w:val="21"/>
              </w:rPr>
            </w:pPr>
            <w:r>
              <w:rPr>
                <w:rFonts w:hint="eastAsia" w:ascii="宋体" w:hAnsi="宋体" w:eastAsia="宋体" w:cs="宋体"/>
                <w:kern w:val="0"/>
                <w:szCs w:val="21"/>
              </w:rPr>
              <w:t>营业执照等证明文件</w:t>
            </w:r>
          </w:p>
        </w:tc>
        <w:tc>
          <w:tcPr>
            <w:tcW w:w="5878" w:type="dxa"/>
            <w:noWrap w:val="0"/>
            <w:vAlign w:val="center"/>
          </w:tcPr>
          <w:p w14:paraId="788CFFD4">
            <w:pPr>
              <w:widowControl/>
              <w:adjustRightInd w:val="0"/>
              <w:snapToGrid w:val="0"/>
              <w:jc w:val="left"/>
              <w:rPr>
                <w:rFonts w:hint="eastAsia" w:ascii="宋体" w:hAnsi="宋体" w:eastAsia="宋体" w:cs="宋体"/>
                <w:bCs/>
                <w:kern w:val="0"/>
                <w:szCs w:val="21"/>
              </w:rPr>
            </w:pPr>
            <w:r>
              <w:rPr>
                <w:rFonts w:hint="eastAsia" w:ascii="宋体" w:hAnsi="宋体" w:eastAsia="宋体" w:cs="宋体"/>
                <w:bCs/>
                <w:kern w:val="0"/>
                <w:szCs w:val="21"/>
              </w:rPr>
              <w:t>提供法人或者其他组织的营业执照等证明文件</w:t>
            </w:r>
          </w:p>
        </w:tc>
      </w:tr>
      <w:tr w14:paraId="570D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5FFE2E6B">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483725A">
            <w:pPr>
              <w:widowControl/>
              <w:adjustRightInd w:val="0"/>
              <w:snapToGrid w:val="0"/>
              <w:jc w:val="center"/>
              <w:rPr>
                <w:rFonts w:hint="eastAsia" w:ascii="宋体" w:hAnsi="宋体" w:eastAsia="宋体" w:cs="宋体"/>
                <w:szCs w:val="21"/>
              </w:rPr>
            </w:pPr>
          </w:p>
        </w:tc>
        <w:tc>
          <w:tcPr>
            <w:tcW w:w="1916" w:type="dxa"/>
            <w:noWrap w:val="0"/>
            <w:vAlign w:val="center"/>
          </w:tcPr>
          <w:p w14:paraId="3CB85D5E">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基本账户信息</w:t>
            </w:r>
          </w:p>
        </w:tc>
        <w:tc>
          <w:tcPr>
            <w:tcW w:w="5878" w:type="dxa"/>
            <w:noWrap w:val="0"/>
            <w:vAlign w:val="center"/>
          </w:tcPr>
          <w:p w14:paraId="4DF70430">
            <w:pPr>
              <w:widowControl/>
              <w:adjustRightInd w:val="0"/>
              <w:snapToGrid w:val="0"/>
              <w:jc w:val="left"/>
              <w:rPr>
                <w:rFonts w:hint="eastAsia" w:ascii="宋体" w:hAnsi="宋体" w:eastAsia="宋体" w:cs="宋体"/>
                <w:bCs/>
                <w:kern w:val="0"/>
                <w:szCs w:val="21"/>
              </w:rPr>
            </w:pPr>
            <w:r>
              <w:rPr>
                <w:rFonts w:hint="eastAsia" w:ascii="宋体" w:hAnsi="宋体" w:eastAsia="宋体" w:cs="宋体"/>
                <w:bCs/>
                <w:kern w:val="0"/>
                <w:szCs w:val="21"/>
              </w:rPr>
              <w:t>提供</w:t>
            </w:r>
            <w:r>
              <w:rPr>
                <w:rFonts w:hint="eastAsia" w:ascii="宋体" w:hAnsi="宋体" w:eastAsia="宋体" w:cs="宋体"/>
                <w:szCs w:val="21"/>
              </w:rPr>
              <w:t>基本账户开户许可证或基本存款账户信息</w:t>
            </w:r>
          </w:p>
        </w:tc>
      </w:tr>
      <w:tr w14:paraId="5DC3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087A9B0">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6582CCD8">
            <w:pPr>
              <w:widowControl/>
              <w:adjustRightInd w:val="0"/>
              <w:snapToGrid w:val="0"/>
              <w:jc w:val="center"/>
              <w:rPr>
                <w:rFonts w:hint="eastAsia" w:ascii="宋体" w:hAnsi="宋体" w:eastAsia="宋体" w:cs="宋体"/>
                <w:szCs w:val="21"/>
              </w:rPr>
            </w:pPr>
          </w:p>
        </w:tc>
        <w:tc>
          <w:tcPr>
            <w:tcW w:w="1916" w:type="dxa"/>
            <w:noWrap w:val="0"/>
            <w:vAlign w:val="center"/>
          </w:tcPr>
          <w:p w14:paraId="7C0EA5F5">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财务报告</w:t>
            </w:r>
          </w:p>
        </w:tc>
        <w:tc>
          <w:tcPr>
            <w:tcW w:w="5878" w:type="dxa"/>
            <w:noWrap w:val="0"/>
            <w:vAlign w:val="center"/>
          </w:tcPr>
          <w:p w14:paraId="5976B54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具有良好的商业信誉和健全的财务会计制度，</w:t>
            </w:r>
            <w:r>
              <w:rPr>
                <w:rFonts w:hint="eastAsia" w:ascii="宋体" w:hAnsi="宋体" w:eastAsia="宋体" w:cs="宋体"/>
                <w:kern w:val="0"/>
                <w:szCs w:val="21"/>
              </w:rPr>
              <w:t>提供2024年度或2025年度经会计师事务所或审计机构审计的财务会计报表（告）〔新成立不足年限的公司无需提供〕</w:t>
            </w:r>
          </w:p>
        </w:tc>
      </w:tr>
      <w:tr w14:paraId="503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4802BB9">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69D61F79">
            <w:pPr>
              <w:widowControl/>
              <w:adjustRightInd w:val="0"/>
              <w:snapToGrid w:val="0"/>
              <w:jc w:val="center"/>
              <w:rPr>
                <w:rFonts w:hint="eastAsia" w:ascii="宋体" w:hAnsi="宋体" w:eastAsia="宋体" w:cs="宋体"/>
                <w:szCs w:val="21"/>
              </w:rPr>
            </w:pPr>
          </w:p>
        </w:tc>
        <w:tc>
          <w:tcPr>
            <w:tcW w:w="1916" w:type="dxa"/>
            <w:noWrap w:val="0"/>
            <w:vAlign w:val="center"/>
          </w:tcPr>
          <w:p w14:paraId="31CF99C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纳税证明</w:t>
            </w:r>
          </w:p>
        </w:tc>
        <w:tc>
          <w:tcPr>
            <w:tcW w:w="5878" w:type="dxa"/>
            <w:noWrap w:val="0"/>
            <w:vAlign w:val="center"/>
          </w:tcPr>
          <w:p w14:paraId="3C767E0A">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提供参加</w:t>
            </w:r>
            <w:r>
              <w:rPr>
                <w:rFonts w:hint="eastAsia" w:ascii="宋体" w:hAnsi="宋体" w:eastAsia="宋体" w:cs="宋体"/>
                <w:kern w:val="0"/>
                <w:szCs w:val="21"/>
                <w:lang w:val="en-US" w:eastAsia="zh-CN"/>
              </w:rPr>
              <w:t>本次</w:t>
            </w:r>
            <w:r>
              <w:rPr>
                <w:rFonts w:hint="eastAsia" w:ascii="宋体" w:hAnsi="宋体" w:eastAsia="宋体" w:cs="宋体"/>
                <w:kern w:val="0"/>
                <w:szCs w:val="21"/>
              </w:rPr>
              <w:t>采购活动前6个月内其中任一个月的缴纳税收的凭据（完税证、缴款书、印花税票、银行代扣（代缴）转账凭证等均可）。依法免税的供应商，提供依法免税的证明文件</w:t>
            </w:r>
          </w:p>
        </w:tc>
      </w:tr>
      <w:tr w14:paraId="70F7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E42B9BC">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4879351">
            <w:pPr>
              <w:widowControl/>
              <w:adjustRightInd w:val="0"/>
              <w:snapToGrid w:val="0"/>
              <w:jc w:val="center"/>
              <w:rPr>
                <w:rFonts w:hint="eastAsia" w:ascii="宋体" w:hAnsi="宋体" w:eastAsia="宋体" w:cs="宋体"/>
                <w:szCs w:val="21"/>
              </w:rPr>
            </w:pPr>
          </w:p>
        </w:tc>
        <w:tc>
          <w:tcPr>
            <w:tcW w:w="1916" w:type="dxa"/>
            <w:noWrap w:val="0"/>
            <w:vAlign w:val="center"/>
          </w:tcPr>
          <w:p w14:paraId="2FA5CF8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社保缴纳证明</w:t>
            </w:r>
          </w:p>
        </w:tc>
        <w:tc>
          <w:tcPr>
            <w:tcW w:w="5878" w:type="dxa"/>
            <w:noWrap w:val="0"/>
            <w:vAlign w:val="center"/>
          </w:tcPr>
          <w:p w14:paraId="1CF1DBB7">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参加本次政府采购活动前6个月内其中任一个月的缴纳社会保险的凭据（专用收据、社会保险交纳清单或银行代扣（代缴）转账凭证等均可）。依法不需要缴纳社会保障资金的供应商，提供不需要缴纳社会保障资金的证明文件</w:t>
            </w:r>
          </w:p>
        </w:tc>
      </w:tr>
      <w:tr w14:paraId="0C2D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93A07C9">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10FCC2AD">
            <w:pPr>
              <w:widowControl/>
              <w:adjustRightInd w:val="0"/>
              <w:snapToGrid w:val="0"/>
              <w:jc w:val="center"/>
              <w:rPr>
                <w:rFonts w:hint="eastAsia" w:ascii="宋体" w:hAnsi="宋体" w:eastAsia="宋体" w:cs="宋体"/>
                <w:szCs w:val="21"/>
              </w:rPr>
            </w:pPr>
          </w:p>
        </w:tc>
        <w:tc>
          <w:tcPr>
            <w:tcW w:w="1916" w:type="dxa"/>
            <w:noWrap w:val="0"/>
            <w:vAlign w:val="center"/>
          </w:tcPr>
          <w:p w14:paraId="023F33DB">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履约能力</w:t>
            </w:r>
          </w:p>
        </w:tc>
        <w:tc>
          <w:tcPr>
            <w:tcW w:w="5878" w:type="dxa"/>
            <w:noWrap w:val="0"/>
            <w:vAlign w:val="center"/>
          </w:tcPr>
          <w:p w14:paraId="15EC2AE1">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提供</w:t>
            </w:r>
            <w:r>
              <w:rPr>
                <w:rFonts w:hint="eastAsia" w:ascii="宋体" w:hAnsi="宋体" w:eastAsia="宋体" w:cs="宋体"/>
                <w:sz w:val="21"/>
                <w:szCs w:val="21"/>
                <w:highlight w:val="none"/>
              </w:rPr>
              <w:t>具备履行合同</w:t>
            </w:r>
            <w:r>
              <w:rPr>
                <w:rFonts w:hint="eastAsia" w:ascii="宋体" w:hAnsi="宋体" w:eastAsia="宋体" w:cs="宋体"/>
                <w:sz w:val="21"/>
                <w:szCs w:val="21"/>
                <w:highlight w:val="none"/>
                <w:lang w:eastAsia="zh-CN"/>
              </w:rPr>
              <w:t>所必需的</w:t>
            </w:r>
            <w:r>
              <w:rPr>
                <w:rFonts w:hint="eastAsia" w:ascii="宋体" w:hAnsi="宋体" w:eastAsia="宋体" w:cs="宋体"/>
                <w:sz w:val="21"/>
                <w:szCs w:val="21"/>
                <w:highlight w:val="none"/>
              </w:rPr>
              <w:t>设备和专业技术能力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提供声明函</w:t>
            </w:r>
            <w:r>
              <w:rPr>
                <w:rFonts w:hint="eastAsia" w:ascii="宋体" w:hAnsi="宋体" w:eastAsia="宋体" w:cs="宋体"/>
                <w:sz w:val="21"/>
                <w:szCs w:val="21"/>
                <w:highlight w:val="none"/>
                <w:lang w:eastAsia="zh-CN"/>
              </w:rPr>
              <w:t>）</w:t>
            </w:r>
          </w:p>
        </w:tc>
      </w:tr>
      <w:tr w14:paraId="7988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AE6F3E3">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0977E553">
            <w:pPr>
              <w:widowControl/>
              <w:adjustRightInd w:val="0"/>
              <w:snapToGrid w:val="0"/>
              <w:jc w:val="center"/>
              <w:rPr>
                <w:rFonts w:hint="eastAsia" w:ascii="宋体" w:hAnsi="宋体" w:eastAsia="宋体" w:cs="宋体"/>
                <w:szCs w:val="21"/>
              </w:rPr>
            </w:pPr>
          </w:p>
        </w:tc>
        <w:tc>
          <w:tcPr>
            <w:tcW w:w="1916" w:type="dxa"/>
            <w:noWrap w:val="0"/>
            <w:vAlign w:val="center"/>
          </w:tcPr>
          <w:p w14:paraId="1BA2549B">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资质条件</w:t>
            </w:r>
          </w:p>
        </w:tc>
        <w:tc>
          <w:tcPr>
            <w:tcW w:w="5878" w:type="dxa"/>
            <w:noWrap w:val="0"/>
            <w:vAlign w:val="center"/>
          </w:tcPr>
          <w:p w14:paraId="482E7162">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提供</w:t>
            </w:r>
            <w:r>
              <w:rPr>
                <w:rFonts w:hint="eastAsia" w:ascii="宋体" w:hAnsi="宋体" w:eastAsia="宋体" w:cs="宋体"/>
                <w:kern w:val="0"/>
                <w:szCs w:val="21"/>
                <w:highlight w:val="none"/>
                <w:lang w:val="en-US" w:eastAsia="zh-CN"/>
              </w:rPr>
              <w:t>建设行政主管部门核发的建筑工程施工总承包叁级(含)以上资质</w:t>
            </w:r>
          </w:p>
        </w:tc>
      </w:tr>
      <w:tr w14:paraId="70FE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9050BF7">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1E07C2DA">
            <w:pPr>
              <w:widowControl/>
              <w:adjustRightInd w:val="0"/>
              <w:snapToGrid w:val="0"/>
              <w:jc w:val="center"/>
              <w:rPr>
                <w:rFonts w:hint="eastAsia" w:ascii="宋体" w:hAnsi="宋体" w:eastAsia="宋体" w:cs="宋体"/>
                <w:szCs w:val="21"/>
              </w:rPr>
            </w:pPr>
          </w:p>
        </w:tc>
        <w:tc>
          <w:tcPr>
            <w:tcW w:w="1916" w:type="dxa"/>
            <w:noWrap w:val="0"/>
            <w:vAlign w:val="center"/>
          </w:tcPr>
          <w:p w14:paraId="139AF88E">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安全许可证</w:t>
            </w:r>
          </w:p>
        </w:tc>
        <w:tc>
          <w:tcPr>
            <w:tcW w:w="5878" w:type="dxa"/>
            <w:noWrap w:val="0"/>
            <w:vAlign w:val="center"/>
          </w:tcPr>
          <w:p w14:paraId="56FBD43E">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w:t>
            </w:r>
            <w:r>
              <w:rPr>
                <w:rFonts w:hint="eastAsia" w:ascii="宋体" w:hAnsi="宋体" w:eastAsia="宋体" w:cs="宋体"/>
                <w:szCs w:val="21"/>
              </w:rPr>
              <w:t>有效的安全生产许可证</w:t>
            </w:r>
          </w:p>
        </w:tc>
      </w:tr>
      <w:tr w14:paraId="50B8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4699B900">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1BBDD0EA">
            <w:pPr>
              <w:widowControl/>
              <w:adjustRightInd w:val="0"/>
              <w:snapToGrid w:val="0"/>
              <w:jc w:val="center"/>
              <w:rPr>
                <w:rFonts w:hint="eastAsia" w:ascii="宋体" w:hAnsi="宋体" w:eastAsia="宋体" w:cs="宋体"/>
                <w:szCs w:val="21"/>
              </w:rPr>
            </w:pPr>
          </w:p>
        </w:tc>
        <w:tc>
          <w:tcPr>
            <w:tcW w:w="1916" w:type="dxa"/>
            <w:noWrap w:val="0"/>
            <w:vAlign w:val="center"/>
          </w:tcPr>
          <w:p w14:paraId="442D9671">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5878" w:type="dxa"/>
            <w:noWrap w:val="0"/>
            <w:vAlign w:val="center"/>
          </w:tcPr>
          <w:p w14:paraId="0A65786E">
            <w:pPr>
              <w:pStyle w:val="15"/>
              <w:numPr>
                <w:ilvl w:val="0"/>
                <w:numId w:val="0"/>
              </w:numPr>
              <w:tabs>
                <w:tab w:val="left" w:pos="1440"/>
              </w:tabs>
              <w:adjustRightInd w:val="0"/>
              <w:snapToGrid w:val="0"/>
              <w:rPr>
                <w:rFonts w:hint="eastAsia" w:ascii="宋体" w:hAnsi="宋体" w:eastAsia="宋体" w:cs="宋体"/>
                <w:kern w:val="0"/>
                <w:szCs w:val="21"/>
              </w:rPr>
            </w:pPr>
            <w:r>
              <w:rPr>
                <w:rFonts w:hint="eastAsia" w:ascii="宋体" w:hAnsi="宋体" w:eastAsia="宋体" w:cs="宋体"/>
                <w:sz w:val="21"/>
                <w:szCs w:val="21"/>
              </w:rPr>
              <w:t>拟派项目经理须具备</w:t>
            </w:r>
            <w:r>
              <w:rPr>
                <w:rFonts w:hint="eastAsia" w:ascii="宋体" w:hAnsi="宋体" w:eastAsia="宋体" w:cs="宋体"/>
                <w:sz w:val="21"/>
                <w:szCs w:val="21"/>
                <w:lang w:val="en-US" w:eastAsia="zh-CN"/>
              </w:rPr>
              <w:t>建筑</w:t>
            </w:r>
            <w:r>
              <w:rPr>
                <w:rFonts w:hint="eastAsia" w:ascii="宋体" w:hAnsi="宋体" w:eastAsia="宋体" w:cs="宋体"/>
                <w:sz w:val="21"/>
                <w:szCs w:val="21"/>
              </w:rPr>
              <w:t>工程专业贰级（含）以上注册建造师执业资格，具备有效的安全生产考核合格证书（B证）</w:t>
            </w:r>
            <w:r>
              <w:rPr>
                <w:rFonts w:hint="eastAsia" w:ascii="宋体" w:hAnsi="宋体" w:eastAsia="宋体" w:cs="宋体"/>
                <w:sz w:val="21"/>
                <w:szCs w:val="21"/>
                <w:lang w:val="en-US" w:eastAsia="zh-CN"/>
              </w:rPr>
              <w:t>均注册在本单位</w:t>
            </w:r>
            <w:r>
              <w:rPr>
                <w:rFonts w:hint="eastAsia" w:ascii="宋体" w:hAnsi="宋体" w:eastAsia="宋体" w:cs="宋体"/>
                <w:sz w:val="21"/>
                <w:szCs w:val="21"/>
              </w:rPr>
              <w:t>，且未担任其他在施建设工程项目的项目经理（提供承诺书）</w:t>
            </w:r>
          </w:p>
        </w:tc>
      </w:tr>
      <w:tr w14:paraId="37A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1EF397E">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291C72CB">
            <w:pPr>
              <w:widowControl/>
              <w:adjustRightInd w:val="0"/>
              <w:snapToGrid w:val="0"/>
              <w:jc w:val="center"/>
              <w:rPr>
                <w:rFonts w:hint="eastAsia" w:ascii="宋体" w:hAnsi="宋体" w:eastAsia="宋体" w:cs="宋体"/>
                <w:szCs w:val="21"/>
              </w:rPr>
            </w:pPr>
          </w:p>
        </w:tc>
        <w:tc>
          <w:tcPr>
            <w:tcW w:w="1916" w:type="dxa"/>
            <w:noWrap w:val="0"/>
            <w:vAlign w:val="center"/>
          </w:tcPr>
          <w:p w14:paraId="4B0819D3">
            <w:pPr>
              <w:widowControl/>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rPr>
              <w:t>技术负责人</w:t>
            </w:r>
          </w:p>
        </w:tc>
        <w:tc>
          <w:tcPr>
            <w:tcW w:w="5878" w:type="dxa"/>
            <w:noWrap w:val="0"/>
            <w:vAlign w:val="center"/>
          </w:tcPr>
          <w:p w14:paraId="11304ED5">
            <w:pPr>
              <w:widowControl/>
              <w:adjustRightInd w:val="0"/>
              <w:snapToGrid w:val="0"/>
              <w:jc w:val="left"/>
              <w:rPr>
                <w:rFonts w:hint="eastAsia" w:ascii="宋体" w:hAnsi="宋体" w:eastAsia="宋体" w:cs="宋体"/>
                <w:sz w:val="21"/>
                <w:szCs w:val="21"/>
                <w:lang w:val="en-US" w:eastAsia="zh-CN"/>
              </w:rPr>
            </w:pPr>
            <w:r>
              <w:rPr>
                <w:rFonts w:hint="eastAsia" w:ascii="宋体" w:hAnsi="宋体" w:eastAsia="宋体" w:cs="宋体"/>
                <w:kern w:val="0"/>
                <w:szCs w:val="21"/>
              </w:rPr>
              <w:t>提供</w:t>
            </w:r>
            <w:r>
              <w:rPr>
                <w:rFonts w:hint="eastAsia" w:ascii="宋体" w:hAnsi="宋体" w:eastAsia="宋体" w:cs="宋体"/>
                <w:sz w:val="21"/>
                <w:szCs w:val="21"/>
                <w:lang w:val="en-US" w:eastAsia="zh-CN"/>
              </w:rPr>
              <w:t>技术负责人具有相关专业中级及以上职称</w:t>
            </w:r>
          </w:p>
        </w:tc>
      </w:tr>
      <w:tr w14:paraId="0FC6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34B5CF2">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2F294379">
            <w:pPr>
              <w:widowControl/>
              <w:adjustRightInd w:val="0"/>
              <w:snapToGrid w:val="0"/>
              <w:jc w:val="center"/>
              <w:rPr>
                <w:rFonts w:hint="eastAsia" w:ascii="宋体" w:hAnsi="宋体" w:eastAsia="宋体" w:cs="宋体"/>
                <w:szCs w:val="21"/>
              </w:rPr>
            </w:pPr>
          </w:p>
        </w:tc>
        <w:tc>
          <w:tcPr>
            <w:tcW w:w="1916" w:type="dxa"/>
            <w:noWrap w:val="0"/>
            <w:vAlign w:val="center"/>
          </w:tcPr>
          <w:p w14:paraId="0DBBDE1B">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其他人员</w:t>
            </w:r>
          </w:p>
        </w:tc>
        <w:tc>
          <w:tcPr>
            <w:tcW w:w="5878" w:type="dxa"/>
            <w:noWrap w:val="0"/>
            <w:vAlign w:val="center"/>
          </w:tcPr>
          <w:p w14:paraId="217873AB">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提供施工员、质量（检）员、材料员、资料员岗位培训合格证书，安全员</w:t>
            </w:r>
            <w:r>
              <w:rPr>
                <w:rFonts w:hint="eastAsia" w:ascii="宋体" w:hAnsi="宋体" w:eastAsia="宋体" w:cs="宋体"/>
                <w:kern w:val="0"/>
                <w:szCs w:val="21"/>
                <w:lang w:val="en-US" w:eastAsia="zh-CN"/>
              </w:rPr>
              <w:t>须</w:t>
            </w:r>
            <w:r>
              <w:rPr>
                <w:rFonts w:hint="eastAsia" w:ascii="宋体" w:hAnsi="宋体" w:eastAsia="宋体" w:cs="宋体"/>
                <w:kern w:val="0"/>
                <w:szCs w:val="21"/>
              </w:rPr>
              <w:t>具有有效的安全生产考核合格证书（C证）</w:t>
            </w:r>
            <w:r>
              <w:rPr>
                <w:rFonts w:hint="eastAsia" w:ascii="宋体" w:hAnsi="宋体" w:eastAsia="宋体" w:cs="宋体"/>
                <w:kern w:val="0"/>
                <w:szCs w:val="21"/>
                <w:lang w:eastAsia="zh-CN"/>
              </w:rPr>
              <w:t>，</w:t>
            </w:r>
            <w:r>
              <w:rPr>
                <w:rFonts w:hint="eastAsia" w:ascii="宋体" w:hAnsi="宋体" w:eastAsia="宋体" w:cs="宋体"/>
                <w:kern w:val="2"/>
                <w:sz w:val="21"/>
                <w:szCs w:val="21"/>
                <w:lang w:val="en-US" w:eastAsia="zh-CN" w:bidi="zh-CN"/>
              </w:rPr>
              <w:t>提供</w:t>
            </w:r>
            <w:r>
              <w:rPr>
                <w:rFonts w:hint="eastAsia" w:ascii="宋体" w:hAnsi="宋体" w:eastAsia="宋体" w:cs="宋体"/>
                <w:sz w:val="21"/>
                <w:szCs w:val="21"/>
              </w:rPr>
              <w:t>上述人员近一个月的社保明细及劳动合同</w:t>
            </w:r>
          </w:p>
        </w:tc>
      </w:tr>
      <w:tr w14:paraId="412F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3449410">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04D92E11">
            <w:pPr>
              <w:widowControl/>
              <w:adjustRightInd w:val="0"/>
              <w:snapToGrid w:val="0"/>
              <w:jc w:val="center"/>
              <w:rPr>
                <w:rFonts w:hint="eastAsia" w:ascii="宋体" w:hAnsi="宋体" w:eastAsia="宋体" w:cs="宋体"/>
                <w:szCs w:val="21"/>
              </w:rPr>
            </w:pPr>
          </w:p>
        </w:tc>
        <w:tc>
          <w:tcPr>
            <w:tcW w:w="1916" w:type="dxa"/>
            <w:noWrap w:val="0"/>
            <w:vAlign w:val="center"/>
          </w:tcPr>
          <w:p w14:paraId="394FE18B">
            <w:pPr>
              <w:widowControl/>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类似业绩</w:t>
            </w:r>
          </w:p>
        </w:tc>
        <w:tc>
          <w:tcPr>
            <w:tcW w:w="5878" w:type="dxa"/>
            <w:noWrap w:val="0"/>
            <w:vAlign w:val="center"/>
          </w:tcPr>
          <w:p w14:paraId="008B31E2">
            <w:pPr>
              <w:pStyle w:val="15"/>
              <w:numPr>
                <w:ilvl w:val="0"/>
                <w:numId w:val="0"/>
              </w:numPr>
              <w:tabs>
                <w:tab w:val="left" w:pos="1440"/>
              </w:tabs>
              <w:adjustRightInd w:val="0"/>
              <w:snapToGrid w:val="0"/>
              <w:rPr>
                <w:rFonts w:hint="eastAsia" w:ascii="宋体" w:hAnsi="宋体" w:eastAsia="宋体" w:cs="宋体"/>
                <w:kern w:val="0"/>
                <w:szCs w:val="21"/>
              </w:rPr>
            </w:pPr>
            <w:r>
              <w:rPr>
                <w:rFonts w:hint="eastAsia" w:ascii="宋体" w:hAnsi="宋体" w:eastAsia="宋体" w:cs="宋体"/>
                <w:kern w:val="2"/>
                <w:sz w:val="21"/>
                <w:szCs w:val="21"/>
                <w:lang w:val="zh-CN" w:eastAsia="zh-CN" w:bidi="zh-CN"/>
              </w:rPr>
              <w:t>供应商提供近三年（投标截止日期三年）至少完成过一项类似建筑工程业绩</w:t>
            </w:r>
            <w:r>
              <w:rPr>
                <w:rFonts w:hint="eastAsia" w:ascii="宋体" w:hAnsi="宋体" w:eastAsia="宋体" w:cs="宋体"/>
                <w:kern w:val="2"/>
                <w:sz w:val="21"/>
                <w:szCs w:val="21"/>
                <w:highlight w:val="none"/>
                <w:lang w:val="zh-CN" w:eastAsia="zh-CN" w:bidi="zh-CN"/>
              </w:rPr>
              <w:t>（提供合同复印件加盖公章，时间以合同签订时间为准）</w:t>
            </w:r>
          </w:p>
        </w:tc>
      </w:tr>
      <w:tr w14:paraId="6AB5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4CB3015">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CF5B0A5">
            <w:pPr>
              <w:widowControl/>
              <w:adjustRightInd w:val="0"/>
              <w:snapToGrid w:val="0"/>
              <w:jc w:val="center"/>
              <w:rPr>
                <w:rFonts w:hint="eastAsia" w:ascii="宋体" w:hAnsi="宋体" w:eastAsia="宋体" w:cs="宋体"/>
                <w:szCs w:val="21"/>
              </w:rPr>
            </w:pPr>
          </w:p>
        </w:tc>
        <w:tc>
          <w:tcPr>
            <w:tcW w:w="1916" w:type="dxa"/>
            <w:noWrap w:val="0"/>
            <w:vAlign w:val="center"/>
          </w:tcPr>
          <w:p w14:paraId="6DE58FB7">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没有重大违法记录</w:t>
            </w:r>
          </w:p>
        </w:tc>
        <w:tc>
          <w:tcPr>
            <w:tcW w:w="5878" w:type="dxa"/>
            <w:noWrap w:val="0"/>
            <w:vAlign w:val="center"/>
          </w:tcPr>
          <w:p w14:paraId="295C1DF7">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提供“参加政府采购活动前三年内在经营活动中没有重大违法记录的声明函”</w:t>
            </w:r>
          </w:p>
        </w:tc>
      </w:tr>
      <w:tr w14:paraId="3B5B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0672994">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1241BAC">
            <w:pPr>
              <w:widowControl/>
              <w:adjustRightInd w:val="0"/>
              <w:snapToGrid w:val="0"/>
              <w:jc w:val="center"/>
              <w:rPr>
                <w:rFonts w:hint="eastAsia" w:ascii="宋体" w:hAnsi="宋体" w:eastAsia="宋体" w:cs="宋体"/>
                <w:szCs w:val="21"/>
              </w:rPr>
            </w:pPr>
          </w:p>
        </w:tc>
        <w:tc>
          <w:tcPr>
            <w:tcW w:w="1916" w:type="dxa"/>
            <w:noWrap w:val="0"/>
            <w:vAlign w:val="center"/>
          </w:tcPr>
          <w:p w14:paraId="1CD5E7A5">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未有连带或附属关系共同响应</w:t>
            </w:r>
          </w:p>
        </w:tc>
        <w:tc>
          <w:tcPr>
            <w:tcW w:w="5878" w:type="dxa"/>
            <w:noWrap w:val="0"/>
            <w:vAlign w:val="center"/>
          </w:tcPr>
          <w:p w14:paraId="30C8D17D">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提供“未与单位负责人为同一人或者存在直接控股、管理关系的其它供应商，参加同一合同项下的政府采购活动声明函”</w:t>
            </w:r>
          </w:p>
        </w:tc>
      </w:tr>
      <w:tr w14:paraId="261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1A314A35">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5C8E39B8">
            <w:pPr>
              <w:widowControl/>
              <w:adjustRightInd w:val="0"/>
              <w:snapToGrid w:val="0"/>
              <w:jc w:val="center"/>
              <w:rPr>
                <w:rFonts w:hint="eastAsia" w:ascii="宋体" w:hAnsi="宋体" w:eastAsia="宋体" w:cs="宋体"/>
                <w:szCs w:val="21"/>
              </w:rPr>
            </w:pPr>
          </w:p>
        </w:tc>
        <w:tc>
          <w:tcPr>
            <w:tcW w:w="1916" w:type="dxa"/>
            <w:noWrap w:val="0"/>
            <w:vAlign w:val="top"/>
          </w:tcPr>
          <w:p w14:paraId="1D9810A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未参与项目前期服务</w:t>
            </w:r>
          </w:p>
        </w:tc>
        <w:tc>
          <w:tcPr>
            <w:tcW w:w="5878" w:type="dxa"/>
            <w:noWrap w:val="0"/>
            <w:vAlign w:val="top"/>
          </w:tcPr>
          <w:p w14:paraId="0FE831BA">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提供“未为本采购项目提供整体设计、规范编制或者项目管理、监理、检测等服务的声明函”</w:t>
            </w:r>
          </w:p>
        </w:tc>
      </w:tr>
      <w:tr w14:paraId="43F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03C8373">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14DA4165">
            <w:pPr>
              <w:widowControl/>
              <w:adjustRightInd w:val="0"/>
              <w:snapToGrid w:val="0"/>
              <w:jc w:val="center"/>
              <w:rPr>
                <w:rFonts w:hint="eastAsia" w:ascii="宋体" w:hAnsi="宋体" w:eastAsia="宋体" w:cs="宋体"/>
                <w:szCs w:val="21"/>
              </w:rPr>
            </w:pPr>
          </w:p>
        </w:tc>
        <w:tc>
          <w:tcPr>
            <w:tcW w:w="1916" w:type="dxa"/>
            <w:noWrap w:val="0"/>
            <w:vAlign w:val="center"/>
          </w:tcPr>
          <w:p w14:paraId="6F9117C0">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“信用中国”、“中国政府采购网”</w:t>
            </w:r>
          </w:p>
        </w:tc>
        <w:tc>
          <w:tcPr>
            <w:tcW w:w="5878" w:type="dxa"/>
            <w:noWrap w:val="0"/>
            <w:vAlign w:val="center"/>
          </w:tcPr>
          <w:p w14:paraId="2665AD8E">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w:t>
            </w:r>
            <w:r>
              <w:rPr>
                <w:rFonts w:hint="eastAsia" w:ascii="宋体" w:hAnsi="宋体" w:eastAsia="宋体" w:cs="宋体"/>
                <w:szCs w:val="21"/>
              </w:rPr>
              <w:t>未被列入“信用中国”网站(www.creditchina.gov.cn)失信</w:t>
            </w:r>
            <w:r>
              <w:rPr>
                <w:rFonts w:hint="eastAsia" w:ascii="宋体" w:hAnsi="宋体" w:eastAsia="宋体" w:cs="宋体"/>
                <w:kern w:val="0"/>
                <w:szCs w:val="21"/>
              </w:rPr>
              <w:t>被执行人</w:t>
            </w:r>
            <w:r>
              <w:rPr>
                <w:rFonts w:hint="eastAsia" w:ascii="宋体" w:hAnsi="宋体" w:eastAsia="宋体" w:cs="宋体"/>
                <w:szCs w:val="21"/>
              </w:rPr>
              <w:t>、重大税收违法失信主体、政府采购严重违法失信行为记录名单的网页截图</w:t>
            </w:r>
          </w:p>
        </w:tc>
      </w:tr>
      <w:tr w14:paraId="3F0D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A77F9D8">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6D3E3BDD">
            <w:pPr>
              <w:widowControl/>
              <w:adjustRightInd w:val="0"/>
              <w:snapToGrid w:val="0"/>
              <w:jc w:val="center"/>
              <w:rPr>
                <w:rFonts w:hint="eastAsia" w:ascii="宋体" w:hAnsi="宋体" w:eastAsia="宋体" w:cs="宋体"/>
                <w:szCs w:val="21"/>
              </w:rPr>
            </w:pPr>
          </w:p>
        </w:tc>
        <w:tc>
          <w:tcPr>
            <w:tcW w:w="1916" w:type="dxa"/>
            <w:noWrap w:val="0"/>
            <w:vAlign w:val="center"/>
          </w:tcPr>
          <w:p w14:paraId="553402FE">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现场照片</w:t>
            </w:r>
          </w:p>
        </w:tc>
        <w:tc>
          <w:tcPr>
            <w:tcW w:w="5878" w:type="dxa"/>
            <w:noWrap w:val="0"/>
            <w:vAlign w:val="center"/>
          </w:tcPr>
          <w:p w14:paraId="34895929">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提供踏勘现场标志性图片（彩色打印件）</w:t>
            </w:r>
          </w:p>
        </w:tc>
      </w:tr>
      <w:tr w14:paraId="35F2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70C1DDD">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3CADD6E8">
            <w:pPr>
              <w:widowControl/>
              <w:adjustRightInd w:val="0"/>
              <w:snapToGrid w:val="0"/>
              <w:jc w:val="center"/>
              <w:rPr>
                <w:rFonts w:hint="eastAsia" w:ascii="宋体" w:hAnsi="宋体" w:eastAsia="宋体" w:cs="宋体"/>
                <w:szCs w:val="21"/>
              </w:rPr>
            </w:pPr>
          </w:p>
        </w:tc>
        <w:tc>
          <w:tcPr>
            <w:tcW w:w="1916" w:type="dxa"/>
            <w:noWrap w:val="0"/>
            <w:vAlign w:val="center"/>
          </w:tcPr>
          <w:p w14:paraId="768A625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工农关系承诺</w:t>
            </w:r>
          </w:p>
        </w:tc>
        <w:tc>
          <w:tcPr>
            <w:tcW w:w="5878" w:type="dxa"/>
            <w:noWrap w:val="0"/>
            <w:vAlign w:val="center"/>
          </w:tcPr>
          <w:p w14:paraId="65C35829">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提供施工过程中工农关系由供应商自行处理的承诺函</w:t>
            </w:r>
          </w:p>
        </w:tc>
      </w:tr>
      <w:tr w14:paraId="718A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96B9B49">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6712D15B">
            <w:pPr>
              <w:widowControl/>
              <w:adjustRightInd w:val="0"/>
              <w:snapToGrid w:val="0"/>
              <w:jc w:val="center"/>
              <w:rPr>
                <w:rFonts w:hint="eastAsia" w:ascii="宋体" w:hAnsi="宋体" w:eastAsia="宋体" w:cs="宋体"/>
                <w:szCs w:val="21"/>
              </w:rPr>
            </w:pPr>
          </w:p>
        </w:tc>
        <w:tc>
          <w:tcPr>
            <w:tcW w:w="1916" w:type="dxa"/>
            <w:noWrap w:val="0"/>
            <w:vAlign w:val="center"/>
          </w:tcPr>
          <w:p w14:paraId="3C88F7DC">
            <w:pPr>
              <w:widowControl/>
              <w:adjustRightInd w:val="0"/>
              <w:snapToGrid w:val="0"/>
              <w:jc w:val="center"/>
              <w:rPr>
                <w:rFonts w:hint="eastAsia" w:ascii="宋体" w:hAnsi="宋体" w:eastAsia="宋体" w:cs="宋体"/>
                <w:kern w:val="0"/>
                <w:szCs w:val="21"/>
                <w:lang w:val="en-US"/>
              </w:rPr>
            </w:pPr>
            <w:r>
              <w:rPr>
                <w:rFonts w:hint="eastAsia" w:ascii="宋体" w:hAnsi="宋体" w:eastAsia="宋体" w:cs="宋体"/>
                <w:szCs w:val="21"/>
                <w:lang w:val="en-US" w:eastAsia="zh-CN"/>
              </w:rPr>
              <w:t>不接受联合体投标</w:t>
            </w:r>
          </w:p>
        </w:tc>
        <w:tc>
          <w:tcPr>
            <w:tcW w:w="5878" w:type="dxa"/>
            <w:noWrap w:val="0"/>
            <w:vAlign w:val="center"/>
          </w:tcPr>
          <w:p w14:paraId="0EC6E7F5">
            <w:pPr>
              <w:widowControl/>
              <w:adjustRightInd w:val="0"/>
              <w:snapToGrid w:val="0"/>
              <w:jc w:val="left"/>
              <w:rPr>
                <w:rFonts w:hint="eastAsia" w:ascii="宋体" w:hAnsi="宋体" w:eastAsia="宋体" w:cs="宋体"/>
                <w:kern w:val="0"/>
                <w:szCs w:val="21"/>
                <w:lang w:val="en-US"/>
              </w:rPr>
            </w:pPr>
            <w:r>
              <w:rPr>
                <w:rFonts w:hint="eastAsia" w:ascii="宋体" w:hAnsi="宋体" w:eastAsia="宋体" w:cs="宋体"/>
                <w:szCs w:val="21"/>
                <w:lang w:val="en-US" w:eastAsia="zh-CN"/>
              </w:rPr>
              <w:t>本项目不接受联合体参与谈判提供承诺函</w:t>
            </w:r>
          </w:p>
        </w:tc>
      </w:tr>
      <w:tr w14:paraId="5937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25" w:type="dxa"/>
            <w:vMerge w:val="restart"/>
            <w:noWrap w:val="0"/>
            <w:vAlign w:val="center"/>
          </w:tcPr>
          <w:p w14:paraId="203ED50C">
            <w:pPr>
              <w:widowControl/>
              <w:adjustRightInd w:val="0"/>
              <w:snapToGrid w:val="0"/>
              <w:jc w:val="center"/>
              <w:rPr>
                <w:rFonts w:hint="eastAsia" w:ascii="宋体" w:hAnsi="宋体" w:eastAsia="宋体" w:cs="宋体"/>
                <w:bCs/>
                <w:kern w:val="0"/>
                <w:szCs w:val="21"/>
              </w:rPr>
            </w:pPr>
            <w:r>
              <w:rPr>
                <w:rFonts w:hint="eastAsia" w:ascii="宋体" w:hAnsi="宋体" w:eastAsia="宋体" w:cs="宋体"/>
                <w:bCs/>
                <w:kern w:val="0"/>
                <w:szCs w:val="21"/>
              </w:rPr>
              <w:t>1.2</w:t>
            </w:r>
          </w:p>
        </w:tc>
        <w:tc>
          <w:tcPr>
            <w:tcW w:w="917" w:type="dxa"/>
            <w:vMerge w:val="restart"/>
            <w:noWrap w:val="0"/>
            <w:vAlign w:val="center"/>
          </w:tcPr>
          <w:p w14:paraId="03A70818">
            <w:pPr>
              <w:widowControl/>
              <w:adjustRightInd w:val="0"/>
              <w:snapToGrid w:val="0"/>
              <w:jc w:val="center"/>
              <w:rPr>
                <w:rFonts w:hint="eastAsia" w:ascii="宋体" w:hAnsi="宋体" w:eastAsia="宋体" w:cs="宋体"/>
                <w:bCs/>
                <w:kern w:val="0"/>
                <w:szCs w:val="21"/>
              </w:rPr>
            </w:pPr>
            <w:r>
              <w:rPr>
                <w:rFonts w:hint="eastAsia" w:ascii="宋体" w:hAnsi="宋体" w:eastAsia="宋体" w:cs="宋体"/>
                <w:szCs w:val="21"/>
              </w:rPr>
              <w:t>符合性审查标准</w:t>
            </w:r>
          </w:p>
        </w:tc>
        <w:tc>
          <w:tcPr>
            <w:tcW w:w="1916" w:type="dxa"/>
            <w:vMerge w:val="restart"/>
            <w:noWrap w:val="0"/>
            <w:vAlign w:val="center"/>
          </w:tcPr>
          <w:p w14:paraId="4916F04F">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谈判报价</w:t>
            </w:r>
          </w:p>
        </w:tc>
        <w:tc>
          <w:tcPr>
            <w:tcW w:w="5878" w:type="dxa"/>
            <w:noWrap w:val="0"/>
            <w:vAlign w:val="center"/>
          </w:tcPr>
          <w:p w14:paraId="3FF62910">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每一种采购内容是否只有一个报价</w:t>
            </w:r>
          </w:p>
        </w:tc>
      </w:tr>
      <w:tr w14:paraId="3E1D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1192F36C">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1BC691AB">
            <w:pPr>
              <w:widowControl/>
              <w:adjustRightInd w:val="0"/>
              <w:snapToGrid w:val="0"/>
              <w:jc w:val="center"/>
              <w:rPr>
                <w:rFonts w:hint="eastAsia" w:ascii="宋体" w:hAnsi="宋体" w:eastAsia="宋体" w:cs="宋体"/>
                <w:bCs/>
                <w:kern w:val="0"/>
                <w:szCs w:val="21"/>
              </w:rPr>
            </w:pPr>
          </w:p>
        </w:tc>
        <w:tc>
          <w:tcPr>
            <w:tcW w:w="1916" w:type="dxa"/>
            <w:vMerge w:val="continue"/>
            <w:noWrap w:val="0"/>
            <w:vAlign w:val="center"/>
          </w:tcPr>
          <w:p w14:paraId="637356D7">
            <w:pPr>
              <w:widowControl/>
              <w:adjustRightInd w:val="0"/>
              <w:snapToGrid w:val="0"/>
              <w:jc w:val="center"/>
              <w:rPr>
                <w:rFonts w:hint="eastAsia" w:ascii="宋体" w:hAnsi="宋体" w:eastAsia="宋体" w:cs="宋体"/>
                <w:bCs/>
                <w:kern w:val="0"/>
                <w:szCs w:val="21"/>
              </w:rPr>
            </w:pPr>
          </w:p>
        </w:tc>
        <w:tc>
          <w:tcPr>
            <w:tcW w:w="5878" w:type="dxa"/>
            <w:noWrap w:val="0"/>
            <w:vAlign w:val="center"/>
          </w:tcPr>
          <w:p w14:paraId="1426C93D">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投标金额是否超过最高限价，采购人能否支付</w:t>
            </w:r>
          </w:p>
        </w:tc>
      </w:tr>
      <w:tr w14:paraId="634A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FE3FC7F">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9ED5613">
            <w:pPr>
              <w:widowControl/>
              <w:adjustRightInd w:val="0"/>
              <w:snapToGrid w:val="0"/>
              <w:jc w:val="center"/>
              <w:rPr>
                <w:rFonts w:hint="eastAsia" w:ascii="宋体" w:hAnsi="宋体" w:eastAsia="宋体" w:cs="宋体"/>
                <w:bCs/>
                <w:kern w:val="0"/>
                <w:szCs w:val="21"/>
              </w:rPr>
            </w:pPr>
          </w:p>
        </w:tc>
        <w:tc>
          <w:tcPr>
            <w:tcW w:w="1916" w:type="dxa"/>
            <w:noWrap w:val="0"/>
            <w:vAlign w:val="center"/>
          </w:tcPr>
          <w:p w14:paraId="7FB7927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谈判响应文件签字、盖章</w:t>
            </w:r>
          </w:p>
        </w:tc>
        <w:tc>
          <w:tcPr>
            <w:tcW w:w="5878" w:type="dxa"/>
            <w:noWrap w:val="0"/>
            <w:vAlign w:val="center"/>
          </w:tcPr>
          <w:p w14:paraId="789FFD01">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是否有法定代表人或其授权的代表签字或加盖单位印章</w:t>
            </w:r>
          </w:p>
        </w:tc>
      </w:tr>
      <w:tr w14:paraId="29C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48F58A7C">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41A4F020">
            <w:pPr>
              <w:widowControl/>
              <w:adjustRightInd w:val="0"/>
              <w:snapToGrid w:val="0"/>
              <w:jc w:val="center"/>
              <w:rPr>
                <w:rFonts w:hint="eastAsia" w:ascii="宋体" w:hAnsi="宋体" w:eastAsia="宋体" w:cs="宋体"/>
                <w:bCs/>
                <w:kern w:val="0"/>
                <w:szCs w:val="21"/>
              </w:rPr>
            </w:pPr>
          </w:p>
        </w:tc>
        <w:tc>
          <w:tcPr>
            <w:tcW w:w="1916" w:type="dxa"/>
            <w:noWrap w:val="0"/>
            <w:vAlign w:val="center"/>
          </w:tcPr>
          <w:p w14:paraId="47368835">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谈判有效期</w:t>
            </w:r>
          </w:p>
        </w:tc>
        <w:tc>
          <w:tcPr>
            <w:tcW w:w="5878" w:type="dxa"/>
            <w:noWrap w:val="0"/>
            <w:vAlign w:val="center"/>
          </w:tcPr>
          <w:p w14:paraId="133D3F53">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投标有效期是否满足竞争性谈判采购文件要求</w:t>
            </w:r>
          </w:p>
        </w:tc>
      </w:tr>
      <w:tr w14:paraId="182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F333191">
            <w:pPr>
              <w:widowControl/>
              <w:adjustRightInd w:val="0"/>
              <w:snapToGrid w:val="0"/>
              <w:jc w:val="center"/>
              <w:rPr>
                <w:rFonts w:hint="eastAsia" w:ascii="宋体" w:hAnsi="宋体" w:eastAsia="宋体" w:cs="宋体"/>
                <w:bCs/>
                <w:kern w:val="0"/>
                <w:szCs w:val="21"/>
              </w:rPr>
            </w:pPr>
          </w:p>
        </w:tc>
        <w:tc>
          <w:tcPr>
            <w:tcW w:w="917" w:type="dxa"/>
            <w:vMerge w:val="continue"/>
            <w:noWrap w:val="0"/>
            <w:vAlign w:val="center"/>
          </w:tcPr>
          <w:p w14:paraId="7048457F">
            <w:pPr>
              <w:widowControl/>
              <w:adjustRightInd w:val="0"/>
              <w:snapToGrid w:val="0"/>
              <w:jc w:val="center"/>
              <w:rPr>
                <w:rFonts w:hint="eastAsia" w:ascii="宋体" w:hAnsi="宋体" w:eastAsia="宋体" w:cs="宋体"/>
                <w:bCs/>
                <w:kern w:val="0"/>
                <w:szCs w:val="21"/>
              </w:rPr>
            </w:pPr>
          </w:p>
        </w:tc>
        <w:tc>
          <w:tcPr>
            <w:tcW w:w="1916" w:type="dxa"/>
            <w:noWrap w:val="0"/>
            <w:vAlign w:val="center"/>
          </w:tcPr>
          <w:p w14:paraId="551E5969">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其他要求</w:t>
            </w:r>
          </w:p>
        </w:tc>
        <w:tc>
          <w:tcPr>
            <w:tcW w:w="5878" w:type="dxa"/>
            <w:noWrap w:val="0"/>
            <w:vAlign w:val="center"/>
          </w:tcPr>
          <w:p w14:paraId="30B57529">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是否符合竞争性谈判采购文件中的其他规定</w:t>
            </w:r>
          </w:p>
        </w:tc>
      </w:tr>
      <w:tr w14:paraId="0E12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noWrap w:val="0"/>
            <w:vAlign w:val="center"/>
          </w:tcPr>
          <w:p w14:paraId="25D34073">
            <w:pPr>
              <w:widowControl/>
              <w:adjustRightInd w:val="0"/>
              <w:snapToGrid w:val="0"/>
              <w:jc w:val="center"/>
              <w:rPr>
                <w:rFonts w:hint="eastAsia" w:ascii="宋体" w:hAnsi="宋体" w:eastAsia="宋体" w:cs="宋体"/>
                <w:bCs/>
                <w:kern w:val="0"/>
                <w:szCs w:val="21"/>
              </w:rPr>
            </w:pPr>
            <w:r>
              <w:rPr>
                <w:rFonts w:hint="eastAsia" w:ascii="宋体" w:hAnsi="宋体" w:eastAsia="宋体" w:cs="宋体"/>
                <w:bCs/>
                <w:kern w:val="0"/>
                <w:szCs w:val="21"/>
              </w:rPr>
              <w:t>1.3</w:t>
            </w:r>
          </w:p>
        </w:tc>
        <w:tc>
          <w:tcPr>
            <w:tcW w:w="917" w:type="dxa"/>
            <w:noWrap w:val="0"/>
            <w:vAlign w:val="center"/>
          </w:tcPr>
          <w:p w14:paraId="713C4B95">
            <w:pPr>
              <w:widowControl/>
              <w:adjustRightInd w:val="0"/>
              <w:snapToGrid w:val="0"/>
              <w:jc w:val="center"/>
              <w:rPr>
                <w:rFonts w:hint="eastAsia" w:ascii="宋体" w:hAnsi="宋体" w:eastAsia="宋体" w:cs="宋体"/>
                <w:szCs w:val="21"/>
              </w:rPr>
            </w:pPr>
            <w:r>
              <w:rPr>
                <w:rFonts w:hint="eastAsia" w:ascii="宋体" w:hAnsi="宋体" w:eastAsia="宋体" w:cs="宋体"/>
                <w:szCs w:val="21"/>
              </w:rPr>
              <w:t>确定谈判供应商进行最后报价</w:t>
            </w:r>
          </w:p>
        </w:tc>
        <w:tc>
          <w:tcPr>
            <w:tcW w:w="1916" w:type="dxa"/>
            <w:noWrap w:val="0"/>
            <w:vAlign w:val="center"/>
          </w:tcPr>
          <w:p w14:paraId="65A05A1B">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最后报价</w:t>
            </w:r>
          </w:p>
        </w:tc>
        <w:tc>
          <w:tcPr>
            <w:tcW w:w="5878" w:type="dxa"/>
            <w:noWrap w:val="0"/>
            <w:vAlign w:val="center"/>
          </w:tcPr>
          <w:p w14:paraId="7F952EC5">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在谈判结束后，谈判小组要求所有通过初步审核的谈判供应商在规定时间内提交最后报价。</w:t>
            </w:r>
          </w:p>
        </w:tc>
      </w:tr>
      <w:tr w14:paraId="1898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525" w:type="dxa"/>
            <w:noWrap w:val="0"/>
            <w:vAlign w:val="center"/>
          </w:tcPr>
          <w:p w14:paraId="2ABA84B5">
            <w:pPr>
              <w:widowControl/>
              <w:adjustRightInd w:val="0"/>
              <w:snapToGrid w:val="0"/>
              <w:jc w:val="center"/>
              <w:rPr>
                <w:rFonts w:hint="eastAsia" w:ascii="宋体" w:hAnsi="宋体" w:eastAsia="宋体" w:cs="宋体"/>
                <w:bCs/>
                <w:kern w:val="0"/>
                <w:szCs w:val="21"/>
              </w:rPr>
            </w:pPr>
            <w:r>
              <w:rPr>
                <w:rFonts w:hint="eastAsia" w:ascii="宋体" w:hAnsi="宋体" w:eastAsia="宋体" w:cs="宋体"/>
                <w:bCs/>
                <w:kern w:val="0"/>
                <w:szCs w:val="21"/>
              </w:rPr>
              <w:t>2</w:t>
            </w:r>
          </w:p>
        </w:tc>
        <w:tc>
          <w:tcPr>
            <w:tcW w:w="917" w:type="dxa"/>
            <w:noWrap w:val="0"/>
            <w:vAlign w:val="center"/>
          </w:tcPr>
          <w:p w14:paraId="01F0EBAD">
            <w:pPr>
              <w:widowControl/>
              <w:adjustRightInd w:val="0"/>
              <w:snapToGrid w:val="0"/>
              <w:jc w:val="center"/>
              <w:rPr>
                <w:rFonts w:hint="eastAsia" w:ascii="宋体" w:hAnsi="宋体" w:eastAsia="宋体" w:cs="宋体"/>
                <w:bCs/>
                <w:kern w:val="0"/>
                <w:szCs w:val="21"/>
              </w:rPr>
            </w:pPr>
            <w:r>
              <w:rPr>
                <w:rFonts w:hint="eastAsia" w:ascii="宋体" w:hAnsi="宋体" w:eastAsia="宋体" w:cs="宋体"/>
                <w:bCs/>
                <w:kern w:val="0"/>
                <w:szCs w:val="21"/>
              </w:rPr>
              <w:t>评定办法</w:t>
            </w:r>
          </w:p>
        </w:tc>
        <w:tc>
          <w:tcPr>
            <w:tcW w:w="1916" w:type="dxa"/>
            <w:noWrap w:val="0"/>
            <w:vAlign w:val="center"/>
          </w:tcPr>
          <w:p w14:paraId="02982AAD">
            <w:pPr>
              <w:widowControl/>
              <w:adjustRightInd w:val="0"/>
              <w:snapToGrid w:val="0"/>
              <w:jc w:val="center"/>
              <w:rPr>
                <w:rFonts w:hint="eastAsia" w:ascii="宋体" w:hAnsi="宋体" w:eastAsia="宋体" w:cs="宋体"/>
                <w:kern w:val="0"/>
                <w:szCs w:val="21"/>
              </w:rPr>
            </w:pPr>
            <w:r>
              <w:rPr>
                <w:rFonts w:hint="eastAsia" w:ascii="宋体" w:hAnsi="宋体" w:eastAsia="宋体" w:cs="宋体"/>
                <w:kern w:val="0"/>
                <w:szCs w:val="21"/>
              </w:rPr>
              <w:t>最低价法</w:t>
            </w:r>
          </w:p>
        </w:tc>
        <w:tc>
          <w:tcPr>
            <w:tcW w:w="5878" w:type="dxa"/>
            <w:noWrap w:val="0"/>
            <w:vAlign w:val="center"/>
          </w:tcPr>
          <w:p w14:paraId="21733EFA">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谈判小组应当从质量和服务均能满足采购文件实质性响应要求的供应商中，按照最后报价由低到高的顺序提出3名成交候选人。</w:t>
            </w:r>
          </w:p>
          <w:p w14:paraId="2B0BB423">
            <w:pPr>
              <w:widowControl/>
              <w:adjustRightInd w:val="0"/>
              <w:snapToGrid w:val="0"/>
              <w:rPr>
                <w:rFonts w:hint="eastAsia" w:ascii="宋体" w:hAnsi="宋体" w:eastAsia="宋体" w:cs="宋体"/>
                <w:kern w:val="0"/>
                <w:szCs w:val="21"/>
              </w:rPr>
            </w:pPr>
            <w:r>
              <w:rPr>
                <w:rFonts w:hint="eastAsia" w:ascii="宋体" w:hAnsi="宋体" w:eastAsia="宋体" w:cs="宋体"/>
                <w:kern w:val="0"/>
                <w:szCs w:val="21"/>
              </w:rPr>
              <w:t>如最终报价相同无法确定排序时，则由谈判小组选择综合响应较优的供应商，确定推荐排序。</w:t>
            </w:r>
          </w:p>
        </w:tc>
      </w:tr>
    </w:tbl>
    <w:p w14:paraId="4F32E9E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sz w:val="24"/>
          <w:szCs w:val="24"/>
          <w:lang w:val="zh-CN"/>
        </w:rPr>
      </w:pPr>
    </w:p>
    <w:p w14:paraId="465962CE">
      <w:pPr>
        <w:rPr>
          <w:rFonts w:hint="eastAsia" w:ascii="宋体" w:hAnsi="宋体" w:eastAsia="宋体" w:cs="宋体"/>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7819">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B31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3B31A1">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750AB7C">
    <w:pPr>
      <w:pStyle w:val="9"/>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9B1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3281C">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33281C">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14927DE">
    <w:pPr>
      <w:pStyle w:val="9"/>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A6E">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643F8C">
                          <w:pPr>
                            <w:pStyle w:val="9"/>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643F8C">
                    <w:pPr>
                      <w:pStyle w:val="9"/>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4AF5">
    <w:pPr>
      <w:pStyle w:val="9"/>
      <w:framePr w:wrap="around" w:vAnchor="text" w:hAnchor="margin" w:xAlign="center" w:y="1"/>
      <w:rPr>
        <w:rStyle w:val="14"/>
      </w:rPr>
    </w:pPr>
    <w:r>
      <w:fldChar w:fldCharType="begin"/>
    </w:r>
    <w:r>
      <w:rPr>
        <w:rStyle w:val="14"/>
      </w:rPr>
      <w:instrText xml:space="preserve">PAGE  </w:instrText>
    </w:r>
    <w:r>
      <w:fldChar w:fldCharType="end"/>
    </w:r>
  </w:p>
  <w:p w14:paraId="35B1FE0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4B0C">
    <w:pPr>
      <w:pStyle w:val="10"/>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451A">
    <w:pPr>
      <w:pStyle w:val="10"/>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D2669"/>
    <w:multiLevelType w:val="singleLevel"/>
    <w:tmpl w:val="939D2669"/>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22576"/>
    <w:rsid w:val="0A9F23E7"/>
    <w:rsid w:val="0C1F316F"/>
    <w:rsid w:val="108B76EB"/>
    <w:rsid w:val="12A460C1"/>
    <w:rsid w:val="17681DB3"/>
    <w:rsid w:val="17CC0594"/>
    <w:rsid w:val="192B4E46"/>
    <w:rsid w:val="1F4B6F1A"/>
    <w:rsid w:val="1FED351D"/>
    <w:rsid w:val="21B06830"/>
    <w:rsid w:val="21D7200F"/>
    <w:rsid w:val="24C820E3"/>
    <w:rsid w:val="267B5D3B"/>
    <w:rsid w:val="280168CE"/>
    <w:rsid w:val="2ABE34FC"/>
    <w:rsid w:val="2C0B1233"/>
    <w:rsid w:val="2E296B1E"/>
    <w:rsid w:val="319C0DF3"/>
    <w:rsid w:val="344A395C"/>
    <w:rsid w:val="46A616B2"/>
    <w:rsid w:val="475A49C5"/>
    <w:rsid w:val="4D5532E2"/>
    <w:rsid w:val="53BF0089"/>
    <w:rsid w:val="5ACD450D"/>
    <w:rsid w:val="5B152C85"/>
    <w:rsid w:val="600D22EB"/>
    <w:rsid w:val="652E32C1"/>
    <w:rsid w:val="68646E89"/>
    <w:rsid w:val="6AB772B2"/>
    <w:rsid w:val="73802AA2"/>
    <w:rsid w:val="77495D38"/>
    <w:rsid w:val="77F97352"/>
    <w:rsid w:val="7A613399"/>
    <w:rsid w:val="7D79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7">
    <w:name w:val="Body Text Indent"/>
    <w:basedOn w:val="1"/>
    <w:qFormat/>
    <w:uiPriority w:val="0"/>
    <w:pPr>
      <w:ind w:firstLine="830" w:firstLineChars="352"/>
    </w:pPr>
    <w:rPr>
      <w:rFonts w:ascii="FangSong_GB2312" w:eastAsia="FangSong_GB2312"/>
      <w:sz w:val="32"/>
      <w:szCs w:val="20"/>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9061"/>
      </w:tabs>
    </w:pPr>
    <w:rPr>
      <w:rFonts w:ascii="宋体" w:hAnsi="宋体" w:eastAsia="FangSong_GB2312"/>
      <w:b/>
      <w:sz w:val="32"/>
    </w:rPr>
  </w:style>
  <w:style w:type="character" w:styleId="14">
    <w:name w:val="page number"/>
    <w:basedOn w:val="13"/>
    <w:qFormat/>
    <w:uiPriority w:val="0"/>
  </w:style>
  <w:style w:type="paragraph" w:styleId="15">
    <w:name w:val="List Paragraph"/>
    <w:basedOn w:val="1"/>
    <w:qFormat/>
    <w:uiPriority w:val="1"/>
    <w:pPr>
      <w:spacing w:before="1"/>
      <w:ind w:left="211" w:firstLine="480"/>
    </w:pPr>
    <w:rPr>
      <w:rFonts w:ascii="宋体" w:hAnsi="宋体" w:cs="宋体"/>
      <w:lang w:val="zh-CN" w:bidi="zh-CN"/>
    </w:rPr>
  </w:style>
  <w:style w:type="character" w:customStyle="1" w:styleId="16">
    <w:name w:val="标题 1 Char"/>
    <w:basedOn w:val="13"/>
    <w:link w:val="5"/>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109</Words>
  <Characters>114</Characters>
  <Lines>0</Lines>
  <Paragraphs>0</Paragraphs>
  <TotalTime>47</TotalTime>
  <ScaleCrop>false</ScaleCrop>
  <LinksUpToDate>false</LinksUpToDate>
  <CharactersWithSpaces>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2026-06-24T06:39:00Z</dcterms:created>
  <dc:creator>Administrator</dc:creator>
  <cp:lastModifiedBy>Administrator</cp:lastModifiedBy>
  <dcterms:modified xsi:type="dcterms:W3CDTF">2026-06-30T02:18:34Z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eyJoZGlkIjoiMjBlOWFiYTk2Yjc3OThlODJjYzI4NzExMjY2ZDlhODkiLCJ1c2VySWQiOiIxMTczNTY2Njc3In0=</vt:lpwstr>
  </property>
  <property fmtid="{D5CDD505-2E9C-101B-9397-08002B2CF9AE}" pid="4" name="ICV">
    <vt:lpwstr>C6500E963BB84D27B142C0662E13DFA6_12</vt:lpwstr>
  </property>
</Properties>
</file>