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63087A">
      <w:pPr>
        <w:pStyle w:val="2"/>
        <w:rPr>
          <w:rFonts w:hint="eastAsia" w:ascii="宋体" w:hAnsi="宋体" w:eastAsia="宋体" w:cs="宋体"/>
          <w:color w:val="000000" w:themeColor="text1"/>
          <w:sz w:val="28"/>
          <w:szCs w:val="24"/>
          <w:lang w:eastAsia="zh-CN"/>
          <w14:textFill>
            <w14:solidFill>
              <w14:schemeClr w14:val="tx1"/>
            </w14:solidFill>
          </w14:textFill>
        </w:rPr>
      </w:pPr>
    </w:p>
    <w:p w14:paraId="27F6241C">
      <w:pPr>
        <w:ind w:left="0" w:leftChars="0" w:firstLine="0" w:firstLineChars="0"/>
        <w:jc w:val="center"/>
        <w:rPr>
          <w:rFonts w:hint="default" w:ascii="宋体" w:hAnsi="宋体" w:eastAsia="宋体" w:cs="宋体"/>
          <w:b/>
          <w:color w:val="000000" w:themeColor="text1"/>
          <w:w w:val="120"/>
          <w:sz w:val="56"/>
          <w:szCs w:val="56"/>
          <w:lang w:val="en-US" w:eastAsia="zh-CN"/>
          <w14:textFill>
            <w14:solidFill>
              <w14:schemeClr w14:val="tx1"/>
            </w14:solidFill>
          </w14:textFill>
        </w:rPr>
      </w:pPr>
      <w:r>
        <w:rPr>
          <w:rFonts w:hint="eastAsia" w:ascii="宋体" w:hAnsi="宋体" w:eastAsia="宋体" w:cs="宋体"/>
          <w:b/>
          <w:color w:val="000000" w:themeColor="text1"/>
          <w:w w:val="100"/>
          <w:sz w:val="40"/>
          <w:szCs w:val="40"/>
          <w:lang w:eastAsia="zh-CN"/>
          <w14:textFill>
            <w14:solidFill>
              <w14:schemeClr w14:val="tx1"/>
            </w14:solidFill>
          </w14:textFill>
        </w:rPr>
        <w:t>大冶市</w:t>
      </w:r>
      <w:r>
        <w:rPr>
          <w:rFonts w:hint="eastAsia" w:ascii="宋体" w:hAnsi="宋体" w:cs="宋体"/>
          <w:b/>
          <w:color w:val="000000" w:themeColor="text1"/>
          <w:w w:val="100"/>
          <w:sz w:val="40"/>
          <w:szCs w:val="40"/>
          <w:lang w:val="en-US" w:eastAsia="zh-CN"/>
          <w14:textFill>
            <w14:solidFill>
              <w14:schemeClr w14:val="tx1"/>
            </w14:solidFill>
          </w14:textFill>
        </w:rPr>
        <w:t>农村综合产权交易项目</w:t>
      </w:r>
    </w:p>
    <w:p w14:paraId="739F9EEA">
      <w:pPr>
        <w:jc w:val="center"/>
        <w:rPr>
          <w:rFonts w:hint="eastAsia" w:ascii="宋体" w:hAnsi="宋体" w:eastAsia="宋体" w:cs="宋体"/>
          <w:color w:val="000000" w:themeColor="text1"/>
          <w:sz w:val="44"/>
          <w:lang w:eastAsia="zh-CN"/>
          <w14:textFill>
            <w14:solidFill>
              <w14:schemeClr w14:val="tx1"/>
            </w14:solidFill>
          </w14:textFill>
        </w:rPr>
      </w:pPr>
    </w:p>
    <w:p w14:paraId="557105B1">
      <w:pPr>
        <w:jc w:val="center"/>
        <w:rPr>
          <w:rFonts w:hint="eastAsia" w:ascii="宋体" w:hAnsi="宋体" w:eastAsia="宋体" w:cs="宋体"/>
          <w:color w:val="000000" w:themeColor="text1"/>
          <w:sz w:val="44"/>
          <w:lang w:eastAsia="zh-CN"/>
          <w14:textFill>
            <w14:solidFill>
              <w14:schemeClr w14:val="tx1"/>
            </w14:solidFill>
          </w14:textFill>
        </w:rPr>
      </w:pPr>
    </w:p>
    <w:p w14:paraId="6801EE19">
      <w:pPr>
        <w:jc w:val="center"/>
        <w:rPr>
          <w:rFonts w:hint="eastAsia" w:ascii="宋体" w:hAnsi="宋体" w:eastAsia="宋体" w:cs="宋体"/>
          <w:color w:val="000000" w:themeColor="text1"/>
          <w:sz w:val="44"/>
          <w:lang w:eastAsia="zh-CN"/>
          <w14:textFill>
            <w14:solidFill>
              <w14:schemeClr w14:val="tx1"/>
            </w14:solidFill>
          </w14:textFill>
        </w:rPr>
      </w:pPr>
    </w:p>
    <w:p w14:paraId="7D026F5C">
      <w:pPr>
        <w:ind w:left="0" w:leftChars="0" w:firstLine="0" w:firstLineChars="0"/>
        <w:jc w:val="center"/>
        <w:rPr>
          <w:rFonts w:hint="eastAsia" w:ascii="宋体" w:hAnsi="宋体" w:eastAsia="宋体" w:cs="宋体"/>
          <w:b/>
          <w:bCs/>
          <w:color w:val="000000" w:themeColor="text1"/>
          <w:spacing w:val="100"/>
          <w:w w:val="66"/>
          <w:sz w:val="120"/>
          <w:szCs w:val="120"/>
          <w:lang w:eastAsia="zh-CN"/>
          <w14:textFill>
            <w14:solidFill>
              <w14:schemeClr w14:val="tx1"/>
            </w14:solidFill>
          </w14:textFill>
        </w:rPr>
      </w:pPr>
      <w:r>
        <w:rPr>
          <w:rFonts w:hint="eastAsia" w:ascii="宋体" w:hAnsi="宋体" w:eastAsia="宋体" w:cs="宋体"/>
          <w:b/>
          <w:bCs/>
          <w:color w:val="000000" w:themeColor="text1"/>
          <w:spacing w:val="85"/>
          <w:w w:val="66"/>
          <w:sz w:val="144"/>
          <w:szCs w:val="144"/>
          <w:lang w:eastAsia="zh-CN"/>
          <w14:textFill>
            <w14:solidFill>
              <w14:schemeClr w14:val="tx1"/>
            </w14:solidFill>
          </w14:textFill>
        </w:rPr>
        <w:t>竞争性</w:t>
      </w:r>
      <w:r>
        <w:rPr>
          <w:rFonts w:hint="eastAsia" w:ascii="宋体" w:hAnsi="宋体" w:cs="宋体"/>
          <w:b/>
          <w:bCs/>
          <w:color w:val="000000" w:themeColor="text1"/>
          <w:spacing w:val="85"/>
          <w:w w:val="66"/>
          <w:sz w:val="144"/>
          <w:szCs w:val="144"/>
          <w:lang w:val="en-US" w:eastAsia="zh-CN"/>
          <w14:textFill>
            <w14:solidFill>
              <w14:schemeClr w14:val="tx1"/>
            </w14:solidFill>
          </w14:textFill>
        </w:rPr>
        <w:t>谈判</w:t>
      </w:r>
      <w:r>
        <w:rPr>
          <w:rFonts w:hint="eastAsia" w:ascii="宋体" w:hAnsi="宋体" w:eastAsia="宋体" w:cs="宋体"/>
          <w:b/>
          <w:bCs/>
          <w:color w:val="000000" w:themeColor="text1"/>
          <w:spacing w:val="85"/>
          <w:w w:val="66"/>
          <w:sz w:val="144"/>
          <w:szCs w:val="144"/>
          <w:lang w:eastAsia="zh-CN"/>
          <w14:textFill>
            <w14:solidFill>
              <w14:schemeClr w14:val="tx1"/>
            </w14:solidFill>
          </w14:textFill>
        </w:rPr>
        <w:t>文件</w:t>
      </w:r>
    </w:p>
    <w:p w14:paraId="3B603DDD">
      <w:pPr>
        <w:ind w:left="0" w:leftChars="0" w:firstLine="0" w:firstLineChars="0"/>
        <w:jc w:val="center"/>
        <w:rPr>
          <w:rFonts w:hint="eastAsia" w:ascii="宋体" w:hAnsi="宋体" w:eastAsia="宋体" w:cs="宋体"/>
          <w:color w:val="000000" w:themeColor="text1"/>
          <w:sz w:val="84"/>
          <w:szCs w:val="84"/>
          <w:lang w:val="en-US" w:eastAsia="zh-CN"/>
          <w14:textFill>
            <w14:solidFill>
              <w14:schemeClr w14:val="tx1"/>
            </w14:solidFill>
          </w14:textFill>
        </w:rPr>
      </w:pPr>
    </w:p>
    <w:p w14:paraId="2E77DAD3">
      <w:pPr>
        <w:keepNext w:val="0"/>
        <w:keepLines w:val="0"/>
        <w:pageBreakBefore w:val="0"/>
        <w:widowControl/>
        <w:kinsoku/>
        <w:wordWrap/>
        <w:overflowPunct/>
        <w:topLinePunct w:val="0"/>
        <w:autoSpaceDE/>
        <w:autoSpaceDN/>
        <w:bidi w:val="0"/>
        <w:adjustRightInd/>
        <w:snapToGrid/>
        <w:spacing w:line="240" w:lineRule="exact"/>
        <w:ind w:firstLine="363"/>
        <w:jc w:val="center"/>
        <w:textAlignment w:val="auto"/>
        <w:rPr>
          <w:rFonts w:hint="eastAsia" w:ascii="宋体" w:hAnsi="宋体" w:eastAsia="宋体" w:cs="宋体"/>
          <w:color w:val="000000" w:themeColor="text1"/>
          <w:sz w:val="44"/>
          <w:lang w:eastAsia="zh-CN"/>
          <w14:textFill>
            <w14:solidFill>
              <w14:schemeClr w14:val="tx1"/>
            </w14:solidFill>
          </w14:textFill>
        </w:rPr>
      </w:pPr>
    </w:p>
    <w:p w14:paraId="37B1837A">
      <w:pPr>
        <w:jc w:val="center"/>
        <w:rPr>
          <w:rFonts w:hint="eastAsia" w:ascii="宋体" w:hAnsi="宋体" w:eastAsia="宋体" w:cs="宋体"/>
          <w:color w:val="000000" w:themeColor="text1"/>
          <w:sz w:val="44"/>
          <w:lang w:eastAsia="zh-CN"/>
          <w14:textFill>
            <w14:solidFill>
              <w14:schemeClr w14:val="tx1"/>
            </w14:solidFill>
          </w14:textFill>
        </w:rPr>
      </w:pPr>
    </w:p>
    <w:p w14:paraId="359048D1">
      <w:pPr>
        <w:keepNext w:val="0"/>
        <w:keepLines w:val="0"/>
        <w:pageBreakBefore w:val="0"/>
        <w:widowControl/>
        <w:kinsoku/>
        <w:wordWrap/>
        <w:overflowPunct/>
        <w:topLinePunct w:val="0"/>
        <w:autoSpaceDE/>
        <w:autoSpaceDN/>
        <w:bidi w:val="0"/>
        <w:adjustRightInd/>
        <w:snapToGrid/>
        <w:spacing w:line="600" w:lineRule="exact"/>
        <w:ind w:firstLine="320" w:firstLineChars="100"/>
        <w:textAlignment w:val="auto"/>
        <w:rPr>
          <w:rFonts w:hint="default" w:ascii="宋体" w:hAnsi="宋体" w:eastAsia="宋体" w:cs="宋体"/>
          <w:b/>
          <w:bCs/>
          <w:color w:val="000000" w:themeColor="text1"/>
          <w:spacing w:val="20"/>
          <w:sz w:val="28"/>
          <w:szCs w:val="28"/>
          <w:lang w:val="en-US" w:eastAsia="zh-CN"/>
          <w14:textFill>
            <w14:solidFill>
              <w14:schemeClr w14:val="tx1"/>
            </w14:solidFill>
          </w14:textFill>
        </w:rPr>
      </w:pPr>
      <w:r>
        <w:rPr>
          <w:rFonts w:hint="eastAsia" w:ascii="宋体" w:hAnsi="宋体" w:eastAsia="宋体" w:cs="宋体"/>
          <w:b/>
          <w:bCs/>
          <w:color w:val="000000" w:themeColor="text1"/>
          <w:spacing w:val="20"/>
          <w:sz w:val="28"/>
          <w:szCs w:val="28"/>
          <w:lang w:eastAsia="zh-CN"/>
          <w14:textFill>
            <w14:solidFill>
              <w14:schemeClr w14:val="tx1"/>
            </w14:solidFill>
          </w14:textFill>
        </w:rPr>
        <w:t>项目编号：</w:t>
      </w:r>
      <w:r>
        <w:rPr>
          <w:rFonts w:hint="eastAsia" w:ascii="宋体" w:hAnsi="宋体" w:cs="宋体"/>
          <w:b/>
          <w:bCs/>
          <w:color w:val="000000" w:themeColor="text1"/>
          <w:spacing w:val="20"/>
          <w:sz w:val="28"/>
          <w:szCs w:val="28"/>
          <w:lang w:val="en-US" w:eastAsia="zh-CN"/>
          <w14:textFill>
            <w14:solidFill>
              <w14:schemeClr w14:val="tx1"/>
            </w14:solidFill>
          </w14:textFill>
        </w:rPr>
        <w:t>冶农招【2026】031号</w:t>
      </w:r>
    </w:p>
    <w:p w14:paraId="64B89781">
      <w:pPr>
        <w:keepNext w:val="0"/>
        <w:keepLines w:val="0"/>
        <w:pageBreakBefore w:val="0"/>
        <w:widowControl/>
        <w:kinsoku/>
        <w:wordWrap/>
        <w:overflowPunct/>
        <w:topLinePunct w:val="0"/>
        <w:autoSpaceDE/>
        <w:autoSpaceDN/>
        <w:bidi w:val="0"/>
        <w:adjustRightInd/>
        <w:snapToGrid/>
        <w:spacing w:line="600" w:lineRule="exact"/>
        <w:ind w:left="1879" w:leftChars="133" w:hanging="1600" w:hangingChars="500"/>
        <w:jc w:val="both"/>
        <w:textAlignment w:val="auto"/>
        <w:rPr>
          <w:rFonts w:hint="eastAsia" w:ascii="宋体" w:hAnsi="宋体" w:eastAsia="宋体" w:cs="宋体"/>
          <w:b/>
          <w:bCs/>
          <w:color w:val="000000" w:themeColor="text1"/>
          <w:spacing w:val="20"/>
          <w:sz w:val="28"/>
          <w:szCs w:val="28"/>
          <w:lang w:val="en-US" w:eastAsia="zh-CN"/>
          <w14:textFill>
            <w14:solidFill>
              <w14:schemeClr w14:val="tx1"/>
            </w14:solidFill>
          </w14:textFill>
        </w:rPr>
      </w:pPr>
      <w:r>
        <w:rPr>
          <w:rFonts w:hint="eastAsia" w:ascii="宋体" w:hAnsi="宋体" w:eastAsia="宋体" w:cs="宋体"/>
          <w:b/>
          <w:bCs/>
          <w:color w:val="000000" w:themeColor="text1"/>
          <w:spacing w:val="20"/>
          <w:sz w:val="28"/>
          <w:szCs w:val="28"/>
          <w:lang w:eastAsia="zh-CN"/>
          <w14:textFill>
            <w14:solidFill>
              <w14:schemeClr w14:val="tx1"/>
            </w14:solidFill>
          </w14:textFill>
        </w:rPr>
        <w:t>项目名称：</w:t>
      </w:r>
      <w:r>
        <w:rPr>
          <w:rFonts w:hint="eastAsia" w:ascii="宋体" w:hAnsi="宋体" w:cs="宋体"/>
          <w:b/>
          <w:bCs/>
          <w:color w:val="000000" w:themeColor="text1"/>
          <w:spacing w:val="20"/>
          <w:sz w:val="28"/>
          <w:szCs w:val="28"/>
          <w:lang w:val="zh-CN" w:eastAsia="zh-CN"/>
          <w14:textFill>
            <w14:solidFill>
              <w14:schemeClr w14:val="tx1"/>
            </w14:solidFill>
          </w14:textFill>
        </w:rPr>
        <w:t>大冶市2026年度殷祖镇北山村小型农村供水设施能力提升工程</w:t>
      </w:r>
    </w:p>
    <w:p w14:paraId="40522F30">
      <w:pPr>
        <w:keepNext w:val="0"/>
        <w:keepLines w:val="0"/>
        <w:pageBreakBefore w:val="0"/>
        <w:widowControl/>
        <w:kinsoku/>
        <w:wordWrap/>
        <w:overflowPunct/>
        <w:topLinePunct w:val="0"/>
        <w:autoSpaceDE/>
        <w:autoSpaceDN/>
        <w:bidi w:val="0"/>
        <w:adjustRightInd/>
        <w:snapToGrid/>
        <w:spacing w:line="600" w:lineRule="exact"/>
        <w:ind w:firstLine="320" w:firstLineChars="100"/>
        <w:textAlignment w:val="auto"/>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cs="宋体"/>
          <w:b/>
          <w:bCs/>
          <w:color w:val="000000" w:themeColor="text1"/>
          <w:spacing w:val="20"/>
          <w:sz w:val="28"/>
          <w:szCs w:val="28"/>
          <w:lang w:val="en-US" w:eastAsia="zh-CN"/>
          <w14:textFill>
            <w14:solidFill>
              <w14:schemeClr w14:val="tx1"/>
            </w14:solidFill>
          </w14:textFill>
        </w:rPr>
        <w:t>采购</w:t>
      </w:r>
      <w:r>
        <w:rPr>
          <w:rFonts w:hint="eastAsia" w:ascii="宋体" w:hAnsi="宋体" w:eastAsia="宋体" w:cs="宋体"/>
          <w:b/>
          <w:bCs/>
          <w:color w:val="000000" w:themeColor="text1"/>
          <w:spacing w:val="20"/>
          <w:sz w:val="28"/>
          <w:szCs w:val="28"/>
          <w14:textFill>
            <w14:solidFill>
              <w14:schemeClr w14:val="tx1"/>
            </w14:solidFill>
          </w14:textFill>
        </w:rPr>
        <w:t>单位：</w:t>
      </w:r>
      <w:r>
        <w:rPr>
          <w:rFonts w:hint="eastAsia" w:ascii="宋体" w:hAnsi="宋体" w:cs="宋体"/>
          <w:b/>
          <w:bCs/>
          <w:color w:val="000000" w:themeColor="text1"/>
          <w:spacing w:val="20"/>
          <w:sz w:val="28"/>
          <w:szCs w:val="28"/>
          <w:lang w:eastAsia="zh-CN"/>
          <w14:textFill>
            <w14:solidFill>
              <w14:schemeClr w14:val="tx1"/>
            </w14:solidFill>
          </w14:textFill>
        </w:rPr>
        <w:t>大冶市殷祖镇北山村村民委员会</w:t>
      </w:r>
    </w:p>
    <w:p w14:paraId="4E70F936">
      <w:pPr>
        <w:tabs>
          <w:tab w:val="left" w:pos="2625"/>
        </w:tabs>
        <w:spacing w:line="480" w:lineRule="auto"/>
        <w:rPr>
          <w:rFonts w:hint="eastAsia" w:ascii="宋体" w:hAnsi="宋体" w:eastAsia="宋体" w:cs="宋体"/>
          <w:b/>
          <w:bCs/>
          <w:color w:val="000000" w:themeColor="text1"/>
          <w:sz w:val="32"/>
          <w:lang w:eastAsia="zh-CN"/>
          <w14:textFill>
            <w14:solidFill>
              <w14:schemeClr w14:val="tx1"/>
            </w14:solidFill>
          </w14:textFill>
        </w:rPr>
      </w:pPr>
    </w:p>
    <w:p w14:paraId="6F9BF030">
      <w:pPr>
        <w:tabs>
          <w:tab w:val="left" w:pos="2625"/>
        </w:tabs>
        <w:spacing w:line="480" w:lineRule="auto"/>
        <w:rPr>
          <w:rFonts w:hint="eastAsia" w:ascii="宋体" w:hAnsi="宋体" w:eastAsia="宋体" w:cs="宋体"/>
          <w:b/>
          <w:bCs/>
          <w:color w:val="000000" w:themeColor="text1"/>
          <w:sz w:val="32"/>
          <w:lang w:eastAsia="zh-CN"/>
          <w14:textFill>
            <w14:solidFill>
              <w14:schemeClr w14:val="tx1"/>
            </w14:solidFill>
          </w14:textFill>
        </w:rPr>
      </w:pPr>
    </w:p>
    <w:p w14:paraId="713E5D88">
      <w:pPr>
        <w:pStyle w:val="16"/>
        <w:rPr>
          <w:rFonts w:hint="eastAsia" w:ascii="宋体" w:hAnsi="宋体" w:eastAsia="宋体" w:cs="宋体"/>
          <w:color w:val="000000" w:themeColor="text1"/>
          <w:lang w:eastAsia="zh-CN"/>
          <w14:textFill>
            <w14:solidFill>
              <w14:schemeClr w14:val="tx1"/>
            </w14:solidFill>
          </w14:textFill>
        </w:rPr>
      </w:pPr>
    </w:p>
    <w:p w14:paraId="531FB3D0">
      <w:pPr>
        <w:keepNext w:val="0"/>
        <w:keepLines w:val="0"/>
        <w:pageBreakBefore w:val="0"/>
        <w:widowControl/>
        <w:tabs>
          <w:tab w:val="left" w:pos="2625"/>
        </w:tabs>
        <w:kinsoku/>
        <w:wordWrap/>
        <w:overflowPunct/>
        <w:topLinePunct w:val="0"/>
        <w:autoSpaceDE/>
        <w:autoSpaceDN/>
        <w:bidi w:val="0"/>
        <w:adjustRightInd/>
        <w:snapToGrid/>
        <w:spacing w:line="600" w:lineRule="exact"/>
        <w:ind w:firstLine="0"/>
        <w:jc w:val="center"/>
        <w:textAlignment w:val="auto"/>
        <w:rPr>
          <w:rFonts w:hint="eastAsia" w:ascii="宋体" w:hAnsi="宋体" w:eastAsia="宋体" w:cs="宋体"/>
          <w:b/>
          <w:bCs/>
          <w:color w:val="000000" w:themeColor="text1"/>
          <w:spacing w:val="45"/>
          <w:sz w:val="32"/>
          <w:szCs w:val="32"/>
          <w:lang w:eastAsia="zh-CN"/>
          <w14:textFill>
            <w14:solidFill>
              <w14:schemeClr w14:val="tx1"/>
            </w14:solidFill>
          </w14:textFill>
        </w:rPr>
      </w:pPr>
      <w:r>
        <w:rPr>
          <w:rFonts w:hint="eastAsia" w:ascii="宋体" w:hAnsi="宋体" w:cs="宋体"/>
          <w:b/>
          <w:bCs/>
          <w:color w:val="000000" w:themeColor="text1"/>
          <w:spacing w:val="45"/>
          <w:sz w:val="32"/>
          <w:szCs w:val="32"/>
          <w:lang w:eastAsia="zh-CN"/>
          <w14:textFill>
            <w14:solidFill>
              <w14:schemeClr w14:val="tx1"/>
            </w14:solidFill>
          </w14:textFill>
        </w:rPr>
        <w:t>湖北丰凰工程管理咨询有限公司</w:t>
      </w:r>
    </w:p>
    <w:p w14:paraId="1A131ACD">
      <w:pPr>
        <w:keepNext w:val="0"/>
        <w:keepLines w:val="0"/>
        <w:pageBreakBefore w:val="0"/>
        <w:widowControl/>
        <w:kinsoku/>
        <w:wordWrap/>
        <w:overflowPunct/>
        <w:topLinePunct w:val="0"/>
        <w:autoSpaceDE/>
        <w:autoSpaceDN/>
        <w:bidi w:val="0"/>
        <w:adjustRightInd/>
        <w:snapToGrid/>
        <w:spacing w:line="600" w:lineRule="exact"/>
        <w:ind w:firstLine="0"/>
        <w:jc w:val="center"/>
        <w:textAlignment w:val="auto"/>
        <w:rPr>
          <w:rFonts w:hint="eastAsia" w:ascii="宋体" w:hAnsi="宋体" w:eastAsia="宋体" w:cs="宋体"/>
          <w:b/>
          <w:bCs/>
          <w:color w:val="000000" w:themeColor="text1"/>
          <w:spacing w:val="45"/>
          <w:sz w:val="32"/>
          <w:szCs w:val="32"/>
          <w:lang w:eastAsia="zh-CN"/>
          <w14:textFill>
            <w14:solidFill>
              <w14:schemeClr w14:val="tx1"/>
            </w14:solidFill>
          </w14:textFill>
        </w:rPr>
      </w:pPr>
      <w:r>
        <w:rPr>
          <w:rFonts w:hint="eastAsia" w:ascii="宋体" w:hAnsi="宋体" w:cs="宋体"/>
          <w:b/>
          <w:bCs/>
          <w:color w:val="000000" w:themeColor="text1"/>
          <w:spacing w:val="45"/>
          <w:sz w:val="32"/>
          <w:szCs w:val="32"/>
          <w:lang w:eastAsia="zh-CN"/>
          <w14:textFill>
            <w14:solidFill>
              <w14:schemeClr w14:val="tx1"/>
            </w14:solidFill>
          </w14:textFill>
        </w:rPr>
        <w:t>二零二</w:t>
      </w:r>
      <w:r>
        <w:rPr>
          <w:rFonts w:hint="eastAsia" w:ascii="宋体" w:hAnsi="宋体" w:cs="宋体"/>
          <w:b/>
          <w:bCs/>
          <w:color w:val="000000" w:themeColor="text1"/>
          <w:spacing w:val="45"/>
          <w:sz w:val="32"/>
          <w:szCs w:val="32"/>
          <w:lang w:val="en-US" w:eastAsia="zh-CN"/>
          <w14:textFill>
            <w14:solidFill>
              <w14:schemeClr w14:val="tx1"/>
            </w14:solidFill>
          </w14:textFill>
        </w:rPr>
        <w:t>六</w:t>
      </w:r>
      <w:r>
        <w:rPr>
          <w:rFonts w:hint="eastAsia" w:ascii="宋体" w:hAnsi="宋体" w:cs="宋体"/>
          <w:b/>
          <w:bCs/>
          <w:color w:val="000000" w:themeColor="text1"/>
          <w:spacing w:val="45"/>
          <w:sz w:val="32"/>
          <w:szCs w:val="32"/>
          <w:lang w:eastAsia="zh-CN"/>
          <w14:textFill>
            <w14:solidFill>
              <w14:schemeClr w14:val="tx1"/>
            </w14:solidFill>
          </w14:textFill>
        </w:rPr>
        <w:t>年</w:t>
      </w:r>
      <w:r>
        <w:rPr>
          <w:rFonts w:hint="eastAsia" w:ascii="宋体" w:hAnsi="宋体" w:cs="宋体"/>
          <w:b/>
          <w:bCs/>
          <w:color w:val="000000" w:themeColor="text1"/>
          <w:spacing w:val="45"/>
          <w:sz w:val="32"/>
          <w:szCs w:val="32"/>
          <w:lang w:val="en-US" w:eastAsia="zh-CN"/>
          <w14:textFill>
            <w14:solidFill>
              <w14:schemeClr w14:val="tx1"/>
            </w14:solidFill>
          </w14:textFill>
        </w:rPr>
        <w:t>五</w:t>
      </w:r>
      <w:r>
        <w:rPr>
          <w:rFonts w:hint="eastAsia" w:ascii="宋体" w:hAnsi="宋体" w:cs="宋体"/>
          <w:b/>
          <w:bCs/>
          <w:color w:val="000000" w:themeColor="text1"/>
          <w:spacing w:val="45"/>
          <w:sz w:val="32"/>
          <w:szCs w:val="32"/>
          <w:lang w:eastAsia="zh-CN"/>
          <w14:textFill>
            <w14:solidFill>
              <w14:schemeClr w14:val="tx1"/>
            </w14:solidFill>
          </w14:textFill>
        </w:rPr>
        <w:t>月</w:t>
      </w:r>
    </w:p>
    <w:p w14:paraId="5F9107A3">
      <w:pPr>
        <w:pStyle w:val="2"/>
        <w:ind w:left="0" w:leftChars="0" w:firstLine="0" w:firstLineChars="0"/>
        <w:rPr>
          <w:rFonts w:hint="eastAsia" w:ascii="宋体" w:hAnsi="宋体" w:eastAsia="宋体" w:cs="宋体"/>
          <w:b/>
          <w:bCs/>
          <w:color w:val="000000" w:themeColor="text1"/>
          <w:spacing w:val="45"/>
          <w:sz w:val="36"/>
          <w:szCs w:val="36"/>
          <w:lang w:eastAsia="zh-CN"/>
          <w14:textFill>
            <w14:solidFill>
              <w14:schemeClr w14:val="tx1"/>
            </w14:solidFill>
          </w14:textFill>
        </w:rPr>
      </w:pPr>
    </w:p>
    <w:p w14:paraId="21823AC7">
      <w:pPr>
        <w:pStyle w:val="39"/>
        <w:rPr>
          <w:rFonts w:hint="eastAsia" w:ascii="宋体" w:hAnsi="宋体" w:eastAsia="宋体" w:cs="宋体"/>
          <w:color w:val="000000" w:themeColor="text1"/>
          <w:lang w:eastAsia="zh-CN"/>
          <w14:textFill>
            <w14:solidFill>
              <w14:schemeClr w14:val="tx1"/>
            </w14:solidFill>
          </w14:textFill>
        </w:rPr>
        <w:sectPr>
          <w:headerReference r:id="rId5" w:type="first"/>
          <w:headerReference r:id="rId3" w:type="default"/>
          <w:footerReference r:id="rId6" w:type="default"/>
          <w:headerReference r:id="rId4" w:type="even"/>
          <w:footerReference r:id="rId7" w:type="even"/>
          <w:pgSz w:w="11905" w:h="16838"/>
          <w:pgMar w:top="1417" w:right="1417" w:bottom="1701" w:left="1417" w:header="1134" w:footer="1417" w:gutter="0"/>
          <w:pgNumType w:fmt="decimal" w:start="1"/>
          <w:cols w:space="0" w:num="1"/>
          <w:rtlGutter w:val="0"/>
          <w:docGrid w:type="linesAndChars" w:linePitch="319" w:charSpace="0"/>
        </w:sectPr>
      </w:pPr>
    </w:p>
    <w:p w14:paraId="596B2246">
      <w:pPr>
        <w:spacing w:line="500" w:lineRule="exact"/>
        <w:jc w:val="center"/>
        <w:rPr>
          <w:rFonts w:hint="eastAsia" w:ascii="宋体" w:hAnsi="宋体" w:eastAsia="宋体" w:cs="宋体"/>
          <w:b/>
          <w:bCs/>
          <w:color w:val="000000" w:themeColor="text1"/>
          <w:sz w:val="36"/>
          <w:szCs w:val="36"/>
          <w:lang w:eastAsia="zh-CN"/>
          <w14:textFill>
            <w14:solidFill>
              <w14:schemeClr w14:val="tx1"/>
            </w14:solidFill>
          </w14:textFill>
        </w:rPr>
      </w:pPr>
    </w:p>
    <w:p w14:paraId="1816668E">
      <w:pPr>
        <w:pStyle w:val="23"/>
        <w:rPr>
          <w:rFonts w:hint="eastAsia" w:ascii="宋体" w:hAnsi="宋体" w:eastAsia="宋体" w:cs="宋体"/>
          <w:color w:val="000000" w:themeColor="text1"/>
          <w:lang w:eastAsia="zh-CN"/>
          <w14:textFill>
            <w14:solidFill>
              <w14:schemeClr w14:val="tx1"/>
            </w14:solidFill>
          </w14:textFill>
        </w:rPr>
      </w:pPr>
    </w:p>
    <w:p w14:paraId="4E1D884E">
      <w:pPr>
        <w:spacing w:line="500" w:lineRule="exact"/>
        <w:jc w:val="center"/>
        <w:rPr>
          <w:rFonts w:hint="eastAsia" w:ascii="宋体" w:hAnsi="宋体" w:eastAsia="宋体" w:cs="宋体"/>
          <w:bCs/>
          <w:color w:val="000000" w:themeColor="text1"/>
          <w:sz w:val="48"/>
          <w:szCs w:val="48"/>
          <w:lang w:eastAsia="zh-CN"/>
          <w14:textFill>
            <w14:solidFill>
              <w14:schemeClr w14:val="tx1"/>
            </w14:solidFill>
          </w14:textFill>
        </w:rPr>
      </w:pPr>
    </w:p>
    <w:p w14:paraId="1706F41E">
      <w:pPr>
        <w:ind w:left="0" w:leftChars="0" w:firstLine="0" w:firstLineChars="0"/>
        <w:jc w:val="center"/>
        <w:rPr>
          <w:rFonts w:hint="eastAsia" w:ascii="宋体" w:hAnsi="宋体" w:eastAsia="宋体" w:cs="宋体"/>
          <w:b/>
          <w:bCs/>
          <w:color w:val="000000" w:themeColor="text1"/>
          <w:spacing w:val="0"/>
          <w:w w:val="66"/>
          <w:sz w:val="120"/>
          <w:szCs w:val="120"/>
          <w:lang w:eastAsia="zh-CN"/>
          <w14:textFill>
            <w14:solidFill>
              <w14:schemeClr w14:val="tx1"/>
            </w14:solidFill>
          </w14:textFill>
        </w:rPr>
      </w:pPr>
      <w:r>
        <w:rPr>
          <w:rFonts w:hint="eastAsia" w:ascii="宋体" w:hAnsi="宋体" w:cs="宋体"/>
          <w:b/>
          <w:bCs/>
          <w:color w:val="000000" w:themeColor="text1"/>
          <w:spacing w:val="0"/>
          <w:w w:val="66"/>
          <w:sz w:val="52"/>
          <w:szCs w:val="52"/>
          <w:lang w:val="en-US" w:eastAsia="zh-CN"/>
          <w14:textFill>
            <w14:solidFill>
              <w14:schemeClr w14:val="tx1"/>
            </w14:solidFill>
          </w14:textFill>
        </w:rPr>
        <w:t xml:space="preserve">谈 判 文 件 </w:t>
      </w:r>
      <w:r>
        <w:rPr>
          <w:rFonts w:hint="eastAsia" w:ascii="宋体" w:hAnsi="宋体" w:eastAsia="宋体" w:cs="宋体"/>
          <w:b/>
          <w:bCs/>
          <w:color w:val="000000" w:themeColor="text1"/>
          <w:spacing w:val="0"/>
          <w:w w:val="66"/>
          <w:sz w:val="52"/>
          <w:szCs w:val="52"/>
          <w:lang w:eastAsia="zh-CN"/>
          <w14:textFill>
            <w14:solidFill>
              <w14:schemeClr w14:val="tx1"/>
            </w14:solidFill>
          </w14:textFill>
        </w:rPr>
        <w:t>目</w:t>
      </w:r>
      <w:r>
        <w:rPr>
          <w:rFonts w:hint="eastAsia" w:ascii="宋体" w:hAnsi="宋体" w:cs="宋体"/>
          <w:b/>
          <w:bCs/>
          <w:color w:val="000000" w:themeColor="text1"/>
          <w:spacing w:val="0"/>
          <w:w w:val="66"/>
          <w:sz w:val="52"/>
          <w:szCs w:val="52"/>
          <w:lang w:val="en-US" w:eastAsia="zh-CN"/>
          <w14:textFill>
            <w14:solidFill>
              <w14:schemeClr w14:val="tx1"/>
            </w14:solidFill>
          </w14:textFill>
        </w:rPr>
        <w:t xml:space="preserve"> </w:t>
      </w:r>
      <w:r>
        <w:rPr>
          <w:rFonts w:hint="eastAsia" w:ascii="宋体" w:hAnsi="宋体" w:eastAsia="宋体" w:cs="宋体"/>
          <w:b/>
          <w:bCs/>
          <w:color w:val="000000" w:themeColor="text1"/>
          <w:spacing w:val="0"/>
          <w:w w:val="66"/>
          <w:sz w:val="52"/>
          <w:szCs w:val="52"/>
          <w:lang w:eastAsia="zh-CN"/>
          <w14:textFill>
            <w14:solidFill>
              <w14:schemeClr w14:val="tx1"/>
            </w14:solidFill>
          </w14:textFill>
        </w:rPr>
        <w:t>录</w:t>
      </w:r>
    </w:p>
    <w:p w14:paraId="03CDFA3C">
      <w:pPr>
        <w:spacing w:line="500" w:lineRule="exact"/>
        <w:rPr>
          <w:rFonts w:hint="eastAsia" w:ascii="宋体" w:hAnsi="宋体" w:eastAsia="宋体" w:cs="宋体"/>
          <w:bCs/>
          <w:color w:val="000000" w:themeColor="text1"/>
          <w:sz w:val="32"/>
          <w:szCs w:val="32"/>
          <w:lang w:eastAsia="zh-CN"/>
          <w14:textFill>
            <w14:solidFill>
              <w14:schemeClr w14:val="tx1"/>
            </w14:solidFill>
          </w14:textFill>
        </w:rPr>
      </w:pPr>
    </w:p>
    <w:p w14:paraId="52DE9DD4">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eastAsia" w:ascii="宋体" w:hAnsi="宋体" w:eastAsia="宋体" w:cs="宋体"/>
          <w:bCs/>
          <w:color w:val="000000" w:themeColor="text1"/>
          <w:sz w:val="30"/>
          <w:szCs w:val="30"/>
          <w:lang w:eastAsia="zh-CN"/>
          <w14:textFill>
            <w14:solidFill>
              <w14:schemeClr w14:val="tx1"/>
            </w14:solidFill>
          </w14:textFill>
        </w:rPr>
      </w:pPr>
      <w:r>
        <w:rPr>
          <w:rFonts w:hint="eastAsia" w:ascii="宋体" w:hAnsi="宋体" w:eastAsia="宋体" w:cs="宋体"/>
          <w:bCs/>
          <w:color w:val="000000" w:themeColor="text1"/>
          <w:sz w:val="30"/>
          <w:szCs w:val="30"/>
          <w:lang w:eastAsia="zh-CN"/>
          <w14:textFill>
            <w14:solidFill>
              <w14:schemeClr w14:val="tx1"/>
            </w14:solidFill>
          </w14:textFill>
        </w:rPr>
        <w:t>第一</w:t>
      </w:r>
      <w:r>
        <w:rPr>
          <w:rFonts w:hint="eastAsia" w:ascii="宋体" w:hAnsi="宋体" w:cs="宋体"/>
          <w:bCs/>
          <w:color w:val="000000" w:themeColor="text1"/>
          <w:sz w:val="30"/>
          <w:szCs w:val="30"/>
          <w:lang w:val="en-US" w:eastAsia="zh-CN"/>
          <w14:textFill>
            <w14:solidFill>
              <w14:schemeClr w14:val="tx1"/>
            </w14:solidFill>
          </w14:textFill>
        </w:rPr>
        <w:t>章</w:t>
      </w:r>
      <w:r>
        <w:rPr>
          <w:rFonts w:hint="eastAsia" w:ascii="宋体" w:hAnsi="宋体" w:eastAsia="宋体" w:cs="宋体"/>
          <w:bCs/>
          <w:color w:val="000000" w:themeColor="text1"/>
          <w:sz w:val="30"/>
          <w:szCs w:val="30"/>
          <w:lang w:eastAsia="zh-CN"/>
          <w14:textFill>
            <w14:solidFill>
              <w14:schemeClr w14:val="tx1"/>
            </w14:solidFill>
          </w14:textFill>
        </w:rPr>
        <w:t xml:space="preserve">  竞争性</w:t>
      </w:r>
      <w:r>
        <w:rPr>
          <w:rFonts w:hint="eastAsia" w:ascii="宋体" w:hAnsi="宋体" w:cs="宋体"/>
          <w:bCs/>
          <w:color w:val="000000" w:themeColor="text1"/>
          <w:sz w:val="30"/>
          <w:szCs w:val="30"/>
          <w:lang w:val="en-US" w:eastAsia="zh-CN"/>
          <w14:textFill>
            <w14:solidFill>
              <w14:schemeClr w14:val="tx1"/>
            </w14:solidFill>
          </w14:textFill>
        </w:rPr>
        <w:t>谈判</w:t>
      </w:r>
      <w:r>
        <w:rPr>
          <w:rFonts w:hint="eastAsia" w:ascii="宋体" w:hAnsi="宋体" w:eastAsia="宋体" w:cs="宋体"/>
          <w:bCs/>
          <w:color w:val="000000" w:themeColor="text1"/>
          <w:sz w:val="30"/>
          <w:szCs w:val="30"/>
          <w:lang w:eastAsia="zh-CN"/>
          <w14:textFill>
            <w14:solidFill>
              <w14:schemeClr w14:val="tx1"/>
            </w14:solidFill>
          </w14:textFill>
        </w:rPr>
        <w:t>公告··············01</w:t>
      </w:r>
    </w:p>
    <w:p w14:paraId="12CCB989">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eastAsia" w:ascii="宋体" w:hAnsi="宋体" w:eastAsia="宋体" w:cs="宋体"/>
          <w:bCs/>
          <w:color w:val="000000" w:themeColor="text1"/>
          <w:sz w:val="30"/>
          <w:szCs w:val="30"/>
          <w:lang w:val="en-US" w:eastAsia="zh-CN"/>
          <w14:textFill>
            <w14:solidFill>
              <w14:schemeClr w14:val="tx1"/>
            </w14:solidFill>
          </w14:textFill>
        </w:rPr>
      </w:pPr>
      <w:r>
        <w:rPr>
          <w:rFonts w:hint="eastAsia" w:ascii="宋体" w:hAnsi="宋体" w:eastAsia="宋体" w:cs="宋体"/>
          <w:bCs/>
          <w:color w:val="000000" w:themeColor="text1"/>
          <w:sz w:val="30"/>
          <w:szCs w:val="30"/>
          <w:lang w:eastAsia="zh-CN"/>
          <w14:textFill>
            <w14:solidFill>
              <w14:schemeClr w14:val="tx1"/>
            </w14:solidFill>
          </w14:textFill>
        </w:rPr>
        <w:t>第二</w:t>
      </w:r>
      <w:r>
        <w:rPr>
          <w:rFonts w:hint="eastAsia" w:ascii="宋体" w:hAnsi="宋体" w:cs="宋体"/>
          <w:bCs/>
          <w:color w:val="000000" w:themeColor="text1"/>
          <w:sz w:val="30"/>
          <w:szCs w:val="30"/>
          <w:lang w:val="en-US" w:eastAsia="zh-CN"/>
          <w14:textFill>
            <w14:solidFill>
              <w14:schemeClr w14:val="tx1"/>
            </w14:solidFill>
          </w14:textFill>
        </w:rPr>
        <w:t>章</w:t>
      </w:r>
      <w:r>
        <w:rPr>
          <w:rFonts w:hint="eastAsia" w:ascii="宋体" w:hAnsi="宋体" w:eastAsia="宋体" w:cs="宋体"/>
          <w:bCs/>
          <w:color w:val="000000" w:themeColor="text1"/>
          <w:sz w:val="30"/>
          <w:szCs w:val="30"/>
          <w:lang w:eastAsia="zh-CN"/>
          <w14:textFill>
            <w14:solidFill>
              <w14:schemeClr w14:val="tx1"/>
            </w14:solidFill>
          </w14:textFill>
        </w:rPr>
        <w:t xml:space="preserve">  </w:t>
      </w:r>
      <w:r>
        <w:rPr>
          <w:rFonts w:hint="eastAsia" w:ascii="宋体" w:hAnsi="宋体" w:cs="宋体"/>
          <w:bCs/>
          <w:color w:val="000000" w:themeColor="text1"/>
          <w:sz w:val="30"/>
          <w:szCs w:val="30"/>
          <w:lang w:val="en-US" w:eastAsia="zh-CN"/>
          <w14:textFill>
            <w14:solidFill>
              <w14:schemeClr w14:val="tx1"/>
            </w14:solidFill>
          </w14:textFill>
        </w:rPr>
        <w:t>谈判</w:t>
      </w:r>
      <w:r>
        <w:rPr>
          <w:rFonts w:hint="eastAsia" w:ascii="宋体" w:hAnsi="宋体" w:eastAsia="宋体" w:cs="宋体"/>
          <w:bCs/>
          <w:color w:val="000000" w:themeColor="text1"/>
          <w:sz w:val="30"/>
          <w:szCs w:val="30"/>
          <w:lang w:eastAsia="zh-CN"/>
          <w14:textFill>
            <w14:solidFill>
              <w14:schemeClr w14:val="tx1"/>
            </w14:solidFill>
          </w14:textFill>
        </w:rPr>
        <w:t>须知·················0</w:t>
      </w:r>
      <w:r>
        <w:rPr>
          <w:rFonts w:hint="eastAsia" w:ascii="宋体" w:hAnsi="宋体" w:cs="宋体"/>
          <w:bCs/>
          <w:color w:val="000000" w:themeColor="text1"/>
          <w:sz w:val="30"/>
          <w:szCs w:val="30"/>
          <w:lang w:val="en-US" w:eastAsia="zh-CN"/>
          <w14:textFill>
            <w14:solidFill>
              <w14:schemeClr w14:val="tx1"/>
            </w14:solidFill>
          </w14:textFill>
        </w:rPr>
        <w:t>5</w:t>
      </w:r>
    </w:p>
    <w:p w14:paraId="042A3D99">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default" w:ascii="宋体" w:hAnsi="宋体" w:eastAsia="宋体" w:cs="宋体"/>
          <w:bCs/>
          <w:color w:val="000000" w:themeColor="text1"/>
          <w:sz w:val="30"/>
          <w:szCs w:val="30"/>
          <w:lang w:val="en-US" w:eastAsia="zh-CN"/>
          <w14:textFill>
            <w14:solidFill>
              <w14:schemeClr w14:val="tx1"/>
            </w14:solidFill>
          </w14:textFill>
        </w:rPr>
      </w:pPr>
      <w:r>
        <w:rPr>
          <w:rFonts w:hint="eastAsia" w:ascii="宋体" w:hAnsi="宋体" w:eastAsia="宋体" w:cs="宋体"/>
          <w:bCs/>
          <w:color w:val="000000" w:themeColor="text1"/>
          <w:sz w:val="30"/>
          <w:szCs w:val="30"/>
          <w:lang w:eastAsia="zh-CN"/>
          <w14:textFill>
            <w14:solidFill>
              <w14:schemeClr w14:val="tx1"/>
            </w14:solidFill>
          </w14:textFill>
        </w:rPr>
        <w:t>第三</w:t>
      </w:r>
      <w:r>
        <w:rPr>
          <w:rFonts w:hint="eastAsia" w:ascii="宋体" w:hAnsi="宋体" w:cs="宋体"/>
          <w:bCs/>
          <w:color w:val="000000" w:themeColor="text1"/>
          <w:sz w:val="30"/>
          <w:szCs w:val="30"/>
          <w:lang w:val="en-US" w:eastAsia="zh-CN"/>
          <w14:textFill>
            <w14:solidFill>
              <w14:schemeClr w14:val="tx1"/>
            </w14:solidFill>
          </w14:textFill>
        </w:rPr>
        <w:t>章</w:t>
      </w:r>
      <w:r>
        <w:rPr>
          <w:rFonts w:hint="eastAsia" w:ascii="宋体" w:hAnsi="宋体" w:eastAsia="宋体" w:cs="宋体"/>
          <w:bCs/>
          <w:color w:val="000000" w:themeColor="text1"/>
          <w:sz w:val="30"/>
          <w:szCs w:val="30"/>
          <w:lang w:eastAsia="zh-CN"/>
          <w14:textFill>
            <w14:solidFill>
              <w14:schemeClr w14:val="tx1"/>
            </w14:solidFill>
          </w14:textFill>
        </w:rPr>
        <w:t xml:space="preserve">  </w:t>
      </w:r>
      <w:r>
        <w:rPr>
          <w:rFonts w:hint="eastAsia" w:ascii="宋体" w:hAnsi="宋体" w:cs="宋体"/>
          <w:bCs/>
          <w:color w:val="000000" w:themeColor="text1"/>
          <w:sz w:val="30"/>
          <w:szCs w:val="30"/>
          <w:lang w:val="zh-CN" w:eastAsia="zh-CN"/>
          <w14:textFill>
            <w14:solidFill>
              <w14:schemeClr w14:val="tx1"/>
            </w14:solidFill>
          </w14:textFill>
        </w:rPr>
        <w:t>项目技术规格、参数及要求</w:t>
      </w:r>
      <w:r>
        <w:rPr>
          <w:rFonts w:hint="eastAsia" w:ascii="宋体" w:hAnsi="宋体" w:eastAsia="宋体" w:cs="宋体"/>
          <w:bCs/>
          <w:color w:val="000000" w:themeColor="text1"/>
          <w:sz w:val="30"/>
          <w:szCs w:val="30"/>
          <w:lang w:eastAsia="zh-CN"/>
          <w14:textFill>
            <w14:solidFill>
              <w14:schemeClr w14:val="tx1"/>
            </w14:solidFill>
          </w14:textFill>
        </w:rPr>
        <w:t>·········</w:t>
      </w:r>
      <w:r>
        <w:rPr>
          <w:rFonts w:hint="eastAsia" w:ascii="宋体" w:hAnsi="宋体" w:cs="宋体"/>
          <w:bCs/>
          <w:color w:val="000000" w:themeColor="text1"/>
          <w:sz w:val="30"/>
          <w:szCs w:val="30"/>
          <w:lang w:val="en-US" w:eastAsia="zh-CN"/>
          <w14:textFill>
            <w14:solidFill>
              <w14:schemeClr w14:val="tx1"/>
            </w14:solidFill>
          </w14:textFill>
        </w:rPr>
        <w:t>20</w:t>
      </w:r>
    </w:p>
    <w:p w14:paraId="1F4DE5C7">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default" w:ascii="宋体" w:hAnsi="宋体" w:cs="宋体"/>
          <w:bCs/>
          <w:color w:val="000000" w:themeColor="text1"/>
          <w:sz w:val="30"/>
          <w:szCs w:val="30"/>
          <w:lang w:val="en-US" w:eastAsia="zh-CN"/>
          <w14:textFill>
            <w14:solidFill>
              <w14:schemeClr w14:val="tx1"/>
            </w14:solidFill>
          </w14:textFill>
        </w:rPr>
      </w:pPr>
      <w:r>
        <w:rPr>
          <w:rFonts w:hint="eastAsia" w:ascii="宋体" w:hAnsi="宋体" w:eastAsia="宋体" w:cs="宋体"/>
          <w:bCs/>
          <w:color w:val="000000" w:themeColor="text1"/>
          <w:sz w:val="30"/>
          <w:szCs w:val="30"/>
          <w:lang w:eastAsia="zh-CN"/>
          <w14:textFill>
            <w14:solidFill>
              <w14:schemeClr w14:val="tx1"/>
            </w14:solidFill>
          </w14:textFill>
        </w:rPr>
        <w:t>第</w:t>
      </w:r>
      <w:r>
        <w:rPr>
          <w:rFonts w:hint="eastAsia" w:ascii="宋体" w:hAnsi="宋体" w:eastAsia="宋体" w:cs="宋体"/>
          <w:bCs/>
          <w:color w:val="000000" w:themeColor="text1"/>
          <w:sz w:val="30"/>
          <w:szCs w:val="30"/>
          <w:lang w:val="en-US" w:eastAsia="zh-CN"/>
          <w14:textFill>
            <w14:solidFill>
              <w14:schemeClr w14:val="tx1"/>
            </w14:solidFill>
          </w14:textFill>
        </w:rPr>
        <w:t>四</w:t>
      </w:r>
      <w:r>
        <w:rPr>
          <w:rFonts w:hint="eastAsia" w:ascii="宋体" w:hAnsi="宋体" w:cs="宋体"/>
          <w:bCs/>
          <w:color w:val="000000" w:themeColor="text1"/>
          <w:sz w:val="30"/>
          <w:szCs w:val="30"/>
          <w:lang w:val="en-US" w:eastAsia="zh-CN"/>
          <w14:textFill>
            <w14:solidFill>
              <w14:schemeClr w14:val="tx1"/>
            </w14:solidFill>
          </w14:textFill>
        </w:rPr>
        <w:t>章</w:t>
      </w:r>
      <w:r>
        <w:rPr>
          <w:rFonts w:hint="eastAsia" w:ascii="宋体" w:hAnsi="宋体" w:eastAsia="宋体" w:cs="宋体"/>
          <w:bCs/>
          <w:color w:val="000000" w:themeColor="text1"/>
          <w:sz w:val="30"/>
          <w:szCs w:val="30"/>
          <w:lang w:eastAsia="zh-CN"/>
          <w14:textFill>
            <w14:solidFill>
              <w14:schemeClr w14:val="tx1"/>
            </w14:solidFill>
          </w14:textFill>
        </w:rPr>
        <w:t xml:space="preserve">  评审办法及评审标准············</w:t>
      </w:r>
      <w:r>
        <w:rPr>
          <w:rFonts w:hint="eastAsia" w:ascii="宋体" w:hAnsi="宋体" w:cs="宋体"/>
          <w:bCs/>
          <w:color w:val="000000" w:themeColor="text1"/>
          <w:sz w:val="30"/>
          <w:szCs w:val="30"/>
          <w:lang w:val="en-US" w:eastAsia="zh-CN"/>
          <w14:textFill>
            <w14:solidFill>
              <w14:schemeClr w14:val="tx1"/>
            </w14:solidFill>
          </w14:textFill>
        </w:rPr>
        <w:t>22</w:t>
      </w:r>
    </w:p>
    <w:p w14:paraId="353E3164">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default" w:ascii="宋体" w:hAnsi="宋体" w:eastAsia="宋体" w:cs="宋体"/>
          <w:bCs/>
          <w:color w:val="000000" w:themeColor="text1"/>
          <w:sz w:val="30"/>
          <w:szCs w:val="30"/>
          <w:lang w:val="en-US" w:eastAsia="zh-CN"/>
          <w14:textFill>
            <w14:solidFill>
              <w14:schemeClr w14:val="tx1"/>
            </w14:solidFill>
          </w14:textFill>
        </w:rPr>
      </w:pPr>
      <w:r>
        <w:rPr>
          <w:rFonts w:hint="eastAsia" w:ascii="宋体" w:hAnsi="宋体" w:eastAsia="宋体" w:cs="宋体"/>
          <w:bCs/>
          <w:color w:val="000000" w:themeColor="text1"/>
          <w:sz w:val="30"/>
          <w:szCs w:val="30"/>
          <w:lang w:eastAsia="zh-CN"/>
          <w14:textFill>
            <w14:solidFill>
              <w14:schemeClr w14:val="tx1"/>
            </w14:solidFill>
          </w14:textFill>
        </w:rPr>
        <w:t>第</w:t>
      </w:r>
      <w:r>
        <w:rPr>
          <w:rFonts w:hint="eastAsia" w:ascii="宋体" w:hAnsi="宋体" w:cs="宋体"/>
          <w:bCs/>
          <w:color w:val="000000" w:themeColor="text1"/>
          <w:sz w:val="30"/>
          <w:szCs w:val="30"/>
          <w:lang w:val="en-US" w:eastAsia="zh-CN"/>
          <w14:textFill>
            <w14:solidFill>
              <w14:schemeClr w14:val="tx1"/>
            </w14:solidFill>
          </w14:textFill>
        </w:rPr>
        <w:t>五章</w:t>
      </w:r>
      <w:r>
        <w:rPr>
          <w:rFonts w:hint="eastAsia" w:ascii="宋体" w:hAnsi="宋体" w:eastAsia="宋体" w:cs="宋体"/>
          <w:bCs/>
          <w:color w:val="000000" w:themeColor="text1"/>
          <w:sz w:val="30"/>
          <w:szCs w:val="30"/>
          <w:lang w:eastAsia="zh-CN"/>
          <w14:textFill>
            <w14:solidFill>
              <w14:schemeClr w14:val="tx1"/>
            </w14:solidFill>
          </w14:textFill>
        </w:rPr>
        <w:t xml:space="preserve">  合同（样本）···············</w:t>
      </w:r>
      <w:r>
        <w:rPr>
          <w:rFonts w:hint="eastAsia" w:ascii="宋体" w:hAnsi="宋体" w:eastAsia="宋体" w:cs="宋体"/>
          <w:bCs/>
          <w:color w:val="000000" w:themeColor="text1"/>
          <w:sz w:val="30"/>
          <w:szCs w:val="30"/>
          <w:lang w:val="en-US" w:eastAsia="zh-CN"/>
          <w14:textFill>
            <w14:solidFill>
              <w14:schemeClr w14:val="tx1"/>
            </w14:solidFill>
          </w14:textFill>
        </w:rPr>
        <w:t>2</w:t>
      </w:r>
      <w:r>
        <w:rPr>
          <w:rFonts w:hint="eastAsia" w:ascii="宋体" w:hAnsi="宋体" w:cs="宋体"/>
          <w:bCs/>
          <w:color w:val="000000" w:themeColor="text1"/>
          <w:sz w:val="30"/>
          <w:szCs w:val="30"/>
          <w:lang w:val="en-US" w:eastAsia="zh-CN"/>
          <w14:textFill>
            <w14:solidFill>
              <w14:schemeClr w14:val="tx1"/>
            </w14:solidFill>
          </w14:textFill>
        </w:rPr>
        <w:t>5</w:t>
      </w:r>
    </w:p>
    <w:p w14:paraId="2F4AE5A1">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default" w:ascii="宋体" w:hAnsi="宋体" w:eastAsia="宋体" w:cs="宋体"/>
          <w:bCs/>
          <w:color w:val="000000" w:themeColor="text1"/>
          <w:sz w:val="30"/>
          <w:szCs w:val="30"/>
          <w:lang w:val="en-US" w:eastAsia="zh-CN"/>
          <w14:textFill>
            <w14:solidFill>
              <w14:schemeClr w14:val="tx1"/>
            </w14:solidFill>
          </w14:textFill>
        </w:rPr>
      </w:pPr>
      <w:r>
        <w:rPr>
          <w:rFonts w:hint="eastAsia" w:ascii="宋体" w:hAnsi="宋体" w:eastAsia="宋体" w:cs="宋体"/>
          <w:bCs/>
          <w:color w:val="000000" w:themeColor="text1"/>
          <w:sz w:val="30"/>
          <w:szCs w:val="30"/>
          <w:lang w:eastAsia="zh-CN"/>
          <w14:textFill>
            <w14:solidFill>
              <w14:schemeClr w14:val="tx1"/>
            </w14:solidFill>
          </w14:textFill>
        </w:rPr>
        <w:t>第</w:t>
      </w:r>
      <w:r>
        <w:rPr>
          <w:rFonts w:hint="eastAsia" w:ascii="宋体" w:hAnsi="宋体" w:cs="宋体"/>
          <w:bCs/>
          <w:color w:val="000000" w:themeColor="text1"/>
          <w:sz w:val="30"/>
          <w:szCs w:val="30"/>
          <w:lang w:val="en-US" w:eastAsia="zh-CN"/>
          <w14:textFill>
            <w14:solidFill>
              <w14:schemeClr w14:val="tx1"/>
            </w14:solidFill>
          </w14:textFill>
        </w:rPr>
        <w:t>六章</w:t>
      </w:r>
      <w:r>
        <w:rPr>
          <w:rFonts w:hint="eastAsia" w:ascii="宋体" w:hAnsi="宋体" w:eastAsia="宋体" w:cs="宋体"/>
          <w:bCs/>
          <w:color w:val="000000" w:themeColor="text1"/>
          <w:sz w:val="30"/>
          <w:szCs w:val="30"/>
          <w:lang w:eastAsia="zh-CN"/>
          <w14:textFill>
            <w14:solidFill>
              <w14:schemeClr w14:val="tx1"/>
            </w14:solidFill>
          </w14:textFill>
        </w:rPr>
        <w:t xml:space="preserve">  响应文件格式···············</w:t>
      </w:r>
      <w:r>
        <w:rPr>
          <w:rFonts w:hint="eastAsia" w:ascii="宋体" w:hAnsi="宋体" w:eastAsia="宋体" w:cs="宋体"/>
          <w:bCs/>
          <w:color w:val="000000" w:themeColor="text1"/>
          <w:sz w:val="30"/>
          <w:szCs w:val="30"/>
          <w:lang w:val="en-US" w:eastAsia="zh-CN"/>
          <w14:textFill>
            <w14:solidFill>
              <w14:schemeClr w14:val="tx1"/>
            </w14:solidFill>
          </w14:textFill>
        </w:rPr>
        <w:t>2</w:t>
      </w:r>
      <w:r>
        <w:rPr>
          <w:rFonts w:hint="eastAsia" w:ascii="宋体" w:hAnsi="宋体" w:cs="宋体"/>
          <w:bCs/>
          <w:color w:val="000000" w:themeColor="text1"/>
          <w:sz w:val="30"/>
          <w:szCs w:val="30"/>
          <w:lang w:val="en-US" w:eastAsia="zh-CN"/>
          <w14:textFill>
            <w14:solidFill>
              <w14:schemeClr w14:val="tx1"/>
            </w14:solidFill>
          </w14:textFill>
        </w:rPr>
        <w:t>7</w:t>
      </w:r>
    </w:p>
    <w:p w14:paraId="59FBCBF9">
      <w:pPr>
        <w:pStyle w:val="16"/>
        <w:rPr>
          <w:rFonts w:hint="eastAsia" w:ascii="宋体" w:hAnsi="宋体" w:cs="宋体"/>
          <w:bCs/>
          <w:color w:val="000000" w:themeColor="text1"/>
          <w:sz w:val="30"/>
          <w:szCs w:val="30"/>
          <w:lang w:val="en-US" w:eastAsia="zh-CN"/>
          <w14:textFill>
            <w14:solidFill>
              <w14:schemeClr w14:val="tx1"/>
            </w14:solidFill>
          </w14:textFill>
        </w:rPr>
      </w:pPr>
    </w:p>
    <w:p w14:paraId="0CBC551C">
      <w:pPr>
        <w:rPr>
          <w:rFonts w:hint="default"/>
          <w:color w:val="000000" w:themeColor="text1"/>
          <w:lang w:val="en-US" w:eastAsia="zh-CN"/>
          <w14:textFill>
            <w14:solidFill>
              <w14:schemeClr w14:val="tx1"/>
            </w14:solidFill>
          </w14:textFill>
        </w:rPr>
        <w:sectPr>
          <w:footerReference r:id="rId9" w:type="first"/>
          <w:footerReference r:id="rId8" w:type="default"/>
          <w:pgSz w:w="11905" w:h="16838"/>
          <w:pgMar w:top="1417" w:right="1417" w:bottom="1701" w:left="1417" w:header="1134" w:footer="1417" w:gutter="0"/>
          <w:pgNumType w:fmt="decimal" w:start="1"/>
          <w:cols w:space="0" w:num="1"/>
          <w:rtlGutter w:val="0"/>
          <w:docGrid w:type="linesAndChars" w:linePitch="319" w:charSpace="0"/>
        </w:sectPr>
      </w:pPr>
    </w:p>
    <w:p w14:paraId="018E6C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00" w:themeColor="text1"/>
          <w:sz w:val="36"/>
          <w:szCs w:val="36"/>
          <w14:textFill>
            <w14:solidFill>
              <w14:schemeClr w14:val="tx1"/>
            </w14:solidFill>
          </w14:textFill>
        </w:rPr>
      </w:pPr>
      <w:r>
        <w:rPr>
          <w:rFonts w:hint="eastAsia" w:ascii="宋体" w:hAnsi="宋体" w:eastAsia="宋体" w:cs="宋体"/>
          <w:b/>
          <w:bCs w:val="0"/>
          <w:color w:val="000000" w:themeColor="text1"/>
          <w:sz w:val="36"/>
          <w:szCs w:val="36"/>
          <w14:textFill>
            <w14:solidFill>
              <w14:schemeClr w14:val="tx1"/>
            </w14:solidFill>
          </w14:textFill>
        </w:rPr>
        <w:t xml:space="preserve">第一章 </w:t>
      </w:r>
      <w:r>
        <w:rPr>
          <w:rFonts w:hint="eastAsia" w:ascii="宋体" w:hAnsi="宋体" w:eastAsia="宋体" w:cs="宋体"/>
          <w:b/>
          <w:bCs w:val="0"/>
          <w:color w:val="000000" w:themeColor="text1"/>
          <w:sz w:val="36"/>
          <w:szCs w:val="36"/>
          <w:lang w:val="en-US" w:eastAsia="zh-CN"/>
          <w14:textFill>
            <w14:solidFill>
              <w14:schemeClr w14:val="tx1"/>
            </w14:solidFill>
          </w14:textFill>
        </w:rPr>
        <w:t xml:space="preserve"> </w:t>
      </w:r>
      <w:r>
        <w:rPr>
          <w:rFonts w:hint="eastAsia" w:ascii="宋体" w:hAnsi="宋体" w:eastAsia="宋体" w:cs="宋体"/>
          <w:b/>
          <w:bCs w:val="0"/>
          <w:color w:val="000000" w:themeColor="text1"/>
          <w:sz w:val="36"/>
          <w:szCs w:val="36"/>
          <w14:textFill>
            <w14:solidFill>
              <w14:schemeClr w14:val="tx1"/>
            </w14:solidFill>
          </w14:textFill>
        </w:rPr>
        <w:t>竞争性谈判公告</w:t>
      </w:r>
    </w:p>
    <w:p w14:paraId="06A9959A">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p>
    <w:p w14:paraId="290E250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湖北丰凰工程管理咨询有限公司</w:t>
      </w:r>
      <w:r>
        <w:rPr>
          <w:rFonts w:hint="eastAsia" w:ascii="宋体" w:hAnsi="宋体" w:eastAsia="宋体" w:cs="宋体"/>
          <w:color w:val="000000" w:themeColor="text1"/>
          <w:sz w:val="24"/>
          <w:szCs w:val="24"/>
          <w14:textFill>
            <w14:solidFill>
              <w14:schemeClr w14:val="tx1"/>
            </w14:solidFill>
          </w14:textFill>
        </w:rPr>
        <w:t>受</w:t>
      </w:r>
      <w:r>
        <w:rPr>
          <w:rFonts w:hint="eastAsia" w:ascii="宋体" w:hAnsi="宋体" w:cs="宋体"/>
          <w:color w:val="000000" w:themeColor="text1"/>
          <w:sz w:val="24"/>
          <w:szCs w:val="24"/>
          <w:lang w:eastAsia="zh-CN"/>
          <w14:textFill>
            <w14:solidFill>
              <w14:schemeClr w14:val="tx1"/>
            </w14:solidFill>
          </w14:textFill>
        </w:rPr>
        <w:t>大冶市殷祖镇北山村村民委员会</w:t>
      </w:r>
      <w:r>
        <w:rPr>
          <w:rFonts w:hint="eastAsia" w:ascii="宋体" w:hAnsi="宋体" w:eastAsia="宋体" w:cs="宋体"/>
          <w:color w:val="000000" w:themeColor="text1"/>
          <w:sz w:val="24"/>
          <w:szCs w:val="24"/>
          <w14:textFill>
            <w14:solidFill>
              <w14:schemeClr w14:val="tx1"/>
            </w14:solidFill>
          </w14:textFill>
        </w:rPr>
        <w:t>的委托，拟就</w:t>
      </w:r>
      <w:r>
        <w:rPr>
          <w:rFonts w:hint="eastAsia" w:ascii="宋体" w:hAnsi="宋体" w:cs="宋体"/>
          <w:color w:val="000000" w:themeColor="text1"/>
          <w:sz w:val="24"/>
          <w:szCs w:val="24"/>
          <w:lang w:eastAsia="zh-CN"/>
          <w14:textFill>
            <w14:solidFill>
              <w14:schemeClr w14:val="tx1"/>
            </w14:solidFill>
          </w14:textFill>
        </w:rPr>
        <w:t>大冶市2026年度殷祖镇北山村小型农村供水设施能力提升工程</w:t>
      </w:r>
      <w:r>
        <w:rPr>
          <w:rFonts w:hint="eastAsia" w:ascii="宋体" w:hAnsi="宋体" w:eastAsia="宋体" w:cs="宋体"/>
          <w:color w:val="000000" w:themeColor="text1"/>
          <w:sz w:val="24"/>
          <w:szCs w:val="24"/>
          <w14:textFill>
            <w14:solidFill>
              <w14:schemeClr w14:val="tx1"/>
            </w14:solidFill>
          </w14:textFill>
        </w:rPr>
        <w:t>进行竞争性谈判采购</w:t>
      </w:r>
      <w:r>
        <w:rPr>
          <w:rFonts w:hint="eastAsia" w:ascii="宋体" w:hAnsi="宋体" w:eastAsia="宋体" w:cs="宋体"/>
          <w:color w:val="000000" w:themeColor="text1"/>
          <w:sz w:val="24"/>
          <w:szCs w:val="24"/>
          <w:lang w:eastAsia="zh-CN"/>
          <w14:textFill>
            <w14:solidFill>
              <w14:schemeClr w14:val="tx1"/>
            </w14:solidFill>
          </w14:textFill>
        </w:rPr>
        <w:t>，现欢迎符合条件的供应商参加谈判。</w:t>
      </w:r>
    </w:p>
    <w:p w14:paraId="7ACB8500">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b/>
          <w:bCs/>
          <w:color w:val="000000" w:themeColor="text1"/>
          <w:sz w:val="24"/>
          <w:szCs w:val="24"/>
          <w:lang w:val="zh-CN" w:eastAsia="zh-CN"/>
          <w14:textFill>
            <w14:solidFill>
              <w14:schemeClr w14:val="tx1"/>
            </w14:solidFill>
          </w14:textFill>
        </w:rPr>
      </w:pPr>
      <w:r>
        <w:rPr>
          <w:rFonts w:hint="eastAsia" w:ascii="宋体" w:hAnsi="宋体" w:eastAsia="宋体" w:cs="宋体"/>
          <w:b/>
          <w:bCs/>
          <w:color w:val="000000" w:themeColor="text1"/>
          <w:sz w:val="24"/>
          <w:szCs w:val="24"/>
          <w:lang w:val="zh-CN" w:eastAsia="zh-CN"/>
          <w14:textFill>
            <w14:solidFill>
              <w14:schemeClr w14:val="tx1"/>
            </w14:solidFill>
          </w14:textFill>
        </w:rPr>
        <w:t>一、项目基本情况</w:t>
      </w:r>
    </w:p>
    <w:p w14:paraId="13948E80">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1、项目</w:t>
      </w:r>
      <w:r>
        <w:rPr>
          <w:rFonts w:hint="eastAsia" w:ascii="宋体" w:hAnsi="宋体" w:eastAsia="宋体" w:cs="宋体"/>
          <w:color w:val="000000" w:themeColor="text1"/>
          <w:sz w:val="24"/>
          <w:szCs w:val="24"/>
          <w:lang w:val="zh-CN" w:eastAsia="zh-CN"/>
          <w14:textFill>
            <w14:solidFill>
              <w14:schemeClr w14:val="tx1"/>
            </w14:solidFill>
          </w14:textFill>
        </w:rPr>
        <w:t>编号</w:t>
      </w:r>
      <w:r>
        <w:rPr>
          <w:rFonts w:hint="eastAsia" w:ascii="宋体" w:hAnsi="宋体" w:eastAsia="宋体" w:cs="宋体"/>
          <w:color w:val="000000" w:themeColor="text1"/>
          <w:sz w:val="24"/>
          <w:szCs w:val="24"/>
          <w:u w:val="none"/>
          <w:lang w:val="zh-CN" w:eastAsia="zh-CN"/>
          <w14:textFill>
            <w14:solidFill>
              <w14:schemeClr w14:val="tx1"/>
            </w14:solidFill>
          </w14:textFill>
        </w:rPr>
        <w:t>：</w:t>
      </w:r>
      <w:r>
        <w:rPr>
          <w:rFonts w:hint="eastAsia" w:ascii="宋体" w:hAnsi="宋体" w:cs="宋体"/>
          <w:color w:val="000000" w:themeColor="text1"/>
          <w:sz w:val="24"/>
          <w:szCs w:val="24"/>
          <w:u w:val="none"/>
          <w:lang w:val="zh-CN" w:eastAsia="zh-CN"/>
          <w14:textFill>
            <w14:solidFill>
              <w14:schemeClr w14:val="tx1"/>
            </w14:solidFill>
          </w14:textFill>
        </w:rPr>
        <w:t>冶农招【202</w:t>
      </w:r>
      <w:r>
        <w:rPr>
          <w:rFonts w:hint="eastAsia" w:ascii="宋体" w:hAnsi="宋体" w:cs="宋体"/>
          <w:color w:val="000000" w:themeColor="text1"/>
          <w:sz w:val="24"/>
          <w:szCs w:val="24"/>
          <w:u w:val="none"/>
          <w:lang w:val="en-US" w:eastAsia="zh-CN"/>
          <w14:textFill>
            <w14:solidFill>
              <w14:schemeClr w14:val="tx1"/>
            </w14:solidFill>
          </w14:textFill>
        </w:rPr>
        <w:t>6</w:t>
      </w:r>
      <w:r>
        <w:rPr>
          <w:rFonts w:hint="eastAsia" w:ascii="宋体" w:hAnsi="宋体" w:cs="宋体"/>
          <w:color w:val="000000" w:themeColor="text1"/>
          <w:sz w:val="24"/>
          <w:szCs w:val="24"/>
          <w:u w:val="none"/>
          <w:lang w:val="zh-CN" w:eastAsia="zh-CN"/>
          <w14:textFill>
            <w14:solidFill>
              <w14:schemeClr w14:val="tx1"/>
            </w14:solidFill>
          </w14:textFill>
        </w:rPr>
        <w:t>】</w:t>
      </w:r>
      <w:r>
        <w:rPr>
          <w:rFonts w:hint="eastAsia" w:ascii="宋体" w:hAnsi="宋体" w:cs="宋体"/>
          <w:color w:val="000000" w:themeColor="text1"/>
          <w:sz w:val="24"/>
          <w:szCs w:val="24"/>
          <w:u w:val="none"/>
          <w:lang w:val="en-US" w:eastAsia="zh-CN"/>
          <w14:textFill>
            <w14:solidFill>
              <w14:schemeClr w14:val="tx1"/>
            </w14:solidFill>
          </w14:textFill>
        </w:rPr>
        <w:t>031</w:t>
      </w:r>
      <w:r>
        <w:rPr>
          <w:rFonts w:hint="eastAsia" w:ascii="宋体" w:hAnsi="宋体" w:cs="宋体"/>
          <w:color w:val="000000" w:themeColor="text1"/>
          <w:sz w:val="24"/>
          <w:szCs w:val="24"/>
          <w:u w:val="none"/>
          <w:lang w:val="zh-CN" w:eastAsia="zh-CN"/>
          <w14:textFill>
            <w14:solidFill>
              <w14:schemeClr w14:val="tx1"/>
            </w14:solidFill>
          </w14:textFill>
        </w:rPr>
        <w:t>号</w:t>
      </w:r>
    </w:p>
    <w:p w14:paraId="543D87E0">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2、</w:t>
      </w:r>
      <w:r>
        <w:rPr>
          <w:rFonts w:hint="eastAsia" w:ascii="宋体" w:hAnsi="宋体" w:eastAsia="宋体" w:cs="宋体"/>
          <w:color w:val="000000" w:themeColor="text1"/>
          <w:sz w:val="24"/>
          <w:szCs w:val="24"/>
          <w:u w:val="none"/>
          <w:lang w:val="zh-CN" w:eastAsia="zh-CN"/>
          <w14:textFill>
            <w14:solidFill>
              <w14:schemeClr w14:val="tx1"/>
            </w14:solidFill>
          </w14:textFill>
        </w:rPr>
        <w:t>项目名称：</w:t>
      </w:r>
      <w:r>
        <w:rPr>
          <w:rFonts w:hint="eastAsia" w:ascii="宋体" w:hAnsi="宋体" w:cs="宋体"/>
          <w:color w:val="000000" w:themeColor="text1"/>
          <w:sz w:val="24"/>
          <w:szCs w:val="24"/>
          <w:u w:val="none"/>
          <w:lang w:val="zh-CN" w:eastAsia="zh-CN"/>
          <w14:textFill>
            <w14:solidFill>
              <w14:schemeClr w14:val="tx1"/>
            </w14:solidFill>
          </w14:textFill>
        </w:rPr>
        <w:t>大冶市2026年度殷祖镇北山村小型农村供水设施能力提升工程</w:t>
      </w:r>
    </w:p>
    <w:p w14:paraId="77C29775">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3、</w:t>
      </w:r>
      <w:r>
        <w:rPr>
          <w:rFonts w:hint="eastAsia" w:ascii="宋体" w:hAnsi="宋体" w:eastAsia="宋体" w:cs="宋体"/>
          <w:color w:val="000000" w:themeColor="text1"/>
          <w:sz w:val="24"/>
          <w:szCs w:val="24"/>
          <w:u w:val="none"/>
          <w:lang w:val="zh-CN" w:eastAsia="zh-CN"/>
          <w14:textFill>
            <w14:solidFill>
              <w14:schemeClr w14:val="tx1"/>
            </w14:solidFill>
          </w14:textFill>
        </w:rPr>
        <w:t>采购需求：</w:t>
      </w:r>
      <w:r>
        <w:rPr>
          <w:rFonts w:hint="eastAsia" w:ascii="宋体" w:hAnsi="宋体" w:eastAsia="宋体" w:cs="宋体"/>
          <w:color w:val="000000" w:themeColor="text1"/>
          <w:sz w:val="24"/>
          <w:szCs w:val="24"/>
          <w:u w:val="none"/>
          <w14:textFill>
            <w14:solidFill>
              <w14:schemeClr w14:val="tx1"/>
            </w14:solidFill>
          </w14:textFill>
        </w:rPr>
        <w:t>详见</w:t>
      </w:r>
      <w:r>
        <w:rPr>
          <w:rFonts w:hint="eastAsia" w:ascii="宋体" w:hAnsi="宋体" w:eastAsia="宋体" w:cs="宋体"/>
          <w:color w:val="000000" w:themeColor="text1"/>
          <w:sz w:val="24"/>
          <w:szCs w:val="24"/>
          <w:u w:val="none"/>
          <w:lang w:eastAsia="zh-CN"/>
          <w14:textFill>
            <w14:solidFill>
              <w14:schemeClr w14:val="tx1"/>
            </w14:solidFill>
          </w14:textFill>
        </w:rPr>
        <w:t>“第三章</w:t>
      </w:r>
      <w:r>
        <w:rPr>
          <w:rFonts w:hint="eastAsia" w:ascii="宋体" w:hAnsi="宋体" w:eastAsia="宋体" w:cs="宋体"/>
          <w:color w:val="000000" w:themeColor="text1"/>
          <w:sz w:val="24"/>
          <w:szCs w:val="24"/>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none"/>
          <w14:textFill>
            <w14:solidFill>
              <w14:schemeClr w14:val="tx1"/>
            </w14:solidFill>
          </w14:textFill>
        </w:rPr>
        <w:t>项目技术规格、参数及要求</w:t>
      </w:r>
      <w:r>
        <w:rPr>
          <w:rFonts w:hint="eastAsia" w:ascii="宋体" w:hAnsi="宋体" w:eastAsia="宋体" w:cs="宋体"/>
          <w:color w:val="000000" w:themeColor="text1"/>
          <w:sz w:val="24"/>
          <w:szCs w:val="24"/>
          <w:u w:val="none"/>
          <w:lang w:eastAsia="zh-CN"/>
          <w14:textFill>
            <w14:solidFill>
              <w14:schemeClr w14:val="tx1"/>
            </w14:solidFill>
          </w14:textFill>
        </w:rPr>
        <w:t>”</w:t>
      </w:r>
    </w:p>
    <w:p w14:paraId="274A45FC">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4、</w:t>
      </w:r>
      <w:r>
        <w:rPr>
          <w:rFonts w:hint="eastAsia" w:ascii="宋体" w:hAnsi="宋体" w:eastAsia="宋体" w:cs="宋体"/>
          <w:color w:val="000000" w:themeColor="text1"/>
          <w:sz w:val="24"/>
          <w:szCs w:val="24"/>
          <w:u w:val="none"/>
          <w:lang w:val="zh-CN" w:eastAsia="zh-CN"/>
          <w14:textFill>
            <w14:solidFill>
              <w14:schemeClr w14:val="tx1"/>
            </w14:solidFill>
          </w14:textFill>
        </w:rPr>
        <w:t>采购方式：竞争性谈判</w:t>
      </w:r>
    </w:p>
    <w:p w14:paraId="2C0246EE">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5、</w:t>
      </w:r>
      <w:r>
        <w:rPr>
          <w:rFonts w:hint="eastAsia" w:ascii="宋体" w:hAnsi="宋体" w:eastAsia="宋体" w:cs="宋体"/>
          <w:color w:val="000000" w:themeColor="text1"/>
          <w:sz w:val="24"/>
          <w:szCs w:val="24"/>
          <w:u w:val="none"/>
          <w14:textFill>
            <w14:solidFill>
              <w14:schemeClr w14:val="tx1"/>
            </w14:solidFill>
          </w14:textFill>
        </w:rPr>
        <w:t>最高</w:t>
      </w:r>
      <w:r>
        <w:rPr>
          <w:rFonts w:hint="eastAsia" w:ascii="宋体" w:hAnsi="宋体" w:eastAsia="宋体" w:cs="宋体"/>
          <w:color w:val="000000" w:themeColor="text1"/>
          <w:sz w:val="24"/>
          <w:szCs w:val="24"/>
          <w:u w:val="none"/>
          <w:lang w:eastAsia="zh-CN"/>
          <w14:textFill>
            <w14:solidFill>
              <w14:schemeClr w14:val="tx1"/>
            </w14:solidFill>
          </w14:textFill>
        </w:rPr>
        <w:t>限</w:t>
      </w:r>
      <w:r>
        <w:rPr>
          <w:rFonts w:hint="eastAsia" w:ascii="宋体" w:hAnsi="宋体" w:eastAsia="宋体" w:cs="宋体"/>
          <w:color w:val="000000" w:themeColor="text1"/>
          <w:sz w:val="24"/>
          <w:szCs w:val="24"/>
          <w:u w:val="none"/>
          <w14:textFill>
            <w14:solidFill>
              <w14:schemeClr w14:val="tx1"/>
            </w14:solidFill>
          </w14:textFill>
        </w:rPr>
        <w:t>价：</w:t>
      </w:r>
      <w:r>
        <w:rPr>
          <w:rFonts w:hint="eastAsia" w:ascii="宋体" w:hAnsi="宋体" w:eastAsia="宋体" w:cs="宋体"/>
          <w:color w:val="000000" w:themeColor="text1"/>
          <w:sz w:val="24"/>
          <w:szCs w:val="24"/>
          <w:u w:val="none"/>
          <w:lang w:eastAsia="zh-CN"/>
          <w14:textFill>
            <w14:solidFill>
              <w14:schemeClr w14:val="tx1"/>
            </w14:solidFill>
          </w14:textFill>
        </w:rPr>
        <w:t>人民币</w:t>
      </w:r>
      <w:r>
        <w:rPr>
          <w:rFonts w:hint="eastAsia" w:ascii="宋体" w:hAnsi="宋体" w:cs="宋体"/>
          <w:color w:val="000000" w:themeColor="text1"/>
          <w:sz w:val="24"/>
          <w:szCs w:val="24"/>
          <w:u w:val="none"/>
          <w:lang w:val="en-US" w:eastAsia="zh-CN"/>
          <w14:textFill>
            <w14:solidFill>
              <w14:schemeClr w14:val="tx1"/>
            </w14:solidFill>
          </w14:textFill>
        </w:rPr>
        <w:t>241028.52元</w:t>
      </w:r>
      <w:r>
        <w:rPr>
          <w:rFonts w:hint="eastAsia" w:ascii="宋体" w:hAnsi="宋体" w:eastAsia="宋体" w:cs="宋体"/>
          <w:color w:val="000000" w:themeColor="text1"/>
          <w:sz w:val="24"/>
          <w:szCs w:val="24"/>
          <w:u w:val="none"/>
          <w14:textFill>
            <w14:solidFill>
              <w14:schemeClr w14:val="tx1"/>
            </w14:solidFill>
          </w14:textFill>
        </w:rPr>
        <w:t>（超过该</w:t>
      </w:r>
      <w:r>
        <w:rPr>
          <w:rFonts w:hint="eastAsia" w:ascii="宋体" w:hAnsi="宋体" w:eastAsia="宋体" w:cs="宋体"/>
          <w:color w:val="000000" w:themeColor="text1"/>
          <w:sz w:val="24"/>
          <w:szCs w:val="24"/>
          <w:u w:val="none"/>
          <w:lang w:eastAsia="zh-CN"/>
          <w14:textFill>
            <w14:solidFill>
              <w14:schemeClr w14:val="tx1"/>
            </w14:solidFill>
          </w14:textFill>
        </w:rPr>
        <w:t>限</w:t>
      </w:r>
      <w:r>
        <w:rPr>
          <w:rFonts w:hint="eastAsia" w:ascii="宋体" w:hAnsi="宋体" w:eastAsia="宋体" w:cs="宋体"/>
          <w:color w:val="000000" w:themeColor="text1"/>
          <w:sz w:val="24"/>
          <w:szCs w:val="24"/>
          <w:u w:val="none"/>
          <w14:textFill>
            <w14:solidFill>
              <w14:schemeClr w14:val="tx1"/>
            </w14:solidFill>
          </w14:textFill>
        </w:rPr>
        <w:t>价为无效投标）</w:t>
      </w:r>
    </w:p>
    <w:p w14:paraId="1E749EEF">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default"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6、</w:t>
      </w:r>
      <w:r>
        <w:rPr>
          <w:rFonts w:hint="eastAsia" w:ascii="宋体" w:hAnsi="宋体" w:eastAsia="宋体" w:cs="宋体"/>
          <w:color w:val="000000" w:themeColor="text1"/>
          <w:sz w:val="24"/>
          <w:szCs w:val="24"/>
          <w:u w:val="none"/>
          <w14:textFill>
            <w14:solidFill>
              <w14:schemeClr w14:val="tx1"/>
            </w14:solidFill>
          </w14:textFill>
        </w:rPr>
        <w:t>资金来源：</w:t>
      </w:r>
      <w:r>
        <w:rPr>
          <w:rFonts w:hint="eastAsia" w:ascii="宋体" w:hAnsi="宋体" w:cs="宋体"/>
          <w:color w:val="000000" w:themeColor="text1"/>
          <w:sz w:val="24"/>
          <w:szCs w:val="24"/>
          <w:u w:val="none"/>
          <w:lang w:val="en-US" w:eastAsia="zh-CN"/>
          <w14:textFill>
            <w14:solidFill>
              <w14:schemeClr w14:val="tx1"/>
            </w14:solidFill>
          </w14:textFill>
        </w:rPr>
        <w:t>上级奖补</w:t>
      </w:r>
    </w:p>
    <w:p w14:paraId="6C8C7F3A">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7、</w:t>
      </w:r>
      <w:r>
        <w:rPr>
          <w:rFonts w:hint="eastAsia" w:ascii="宋体" w:hAnsi="宋体" w:eastAsia="宋体" w:cs="宋体"/>
          <w:color w:val="000000" w:themeColor="text1"/>
          <w:sz w:val="24"/>
          <w:szCs w:val="24"/>
          <w:u w:val="none"/>
          <w:lang w:val="zh-CN" w:eastAsia="zh-CN"/>
          <w14:textFill>
            <w14:solidFill>
              <w14:schemeClr w14:val="tx1"/>
            </w14:solidFill>
          </w14:textFill>
        </w:rPr>
        <w:t>合同履</w:t>
      </w:r>
      <w:r>
        <w:rPr>
          <w:rFonts w:hint="eastAsia" w:ascii="宋体" w:hAnsi="宋体" w:eastAsia="宋体" w:cs="宋体"/>
          <w:color w:val="000000" w:themeColor="text1"/>
          <w:sz w:val="24"/>
          <w:szCs w:val="24"/>
          <w:u w:val="none"/>
          <w:lang w:val="en-US" w:eastAsia="zh-CN"/>
          <w14:textFill>
            <w14:solidFill>
              <w14:schemeClr w14:val="tx1"/>
            </w14:solidFill>
          </w14:textFill>
        </w:rPr>
        <w:t>约</w:t>
      </w:r>
      <w:r>
        <w:rPr>
          <w:rFonts w:hint="eastAsia" w:ascii="宋体" w:hAnsi="宋体" w:eastAsia="宋体" w:cs="宋体"/>
          <w:color w:val="000000" w:themeColor="text1"/>
          <w:sz w:val="24"/>
          <w:szCs w:val="24"/>
          <w:u w:val="none"/>
          <w:lang w:val="zh-CN" w:eastAsia="zh-CN"/>
          <w14:textFill>
            <w14:solidFill>
              <w14:schemeClr w14:val="tx1"/>
            </w14:solidFill>
          </w14:textFill>
        </w:rPr>
        <w:t>期限：</w:t>
      </w:r>
      <w:r>
        <w:rPr>
          <w:rFonts w:hint="eastAsia" w:ascii="宋体" w:hAnsi="宋体" w:cs="宋体"/>
          <w:color w:val="000000" w:themeColor="text1"/>
          <w:sz w:val="24"/>
          <w:szCs w:val="24"/>
          <w:u w:val="none"/>
          <w:lang w:val="en-US" w:eastAsia="zh-CN"/>
          <w14:textFill>
            <w14:solidFill>
              <w14:schemeClr w14:val="tx1"/>
            </w14:solidFill>
          </w14:textFill>
        </w:rPr>
        <w:t>合同签订</w:t>
      </w:r>
      <w:r>
        <w:rPr>
          <w:rFonts w:hint="eastAsia" w:ascii="宋体" w:hAnsi="宋体" w:cs="宋体"/>
          <w:b w:val="0"/>
          <w:bCs w:val="0"/>
          <w:color w:val="000000" w:themeColor="text1"/>
          <w:sz w:val="24"/>
          <w:szCs w:val="24"/>
          <w:u w:val="none"/>
          <w:lang w:val="en-US" w:eastAsia="zh-CN"/>
          <w14:textFill>
            <w14:solidFill>
              <w14:schemeClr w14:val="tx1"/>
            </w14:solidFill>
          </w14:textFill>
        </w:rPr>
        <w:t>后30日历</w:t>
      </w:r>
      <w:r>
        <w:rPr>
          <w:rFonts w:hint="eastAsia" w:ascii="宋体" w:hAnsi="宋体" w:cs="宋体"/>
          <w:color w:val="000000" w:themeColor="text1"/>
          <w:sz w:val="24"/>
          <w:szCs w:val="24"/>
          <w:u w:val="none"/>
          <w:lang w:val="en-US" w:eastAsia="zh-CN"/>
          <w14:textFill>
            <w14:solidFill>
              <w14:schemeClr w14:val="tx1"/>
            </w14:solidFill>
          </w14:textFill>
        </w:rPr>
        <w:t>天</w:t>
      </w:r>
    </w:p>
    <w:p w14:paraId="6C42C7CB">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8、</w:t>
      </w:r>
      <w:r>
        <w:rPr>
          <w:rFonts w:hint="eastAsia" w:ascii="宋体" w:hAnsi="宋体" w:eastAsia="宋体" w:cs="宋体"/>
          <w:color w:val="000000" w:themeColor="text1"/>
          <w:sz w:val="24"/>
          <w:szCs w:val="24"/>
          <w:u w:val="none"/>
          <w:lang w:val="zh-CN" w:eastAsia="zh-CN"/>
          <w14:textFill>
            <w14:solidFill>
              <w14:schemeClr w14:val="tx1"/>
            </w14:solidFill>
          </w14:textFill>
        </w:rPr>
        <w:t>本项目（是/否）接受联合体投标：否</w:t>
      </w:r>
    </w:p>
    <w:p w14:paraId="4033163B">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cs="宋体"/>
          <w:color w:val="000000" w:themeColor="text1"/>
          <w:sz w:val="24"/>
          <w:szCs w:val="24"/>
          <w:u w:val="none"/>
          <w:lang w:val="en-US" w:eastAsia="zh-CN"/>
          <w14:textFill>
            <w14:solidFill>
              <w14:schemeClr w14:val="tx1"/>
            </w14:solidFill>
          </w14:textFill>
        </w:rPr>
        <w:t>9</w:t>
      </w:r>
      <w:r>
        <w:rPr>
          <w:rFonts w:hint="eastAsia" w:ascii="宋体" w:hAnsi="宋体" w:eastAsia="宋体" w:cs="宋体"/>
          <w:color w:val="000000" w:themeColor="text1"/>
          <w:sz w:val="24"/>
          <w:szCs w:val="24"/>
          <w:u w:val="none"/>
          <w:lang w:val="en-US" w:eastAsia="zh-CN"/>
          <w14:textFill>
            <w14:solidFill>
              <w14:schemeClr w14:val="tx1"/>
            </w14:solidFill>
          </w14:textFill>
        </w:rPr>
        <w:t>、是否可采购进口产品：否</w:t>
      </w:r>
    </w:p>
    <w:p w14:paraId="7D2535E0">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1</w:t>
      </w:r>
      <w:r>
        <w:rPr>
          <w:rFonts w:hint="eastAsia" w:ascii="宋体" w:hAnsi="宋体" w:cs="宋体"/>
          <w:color w:val="000000" w:themeColor="text1"/>
          <w:sz w:val="24"/>
          <w:szCs w:val="24"/>
          <w:u w:val="none"/>
          <w:lang w:val="en-US" w:eastAsia="zh-CN"/>
          <w14:textFill>
            <w14:solidFill>
              <w14:schemeClr w14:val="tx1"/>
            </w14:solidFill>
          </w14:textFill>
        </w:rPr>
        <w:t>0</w:t>
      </w:r>
      <w:r>
        <w:rPr>
          <w:rFonts w:hint="eastAsia" w:ascii="宋体" w:hAnsi="宋体" w:eastAsia="宋体" w:cs="宋体"/>
          <w:color w:val="000000" w:themeColor="text1"/>
          <w:sz w:val="24"/>
          <w:szCs w:val="24"/>
          <w:u w:val="none"/>
          <w:lang w:val="en-US" w:eastAsia="zh-CN"/>
          <w14:textFill>
            <w14:solidFill>
              <w14:schemeClr w14:val="tx1"/>
            </w14:solidFill>
          </w14:textFill>
        </w:rPr>
        <w:t>、本项目（是/否）接受合同分包：否</w:t>
      </w:r>
    </w:p>
    <w:p w14:paraId="01B5E672">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1</w:t>
      </w:r>
      <w:r>
        <w:rPr>
          <w:rFonts w:hint="eastAsia" w:ascii="宋体" w:hAnsi="宋体" w:cs="宋体"/>
          <w:color w:val="000000" w:themeColor="text1"/>
          <w:sz w:val="24"/>
          <w:szCs w:val="24"/>
          <w:u w:val="none"/>
          <w:lang w:val="en-US" w:eastAsia="zh-CN"/>
          <w14:textFill>
            <w14:solidFill>
              <w14:schemeClr w14:val="tx1"/>
            </w14:solidFill>
          </w14:textFill>
        </w:rPr>
        <w:t>1</w:t>
      </w:r>
      <w:r>
        <w:rPr>
          <w:rFonts w:hint="eastAsia" w:ascii="宋体" w:hAnsi="宋体" w:eastAsia="宋体" w:cs="宋体"/>
          <w:color w:val="000000" w:themeColor="text1"/>
          <w:sz w:val="24"/>
          <w:szCs w:val="24"/>
          <w:u w:val="none"/>
          <w:lang w:val="en-US" w:eastAsia="zh-CN"/>
          <w14:textFill>
            <w14:solidFill>
              <w14:schemeClr w14:val="tx1"/>
            </w14:solidFill>
          </w14:textFill>
        </w:rPr>
        <w:t>、本项目（是/否）专门面向中小微企业: 是</w:t>
      </w:r>
    </w:p>
    <w:p w14:paraId="38AF6AFD">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1</w:t>
      </w:r>
      <w:r>
        <w:rPr>
          <w:rFonts w:hint="eastAsia" w:ascii="宋体" w:hAnsi="宋体" w:cs="宋体"/>
          <w:color w:val="000000" w:themeColor="text1"/>
          <w:sz w:val="24"/>
          <w:szCs w:val="24"/>
          <w:u w:val="none"/>
          <w:lang w:val="en-US" w:eastAsia="zh-CN"/>
          <w14:textFill>
            <w14:solidFill>
              <w14:schemeClr w14:val="tx1"/>
            </w14:solidFill>
          </w14:textFill>
        </w:rPr>
        <w:t>2</w:t>
      </w:r>
      <w:r>
        <w:rPr>
          <w:rFonts w:hint="eastAsia" w:ascii="宋体" w:hAnsi="宋体" w:eastAsia="宋体" w:cs="宋体"/>
          <w:color w:val="000000" w:themeColor="text1"/>
          <w:sz w:val="24"/>
          <w:szCs w:val="24"/>
          <w:u w:val="none"/>
          <w:lang w:val="en-US" w:eastAsia="zh-CN"/>
          <w14:textFill>
            <w14:solidFill>
              <w14:schemeClr w14:val="tx1"/>
            </w14:solidFill>
          </w14:textFill>
        </w:rPr>
        <w:t>、面向中小微企业的类型为：中小微企业</w:t>
      </w:r>
    </w:p>
    <w:p w14:paraId="2F141C1E">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1</w:t>
      </w:r>
      <w:r>
        <w:rPr>
          <w:rFonts w:hint="eastAsia" w:ascii="宋体" w:hAnsi="宋体" w:cs="宋体"/>
          <w:color w:val="000000" w:themeColor="text1"/>
          <w:sz w:val="24"/>
          <w:szCs w:val="24"/>
          <w:u w:val="none"/>
          <w:lang w:val="en-US" w:eastAsia="zh-CN"/>
          <w14:textFill>
            <w14:solidFill>
              <w14:schemeClr w14:val="tx1"/>
            </w14:solidFill>
          </w14:textFill>
        </w:rPr>
        <w:t>3</w:t>
      </w:r>
      <w:r>
        <w:rPr>
          <w:rFonts w:hint="eastAsia" w:ascii="宋体" w:hAnsi="宋体" w:eastAsia="宋体" w:cs="宋体"/>
          <w:color w:val="000000" w:themeColor="text1"/>
          <w:sz w:val="24"/>
          <w:szCs w:val="24"/>
          <w:u w:val="none"/>
          <w:lang w:val="en-US" w:eastAsia="zh-CN"/>
          <w14:textFill>
            <w14:solidFill>
              <w14:schemeClr w14:val="tx1"/>
            </w14:solidFill>
          </w14:textFill>
        </w:rPr>
        <w:t>、符合条件的小微企业价格扣除优惠为：无</w:t>
      </w:r>
    </w:p>
    <w:p w14:paraId="6C64E386">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、符合条件的联合体或者合同分包的大中型企业的价格扣除优惠为：</w:t>
      </w:r>
      <w:r>
        <w:rPr>
          <w:rFonts w:hint="eastAsia" w:ascii="宋体" w:hAnsi="宋体" w:eastAsia="宋体" w:cs="宋体"/>
          <w:color w:val="000000" w:themeColor="text1"/>
          <w:sz w:val="24"/>
          <w:szCs w:val="24"/>
          <w:u w:val="single"/>
          <w:lang w:val="en-US" w:eastAsia="zh-CN"/>
          <w14:textFill>
            <w14:solidFill>
              <w14:schemeClr w14:val="tx1"/>
            </w14:solidFill>
          </w14:textFill>
        </w:rPr>
        <w:t>无</w:t>
      </w:r>
    </w:p>
    <w:p w14:paraId="3E329F90">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b/>
          <w:bCs/>
          <w:color w:val="000000" w:themeColor="text1"/>
          <w:sz w:val="24"/>
          <w:szCs w:val="24"/>
          <w:lang w:val="zh-CN" w:eastAsia="zh-CN"/>
          <w14:textFill>
            <w14:solidFill>
              <w14:schemeClr w14:val="tx1"/>
            </w14:solidFill>
          </w14:textFill>
        </w:rPr>
      </w:pPr>
      <w:r>
        <w:rPr>
          <w:rFonts w:hint="eastAsia" w:ascii="宋体" w:hAnsi="宋体" w:eastAsia="宋体" w:cs="宋体"/>
          <w:b/>
          <w:bCs/>
          <w:color w:val="000000" w:themeColor="text1"/>
          <w:sz w:val="24"/>
          <w:szCs w:val="24"/>
          <w:lang w:val="zh-CN" w:eastAsia="zh-CN"/>
          <w14:textFill>
            <w14:solidFill>
              <w14:schemeClr w14:val="tx1"/>
            </w14:solidFill>
          </w14:textFill>
        </w:rPr>
        <w:t>二、</w:t>
      </w:r>
      <w:r>
        <w:rPr>
          <w:rFonts w:hint="eastAsia" w:ascii="宋体" w:hAnsi="宋体" w:eastAsia="宋体" w:cs="宋体"/>
          <w:b/>
          <w:bCs/>
          <w:color w:val="000000" w:themeColor="text1"/>
          <w:sz w:val="24"/>
          <w:szCs w:val="24"/>
          <w:lang w:val="en-US" w:eastAsia="zh-CN"/>
          <w14:textFill>
            <w14:solidFill>
              <w14:schemeClr w14:val="tx1"/>
            </w14:solidFill>
          </w14:textFill>
        </w:rPr>
        <w:t>申请人</w:t>
      </w:r>
      <w:r>
        <w:rPr>
          <w:rFonts w:hint="eastAsia" w:ascii="宋体" w:hAnsi="宋体" w:eastAsia="宋体" w:cs="宋体"/>
          <w:b/>
          <w:bCs/>
          <w:color w:val="000000" w:themeColor="text1"/>
          <w:sz w:val="24"/>
          <w:szCs w:val="24"/>
          <w:lang w:val="zh-CN" w:eastAsia="zh-CN"/>
          <w14:textFill>
            <w14:solidFill>
              <w14:schemeClr w14:val="tx1"/>
            </w14:solidFill>
          </w14:textFill>
        </w:rPr>
        <w:t>的资格要求</w:t>
      </w:r>
    </w:p>
    <w:p w14:paraId="3BA12DCA">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1、满足《中华人民共和国政府采购法》第二十二条规定，即：</w:t>
      </w:r>
    </w:p>
    <w:p w14:paraId="0481CF7F">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（1）具有独立承担民事责任的能力；</w:t>
      </w:r>
    </w:p>
    <w:p w14:paraId="652F34F4">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（2）具有良好的商业信誉和健全的财务会计制度；</w:t>
      </w:r>
    </w:p>
    <w:p w14:paraId="7F8EE238">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（3）具有履行合同所必需的设备和专业技术能力；</w:t>
      </w:r>
    </w:p>
    <w:p w14:paraId="302E0DD6">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（4）有依法缴纳税收和社会保障资金的良好记录；</w:t>
      </w:r>
    </w:p>
    <w:p w14:paraId="3E37DF19">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（5）参加政府采购活动前三年内，在经营活动中没有重大违法记录；</w:t>
      </w:r>
    </w:p>
    <w:p w14:paraId="4769BEF0">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（6）法律、行政法规规定的其他条件。</w:t>
      </w:r>
    </w:p>
    <w:p w14:paraId="32600674">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2、单位负责人为同一人或者存在直接控股、管理关系的不同供应商，不得参加本项目同一合同项下的政府采购活动。</w:t>
      </w:r>
    </w:p>
    <w:p w14:paraId="3C28DEA8">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3、为本采购项目提供整体设计、规范编制或者项目管理、监理、检测等服务的，不得再参加本项目的其他招标采购活动。</w:t>
      </w:r>
    </w:p>
    <w:p w14:paraId="252D3B2D">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4、未被列入失信被执行人、重大税收违法失信主体，未被列入政府采购严重违法失信行为记录名单。</w:t>
      </w:r>
    </w:p>
    <w:p w14:paraId="55747C29">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5、落实政府采购政策需满足的资格要求：</w:t>
      </w:r>
    </w:p>
    <w:p w14:paraId="7F0C954B">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en-US" w:eastAsia="zh-CN"/>
          <w14:textFill>
            <w14:solidFill>
              <w14:schemeClr w14:val="tx1"/>
            </w14:solidFill>
          </w14:textFill>
        </w:rPr>
      </w:pPr>
      <w:r>
        <w:rPr>
          <w:rFonts w:hint="eastAsia" w:ascii="宋体" w:hAnsi="宋体" w:cs="宋体"/>
          <w:color w:val="000000" w:themeColor="text1"/>
          <w:sz w:val="24"/>
          <w:szCs w:val="24"/>
          <w:u w:val="none"/>
          <w:lang w:val="en-US" w:eastAsia="zh-CN"/>
          <w14:textFill>
            <w14:solidFill>
              <w14:schemeClr w14:val="tx1"/>
            </w14:solidFill>
          </w14:textFill>
        </w:rPr>
        <w:t>本项目为专门面向中小微企业，不接受大型企业投标。供应商须符合《中小企业划型标准规定》（工信部联企业〔2011〕300号文）中“建筑业”对中小微企业划型的标准并提供《中小企业声明函》。大型企业及未提供《中小企业声明函</w:t>
      </w:r>
      <w:r>
        <w:rPr>
          <w:rFonts w:hint="eastAsia" w:ascii="宋体" w:hAnsi="宋体" w:eastAsia="宋体" w:cs="宋体"/>
          <w:color w:val="000000" w:themeColor="text1"/>
          <w:spacing w:val="0"/>
          <w:sz w:val="24"/>
          <w:szCs w:val="24"/>
          <w:lang w:val="en-US" w:eastAsia="zh-CN"/>
          <w14:textFill>
            <w14:solidFill>
              <w14:schemeClr w14:val="tx1"/>
            </w14:solidFill>
          </w14:textFill>
        </w:rPr>
        <w:t>》的企业其响应文件将作无效响应处理。</w:t>
      </w:r>
    </w:p>
    <w:p w14:paraId="72C4B49B">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en-US" w:eastAsia="zh-CN"/>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6、踏勘现场:在开标前各供应商自行前往现场踏勘，并将踏勘现场标志性图片附到竞争性谈判响应文件中，照片（彩色打印件）不符合要求的谈判响应文件将否决投标资格；</w:t>
      </w:r>
    </w:p>
    <w:p w14:paraId="0BF8C0DF">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7</w:t>
      </w:r>
      <w:r>
        <w:rPr>
          <w:rFonts w:hint="eastAsia" w:ascii="宋体" w:hAnsi="宋体" w:eastAsia="宋体" w:cs="宋体"/>
          <w:color w:val="000000" w:themeColor="text1"/>
          <w:spacing w:val="0"/>
          <w:sz w:val="24"/>
          <w:szCs w:val="24"/>
          <w:lang w:val="zh-CN" w:eastAsia="zh-CN"/>
          <w14:textFill>
            <w14:solidFill>
              <w14:schemeClr w14:val="tx1"/>
            </w14:solidFill>
          </w14:textFill>
        </w:rPr>
        <w:t>、本项目的特定资格要求：</w:t>
      </w:r>
    </w:p>
    <w:p w14:paraId="7979BD53">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pacing w:val="0"/>
          <w:sz w:val="24"/>
          <w:szCs w:val="24"/>
          <w:u w:val="none"/>
          <w:lang w:val="zh-CN" w:eastAsia="zh-CN"/>
          <w14:textFill>
            <w14:solidFill>
              <w14:schemeClr w14:val="tx1"/>
            </w14:solidFill>
          </w14:textFill>
        </w:rPr>
        <w:t>（1）</w:t>
      </w:r>
      <w:r>
        <w:rPr>
          <w:rFonts w:hint="eastAsia" w:ascii="宋体" w:hAnsi="宋体" w:cs="宋体"/>
          <w:color w:val="000000" w:themeColor="text1"/>
          <w:sz w:val="24"/>
          <w:szCs w:val="24"/>
          <w:u w:val="none"/>
          <w:lang w:val="zh-CN" w:eastAsia="zh-CN"/>
          <w14:textFill>
            <w14:solidFill>
              <w14:schemeClr w14:val="tx1"/>
            </w14:solidFill>
          </w14:textFill>
        </w:rPr>
        <w:t>供应商须具备行政主管部门核发的</w:t>
      </w:r>
      <w:r>
        <w:rPr>
          <w:rFonts w:hint="eastAsia" w:ascii="宋体" w:hAnsi="宋体" w:cs="宋体"/>
          <w:color w:val="000000" w:themeColor="text1"/>
          <w:sz w:val="24"/>
          <w:szCs w:val="24"/>
          <w:u w:val="none"/>
          <w:lang w:val="en-US" w:eastAsia="zh-CN"/>
          <w14:textFill>
            <w14:solidFill>
              <w14:schemeClr w14:val="tx1"/>
            </w14:solidFill>
          </w14:textFill>
        </w:rPr>
        <w:t>市政</w:t>
      </w:r>
      <w:r>
        <w:rPr>
          <w:rFonts w:hint="eastAsia" w:ascii="宋体" w:hAnsi="宋体" w:cs="宋体"/>
          <w:color w:val="000000" w:themeColor="text1"/>
          <w:sz w:val="24"/>
          <w:szCs w:val="24"/>
          <w:u w:val="none"/>
          <w:lang w:val="zh-CN" w:eastAsia="zh-CN"/>
          <w14:textFill>
            <w14:solidFill>
              <w14:schemeClr w14:val="tx1"/>
            </w14:solidFill>
          </w14:textFill>
        </w:rPr>
        <w:t>工程施工总承包叁级（含）以上资质</w:t>
      </w:r>
      <w:r>
        <w:rPr>
          <w:rFonts w:hint="eastAsia" w:ascii="宋体" w:hAnsi="宋体" w:eastAsia="宋体" w:cs="宋体"/>
          <w:color w:val="000000" w:themeColor="text1"/>
          <w:sz w:val="24"/>
          <w:szCs w:val="24"/>
          <w:u w:val="none"/>
          <w:lang w:val="zh-CN" w:eastAsia="zh-CN"/>
          <w14:textFill>
            <w14:solidFill>
              <w14:schemeClr w14:val="tx1"/>
            </w14:solidFill>
          </w14:textFill>
        </w:rPr>
        <w:t>，</w:t>
      </w:r>
      <w:r>
        <w:rPr>
          <w:rFonts w:hint="eastAsia" w:ascii="宋体" w:hAnsi="宋体" w:eastAsia="宋体" w:cs="宋体"/>
          <w:color w:val="000000" w:themeColor="text1"/>
          <w:sz w:val="24"/>
          <w:szCs w:val="24"/>
          <w:u w:val="none"/>
          <w:lang w:val="en-US" w:eastAsia="zh-CN"/>
          <w14:textFill>
            <w14:solidFill>
              <w14:schemeClr w14:val="tx1"/>
            </w14:solidFill>
          </w14:textFill>
        </w:rPr>
        <w:t>具有</w:t>
      </w:r>
      <w:r>
        <w:rPr>
          <w:rFonts w:hint="eastAsia" w:ascii="宋体" w:hAnsi="宋体" w:eastAsia="宋体" w:cs="宋体"/>
          <w:color w:val="000000" w:themeColor="text1"/>
          <w:sz w:val="24"/>
          <w:szCs w:val="24"/>
          <w:u w:val="none"/>
          <w:lang w:val="zh-CN" w:eastAsia="zh-CN"/>
          <w14:textFill>
            <w14:solidFill>
              <w14:schemeClr w14:val="tx1"/>
            </w14:solidFill>
          </w14:textFill>
        </w:rPr>
        <w:t>有效的安全生产许可证。</w:t>
      </w:r>
    </w:p>
    <w:p w14:paraId="1488D7B2">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pacing w:val="0"/>
          <w:sz w:val="24"/>
          <w:szCs w:val="24"/>
          <w:u w:val="none"/>
          <w:lang w:val="zh-CN" w:eastAsia="zh-CN"/>
          <w14:textFill>
            <w14:solidFill>
              <w14:schemeClr w14:val="tx1"/>
            </w14:solidFill>
          </w14:textFill>
        </w:rPr>
        <w:t>（2）</w:t>
      </w:r>
      <w:r>
        <w:rPr>
          <w:rFonts w:hint="eastAsia" w:ascii="宋体" w:hAnsi="宋体" w:cs="宋体"/>
          <w:color w:val="000000" w:themeColor="text1"/>
          <w:sz w:val="24"/>
          <w:szCs w:val="24"/>
          <w:u w:val="none"/>
          <w:lang w:val="zh-CN" w:eastAsia="zh-CN"/>
          <w14:textFill>
            <w14:solidFill>
              <w14:schemeClr w14:val="tx1"/>
            </w14:solidFill>
          </w14:textFill>
        </w:rPr>
        <w:t>拟派本项目的项目经理须具备</w:t>
      </w:r>
      <w:r>
        <w:rPr>
          <w:rFonts w:hint="eastAsia" w:ascii="宋体" w:hAnsi="宋体" w:cs="宋体"/>
          <w:color w:val="000000" w:themeColor="text1"/>
          <w:sz w:val="24"/>
          <w:szCs w:val="24"/>
          <w:u w:val="none"/>
          <w:lang w:val="en-US" w:eastAsia="zh-CN"/>
          <w14:textFill>
            <w14:solidFill>
              <w14:schemeClr w14:val="tx1"/>
            </w14:solidFill>
          </w14:textFill>
        </w:rPr>
        <w:t>市政</w:t>
      </w:r>
      <w:r>
        <w:rPr>
          <w:rFonts w:hint="eastAsia" w:ascii="宋体" w:hAnsi="宋体" w:cs="宋体"/>
          <w:color w:val="000000" w:themeColor="text1"/>
          <w:sz w:val="24"/>
          <w:szCs w:val="24"/>
          <w:u w:val="none"/>
          <w:lang w:val="zh-CN" w:eastAsia="zh-CN"/>
          <w14:textFill>
            <w14:solidFill>
              <w14:schemeClr w14:val="tx1"/>
            </w14:solidFill>
          </w14:textFill>
        </w:rPr>
        <w:t>工程专业贰级（含）以上注册建造师资格（不含临时证）</w:t>
      </w:r>
      <w:r>
        <w:rPr>
          <w:rFonts w:hint="eastAsia" w:ascii="宋体" w:hAnsi="宋体" w:eastAsia="宋体" w:cs="宋体"/>
          <w:color w:val="000000" w:themeColor="text1"/>
          <w:sz w:val="24"/>
          <w:szCs w:val="24"/>
          <w:u w:val="none"/>
          <w:lang w:val="zh-CN" w:eastAsia="zh-CN"/>
          <w14:textFill>
            <w14:solidFill>
              <w14:schemeClr w14:val="tx1"/>
            </w14:solidFill>
          </w14:textFill>
        </w:rPr>
        <w:t>，具备有效的安全生产考核合格证书（B证），且未担任其它在建工程(提供承诺函)；</w:t>
      </w:r>
      <w:r>
        <w:rPr>
          <w:rFonts w:hint="eastAsia" w:ascii="宋体" w:hAnsi="宋体" w:cs="宋体"/>
          <w:color w:val="000000" w:themeColor="text1"/>
          <w:sz w:val="24"/>
          <w:szCs w:val="24"/>
          <w:u w:val="none"/>
          <w:lang w:val="zh-CN" w:eastAsia="zh-CN"/>
          <w14:textFill>
            <w14:solidFill>
              <w14:schemeClr w14:val="tx1"/>
            </w14:solidFill>
          </w14:textFill>
        </w:rPr>
        <w:t>技术负责人具备相关专业中级（含）以上职称</w:t>
      </w:r>
      <w:r>
        <w:rPr>
          <w:rFonts w:hint="eastAsia" w:ascii="宋体" w:hAnsi="宋体" w:eastAsia="宋体" w:cs="宋体"/>
          <w:color w:val="000000" w:themeColor="text1"/>
          <w:sz w:val="24"/>
          <w:szCs w:val="24"/>
          <w:u w:val="none"/>
          <w:lang w:val="zh-CN" w:eastAsia="zh-CN"/>
          <w14:textFill>
            <w14:solidFill>
              <w14:schemeClr w14:val="tx1"/>
            </w14:solidFill>
          </w14:textFill>
        </w:rPr>
        <w:t>；</w:t>
      </w:r>
      <w:r>
        <w:rPr>
          <w:rFonts w:hint="eastAsia" w:ascii="宋体" w:hAnsi="宋体" w:cs="宋体"/>
          <w:color w:val="000000" w:themeColor="text1"/>
          <w:sz w:val="24"/>
          <w:szCs w:val="24"/>
          <w:u w:val="none"/>
          <w:lang w:val="zh-CN" w:eastAsia="zh-CN"/>
          <w14:textFill>
            <w14:solidFill>
              <w14:schemeClr w14:val="tx1"/>
            </w14:solidFill>
          </w14:textFill>
        </w:rPr>
        <w:t>提供相关专业施工员</w:t>
      </w:r>
      <w:r>
        <w:rPr>
          <w:rFonts w:hint="eastAsia" w:ascii="宋体" w:hAnsi="宋体" w:cs="宋体"/>
          <w:color w:val="000000" w:themeColor="text1"/>
          <w:sz w:val="24"/>
          <w:szCs w:val="24"/>
          <w:u w:val="none"/>
          <w:lang w:val="en-US" w:eastAsia="zh-CN"/>
          <w14:textFill>
            <w14:solidFill>
              <w14:schemeClr w14:val="tx1"/>
            </w14:solidFill>
          </w14:textFill>
        </w:rPr>
        <w:t>和</w:t>
      </w:r>
      <w:r>
        <w:rPr>
          <w:rFonts w:hint="eastAsia" w:ascii="宋体" w:hAnsi="宋体" w:eastAsia="宋体" w:cs="宋体"/>
          <w:color w:val="000000" w:themeColor="text1"/>
          <w:sz w:val="24"/>
          <w:szCs w:val="24"/>
          <w:u w:val="none"/>
          <w:lang w:val="zh-CN" w:eastAsia="zh-CN"/>
          <w14:textFill>
            <w14:solidFill>
              <w14:schemeClr w14:val="tx1"/>
            </w14:solidFill>
          </w14:textFill>
        </w:rPr>
        <w:t>质量（质检）员</w:t>
      </w:r>
      <w:r>
        <w:rPr>
          <w:rFonts w:hint="eastAsia" w:ascii="宋体" w:hAnsi="宋体" w:cs="宋体"/>
          <w:color w:val="000000" w:themeColor="text1"/>
          <w:sz w:val="24"/>
          <w:szCs w:val="24"/>
          <w:u w:val="none"/>
          <w:lang w:val="zh-CN" w:eastAsia="zh-CN"/>
          <w14:textFill>
            <w14:solidFill>
              <w14:schemeClr w14:val="tx1"/>
            </w14:solidFill>
          </w14:textFill>
        </w:rPr>
        <w:t>，</w:t>
      </w:r>
      <w:r>
        <w:rPr>
          <w:rFonts w:hint="eastAsia" w:ascii="宋体" w:hAnsi="宋体" w:eastAsia="宋体" w:cs="宋体"/>
          <w:color w:val="000000" w:themeColor="text1"/>
          <w:sz w:val="24"/>
          <w:szCs w:val="24"/>
          <w:u w:val="none"/>
          <w:lang w:val="zh-CN" w:eastAsia="zh-CN"/>
          <w14:textFill>
            <w14:solidFill>
              <w14:schemeClr w14:val="tx1"/>
            </w14:solidFill>
          </w14:textFill>
        </w:rPr>
        <w:t>材料员、资料员岗位证，安全员具备有效的安全生产考核合格证(C证)</w:t>
      </w:r>
      <w:r>
        <w:rPr>
          <w:rFonts w:hint="eastAsia" w:ascii="宋体" w:hAnsi="宋体" w:cs="宋体"/>
          <w:color w:val="000000" w:themeColor="text1"/>
          <w:sz w:val="24"/>
          <w:szCs w:val="24"/>
          <w:u w:val="none"/>
          <w:lang w:val="zh-CN" w:eastAsia="zh-CN"/>
          <w14:textFill>
            <w14:solidFill>
              <w14:schemeClr w14:val="tx1"/>
            </w14:solidFill>
          </w14:textFill>
        </w:rPr>
        <w:t>。</w:t>
      </w:r>
    </w:p>
    <w:p w14:paraId="5F9FB34E">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b/>
          <w:bCs/>
          <w:color w:val="000000" w:themeColor="text1"/>
          <w:sz w:val="24"/>
          <w:szCs w:val="24"/>
          <w:lang w:val="zh-CN" w:eastAsia="zh-CN"/>
          <w14:textFill>
            <w14:solidFill>
              <w14:schemeClr w14:val="tx1"/>
            </w14:solidFill>
          </w14:textFill>
        </w:rPr>
      </w:pPr>
      <w:r>
        <w:rPr>
          <w:rFonts w:hint="eastAsia" w:ascii="宋体" w:hAnsi="宋体" w:eastAsia="宋体" w:cs="宋体"/>
          <w:b/>
          <w:bCs/>
          <w:color w:val="000000" w:themeColor="text1"/>
          <w:sz w:val="24"/>
          <w:szCs w:val="24"/>
          <w:lang w:val="zh-CN" w:eastAsia="zh-CN"/>
          <w14:textFill>
            <w14:solidFill>
              <w14:schemeClr w14:val="tx1"/>
            </w14:solidFill>
          </w14:textFill>
        </w:rPr>
        <w:t>三、获取采购文件</w:t>
      </w:r>
    </w:p>
    <w:p w14:paraId="4B78C466">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1、时</w:t>
      </w:r>
      <w:r>
        <w:rPr>
          <w:rFonts w:hint="eastAsia" w:ascii="宋体" w:hAnsi="宋体" w:eastAsia="宋体" w:cs="宋体"/>
          <w:color w:val="000000" w:themeColor="text1"/>
          <w:sz w:val="24"/>
          <w:szCs w:val="24"/>
          <w:u w:val="none"/>
          <w14:textFill>
            <w14:solidFill>
              <w14:schemeClr w14:val="tx1"/>
            </w14:solidFill>
          </w14:textFill>
        </w:rPr>
        <w:t>间</w:t>
      </w:r>
      <w:r>
        <w:rPr>
          <w:rFonts w:hint="eastAsia" w:ascii="宋体" w:hAnsi="宋体" w:eastAsia="宋体" w:cs="宋体"/>
          <w:color w:val="000000" w:themeColor="text1"/>
          <w:sz w:val="24"/>
          <w:szCs w:val="24"/>
          <w:u w:val="none"/>
          <w:lang w:eastAsia="zh-CN"/>
          <w14:textFill>
            <w14:solidFill>
              <w14:schemeClr w14:val="tx1"/>
            </w14:solidFill>
          </w14:textFill>
        </w:rPr>
        <w:t>：</w:t>
      </w:r>
      <w:r>
        <w:rPr>
          <w:rFonts w:hint="eastAsia" w:ascii="宋体" w:hAnsi="宋体" w:cs="宋体"/>
          <w:color w:val="000000" w:themeColor="text1"/>
          <w:sz w:val="24"/>
          <w:szCs w:val="24"/>
          <w:u w:val="none"/>
          <w:lang w:eastAsia="zh-CN"/>
          <w14:textFill>
            <w14:solidFill>
              <w14:schemeClr w14:val="tx1"/>
            </w14:solidFill>
          </w14:textFill>
        </w:rPr>
        <w:t>202</w:t>
      </w:r>
      <w:r>
        <w:rPr>
          <w:rFonts w:hint="eastAsia" w:ascii="宋体" w:hAnsi="宋体" w:cs="宋体"/>
          <w:color w:val="000000" w:themeColor="text1"/>
          <w:sz w:val="24"/>
          <w:szCs w:val="24"/>
          <w:u w:val="none"/>
          <w:lang w:val="en-US" w:eastAsia="zh-CN"/>
          <w14:textFill>
            <w14:solidFill>
              <w14:schemeClr w14:val="tx1"/>
            </w14:solidFill>
          </w14:textFill>
        </w:rPr>
        <w:t>6</w:t>
      </w:r>
      <w:r>
        <w:rPr>
          <w:rFonts w:hint="eastAsia" w:ascii="宋体" w:hAnsi="宋体" w:cs="宋体"/>
          <w:color w:val="000000" w:themeColor="text1"/>
          <w:sz w:val="24"/>
          <w:szCs w:val="24"/>
          <w:u w:val="none"/>
          <w:lang w:eastAsia="zh-CN"/>
          <w14:textFill>
            <w14:solidFill>
              <w14:schemeClr w14:val="tx1"/>
            </w14:solidFill>
          </w14:textFill>
        </w:rPr>
        <w:t>年</w:t>
      </w:r>
      <w:r>
        <w:rPr>
          <w:rFonts w:hint="eastAsia" w:ascii="宋体" w:hAnsi="宋体" w:cs="宋体"/>
          <w:color w:val="000000" w:themeColor="text1"/>
          <w:sz w:val="24"/>
          <w:szCs w:val="24"/>
          <w:u w:val="none"/>
          <w:lang w:val="en-US" w:eastAsia="zh-CN"/>
          <w14:textFill>
            <w14:solidFill>
              <w14:schemeClr w14:val="tx1"/>
            </w14:solidFill>
          </w14:textFill>
        </w:rPr>
        <w:t>5</w:t>
      </w:r>
      <w:r>
        <w:rPr>
          <w:rFonts w:hint="eastAsia" w:ascii="宋体" w:hAnsi="宋体" w:cs="宋体"/>
          <w:color w:val="000000" w:themeColor="text1"/>
          <w:sz w:val="24"/>
          <w:szCs w:val="24"/>
          <w:u w:val="none"/>
          <w:lang w:eastAsia="zh-CN"/>
          <w14:textFill>
            <w14:solidFill>
              <w14:schemeClr w14:val="tx1"/>
            </w14:solidFill>
          </w14:textFill>
        </w:rPr>
        <w:t>月</w:t>
      </w:r>
      <w:r>
        <w:rPr>
          <w:rFonts w:hint="eastAsia" w:ascii="宋体" w:hAnsi="宋体" w:cs="宋体"/>
          <w:color w:val="000000" w:themeColor="text1"/>
          <w:sz w:val="24"/>
          <w:szCs w:val="24"/>
          <w:u w:val="none"/>
          <w:lang w:val="en-US" w:eastAsia="zh-CN"/>
          <w14:textFill>
            <w14:solidFill>
              <w14:schemeClr w14:val="tx1"/>
            </w14:solidFill>
          </w14:textFill>
        </w:rPr>
        <w:t xml:space="preserve"> 20</w:t>
      </w:r>
      <w:r>
        <w:rPr>
          <w:rFonts w:hint="eastAsia" w:ascii="宋体" w:hAnsi="宋体" w:cs="宋体"/>
          <w:color w:val="000000" w:themeColor="text1"/>
          <w:sz w:val="24"/>
          <w:szCs w:val="24"/>
          <w:u w:val="none"/>
          <w:lang w:eastAsia="zh-CN"/>
          <w14:textFill>
            <w14:solidFill>
              <w14:schemeClr w14:val="tx1"/>
            </w14:solidFill>
          </w14:textFill>
        </w:rPr>
        <w:t>日</w:t>
      </w:r>
      <w:r>
        <w:rPr>
          <w:rFonts w:hint="eastAsia" w:ascii="宋体" w:hAnsi="宋体" w:eastAsia="宋体" w:cs="宋体"/>
          <w:color w:val="000000" w:themeColor="text1"/>
          <w:sz w:val="24"/>
          <w:szCs w:val="24"/>
          <w:u w:val="none"/>
          <w:lang w:val="en-US" w:eastAsia="zh-CN"/>
          <w14:textFill>
            <w14:solidFill>
              <w14:schemeClr w14:val="tx1"/>
            </w14:solidFill>
          </w14:textFill>
        </w:rPr>
        <w:t>起</w:t>
      </w:r>
      <w:r>
        <w:rPr>
          <w:rFonts w:hint="eastAsia" w:ascii="宋体" w:hAnsi="宋体" w:eastAsia="宋体" w:cs="宋体"/>
          <w:color w:val="000000" w:themeColor="text1"/>
          <w:sz w:val="24"/>
          <w:szCs w:val="24"/>
          <w:u w:val="none"/>
          <w14:textFill>
            <w14:solidFill>
              <w14:schemeClr w14:val="tx1"/>
            </w14:solidFill>
          </w14:textFill>
        </w:rPr>
        <w:t>至202</w:t>
      </w:r>
      <w:r>
        <w:rPr>
          <w:rFonts w:hint="eastAsia" w:ascii="宋体" w:hAnsi="宋体" w:cs="宋体"/>
          <w:color w:val="000000" w:themeColor="text1"/>
          <w:sz w:val="24"/>
          <w:szCs w:val="24"/>
          <w:u w:val="none"/>
          <w:lang w:val="en-US" w:eastAsia="zh-CN"/>
          <w14:textFill>
            <w14:solidFill>
              <w14:schemeClr w14:val="tx1"/>
            </w14:solidFill>
          </w14:textFill>
        </w:rPr>
        <w:t>6</w:t>
      </w:r>
      <w:r>
        <w:rPr>
          <w:rFonts w:hint="eastAsia" w:ascii="宋体" w:hAnsi="宋体" w:eastAsia="宋体" w:cs="宋体"/>
          <w:color w:val="000000" w:themeColor="text1"/>
          <w:sz w:val="24"/>
          <w:szCs w:val="24"/>
          <w:u w:val="none"/>
          <w14:textFill>
            <w14:solidFill>
              <w14:schemeClr w14:val="tx1"/>
            </w14:solidFill>
          </w14:textFill>
        </w:rPr>
        <w:t>年</w:t>
      </w:r>
      <w:r>
        <w:rPr>
          <w:rFonts w:hint="eastAsia" w:ascii="宋体" w:hAnsi="宋体" w:cs="宋体"/>
          <w:color w:val="000000" w:themeColor="text1"/>
          <w:sz w:val="24"/>
          <w:szCs w:val="24"/>
          <w:u w:val="none"/>
          <w:lang w:val="en-US" w:eastAsia="zh-CN"/>
          <w14:textFill>
            <w14:solidFill>
              <w14:schemeClr w14:val="tx1"/>
            </w14:solidFill>
          </w14:textFill>
        </w:rPr>
        <w:t>5</w:t>
      </w:r>
      <w:r>
        <w:rPr>
          <w:rFonts w:hint="eastAsia" w:ascii="宋体" w:hAnsi="宋体" w:eastAsia="宋体" w:cs="宋体"/>
          <w:color w:val="000000" w:themeColor="text1"/>
          <w:sz w:val="24"/>
          <w:szCs w:val="24"/>
          <w:u w:val="none"/>
          <w14:textFill>
            <w14:solidFill>
              <w14:schemeClr w14:val="tx1"/>
            </w14:solidFill>
          </w14:textFill>
        </w:rPr>
        <w:t>月</w:t>
      </w:r>
      <w:r>
        <w:rPr>
          <w:rFonts w:hint="eastAsia" w:ascii="宋体" w:hAnsi="宋体" w:cs="宋体"/>
          <w:color w:val="000000" w:themeColor="text1"/>
          <w:sz w:val="24"/>
          <w:szCs w:val="24"/>
          <w:u w:val="none"/>
          <w:lang w:val="en-US" w:eastAsia="zh-CN"/>
          <w14:textFill>
            <w14:solidFill>
              <w14:schemeClr w14:val="tx1"/>
            </w14:solidFill>
          </w14:textFill>
        </w:rPr>
        <w:t xml:space="preserve"> 26 </w:t>
      </w:r>
      <w:r>
        <w:rPr>
          <w:rFonts w:hint="eastAsia" w:ascii="宋体" w:hAnsi="宋体" w:eastAsia="宋体" w:cs="宋体"/>
          <w:color w:val="000000" w:themeColor="text1"/>
          <w:sz w:val="24"/>
          <w:szCs w:val="24"/>
          <w:u w:val="none"/>
          <w14:textFill>
            <w14:solidFill>
              <w14:schemeClr w14:val="tx1"/>
            </w14:solidFill>
          </w14:textFill>
        </w:rPr>
        <w:t>日</w:t>
      </w:r>
      <w:r>
        <w:rPr>
          <w:rFonts w:hint="eastAsia" w:ascii="宋体" w:hAnsi="宋体" w:cs="宋体"/>
          <w:color w:val="000000" w:themeColor="text1"/>
          <w:sz w:val="24"/>
          <w:szCs w:val="24"/>
          <w:u w:val="none"/>
          <w:lang w:val="en-US" w:eastAsia="zh-CN"/>
          <w14:textFill>
            <w14:solidFill>
              <w14:schemeClr w14:val="tx1"/>
            </w14:solidFill>
          </w14:textFill>
        </w:rPr>
        <w:t>23</w:t>
      </w:r>
      <w:r>
        <w:rPr>
          <w:rFonts w:hint="eastAsia" w:ascii="宋体" w:hAnsi="宋体" w:eastAsia="宋体" w:cs="宋体"/>
          <w:color w:val="000000" w:themeColor="text1"/>
          <w:sz w:val="24"/>
          <w:szCs w:val="24"/>
          <w:u w:val="none"/>
          <w:lang w:val="en-US" w:eastAsia="zh-CN"/>
          <w14:textFill>
            <w14:solidFill>
              <w14:schemeClr w14:val="tx1"/>
            </w14:solidFill>
          </w14:textFill>
        </w:rPr>
        <w:t>时</w:t>
      </w:r>
      <w:r>
        <w:rPr>
          <w:rFonts w:hint="eastAsia" w:ascii="宋体" w:hAnsi="宋体" w:cs="宋体"/>
          <w:color w:val="000000" w:themeColor="text1"/>
          <w:sz w:val="24"/>
          <w:szCs w:val="24"/>
          <w:u w:val="none"/>
          <w:lang w:val="en-US" w:eastAsia="zh-CN"/>
          <w14:textFill>
            <w14:solidFill>
              <w14:schemeClr w14:val="tx1"/>
            </w14:solidFill>
          </w14:textFill>
        </w:rPr>
        <w:t>59</w:t>
      </w:r>
      <w:r>
        <w:rPr>
          <w:rFonts w:hint="eastAsia" w:ascii="宋体" w:hAnsi="宋体" w:eastAsia="宋体" w:cs="宋体"/>
          <w:color w:val="000000" w:themeColor="text1"/>
          <w:sz w:val="24"/>
          <w:szCs w:val="24"/>
          <w:u w:val="none"/>
          <w:lang w:val="en-US" w:eastAsia="zh-CN"/>
          <w14:textFill>
            <w14:solidFill>
              <w14:schemeClr w14:val="tx1"/>
            </w14:solidFill>
          </w14:textFill>
        </w:rPr>
        <w:t>分止</w:t>
      </w:r>
      <w:r>
        <w:rPr>
          <w:rFonts w:hint="eastAsia" w:ascii="宋体" w:hAnsi="宋体" w:eastAsia="宋体" w:cs="宋体"/>
          <w:color w:val="000000" w:themeColor="text1"/>
          <w:sz w:val="24"/>
          <w:szCs w:val="24"/>
          <w:u w:val="none"/>
          <w14:textFill>
            <w14:solidFill>
              <w14:schemeClr w14:val="tx1"/>
            </w14:solidFill>
          </w14:textFill>
        </w:rPr>
        <w:t>（北京时间）</w:t>
      </w:r>
    </w:p>
    <w:p w14:paraId="4A61C480">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u w:val="none"/>
          <w:lang w:eastAsia="zh-CN"/>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2、地点：</w:t>
      </w:r>
      <w:r>
        <w:rPr>
          <w:rFonts w:hint="eastAsia" w:ascii="宋体" w:hAnsi="宋体" w:cs="宋体"/>
          <w:color w:val="000000" w:themeColor="text1"/>
          <w:sz w:val="24"/>
          <w:szCs w:val="24"/>
          <w:u w:val="none"/>
          <w:lang w:eastAsia="zh-CN"/>
          <w14:textFill>
            <w14:solidFill>
              <w14:schemeClr w14:val="tx1"/>
            </w14:solidFill>
          </w14:textFill>
        </w:rPr>
        <w:t>云上大冶聚焦三农（http://dayeyun.cjyun.org/z/133229/）</w:t>
      </w:r>
    </w:p>
    <w:p w14:paraId="474C5D20">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3、方式：</w:t>
      </w:r>
      <w:r>
        <w:rPr>
          <w:rFonts w:hint="eastAsia" w:ascii="宋体" w:hAnsi="宋体" w:eastAsia="宋体" w:cs="宋体"/>
          <w:color w:val="000000" w:themeColor="text1"/>
          <w:sz w:val="24"/>
          <w:szCs w:val="24"/>
          <w:u w:val="none"/>
          <w:lang w:val="en-US" w:eastAsia="zh-CN"/>
          <w14:textFill>
            <w14:solidFill>
              <w14:schemeClr w14:val="tx1"/>
            </w14:solidFill>
          </w14:textFill>
        </w:rPr>
        <w:t>直接</w:t>
      </w:r>
      <w:r>
        <w:rPr>
          <w:rFonts w:hint="eastAsia" w:ascii="宋体" w:hAnsi="宋体" w:cs="宋体"/>
          <w:color w:val="000000" w:themeColor="text1"/>
          <w:sz w:val="24"/>
          <w:szCs w:val="24"/>
          <w:u w:val="none"/>
          <w:lang w:val="en-US" w:eastAsia="zh-CN"/>
          <w14:textFill>
            <w14:solidFill>
              <w14:schemeClr w14:val="tx1"/>
            </w14:solidFill>
          </w14:textFill>
        </w:rPr>
        <w:t>在本公告页面</w:t>
      </w:r>
      <w:r>
        <w:rPr>
          <w:rFonts w:hint="eastAsia" w:ascii="宋体" w:hAnsi="宋体" w:eastAsia="宋体" w:cs="宋体"/>
          <w:color w:val="000000" w:themeColor="text1"/>
          <w:sz w:val="24"/>
          <w:szCs w:val="24"/>
          <w:u w:val="none"/>
          <w:lang w:val="en-US" w:eastAsia="zh-CN"/>
          <w14:textFill>
            <w14:solidFill>
              <w14:schemeClr w14:val="tx1"/>
            </w14:solidFill>
          </w14:textFill>
        </w:rPr>
        <w:t>下载</w:t>
      </w:r>
      <w:r>
        <w:rPr>
          <w:rFonts w:hint="eastAsia" w:ascii="宋体" w:hAnsi="宋体" w:cs="宋体"/>
          <w:color w:val="000000" w:themeColor="text1"/>
          <w:sz w:val="24"/>
          <w:szCs w:val="24"/>
          <w:u w:val="none"/>
          <w:lang w:val="en-US" w:eastAsia="zh-CN"/>
          <w14:textFill>
            <w14:solidFill>
              <w14:schemeClr w14:val="tx1"/>
            </w14:solidFill>
          </w14:textFill>
        </w:rPr>
        <w:t>谈判</w:t>
      </w:r>
      <w:r>
        <w:rPr>
          <w:rFonts w:hint="eastAsia" w:ascii="宋体" w:hAnsi="宋体" w:eastAsia="宋体" w:cs="宋体"/>
          <w:color w:val="000000" w:themeColor="text1"/>
          <w:sz w:val="24"/>
          <w:szCs w:val="24"/>
          <w:u w:val="none"/>
          <w:lang w:val="en-US" w:eastAsia="zh-CN"/>
          <w14:textFill>
            <w14:solidFill>
              <w14:schemeClr w14:val="tx1"/>
            </w14:solidFill>
          </w14:textFill>
        </w:rPr>
        <w:t>文件及清单电子文档</w:t>
      </w:r>
    </w:p>
    <w:p w14:paraId="09B2C31A">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b/>
          <w:bCs/>
          <w:color w:val="000000" w:themeColor="text1"/>
          <w:sz w:val="24"/>
          <w:szCs w:val="24"/>
          <w:u w:val="none"/>
          <w:lang w:val="zh-CN" w:eastAsia="zh-CN"/>
          <w14:textFill>
            <w14:solidFill>
              <w14:schemeClr w14:val="tx1"/>
            </w14:solidFill>
          </w14:textFill>
        </w:rPr>
      </w:pPr>
      <w:r>
        <w:rPr>
          <w:rFonts w:hint="eastAsia" w:ascii="宋体" w:hAnsi="宋体" w:eastAsia="宋体" w:cs="宋体"/>
          <w:b/>
          <w:bCs/>
          <w:color w:val="000000" w:themeColor="text1"/>
          <w:sz w:val="24"/>
          <w:szCs w:val="24"/>
          <w:u w:val="none"/>
          <w:lang w:val="zh-CN" w:eastAsia="zh-CN"/>
          <w14:textFill>
            <w14:solidFill>
              <w14:schemeClr w14:val="tx1"/>
            </w14:solidFill>
          </w14:textFill>
        </w:rPr>
        <w:t>四、响应文件提交</w:t>
      </w:r>
    </w:p>
    <w:p w14:paraId="11E5307C">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auto"/>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1、</w:t>
      </w:r>
      <w:r>
        <w:rPr>
          <w:rFonts w:hint="eastAsia" w:ascii="宋体" w:hAnsi="宋体" w:eastAsia="宋体" w:cs="宋体"/>
          <w:color w:val="000000" w:themeColor="text1"/>
          <w:sz w:val="24"/>
          <w:szCs w:val="24"/>
          <w:u w:val="none"/>
          <w:lang w:val="en-US"/>
          <w14:textFill>
            <w14:solidFill>
              <w14:schemeClr w14:val="tx1"/>
            </w14:solidFill>
          </w14:textFill>
        </w:rPr>
        <w:t>截止时间：</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202</w:t>
      </w:r>
      <w:r>
        <w:rPr>
          <w:rFonts w:hint="eastAsia" w:ascii="宋体" w:hAnsi="宋体" w:cs="宋体"/>
          <w:color w:val="000000" w:themeColor="text1"/>
          <w:kern w:val="2"/>
          <w:sz w:val="24"/>
          <w:szCs w:val="24"/>
          <w:u w:val="none"/>
          <w:lang w:val="en-US" w:eastAsia="zh-CN" w:bidi="ar-SA"/>
          <w14:textFill>
            <w14:solidFill>
              <w14:schemeClr w14:val="tx1"/>
            </w14:solidFill>
          </w14:textFill>
        </w:rPr>
        <w:t>6</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年</w:t>
      </w:r>
      <w:r>
        <w:rPr>
          <w:rFonts w:hint="eastAsia" w:ascii="宋体" w:hAnsi="宋体" w:cs="宋体"/>
          <w:color w:val="000000" w:themeColor="text1"/>
          <w:kern w:val="2"/>
          <w:sz w:val="24"/>
          <w:szCs w:val="24"/>
          <w:u w:val="none"/>
          <w:lang w:val="en-US" w:eastAsia="zh-CN" w:bidi="ar-SA"/>
          <w14:textFill>
            <w14:solidFill>
              <w14:schemeClr w14:val="tx1"/>
            </w14:solidFill>
          </w14:textFill>
        </w:rPr>
        <w:t>5</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月</w:t>
      </w:r>
      <w:r>
        <w:rPr>
          <w:rFonts w:hint="eastAsia" w:ascii="宋体" w:hAnsi="宋体" w:cs="宋体"/>
          <w:color w:val="000000" w:themeColor="text1"/>
          <w:kern w:val="2"/>
          <w:sz w:val="24"/>
          <w:szCs w:val="24"/>
          <w:u w:val="none"/>
          <w:lang w:val="en-US" w:eastAsia="zh-CN" w:bidi="ar-SA"/>
          <w14:textFill>
            <w14:solidFill>
              <w14:schemeClr w14:val="tx1"/>
            </w14:solidFill>
          </w14:textFill>
        </w:rPr>
        <w:t>27</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日09时</w:t>
      </w:r>
      <w:r>
        <w:rPr>
          <w:rFonts w:hint="eastAsia" w:ascii="宋体" w:hAnsi="宋体" w:cs="宋体"/>
          <w:color w:val="000000" w:themeColor="text1"/>
          <w:kern w:val="2"/>
          <w:sz w:val="24"/>
          <w:szCs w:val="24"/>
          <w:u w:val="none"/>
          <w:lang w:val="en-US" w:eastAsia="zh-CN" w:bidi="ar-SA"/>
          <w14:textFill>
            <w14:solidFill>
              <w14:schemeClr w14:val="tx1"/>
            </w14:solidFill>
          </w14:textFill>
        </w:rPr>
        <w:t>30</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分（</w:t>
      </w:r>
      <w:r>
        <w:rPr>
          <w:rFonts w:hint="eastAsia" w:ascii="宋体" w:hAnsi="宋体" w:cs="宋体"/>
          <w:color w:val="000000" w:themeColor="text1"/>
          <w:kern w:val="2"/>
          <w:sz w:val="24"/>
          <w:szCs w:val="24"/>
          <w:u w:val="none"/>
          <w:lang w:val="en-US" w:eastAsia="zh-CN" w:bidi="ar-SA"/>
          <w14:textFill>
            <w14:solidFill>
              <w14:schemeClr w14:val="tx1"/>
            </w14:solidFill>
          </w14:textFill>
        </w:rPr>
        <w:t>9</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时</w:t>
      </w:r>
      <w:r>
        <w:rPr>
          <w:rFonts w:hint="eastAsia" w:ascii="宋体" w:hAnsi="宋体" w:cs="宋体"/>
          <w:color w:val="000000" w:themeColor="text1"/>
          <w:kern w:val="2"/>
          <w:sz w:val="24"/>
          <w:szCs w:val="24"/>
          <w:u w:val="none"/>
          <w:lang w:val="en-US" w:eastAsia="zh-CN" w:bidi="ar-SA"/>
          <w14:textFill>
            <w14:solidFill>
              <w14:schemeClr w14:val="tx1"/>
            </w14:solidFill>
          </w14:textFill>
        </w:rPr>
        <w:t>00</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分开始接收文件）（北京时间）</w:t>
      </w:r>
    </w:p>
    <w:p w14:paraId="39645D09">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default" w:ascii="宋体" w:hAnsi="宋体" w:eastAsia="宋体" w:cs="宋体"/>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2、提交</w:t>
      </w:r>
      <w:r>
        <w:rPr>
          <w:rFonts w:hint="eastAsia" w:ascii="宋体" w:hAnsi="宋体" w:eastAsia="宋体" w:cs="宋体"/>
          <w:color w:val="000000" w:themeColor="text1"/>
          <w:sz w:val="24"/>
          <w:szCs w:val="24"/>
          <w:u w:val="none"/>
          <w:lang w:val="en-US"/>
          <w14:textFill>
            <w14:solidFill>
              <w14:schemeClr w14:val="tx1"/>
            </w14:solidFill>
          </w14:textFill>
        </w:rPr>
        <w:t>地点：</w:t>
      </w:r>
      <w:r>
        <w:rPr>
          <w:rFonts w:hint="eastAsia" w:ascii="宋体" w:hAnsi="宋体" w:eastAsia="宋体" w:cs="宋体"/>
          <w:color w:val="000000" w:themeColor="text1"/>
          <w:sz w:val="24"/>
          <w:szCs w:val="24"/>
          <w:u w:val="none"/>
          <w:lang w:val="en-US" w:eastAsia="zh-CN"/>
          <w14:textFill>
            <w14:solidFill>
              <w14:schemeClr w14:val="tx1"/>
            </w14:solidFill>
          </w14:textFill>
        </w:rPr>
        <w:t>大冶市殷祖镇财政所评标室</w:t>
      </w:r>
    </w:p>
    <w:p w14:paraId="5DBD26E2">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b/>
          <w:bCs/>
          <w:color w:val="000000" w:themeColor="text1"/>
          <w:sz w:val="24"/>
          <w:szCs w:val="24"/>
          <w:u w:val="none"/>
          <w:lang w:val="zh-CN" w:eastAsia="zh-CN"/>
          <w14:textFill>
            <w14:solidFill>
              <w14:schemeClr w14:val="tx1"/>
            </w14:solidFill>
          </w14:textFill>
        </w:rPr>
      </w:pPr>
      <w:r>
        <w:rPr>
          <w:rFonts w:hint="eastAsia" w:ascii="宋体" w:hAnsi="宋体" w:eastAsia="宋体" w:cs="宋体"/>
          <w:b/>
          <w:bCs/>
          <w:color w:val="000000" w:themeColor="text1"/>
          <w:sz w:val="24"/>
          <w:szCs w:val="24"/>
          <w:u w:val="none"/>
          <w:lang w:val="zh-CN" w:eastAsia="zh-CN"/>
          <w14:textFill>
            <w14:solidFill>
              <w14:schemeClr w14:val="tx1"/>
            </w14:solidFill>
          </w14:textFill>
        </w:rPr>
        <w:t>五、开启</w:t>
      </w:r>
    </w:p>
    <w:p w14:paraId="333E7EF1">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color w:val="000000" w:themeColor="text1"/>
          <w:kern w:val="2"/>
          <w:sz w:val="24"/>
          <w:szCs w:val="24"/>
          <w:u w:val="none"/>
          <w:lang w:val="zh-CN" w:eastAsia="zh-CN" w:bidi="ar-SA"/>
          <w14:textFill>
            <w14:solidFill>
              <w14:schemeClr w14:val="tx1"/>
            </w14:solidFill>
          </w14:textFill>
        </w:rPr>
      </w:pPr>
      <w:r>
        <w:rPr>
          <w:rFonts w:hint="eastAsia" w:ascii="宋体" w:hAnsi="宋体" w:cs="宋体"/>
          <w:color w:val="000000" w:themeColor="text1"/>
          <w:sz w:val="24"/>
          <w:szCs w:val="24"/>
          <w:u w:val="none"/>
          <w:lang w:val="en-US" w:eastAsia="zh-CN"/>
          <w14:textFill>
            <w14:solidFill>
              <w14:schemeClr w14:val="tx1"/>
            </w14:solidFill>
          </w14:textFill>
        </w:rPr>
        <w:t>1、</w:t>
      </w:r>
      <w:r>
        <w:rPr>
          <w:rFonts w:hint="eastAsia" w:ascii="宋体" w:hAnsi="宋体" w:eastAsia="宋体" w:cs="宋体"/>
          <w:color w:val="000000" w:themeColor="text1"/>
          <w:sz w:val="24"/>
          <w:szCs w:val="24"/>
          <w:u w:val="none"/>
          <w:lang w:val="zh-CN" w:eastAsia="zh-CN"/>
          <w14:textFill>
            <w14:solidFill>
              <w14:schemeClr w14:val="tx1"/>
            </w14:solidFill>
          </w14:textFill>
        </w:rPr>
        <w:t>时间：</w:t>
      </w:r>
      <w:r>
        <w:rPr>
          <w:rFonts w:hint="eastAsia" w:ascii="宋体" w:hAnsi="宋体" w:eastAsia="宋体" w:cs="宋体"/>
          <w:color w:val="000000" w:themeColor="text1"/>
          <w:kern w:val="2"/>
          <w:sz w:val="24"/>
          <w:szCs w:val="24"/>
          <w:u w:val="none"/>
          <w:lang w:val="zh-CN" w:eastAsia="zh-CN" w:bidi="ar-SA"/>
          <w14:textFill>
            <w14:solidFill>
              <w14:schemeClr w14:val="tx1"/>
            </w14:solidFill>
          </w14:textFill>
        </w:rPr>
        <w:t>202</w:t>
      </w:r>
      <w:r>
        <w:rPr>
          <w:rFonts w:hint="eastAsia" w:ascii="宋体" w:hAnsi="宋体" w:cs="宋体"/>
          <w:color w:val="000000" w:themeColor="text1"/>
          <w:kern w:val="2"/>
          <w:sz w:val="24"/>
          <w:szCs w:val="24"/>
          <w:u w:val="none"/>
          <w:lang w:val="en-US" w:eastAsia="zh-CN" w:bidi="ar-SA"/>
          <w14:textFill>
            <w14:solidFill>
              <w14:schemeClr w14:val="tx1"/>
            </w14:solidFill>
          </w14:textFill>
        </w:rPr>
        <w:t>6</w:t>
      </w:r>
      <w:r>
        <w:rPr>
          <w:rFonts w:hint="eastAsia" w:ascii="宋体" w:hAnsi="宋体" w:eastAsia="宋体" w:cs="宋体"/>
          <w:color w:val="000000" w:themeColor="text1"/>
          <w:kern w:val="2"/>
          <w:sz w:val="24"/>
          <w:szCs w:val="24"/>
          <w:u w:val="none"/>
          <w:lang w:val="zh-CN" w:eastAsia="zh-CN" w:bidi="ar-SA"/>
          <w14:textFill>
            <w14:solidFill>
              <w14:schemeClr w14:val="tx1"/>
            </w14:solidFill>
          </w14:textFill>
        </w:rPr>
        <w:t>年</w:t>
      </w:r>
      <w:r>
        <w:rPr>
          <w:rFonts w:hint="eastAsia" w:ascii="宋体" w:hAnsi="宋体" w:cs="宋体"/>
          <w:color w:val="000000" w:themeColor="text1"/>
          <w:kern w:val="2"/>
          <w:sz w:val="24"/>
          <w:szCs w:val="24"/>
          <w:u w:val="none"/>
          <w:lang w:val="en-US" w:eastAsia="zh-CN" w:bidi="ar-SA"/>
          <w14:textFill>
            <w14:solidFill>
              <w14:schemeClr w14:val="tx1"/>
            </w14:solidFill>
          </w14:textFill>
        </w:rPr>
        <w:t>5</w:t>
      </w:r>
      <w:r>
        <w:rPr>
          <w:rFonts w:hint="eastAsia" w:ascii="宋体" w:hAnsi="宋体" w:eastAsia="宋体" w:cs="宋体"/>
          <w:color w:val="000000" w:themeColor="text1"/>
          <w:kern w:val="2"/>
          <w:sz w:val="24"/>
          <w:szCs w:val="24"/>
          <w:u w:val="none"/>
          <w:lang w:val="zh-CN" w:eastAsia="zh-CN" w:bidi="ar-SA"/>
          <w14:textFill>
            <w14:solidFill>
              <w14:schemeClr w14:val="tx1"/>
            </w14:solidFill>
          </w14:textFill>
        </w:rPr>
        <w:t>月</w:t>
      </w:r>
      <w:r>
        <w:rPr>
          <w:rFonts w:hint="eastAsia" w:ascii="宋体" w:hAnsi="宋体" w:cs="宋体"/>
          <w:color w:val="000000" w:themeColor="text1"/>
          <w:kern w:val="2"/>
          <w:sz w:val="24"/>
          <w:szCs w:val="24"/>
          <w:u w:val="none"/>
          <w:lang w:val="en-US" w:eastAsia="zh-CN" w:bidi="ar-SA"/>
          <w14:textFill>
            <w14:solidFill>
              <w14:schemeClr w14:val="tx1"/>
            </w14:solidFill>
          </w14:textFill>
        </w:rPr>
        <w:t xml:space="preserve"> 27</w:t>
      </w:r>
      <w:r>
        <w:rPr>
          <w:rFonts w:hint="eastAsia" w:ascii="宋体" w:hAnsi="宋体" w:eastAsia="宋体" w:cs="宋体"/>
          <w:color w:val="000000" w:themeColor="text1"/>
          <w:kern w:val="2"/>
          <w:sz w:val="24"/>
          <w:szCs w:val="24"/>
          <w:u w:val="none"/>
          <w:lang w:val="zh-CN" w:eastAsia="zh-CN" w:bidi="ar-SA"/>
          <w14:textFill>
            <w14:solidFill>
              <w14:schemeClr w14:val="tx1"/>
            </w14:solidFill>
          </w14:textFill>
        </w:rPr>
        <w:t>日09时</w:t>
      </w:r>
      <w:r>
        <w:rPr>
          <w:rFonts w:hint="eastAsia" w:ascii="宋体" w:hAnsi="宋体" w:cs="宋体"/>
          <w:color w:val="000000" w:themeColor="text1"/>
          <w:kern w:val="2"/>
          <w:sz w:val="24"/>
          <w:szCs w:val="24"/>
          <w:u w:val="none"/>
          <w:lang w:val="en-US" w:eastAsia="zh-CN" w:bidi="ar-SA"/>
          <w14:textFill>
            <w14:solidFill>
              <w14:schemeClr w14:val="tx1"/>
            </w14:solidFill>
          </w14:textFill>
        </w:rPr>
        <w:t>30</w:t>
      </w:r>
      <w:r>
        <w:rPr>
          <w:rFonts w:hint="eastAsia" w:ascii="宋体" w:hAnsi="宋体" w:eastAsia="宋体" w:cs="宋体"/>
          <w:color w:val="000000" w:themeColor="text1"/>
          <w:kern w:val="2"/>
          <w:sz w:val="24"/>
          <w:szCs w:val="24"/>
          <w:u w:val="none"/>
          <w:lang w:val="zh-CN" w:eastAsia="zh-CN" w:bidi="ar-SA"/>
          <w14:textFill>
            <w14:solidFill>
              <w14:schemeClr w14:val="tx1"/>
            </w14:solidFill>
          </w14:textFill>
        </w:rPr>
        <w:t>分</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（北京时间）</w:t>
      </w:r>
    </w:p>
    <w:p w14:paraId="77AFBC5E">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2、</w:t>
      </w:r>
      <w:r>
        <w:rPr>
          <w:rFonts w:hint="eastAsia" w:ascii="宋体" w:hAnsi="宋体" w:eastAsia="宋体" w:cs="宋体"/>
          <w:color w:val="000000" w:themeColor="text1"/>
          <w:kern w:val="2"/>
          <w:sz w:val="24"/>
          <w:szCs w:val="24"/>
          <w:u w:val="none"/>
          <w:lang w:val="zh-CN" w:eastAsia="zh-CN" w:bidi="ar-SA"/>
          <w14:textFill>
            <w14:solidFill>
              <w14:schemeClr w14:val="tx1"/>
            </w14:solidFill>
          </w14:textFill>
        </w:rPr>
        <w:t>地点：</w:t>
      </w:r>
      <w:r>
        <w:rPr>
          <w:rFonts w:hint="eastAsia" w:ascii="宋体" w:hAnsi="宋体" w:eastAsia="宋体" w:cs="宋体"/>
          <w:color w:val="000000" w:themeColor="text1"/>
          <w:sz w:val="24"/>
          <w:szCs w:val="24"/>
          <w:u w:val="none"/>
          <w:lang w:val="en-US" w:eastAsia="zh-CN"/>
          <w14:textFill>
            <w14:solidFill>
              <w14:schemeClr w14:val="tx1"/>
            </w14:solidFill>
          </w14:textFill>
        </w:rPr>
        <w:t>大冶市殷祖镇财政所评标室</w:t>
      </w:r>
    </w:p>
    <w:p w14:paraId="0F025744">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b/>
          <w:bCs/>
          <w:color w:val="000000" w:themeColor="text1"/>
          <w:sz w:val="24"/>
          <w:szCs w:val="24"/>
          <w:u w:val="none"/>
          <w:lang w:val="zh-CN" w:eastAsia="zh-CN"/>
          <w14:textFill>
            <w14:solidFill>
              <w14:schemeClr w14:val="tx1"/>
            </w14:solidFill>
          </w14:textFill>
        </w:rPr>
      </w:pPr>
      <w:r>
        <w:rPr>
          <w:rFonts w:hint="eastAsia" w:ascii="宋体" w:hAnsi="宋体" w:eastAsia="宋体" w:cs="宋体"/>
          <w:b/>
          <w:bCs/>
          <w:color w:val="000000" w:themeColor="text1"/>
          <w:sz w:val="24"/>
          <w:szCs w:val="24"/>
          <w:u w:val="none"/>
          <w:lang w:val="zh-CN" w:eastAsia="zh-CN"/>
          <w14:textFill>
            <w14:solidFill>
              <w14:schemeClr w14:val="tx1"/>
            </w14:solidFill>
          </w14:textFill>
        </w:rPr>
        <w:t>六、公告期限</w:t>
      </w:r>
    </w:p>
    <w:p w14:paraId="34258767">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zh-CN" w:eastAsia="zh-CN"/>
          <w14:textFill>
            <w14:solidFill>
              <w14:schemeClr w14:val="tx1"/>
            </w14:solidFill>
          </w14:textFill>
        </w:rPr>
        <w:t>自本公告发布之日起</w:t>
      </w:r>
      <w:r>
        <w:rPr>
          <w:rFonts w:hint="eastAsia" w:ascii="宋体" w:hAnsi="宋体" w:eastAsia="宋体" w:cs="宋体"/>
          <w:color w:val="000000" w:themeColor="text1"/>
          <w:sz w:val="24"/>
          <w:szCs w:val="24"/>
          <w:u w:val="none"/>
          <w:lang w:val="en-US" w:eastAsia="zh-CN"/>
          <w14:textFill>
            <w14:solidFill>
              <w14:schemeClr w14:val="tx1"/>
            </w14:solidFill>
          </w14:textFill>
        </w:rPr>
        <w:t>7天</w:t>
      </w:r>
      <w:r>
        <w:rPr>
          <w:rFonts w:hint="eastAsia" w:ascii="宋体" w:hAnsi="宋体" w:eastAsia="宋体" w:cs="宋体"/>
          <w:color w:val="000000" w:themeColor="text1"/>
          <w:sz w:val="24"/>
          <w:szCs w:val="24"/>
          <w:u w:val="none"/>
          <w:lang w:val="zh-CN" w:eastAsia="zh-CN"/>
          <w14:textFill>
            <w14:solidFill>
              <w14:schemeClr w14:val="tx1"/>
            </w14:solidFill>
          </w14:textFill>
        </w:rPr>
        <w:t>。</w:t>
      </w:r>
    </w:p>
    <w:p w14:paraId="7433454E">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b/>
          <w:bCs/>
          <w:color w:val="000000" w:themeColor="text1"/>
          <w:sz w:val="24"/>
          <w:szCs w:val="24"/>
          <w:u w:val="none"/>
          <w:lang w:val="zh-CN" w:eastAsia="zh-CN"/>
          <w14:textFill>
            <w14:solidFill>
              <w14:schemeClr w14:val="tx1"/>
            </w14:solidFill>
          </w14:textFill>
        </w:rPr>
      </w:pPr>
      <w:r>
        <w:rPr>
          <w:rFonts w:hint="eastAsia" w:ascii="宋体" w:hAnsi="宋体" w:eastAsia="宋体" w:cs="宋体"/>
          <w:b/>
          <w:bCs/>
          <w:color w:val="000000" w:themeColor="text1"/>
          <w:sz w:val="24"/>
          <w:szCs w:val="24"/>
          <w:u w:val="none"/>
          <w:lang w:val="zh-CN" w:eastAsia="zh-CN"/>
          <w14:textFill>
            <w14:solidFill>
              <w14:schemeClr w14:val="tx1"/>
            </w14:solidFill>
          </w14:textFill>
        </w:rPr>
        <w:t>七、其他补充事宜</w:t>
      </w:r>
    </w:p>
    <w:p w14:paraId="46C15C9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1、本次谈判采用资格后审（合格）制。未按要求提供资格后审证明文件或资格审查不合格的作无效投标处理（资格审查的具体要求见谈判文件《第四章 评审办法及评审标准》）。</w:t>
      </w:r>
    </w:p>
    <w:p w14:paraId="17EC1D10">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2、本次谈判公告将在</w:t>
      </w:r>
      <w:r>
        <w:rPr>
          <w:rFonts w:hint="eastAsia" w:ascii="宋体" w:hAnsi="宋体" w:cs="宋体"/>
          <w:color w:val="000000" w:themeColor="text1"/>
          <w:sz w:val="24"/>
          <w:szCs w:val="24"/>
          <w:lang w:val="en-US" w:eastAsia="zh-CN"/>
          <w14:textFill>
            <w14:solidFill>
              <w14:schemeClr w14:val="tx1"/>
            </w14:solidFill>
          </w14:textFill>
        </w:rPr>
        <w:t>云上大冶聚焦三农</w:t>
      </w:r>
      <w:r>
        <w:rPr>
          <w:rFonts w:hint="eastAsia" w:ascii="宋体" w:hAnsi="宋体" w:eastAsia="宋体" w:cs="宋体"/>
          <w:color w:val="000000" w:themeColor="text1"/>
          <w:sz w:val="24"/>
          <w:szCs w:val="24"/>
          <w:lang w:val="en-US" w:eastAsia="zh-CN"/>
          <w14:textFill>
            <w14:solidFill>
              <w14:schemeClr w14:val="tx1"/>
            </w14:solidFill>
          </w14:textFill>
        </w:rPr>
        <w:t>发布。若谈判时间、地点以及采购项目其它相关内容发生变更，其变更内容将同步发布变更公告，请各供应商随时关注相关信息。</w:t>
      </w:r>
    </w:p>
    <w:p w14:paraId="3507A2CA">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质疑：供应商认为采购文件、采购过程和成交结果使自己的权益受到损害的，可以在知道或者应知其权益受到损害之日起7个工作日内，向采购人或代理机构一次性提出针对同一采购程序环节的书面质疑，质疑提出时间以采购人或代理机构收到书面质疑函时间为准。</w:t>
      </w:r>
    </w:p>
    <w:p w14:paraId="635DC9D2">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zh-CN" w:eastAsia="zh-CN"/>
          <w14:textFill>
            <w14:solidFill>
              <w14:schemeClr w14:val="tx1"/>
            </w14:solidFill>
          </w14:textFill>
        </w:rPr>
        <w:t>八、联系</w:t>
      </w:r>
      <w:r>
        <w:rPr>
          <w:rFonts w:hint="eastAsia" w:ascii="宋体" w:hAnsi="宋体" w:cs="宋体"/>
          <w:b/>
          <w:bCs/>
          <w:color w:val="000000" w:themeColor="text1"/>
          <w:sz w:val="24"/>
          <w:szCs w:val="24"/>
          <w:lang w:val="en-US" w:eastAsia="zh-CN"/>
          <w14:textFill>
            <w14:solidFill>
              <w14:schemeClr w14:val="tx1"/>
            </w14:solidFill>
          </w14:textFill>
        </w:rPr>
        <w:t>方式</w:t>
      </w:r>
    </w:p>
    <w:p w14:paraId="16A3957D">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采购人</w:t>
      </w:r>
      <w:r>
        <w:rPr>
          <w:rFonts w:hint="eastAsia" w:ascii="宋体" w:hAnsi="宋体" w:eastAsia="宋体" w:cs="宋体"/>
          <w:color w:val="000000" w:themeColor="text1"/>
          <w:sz w:val="24"/>
          <w:szCs w:val="24"/>
          <w:lang w:val="zh-CN" w:eastAsia="zh-CN"/>
          <w14:textFill>
            <w14:solidFill>
              <w14:schemeClr w14:val="tx1"/>
            </w14:solidFill>
          </w14:textFill>
        </w:rPr>
        <w:t>：</w:t>
      </w:r>
      <w:r>
        <w:rPr>
          <w:rFonts w:hint="eastAsia" w:ascii="宋体" w:hAnsi="宋体" w:cs="宋体"/>
          <w:color w:val="000000" w:themeColor="text1"/>
          <w:sz w:val="24"/>
          <w:szCs w:val="24"/>
          <w:lang w:val="hr-HR" w:eastAsia="zh-CN"/>
          <w14:textFill>
            <w14:solidFill>
              <w14:schemeClr w14:val="tx1"/>
            </w14:solidFill>
          </w14:textFill>
        </w:rPr>
        <w:t>大冶市殷祖镇北山村村民委员会</w:t>
      </w:r>
    </w:p>
    <w:p w14:paraId="5E070A05">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联系</w:t>
      </w:r>
      <w:r>
        <w:rPr>
          <w:rFonts w:hint="eastAsia" w:ascii="宋体" w:hAnsi="宋体" w:cs="宋体"/>
          <w:color w:val="000000" w:themeColor="text1"/>
          <w:sz w:val="24"/>
          <w:szCs w:val="24"/>
          <w:lang w:val="en-US" w:eastAsia="zh-CN"/>
          <w14:textFill>
            <w14:solidFill>
              <w14:schemeClr w14:val="tx1"/>
            </w14:solidFill>
          </w14:textFill>
        </w:rPr>
        <w:t>人：卫先生（153-3588-1018）</w:t>
      </w:r>
    </w:p>
    <w:p w14:paraId="662F6A6D">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 xml:space="preserve">地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zh-CN" w:eastAsia="zh-CN"/>
          <w14:textFill>
            <w14:solidFill>
              <w14:schemeClr w14:val="tx1"/>
            </w14:solidFill>
          </w14:textFill>
        </w:rPr>
        <w:t>址：</w:t>
      </w:r>
      <w:r>
        <w:rPr>
          <w:rFonts w:hint="eastAsia" w:ascii="宋体" w:hAnsi="宋体" w:cs="宋体"/>
          <w:color w:val="000000" w:themeColor="text1"/>
          <w:sz w:val="24"/>
          <w:szCs w:val="24"/>
          <w:lang w:val="en-US" w:eastAsia="zh-CN"/>
          <w14:textFill>
            <w14:solidFill>
              <w14:schemeClr w14:val="tx1"/>
            </w14:solidFill>
          </w14:textFill>
        </w:rPr>
        <w:t>大冶市殷祖镇北山村</w:t>
      </w:r>
    </w:p>
    <w:p w14:paraId="64B6B2DD">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政府采购代理机构</w:t>
      </w:r>
      <w:r>
        <w:rPr>
          <w:rFonts w:hint="eastAsia" w:ascii="宋体" w:hAnsi="宋体" w:eastAsia="宋体" w:cs="宋体"/>
          <w:color w:val="000000" w:themeColor="text1"/>
          <w:sz w:val="24"/>
          <w:szCs w:val="24"/>
          <w:lang w:val="zh-CN" w:eastAsia="zh-CN"/>
          <w14:textFill>
            <w14:solidFill>
              <w14:schemeClr w14:val="tx1"/>
            </w14:solidFill>
          </w14:textFill>
        </w:rPr>
        <w:t>：</w:t>
      </w:r>
      <w:r>
        <w:rPr>
          <w:rFonts w:hint="eastAsia" w:ascii="宋体" w:hAnsi="宋体" w:cs="宋体"/>
          <w:color w:val="000000" w:themeColor="text1"/>
          <w:sz w:val="24"/>
          <w:szCs w:val="24"/>
          <w:lang w:val="zh-CN" w:eastAsia="zh-CN"/>
          <w14:textFill>
            <w14:solidFill>
              <w14:schemeClr w14:val="tx1"/>
            </w14:solidFill>
          </w14:textFill>
        </w:rPr>
        <w:t>湖北丰凰工程管理咨询有限公司</w:t>
      </w:r>
    </w:p>
    <w:p w14:paraId="3008EDC5">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项目负责人</w:t>
      </w:r>
      <w:r>
        <w:rPr>
          <w:rFonts w:hint="eastAsia" w:ascii="宋体" w:hAnsi="宋体" w:eastAsia="宋体" w:cs="宋体"/>
          <w:color w:val="000000" w:themeColor="text1"/>
          <w:sz w:val="24"/>
          <w:szCs w:val="24"/>
          <w:lang w:val="zh-CN"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周丽（159-7235-1508）</w:t>
      </w:r>
    </w:p>
    <w:p w14:paraId="6E98D731">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地址：湖北省大冶市东风路街道下黄村下黄新村32号</w:t>
      </w:r>
    </w:p>
    <w:p w14:paraId="368D875C">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行政监督部门：大冶市农村综合产权交易监督管理委员会办公室</w:t>
      </w:r>
    </w:p>
    <w:p w14:paraId="3345CA09">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联系电话8759861</w:t>
      </w:r>
    </w:p>
    <w:p w14:paraId="0A143C30">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14:paraId="2533BD4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rPr>
          <w:rFonts w:hint="eastAsia" w:ascii="宋体" w:hAnsi="宋体" w:cs="宋体"/>
          <w:b/>
          <w:bCs/>
          <w:color w:val="000000" w:themeColor="text1"/>
          <w:sz w:val="24"/>
          <w:szCs w:val="24"/>
          <w:lang w:val="zh-CN" w:eastAsia="zh-CN"/>
          <w14:textFill>
            <w14:solidFill>
              <w14:schemeClr w14:val="tx1"/>
            </w14:solidFill>
          </w14:textFill>
        </w:rPr>
      </w:pPr>
    </w:p>
    <w:p w14:paraId="47E6BAF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rPr>
          <w:rFonts w:hint="eastAsia" w:ascii="宋体" w:hAnsi="宋体" w:cs="宋体"/>
          <w:b/>
          <w:bCs/>
          <w:color w:val="000000" w:themeColor="text1"/>
          <w:sz w:val="24"/>
          <w:szCs w:val="24"/>
          <w:lang w:val="zh-CN" w:eastAsia="zh-CN"/>
          <w14:textFill>
            <w14:solidFill>
              <w14:schemeClr w14:val="tx1"/>
            </w14:solidFill>
          </w14:textFill>
        </w:rPr>
      </w:pPr>
      <w:r>
        <w:rPr>
          <w:rFonts w:hint="eastAsia" w:ascii="宋体" w:hAnsi="宋体" w:cs="宋体"/>
          <w:b/>
          <w:bCs/>
          <w:color w:val="000000" w:themeColor="text1"/>
          <w:sz w:val="24"/>
          <w:szCs w:val="24"/>
          <w:lang w:val="zh-CN" w:eastAsia="zh-CN"/>
          <w14:textFill>
            <w14:solidFill>
              <w14:schemeClr w14:val="tx1"/>
            </w14:solidFill>
          </w14:textFill>
        </w:rPr>
        <w:t>湖北丰凰工程管理咨询有限公司</w:t>
      </w:r>
    </w:p>
    <w:p w14:paraId="61DAB46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rPr>
          <w:rFonts w:hint="eastAsia" w:ascii="宋体" w:hAnsi="宋体" w:eastAsia="宋体" w:cs="宋体"/>
          <w:b/>
          <w:bCs/>
          <w:color w:val="000000" w:themeColor="text1"/>
          <w:sz w:val="24"/>
          <w:szCs w:val="24"/>
          <w:lang w:val="zh-CN" w:eastAsia="zh-CN"/>
          <w14:textFill>
            <w14:solidFill>
              <w14:schemeClr w14:val="tx1"/>
            </w14:solidFill>
          </w14:textFill>
        </w:rPr>
      </w:pPr>
      <w:r>
        <w:rPr>
          <w:rFonts w:hint="eastAsia" w:ascii="宋体" w:hAnsi="宋体" w:cs="宋体"/>
          <w:b/>
          <w:bCs/>
          <w:color w:val="000000" w:themeColor="text1"/>
          <w:sz w:val="24"/>
          <w:szCs w:val="24"/>
          <w:lang w:val="zh-CN" w:eastAsia="zh-CN"/>
          <w14:textFill>
            <w14:solidFill>
              <w14:schemeClr w14:val="tx1"/>
            </w14:solidFill>
          </w14:textFill>
        </w:rPr>
        <w:t>202</w:t>
      </w:r>
      <w:r>
        <w:rPr>
          <w:rFonts w:hint="eastAsia" w:ascii="宋体" w:hAnsi="宋体" w:cs="宋体"/>
          <w:b/>
          <w:bCs/>
          <w:color w:val="000000" w:themeColor="text1"/>
          <w:sz w:val="24"/>
          <w:szCs w:val="24"/>
          <w:lang w:val="en-US" w:eastAsia="zh-CN"/>
          <w14:textFill>
            <w14:solidFill>
              <w14:schemeClr w14:val="tx1"/>
            </w14:solidFill>
          </w14:textFill>
        </w:rPr>
        <w:t>6</w:t>
      </w:r>
      <w:r>
        <w:rPr>
          <w:rFonts w:hint="eastAsia" w:ascii="宋体" w:hAnsi="宋体" w:cs="宋体"/>
          <w:b/>
          <w:bCs/>
          <w:color w:val="000000" w:themeColor="text1"/>
          <w:sz w:val="24"/>
          <w:szCs w:val="24"/>
          <w:lang w:val="zh-CN" w:eastAsia="zh-CN"/>
          <w14:textFill>
            <w14:solidFill>
              <w14:schemeClr w14:val="tx1"/>
            </w14:solidFill>
          </w14:textFill>
        </w:rPr>
        <w:t>年</w:t>
      </w:r>
      <w:r>
        <w:rPr>
          <w:rFonts w:hint="eastAsia" w:ascii="宋体" w:hAnsi="宋体" w:cs="宋体"/>
          <w:b/>
          <w:bCs/>
          <w:color w:val="000000" w:themeColor="text1"/>
          <w:sz w:val="24"/>
          <w:szCs w:val="24"/>
          <w:lang w:val="en-US" w:eastAsia="zh-CN"/>
          <w14:textFill>
            <w14:solidFill>
              <w14:schemeClr w14:val="tx1"/>
            </w14:solidFill>
          </w14:textFill>
        </w:rPr>
        <w:t>5</w:t>
      </w:r>
      <w:r>
        <w:rPr>
          <w:rFonts w:hint="eastAsia" w:ascii="宋体" w:hAnsi="宋体" w:cs="宋体"/>
          <w:b/>
          <w:bCs/>
          <w:color w:val="000000" w:themeColor="text1"/>
          <w:sz w:val="24"/>
          <w:szCs w:val="24"/>
          <w:lang w:val="zh-CN" w:eastAsia="zh-CN"/>
          <w14:textFill>
            <w14:solidFill>
              <w14:schemeClr w14:val="tx1"/>
            </w14:solidFill>
          </w14:textFill>
        </w:rPr>
        <w:t>月</w:t>
      </w:r>
      <w:r>
        <w:rPr>
          <w:rFonts w:hint="eastAsia" w:ascii="宋体" w:hAnsi="宋体" w:cs="宋体"/>
          <w:b/>
          <w:bCs/>
          <w:color w:val="000000" w:themeColor="text1"/>
          <w:sz w:val="24"/>
          <w:szCs w:val="24"/>
          <w:lang w:val="en-US" w:eastAsia="zh-CN"/>
          <w14:textFill>
            <w14:solidFill>
              <w14:schemeClr w14:val="tx1"/>
            </w14:solidFill>
          </w14:textFill>
        </w:rPr>
        <w:t xml:space="preserve"> 20</w:t>
      </w:r>
      <w:r>
        <w:rPr>
          <w:rFonts w:hint="eastAsia" w:ascii="宋体" w:hAnsi="宋体" w:cs="宋体"/>
          <w:b/>
          <w:bCs/>
          <w:color w:val="000000" w:themeColor="text1"/>
          <w:sz w:val="24"/>
          <w:szCs w:val="24"/>
          <w:lang w:val="zh-CN" w:eastAsia="zh-CN"/>
          <w14:textFill>
            <w14:solidFill>
              <w14:schemeClr w14:val="tx1"/>
            </w14:solidFill>
          </w14:textFill>
        </w:rPr>
        <w:t>日</w:t>
      </w:r>
    </w:p>
    <w:p w14:paraId="6619CA6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宋体" w:hAnsi="宋体" w:eastAsia="宋体" w:cs="宋体"/>
          <w:b/>
          <w:color w:val="000000" w:themeColor="text1"/>
          <w:sz w:val="28"/>
          <w:szCs w:val="28"/>
          <w:lang w:val="zh-CN" w:eastAsia="zh-CN"/>
          <w14:textFill>
            <w14:solidFill>
              <w14:schemeClr w14:val="tx1"/>
            </w14:solidFill>
          </w14:textFill>
        </w:rPr>
      </w:pPr>
    </w:p>
    <w:p w14:paraId="35C3E295">
      <w:pPr>
        <w:pStyle w:val="2"/>
        <w:rPr>
          <w:rFonts w:hint="eastAsia" w:ascii="宋体" w:hAnsi="宋体" w:eastAsia="宋体" w:cs="宋体"/>
          <w:b/>
          <w:color w:val="000000" w:themeColor="text1"/>
          <w:sz w:val="28"/>
          <w:szCs w:val="28"/>
          <w:lang w:val="zh-CN" w:eastAsia="zh-CN"/>
          <w14:textFill>
            <w14:solidFill>
              <w14:schemeClr w14:val="tx1"/>
            </w14:solidFill>
          </w14:textFill>
        </w:rPr>
      </w:pPr>
    </w:p>
    <w:p w14:paraId="20924A41">
      <w:pPr>
        <w:rPr>
          <w:rFonts w:hint="eastAsia" w:ascii="宋体" w:hAnsi="宋体" w:eastAsia="宋体" w:cs="宋体"/>
          <w:b/>
          <w:color w:val="000000" w:themeColor="text1"/>
          <w:sz w:val="28"/>
          <w:szCs w:val="28"/>
          <w:lang w:val="zh-CN" w:eastAsia="zh-CN"/>
          <w14:textFill>
            <w14:solidFill>
              <w14:schemeClr w14:val="tx1"/>
            </w14:solidFill>
          </w14:textFill>
        </w:rPr>
      </w:pPr>
    </w:p>
    <w:p w14:paraId="07A652F6">
      <w:pPr>
        <w:pStyle w:val="2"/>
        <w:rPr>
          <w:rFonts w:hint="eastAsia"/>
          <w:lang w:val="zh-CN" w:eastAsia="zh-CN"/>
        </w:rPr>
      </w:pPr>
    </w:p>
    <w:p w14:paraId="435AE8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00" w:themeColor="text1"/>
          <w:sz w:val="36"/>
          <w:szCs w:val="36"/>
          <w:lang w:val="hr-HR"/>
          <w14:textFill>
            <w14:solidFill>
              <w14:schemeClr w14:val="tx1"/>
            </w14:solidFill>
          </w14:textFill>
        </w:rPr>
      </w:pPr>
      <w:r>
        <w:rPr>
          <w:rFonts w:hint="eastAsia" w:ascii="宋体" w:hAnsi="宋体" w:eastAsia="宋体" w:cs="宋体"/>
          <w:b/>
          <w:bCs w:val="0"/>
          <w:color w:val="000000" w:themeColor="text1"/>
          <w:sz w:val="36"/>
          <w:szCs w:val="36"/>
          <w:lang w:val="hr-HR"/>
          <w14:textFill>
            <w14:solidFill>
              <w14:schemeClr w14:val="tx1"/>
            </w14:solidFill>
          </w14:textFill>
        </w:rPr>
        <w:t xml:space="preserve">第二章 </w:t>
      </w:r>
      <w:r>
        <w:rPr>
          <w:rFonts w:hint="eastAsia" w:ascii="宋体" w:hAnsi="宋体" w:eastAsia="宋体" w:cs="宋体"/>
          <w:b/>
          <w:bCs w:val="0"/>
          <w:color w:val="000000" w:themeColor="text1"/>
          <w:sz w:val="36"/>
          <w:szCs w:val="36"/>
          <w:lang w:val="en-US" w:eastAsia="zh-CN"/>
          <w14:textFill>
            <w14:solidFill>
              <w14:schemeClr w14:val="tx1"/>
            </w14:solidFill>
          </w14:textFill>
        </w:rPr>
        <w:t xml:space="preserve"> </w:t>
      </w:r>
      <w:r>
        <w:rPr>
          <w:rFonts w:hint="eastAsia" w:ascii="宋体" w:hAnsi="宋体" w:eastAsia="宋体" w:cs="宋体"/>
          <w:b/>
          <w:bCs w:val="0"/>
          <w:color w:val="000000" w:themeColor="text1"/>
          <w:sz w:val="36"/>
          <w:szCs w:val="36"/>
          <w14:textFill>
            <w14:solidFill>
              <w14:schemeClr w14:val="tx1"/>
            </w14:solidFill>
          </w14:textFill>
        </w:rPr>
        <w:t>谈判</w:t>
      </w:r>
      <w:r>
        <w:rPr>
          <w:rFonts w:hint="eastAsia" w:ascii="宋体" w:hAnsi="宋体" w:eastAsia="宋体" w:cs="宋体"/>
          <w:b/>
          <w:bCs w:val="0"/>
          <w:color w:val="000000" w:themeColor="text1"/>
          <w:sz w:val="36"/>
          <w:szCs w:val="36"/>
          <w:lang w:val="hr-HR"/>
          <w14:textFill>
            <w14:solidFill>
              <w14:schemeClr w14:val="tx1"/>
            </w14:solidFill>
          </w14:textFill>
        </w:rPr>
        <w:t>须知</w:t>
      </w:r>
    </w:p>
    <w:p w14:paraId="0998D02E">
      <w:pPr>
        <w:keepNext w:val="0"/>
        <w:keepLines w:val="0"/>
        <w:pageBreakBefore w:val="0"/>
        <w:widowControl/>
        <w:kinsoku/>
        <w:wordWrap/>
        <w:overflowPunct/>
        <w:topLinePunct w:val="0"/>
        <w:autoSpaceDE/>
        <w:autoSpaceDN/>
        <w:bidi w:val="0"/>
        <w:adjustRightInd/>
        <w:snapToGrid/>
        <w:spacing w:before="160" w:beforeLines="50" w:after="160" w:afterLines="50" w:line="240" w:lineRule="auto"/>
        <w:ind w:right="0" w:firstLine="0"/>
        <w:jc w:val="center"/>
        <w:textAlignment w:val="auto"/>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cs="宋体"/>
          <w:b w:val="0"/>
          <w:bCs w:val="0"/>
          <w:color w:val="000000" w:themeColor="text1"/>
          <w:sz w:val="28"/>
          <w:szCs w:val="28"/>
          <w:u w:val="single"/>
          <w:lang w:eastAsia="zh-CN"/>
          <w14:textFill>
            <w14:solidFill>
              <w14:schemeClr w14:val="tx1"/>
            </w14:solidFill>
          </w14:textFill>
        </w:rPr>
        <w:t>谈判</w:t>
      </w:r>
      <w:r>
        <w:rPr>
          <w:rFonts w:hint="eastAsia" w:ascii="宋体" w:hAnsi="宋体" w:eastAsia="宋体" w:cs="宋体"/>
          <w:b w:val="0"/>
          <w:bCs w:val="0"/>
          <w:color w:val="000000" w:themeColor="text1"/>
          <w:sz w:val="28"/>
          <w:szCs w:val="28"/>
          <w:u w:val="single"/>
          <w:lang w:eastAsia="zh-CN"/>
          <w14:textFill>
            <w14:solidFill>
              <w14:schemeClr w14:val="tx1"/>
            </w14:solidFill>
          </w14:textFill>
        </w:rPr>
        <w:t>须知前附表</w:t>
      </w:r>
    </w:p>
    <w:tbl>
      <w:tblPr>
        <w:tblStyle w:val="3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37"/>
        <w:gridCol w:w="1701"/>
        <w:gridCol w:w="6633"/>
      </w:tblGrid>
      <w:tr w14:paraId="58A3E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EEECE1" w:themeFill="background2"/>
            <w:vAlign w:val="center"/>
          </w:tcPr>
          <w:p w14:paraId="0D987D9A">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项号</w:t>
            </w:r>
          </w:p>
        </w:tc>
        <w:tc>
          <w:tcPr>
            <w:tcW w:w="1701" w:type="dxa"/>
            <w:shd w:val="clear" w:color="auto" w:fill="EEECE1" w:themeFill="background2"/>
            <w:vAlign w:val="center"/>
          </w:tcPr>
          <w:p w14:paraId="76924CD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类别</w:t>
            </w:r>
          </w:p>
        </w:tc>
        <w:tc>
          <w:tcPr>
            <w:tcW w:w="6633" w:type="dxa"/>
            <w:shd w:val="clear" w:color="auto" w:fill="EEECE1" w:themeFill="background2"/>
            <w:vAlign w:val="center"/>
          </w:tcPr>
          <w:p w14:paraId="6BA1DD28">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内容</w:t>
            </w:r>
          </w:p>
        </w:tc>
      </w:tr>
      <w:tr w14:paraId="2720C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2E94566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w:t>
            </w:r>
          </w:p>
        </w:tc>
        <w:tc>
          <w:tcPr>
            <w:tcW w:w="1701" w:type="dxa"/>
            <w:vAlign w:val="center"/>
          </w:tcPr>
          <w:p w14:paraId="51FA7631">
            <w:pPr>
              <w:pStyle w:val="20"/>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项目名称</w:t>
            </w:r>
          </w:p>
        </w:tc>
        <w:tc>
          <w:tcPr>
            <w:tcW w:w="6633" w:type="dxa"/>
            <w:vAlign w:val="center"/>
          </w:tcPr>
          <w:p w14:paraId="3937E830">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pacing w:val="0"/>
                <w:sz w:val="21"/>
                <w:szCs w:val="21"/>
                <w:lang w:val="zh-CN" w:eastAsia="zh-CN"/>
                <w14:textFill>
                  <w14:solidFill>
                    <w14:schemeClr w14:val="tx1"/>
                  </w14:solidFill>
                </w14:textFill>
              </w:rPr>
              <w:t>大冶市2026年度殷祖镇北山村小型农村供水设施能力提升工程</w:t>
            </w:r>
          </w:p>
        </w:tc>
      </w:tr>
      <w:tr w14:paraId="534B7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40F24815">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w:t>
            </w:r>
          </w:p>
        </w:tc>
        <w:tc>
          <w:tcPr>
            <w:tcW w:w="1701" w:type="dxa"/>
            <w:vAlign w:val="center"/>
          </w:tcPr>
          <w:p w14:paraId="4DB6D58D">
            <w:pPr>
              <w:pStyle w:val="20"/>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项目地</w:t>
            </w:r>
            <w:r>
              <w:rPr>
                <w:rFonts w:hint="eastAsia" w:ascii="宋体" w:hAnsi="宋体" w:eastAsia="宋体" w:cs="宋体"/>
                <w:color w:val="000000" w:themeColor="text1"/>
                <w:sz w:val="21"/>
                <w:szCs w:val="21"/>
                <w:lang w:val="en-US" w:eastAsia="zh-CN"/>
                <w14:textFill>
                  <w14:solidFill>
                    <w14:schemeClr w14:val="tx1"/>
                  </w14:solidFill>
                </w14:textFill>
              </w:rPr>
              <w:t>点</w:t>
            </w:r>
          </w:p>
        </w:tc>
        <w:tc>
          <w:tcPr>
            <w:tcW w:w="6633" w:type="dxa"/>
            <w:vAlign w:val="center"/>
          </w:tcPr>
          <w:p w14:paraId="149259E9">
            <w:pPr>
              <w:keepNext w:val="0"/>
              <w:keepLines w:val="0"/>
              <w:pageBreakBefore w:val="0"/>
              <w:widowControl/>
              <w:kinsoku/>
              <w:wordWrap/>
              <w:overflowPunct/>
              <w:topLinePunct w:val="0"/>
              <w:autoSpaceDE/>
              <w:autoSpaceDN/>
              <w:bidi w:val="0"/>
              <w:adjustRightInd/>
              <w:snapToGrid/>
              <w:spacing w:line="440" w:lineRule="exact"/>
              <w:ind w:right="0"/>
              <w:jc w:val="both"/>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pacing w:val="0"/>
                <w:sz w:val="21"/>
                <w:szCs w:val="21"/>
                <w:lang w:val="en-US" w:eastAsia="zh-CN"/>
                <w14:textFill>
                  <w14:solidFill>
                    <w14:schemeClr w14:val="tx1"/>
                  </w14:solidFill>
                </w14:textFill>
              </w:rPr>
              <w:t>北山村</w:t>
            </w:r>
          </w:p>
        </w:tc>
      </w:tr>
      <w:tr w14:paraId="61CD1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04A8A158">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3</w:t>
            </w:r>
          </w:p>
        </w:tc>
        <w:tc>
          <w:tcPr>
            <w:tcW w:w="1701" w:type="dxa"/>
            <w:vAlign w:val="center"/>
          </w:tcPr>
          <w:p w14:paraId="58A35485">
            <w:pPr>
              <w:pStyle w:val="20"/>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采购</w:t>
            </w:r>
            <w:r>
              <w:rPr>
                <w:rFonts w:hint="eastAsia" w:ascii="宋体" w:hAnsi="宋体" w:eastAsia="宋体" w:cs="宋体"/>
                <w:color w:val="000000" w:themeColor="text1"/>
                <w:sz w:val="21"/>
                <w:szCs w:val="21"/>
                <w:lang w:val="en-US" w:eastAsia="zh-CN"/>
                <w14:textFill>
                  <w14:solidFill>
                    <w14:schemeClr w14:val="tx1"/>
                  </w14:solidFill>
                </w14:textFill>
              </w:rPr>
              <w:t>内容</w:t>
            </w:r>
          </w:p>
        </w:tc>
        <w:tc>
          <w:tcPr>
            <w:tcW w:w="6633" w:type="dxa"/>
            <w:vAlign w:val="center"/>
          </w:tcPr>
          <w:p w14:paraId="498FA79B">
            <w:pPr>
              <w:pStyle w:val="20"/>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lang w:val="zh-CN" w:eastAsia="zh-CN"/>
                <w14:textFill>
                  <w14:solidFill>
                    <w14:schemeClr w14:val="tx1"/>
                  </w14:solidFill>
                </w14:textFill>
              </w:rPr>
              <w:t>详见工程量清单中所包含的全部内容</w:t>
            </w:r>
          </w:p>
        </w:tc>
      </w:tr>
      <w:tr w14:paraId="10379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5C07F9B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4</w:t>
            </w:r>
          </w:p>
        </w:tc>
        <w:tc>
          <w:tcPr>
            <w:tcW w:w="1701" w:type="dxa"/>
            <w:vAlign w:val="center"/>
          </w:tcPr>
          <w:p w14:paraId="16A8803E">
            <w:pPr>
              <w:pStyle w:val="20"/>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付款方式</w:t>
            </w:r>
          </w:p>
        </w:tc>
        <w:tc>
          <w:tcPr>
            <w:tcW w:w="6633" w:type="dxa"/>
            <w:vAlign w:val="center"/>
          </w:tcPr>
          <w:p w14:paraId="09326127">
            <w:pPr>
              <w:pStyle w:val="39"/>
              <w:keepNext w:val="0"/>
              <w:keepLines w:val="0"/>
              <w:pageBreakBefore w:val="0"/>
              <w:widowControl/>
              <w:kinsoku/>
              <w:wordWrap/>
              <w:overflowPunct/>
              <w:topLinePunct w:val="0"/>
              <w:autoSpaceDE/>
              <w:autoSpaceDN/>
              <w:bidi w:val="0"/>
              <w:adjustRightInd/>
              <w:snapToGrid/>
              <w:spacing w:line="240" w:lineRule="auto"/>
              <w:textAlignment w:val="auto"/>
              <w:rPr>
                <w:rFonts w:hint="default" w:ascii="宋体" w:hAnsi="宋体" w:eastAsia="宋体" w:cs="宋体"/>
                <w:color w:val="000000" w:themeColor="text1"/>
                <w:sz w:val="21"/>
                <w:szCs w:val="21"/>
                <w:lang w:val="en-US" w:eastAsia="zh-CN" w:bidi="ar-SA"/>
                <w14:textFill>
                  <w14:solidFill>
                    <w14:schemeClr w14:val="tx1"/>
                  </w14:solidFill>
                </w14:textFill>
              </w:rPr>
            </w:pPr>
            <w:r>
              <w:rPr>
                <w:rFonts w:hint="default" w:ascii="宋体" w:hAnsi="宋体" w:eastAsia="宋体" w:cs="宋体"/>
                <w:color w:val="000000" w:themeColor="text1"/>
                <w:sz w:val="21"/>
                <w:szCs w:val="21"/>
                <w:lang w:val="en-US" w:eastAsia="zh-CN" w:bidi="ar-SA"/>
                <w14:textFill>
                  <w14:solidFill>
                    <w14:schemeClr w14:val="tx1"/>
                  </w14:solidFill>
                </w14:textFill>
              </w:rPr>
              <w:t>工程竣工验收合格，经审计付至审定价</w:t>
            </w:r>
            <w:r>
              <w:rPr>
                <w:rFonts w:hint="eastAsia" w:ascii="宋体" w:hAnsi="宋体" w:eastAsia="宋体" w:cs="宋体"/>
                <w:color w:val="000000" w:themeColor="text1"/>
                <w:sz w:val="21"/>
                <w:szCs w:val="21"/>
                <w:lang w:val="en-US" w:eastAsia="zh-CN" w:bidi="ar-SA"/>
                <w14:textFill>
                  <w14:solidFill>
                    <w14:schemeClr w14:val="tx1"/>
                  </w14:solidFill>
                </w14:textFill>
              </w:rPr>
              <w:t>98.5</w:t>
            </w:r>
            <w:r>
              <w:rPr>
                <w:rFonts w:hint="default" w:ascii="宋体" w:hAnsi="宋体" w:eastAsia="宋体" w:cs="宋体"/>
                <w:color w:val="000000" w:themeColor="text1"/>
                <w:sz w:val="21"/>
                <w:szCs w:val="21"/>
                <w:lang w:val="en-US" w:eastAsia="zh-CN" w:bidi="ar-SA"/>
                <w14:textFill>
                  <w14:solidFill>
                    <w14:schemeClr w14:val="tx1"/>
                  </w14:solidFill>
                </w14:textFill>
              </w:rPr>
              <w:t>%，留</w:t>
            </w:r>
            <w:r>
              <w:rPr>
                <w:rFonts w:hint="eastAsia" w:ascii="宋体" w:hAnsi="宋体" w:eastAsia="宋体" w:cs="宋体"/>
                <w:color w:val="000000" w:themeColor="text1"/>
                <w:sz w:val="21"/>
                <w:szCs w:val="21"/>
                <w:lang w:val="en-US" w:eastAsia="zh-CN" w:bidi="ar-SA"/>
                <w14:textFill>
                  <w14:solidFill>
                    <w14:schemeClr w14:val="tx1"/>
                  </w14:solidFill>
                </w14:textFill>
              </w:rPr>
              <w:t>1.5</w:t>
            </w:r>
            <w:r>
              <w:rPr>
                <w:rFonts w:hint="default" w:ascii="宋体" w:hAnsi="宋体" w:eastAsia="宋体" w:cs="宋体"/>
                <w:color w:val="000000" w:themeColor="text1"/>
                <w:sz w:val="21"/>
                <w:szCs w:val="21"/>
                <w:lang w:val="en-US" w:eastAsia="zh-CN" w:bidi="ar-SA"/>
                <w14:textFill>
                  <w14:solidFill>
                    <w14:schemeClr w14:val="tx1"/>
                  </w14:solidFill>
                </w14:textFill>
              </w:rPr>
              <w:t>%质保金，一年后付清。</w:t>
            </w:r>
          </w:p>
        </w:tc>
      </w:tr>
      <w:tr w14:paraId="69238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4372AD4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5</w:t>
            </w:r>
          </w:p>
        </w:tc>
        <w:tc>
          <w:tcPr>
            <w:tcW w:w="1701" w:type="dxa"/>
            <w:vAlign w:val="center"/>
          </w:tcPr>
          <w:p w14:paraId="4C2D6F7E">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资金来源</w:t>
            </w:r>
          </w:p>
        </w:tc>
        <w:tc>
          <w:tcPr>
            <w:tcW w:w="6633" w:type="dxa"/>
            <w:vAlign w:val="center"/>
          </w:tcPr>
          <w:p w14:paraId="298594B6">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color w:val="000000" w:themeColor="text1"/>
                <w:sz w:val="21"/>
                <w:szCs w:val="21"/>
                <w:lang w:val="en-US" w:eastAsia="zh-CN" w:bidi="ar-SA"/>
                <w14:textFill>
                  <w14:solidFill>
                    <w14:schemeClr w14:val="tx1"/>
                  </w14:solidFill>
                </w14:textFill>
              </w:rPr>
            </w:pPr>
            <w:r>
              <w:rPr>
                <w:rFonts w:hint="eastAsia" w:hAnsi="宋体" w:cs="宋体"/>
                <w:color w:val="000000" w:themeColor="text1"/>
                <w:sz w:val="21"/>
                <w:szCs w:val="21"/>
                <w:lang w:val="en-US" w:eastAsia="zh-CN" w:bidi="ar-SA"/>
                <w14:textFill>
                  <w14:solidFill>
                    <w14:schemeClr w14:val="tx1"/>
                  </w14:solidFill>
                </w14:textFill>
              </w:rPr>
              <w:t>上级奖补</w:t>
            </w:r>
            <w:bookmarkStart w:id="5" w:name="_GoBack"/>
            <w:bookmarkEnd w:id="5"/>
          </w:p>
        </w:tc>
      </w:tr>
      <w:tr w14:paraId="25EEB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1CE9074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6</w:t>
            </w:r>
          </w:p>
        </w:tc>
        <w:tc>
          <w:tcPr>
            <w:tcW w:w="1701" w:type="dxa"/>
            <w:vAlign w:val="center"/>
          </w:tcPr>
          <w:p w14:paraId="3C0D96E5">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质量目标</w:t>
            </w:r>
          </w:p>
        </w:tc>
        <w:tc>
          <w:tcPr>
            <w:tcW w:w="6633" w:type="dxa"/>
            <w:vAlign w:val="center"/>
          </w:tcPr>
          <w:p w14:paraId="793DBB9E">
            <w:pPr>
              <w:pStyle w:val="2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bookmarkStart w:id="0" w:name="EB481e95dc62cd48af982c4c4a948b092c"/>
            <w:r>
              <w:rPr>
                <w:rFonts w:hint="eastAsia" w:ascii="宋体" w:hAnsi="宋体" w:eastAsia="宋体" w:cs="宋体"/>
                <w:color w:val="000000" w:themeColor="text1"/>
                <w:sz w:val="21"/>
                <w:szCs w:val="21"/>
                <w:lang w:val="en-US" w:eastAsia="zh-CN" w:bidi="ar-SA"/>
                <w14:textFill>
                  <w14:solidFill>
                    <w14:schemeClr w14:val="tx1"/>
                  </w14:solidFill>
                </w14:textFill>
              </w:rPr>
              <w:t>达到国家有关现行质量验收规范要求合格标准</w:t>
            </w:r>
            <w:bookmarkEnd w:id="0"/>
          </w:p>
        </w:tc>
      </w:tr>
      <w:tr w14:paraId="18F2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2BB4A3A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7</w:t>
            </w:r>
          </w:p>
        </w:tc>
        <w:tc>
          <w:tcPr>
            <w:tcW w:w="1701" w:type="dxa"/>
            <w:vAlign w:val="center"/>
          </w:tcPr>
          <w:p w14:paraId="2736FECB">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质</w:t>
            </w:r>
            <w:r>
              <w:rPr>
                <w:rFonts w:hint="eastAsia" w:ascii="宋体" w:hAnsi="宋体" w:eastAsia="宋体" w:cs="宋体"/>
                <w:color w:val="000000" w:themeColor="text1"/>
                <w:sz w:val="21"/>
                <w:szCs w:val="21"/>
                <w:lang w:val="en-US" w:eastAsia="zh-CN"/>
                <w14:textFill>
                  <w14:solidFill>
                    <w14:schemeClr w14:val="tx1"/>
                  </w14:solidFill>
                </w14:textFill>
              </w:rPr>
              <w:t>保期</w:t>
            </w:r>
          </w:p>
        </w:tc>
        <w:tc>
          <w:tcPr>
            <w:tcW w:w="6633" w:type="dxa"/>
            <w:vAlign w:val="center"/>
          </w:tcPr>
          <w:p w14:paraId="62BD5CF4">
            <w:pPr>
              <w:pStyle w:val="2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项目质保期为1年，从竣工验收合格之日起计</w:t>
            </w:r>
          </w:p>
        </w:tc>
      </w:tr>
      <w:tr w14:paraId="750E4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40F72DB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8</w:t>
            </w:r>
          </w:p>
        </w:tc>
        <w:tc>
          <w:tcPr>
            <w:tcW w:w="1701" w:type="dxa"/>
            <w:vAlign w:val="center"/>
          </w:tcPr>
          <w:p w14:paraId="1050F367">
            <w:pPr>
              <w:pStyle w:val="20"/>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履</w:t>
            </w:r>
            <w:r>
              <w:rPr>
                <w:rFonts w:hint="eastAsia" w:ascii="宋体" w:hAnsi="宋体" w:eastAsia="宋体" w:cs="宋体"/>
                <w:color w:val="000000" w:themeColor="text1"/>
                <w:sz w:val="21"/>
                <w:szCs w:val="21"/>
                <w:lang w:val="en-US" w:eastAsia="zh-CN"/>
                <w14:textFill>
                  <w14:solidFill>
                    <w14:schemeClr w14:val="tx1"/>
                  </w14:solidFill>
                </w14:textFill>
              </w:rPr>
              <w:t>约</w:t>
            </w:r>
            <w:r>
              <w:rPr>
                <w:rFonts w:hint="eastAsia" w:ascii="宋体" w:hAnsi="宋体" w:eastAsia="宋体" w:cs="宋体"/>
                <w:color w:val="000000" w:themeColor="text1"/>
                <w:sz w:val="21"/>
                <w:szCs w:val="21"/>
                <w:lang w:val="zh-CN" w:eastAsia="zh-CN"/>
                <w14:textFill>
                  <w14:solidFill>
                    <w14:schemeClr w14:val="tx1"/>
                  </w14:solidFill>
                </w14:textFill>
              </w:rPr>
              <w:t>期限</w:t>
            </w:r>
          </w:p>
        </w:tc>
        <w:tc>
          <w:tcPr>
            <w:tcW w:w="6633" w:type="dxa"/>
            <w:vAlign w:val="center"/>
          </w:tcPr>
          <w:p w14:paraId="2602E0EF">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lang w:val="zh-CN" w:eastAsia="zh-CN" w:bidi="ar-SA"/>
                <w14:textFill>
                  <w14:solidFill>
                    <w14:schemeClr w14:val="tx1"/>
                  </w14:solidFill>
                </w14:textFill>
              </w:rPr>
            </w:pPr>
            <w:r>
              <w:rPr>
                <w:rFonts w:hint="eastAsia" w:ascii="宋体" w:hAnsi="宋体" w:cs="宋体"/>
                <w:color w:val="000000" w:themeColor="text1"/>
                <w:sz w:val="21"/>
                <w:szCs w:val="21"/>
                <w:lang w:val="en-US" w:eastAsia="zh-CN" w:bidi="ar-SA"/>
                <w14:textFill>
                  <w14:solidFill>
                    <w14:schemeClr w14:val="tx1"/>
                  </w14:solidFill>
                </w14:textFill>
              </w:rPr>
              <w:t>合同签订后30日历天</w:t>
            </w:r>
          </w:p>
        </w:tc>
      </w:tr>
      <w:tr w14:paraId="496E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7566409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9</w:t>
            </w:r>
          </w:p>
        </w:tc>
        <w:tc>
          <w:tcPr>
            <w:tcW w:w="1701" w:type="dxa"/>
            <w:vAlign w:val="center"/>
          </w:tcPr>
          <w:p w14:paraId="1E8FC27F">
            <w:pPr>
              <w:pStyle w:val="20"/>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供应商</w:t>
            </w:r>
            <w:r>
              <w:rPr>
                <w:rFonts w:hint="eastAsia" w:ascii="宋体" w:hAnsi="宋体" w:eastAsia="宋体" w:cs="宋体"/>
                <w:color w:val="000000" w:themeColor="text1"/>
                <w:sz w:val="21"/>
                <w:szCs w:val="21"/>
                <w14:textFill>
                  <w14:solidFill>
                    <w14:schemeClr w14:val="tx1"/>
                  </w14:solidFill>
                </w14:textFill>
              </w:rPr>
              <w:t>资质要求</w:t>
            </w:r>
          </w:p>
        </w:tc>
        <w:tc>
          <w:tcPr>
            <w:tcW w:w="6633" w:type="dxa"/>
            <w:vAlign w:val="center"/>
          </w:tcPr>
          <w:p w14:paraId="27F12F17">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详见</w:t>
            </w:r>
            <w:r>
              <w:rPr>
                <w:rFonts w:hint="eastAsia" w:ascii="宋体" w:hAnsi="宋体" w:cs="宋体"/>
                <w:color w:val="000000" w:themeColor="text1"/>
                <w:sz w:val="21"/>
                <w:szCs w:val="21"/>
                <w:lang w:val="en-US" w:eastAsia="zh-CN" w:bidi="ar-SA"/>
                <w14:textFill>
                  <w14:solidFill>
                    <w14:schemeClr w14:val="tx1"/>
                  </w14:solidFill>
                </w14:textFill>
              </w:rPr>
              <w:t>谈判</w:t>
            </w:r>
            <w:r>
              <w:rPr>
                <w:rFonts w:hint="eastAsia" w:ascii="宋体" w:hAnsi="宋体" w:eastAsia="宋体" w:cs="宋体"/>
                <w:color w:val="000000" w:themeColor="text1"/>
                <w:sz w:val="21"/>
                <w:szCs w:val="21"/>
                <w:lang w:val="en-US" w:eastAsia="zh-CN" w:bidi="ar-SA"/>
                <w14:textFill>
                  <w14:solidFill>
                    <w14:schemeClr w14:val="tx1"/>
                  </w14:solidFill>
                </w14:textFill>
              </w:rPr>
              <w:t>文件第一部分第二款“申请人的资格要求”</w:t>
            </w:r>
          </w:p>
        </w:tc>
      </w:tr>
      <w:tr w14:paraId="7F56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68F15C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w:t>
            </w:r>
            <w:r>
              <w:rPr>
                <w:rFonts w:hint="eastAsia" w:ascii="宋体" w:hAnsi="宋体" w:eastAsia="宋体" w:cs="宋体"/>
                <w:b/>
                <w:color w:val="000000" w:themeColor="text1"/>
                <w:sz w:val="21"/>
                <w:szCs w:val="21"/>
                <w:lang w:eastAsia="zh-CN"/>
                <w14:textFill>
                  <w14:solidFill>
                    <w14:schemeClr w14:val="tx1"/>
                  </w14:solidFill>
                </w14:textFill>
              </w:rPr>
              <w:t>0</w:t>
            </w:r>
          </w:p>
        </w:tc>
        <w:tc>
          <w:tcPr>
            <w:tcW w:w="1701" w:type="dxa"/>
            <w:vAlign w:val="center"/>
          </w:tcPr>
          <w:p w14:paraId="3DCD6D6C">
            <w:pPr>
              <w:pStyle w:val="20"/>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投标有效期</w:t>
            </w:r>
          </w:p>
        </w:tc>
        <w:tc>
          <w:tcPr>
            <w:tcW w:w="6633" w:type="dxa"/>
            <w:vAlign w:val="center"/>
          </w:tcPr>
          <w:p w14:paraId="6EEBC646">
            <w:pPr>
              <w:pStyle w:val="20"/>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60日历天（从递交响应文件截止之日算起）</w:t>
            </w:r>
          </w:p>
        </w:tc>
      </w:tr>
      <w:tr w14:paraId="172FD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12C688D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11</w:t>
            </w:r>
          </w:p>
        </w:tc>
        <w:tc>
          <w:tcPr>
            <w:tcW w:w="1701" w:type="dxa"/>
            <w:vAlign w:val="center"/>
          </w:tcPr>
          <w:p w14:paraId="6F046563">
            <w:pPr>
              <w:pStyle w:val="20"/>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资格审查方法</w:t>
            </w:r>
          </w:p>
        </w:tc>
        <w:tc>
          <w:tcPr>
            <w:tcW w:w="6633" w:type="dxa"/>
            <w:vAlign w:val="center"/>
          </w:tcPr>
          <w:p w14:paraId="1F8BB53D">
            <w:pPr>
              <w:pStyle w:val="20"/>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资格后审</w:t>
            </w:r>
          </w:p>
        </w:tc>
      </w:tr>
      <w:tr w14:paraId="7A92A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34B5F9D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12</w:t>
            </w:r>
          </w:p>
        </w:tc>
        <w:tc>
          <w:tcPr>
            <w:tcW w:w="1701" w:type="dxa"/>
            <w:vAlign w:val="center"/>
          </w:tcPr>
          <w:p w14:paraId="6C2FB1B5">
            <w:pPr>
              <w:pStyle w:val="20"/>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采购方式</w:t>
            </w:r>
          </w:p>
        </w:tc>
        <w:tc>
          <w:tcPr>
            <w:tcW w:w="6633" w:type="dxa"/>
            <w:vAlign w:val="center"/>
          </w:tcPr>
          <w:p w14:paraId="2289ACB4">
            <w:pPr>
              <w:pStyle w:val="20"/>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竞争性</w:t>
            </w:r>
            <w:r>
              <w:rPr>
                <w:rFonts w:hint="eastAsia" w:hAnsi="宋体" w:cs="宋体"/>
                <w:color w:val="000000" w:themeColor="text1"/>
                <w:sz w:val="21"/>
                <w:szCs w:val="21"/>
                <w:lang w:val="en-US" w:eastAsia="zh-CN" w:bidi="ar-SA"/>
                <w14:textFill>
                  <w14:solidFill>
                    <w14:schemeClr w14:val="tx1"/>
                  </w14:solidFill>
                </w14:textFill>
              </w:rPr>
              <w:t>谈判</w:t>
            </w:r>
          </w:p>
        </w:tc>
      </w:tr>
      <w:tr w14:paraId="0EA5C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0F931A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w:t>
            </w:r>
            <w:r>
              <w:rPr>
                <w:rFonts w:hint="eastAsia" w:ascii="宋体" w:hAnsi="宋体" w:eastAsia="宋体" w:cs="宋体"/>
                <w:b/>
                <w:color w:val="000000" w:themeColor="text1"/>
                <w:sz w:val="21"/>
                <w:szCs w:val="21"/>
                <w:lang w:val="en-US" w:eastAsia="zh-CN"/>
                <w14:textFill>
                  <w14:solidFill>
                    <w14:schemeClr w14:val="tx1"/>
                  </w14:solidFill>
                </w14:textFill>
              </w:rPr>
              <w:t>3</w:t>
            </w:r>
          </w:p>
        </w:tc>
        <w:tc>
          <w:tcPr>
            <w:tcW w:w="1701" w:type="dxa"/>
            <w:vAlign w:val="center"/>
          </w:tcPr>
          <w:p w14:paraId="6645F4B8">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hAnsi="宋体" w:cs="宋体"/>
                <w:color w:val="000000" w:themeColor="text1"/>
                <w:sz w:val="21"/>
                <w:szCs w:val="21"/>
                <w:lang w:eastAsia="zh-CN"/>
                <w14:textFill>
                  <w14:solidFill>
                    <w14:schemeClr w14:val="tx1"/>
                  </w14:solidFill>
                </w14:textFill>
              </w:rPr>
              <w:t>谈判</w:t>
            </w:r>
            <w:r>
              <w:rPr>
                <w:rFonts w:hint="eastAsia" w:ascii="宋体" w:hAnsi="宋体" w:eastAsia="宋体" w:cs="宋体"/>
                <w:color w:val="000000" w:themeColor="text1"/>
                <w:sz w:val="21"/>
                <w:szCs w:val="21"/>
                <w14:textFill>
                  <w14:solidFill>
                    <w14:schemeClr w14:val="tx1"/>
                  </w14:solidFill>
                </w14:textFill>
              </w:rPr>
              <w:t>响应</w:t>
            </w:r>
          </w:p>
          <w:p w14:paraId="53CCB595">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en-US"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文件份数</w:t>
            </w:r>
          </w:p>
        </w:tc>
        <w:tc>
          <w:tcPr>
            <w:tcW w:w="6633" w:type="dxa"/>
            <w:vAlign w:val="center"/>
          </w:tcPr>
          <w:p w14:paraId="172D3F18">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u w:val="none"/>
                <w:lang w:val="en-US" w:eastAsia="zh-CN"/>
                <w14:textFill>
                  <w14:solidFill>
                    <w14:schemeClr w14:val="tx1"/>
                  </w14:solidFill>
                </w14:textFill>
              </w:rPr>
              <w:t>一式</w:t>
            </w:r>
            <w:r>
              <w:rPr>
                <w:rFonts w:hint="eastAsia" w:hAnsi="宋体" w:cs="宋体"/>
                <w:b w:val="0"/>
                <w:bCs/>
                <w:color w:val="000000" w:themeColor="text1"/>
                <w:sz w:val="21"/>
                <w:szCs w:val="21"/>
                <w:u w:val="none"/>
                <w:lang w:val="en-US" w:eastAsia="zh-CN"/>
                <w14:textFill>
                  <w14:solidFill>
                    <w14:schemeClr w14:val="tx1"/>
                  </w14:solidFill>
                </w14:textFill>
              </w:rPr>
              <w:t>三</w:t>
            </w:r>
            <w:r>
              <w:rPr>
                <w:rFonts w:hint="eastAsia" w:ascii="宋体" w:hAnsi="宋体" w:eastAsia="宋体" w:cs="宋体"/>
                <w:b w:val="0"/>
                <w:bCs/>
                <w:color w:val="000000" w:themeColor="text1"/>
                <w:sz w:val="21"/>
                <w:szCs w:val="21"/>
                <w:u w:val="none"/>
                <w:lang w:val="en-US" w:eastAsia="zh-CN"/>
                <w14:textFill>
                  <w14:solidFill>
                    <w14:schemeClr w14:val="tx1"/>
                  </w14:solidFill>
                </w14:textFill>
              </w:rPr>
              <w:t>份（正本</w:t>
            </w:r>
            <w:r>
              <w:rPr>
                <w:rFonts w:hint="eastAsia" w:hAnsi="宋体" w:cs="宋体"/>
                <w:b w:val="0"/>
                <w:bCs/>
                <w:color w:val="000000" w:themeColor="text1"/>
                <w:sz w:val="21"/>
                <w:szCs w:val="21"/>
                <w:u w:val="none"/>
                <w:lang w:val="en-US" w:eastAsia="zh-CN"/>
                <w14:textFill>
                  <w14:solidFill>
                    <w14:schemeClr w14:val="tx1"/>
                  </w14:solidFill>
                </w14:textFill>
              </w:rPr>
              <w:t>一</w:t>
            </w:r>
            <w:r>
              <w:rPr>
                <w:rFonts w:hint="eastAsia" w:ascii="宋体" w:hAnsi="宋体" w:eastAsia="宋体" w:cs="宋体"/>
                <w:b w:val="0"/>
                <w:bCs/>
                <w:color w:val="000000" w:themeColor="text1"/>
                <w:sz w:val="21"/>
                <w:szCs w:val="21"/>
                <w:u w:val="none"/>
                <w:lang w:val="en-US" w:eastAsia="zh-CN"/>
                <w14:textFill>
                  <w14:solidFill>
                    <w14:schemeClr w14:val="tx1"/>
                  </w14:solidFill>
                </w14:textFill>
              </w:rPr>
              <w:t>份，副本</w:t>
            </w:r>
            <w:r>
              <w:rPr>
                <w:rFonts w:hint="eastAsia" w:hAnsi="宋体" w:cs="宋体"/>
                <w:b w:val="0"/>
                <w:bCs/>
                <w:color w:val="000000" w:themeColor="text1"/>
                <w:sz w:val="21"/>
                <w:szCs w:val="21"/>
                <w:u w:val="none"/>
                <w:lang w:val="en-US" w:eastAsia="zh-CN"/>
                <w14:textFill>
                  <w14:solidFill>
                    <w14:schemeClr w14:val="tx1"/>
                  </w14:solidFill>
                </w14:textFill>
              </w:rPr>
              <w:t>二</w:t>
            </w:r>
            <w:r>
              <w:rPr>
                <w:rFonts w:hint="eastAsia" w:ascii="宋体" w:hAnsi="宋体" w:eastAsia="宋体" w:cs="宋体"/>
                <w:b w:val="0"/>
                <w:bCs/>
                <w:color w:val="000000" w:themeColor="text1"/>
                <w:sz w:val="21"/>
                <w:szCs w:val="21"/>
                <w:u w:val="none"/>
                <w:lang w:val="en-US" w:eastAsia="zh-CN"/>
                <w14:textFill>
                  <w14:solidFill>
                    <w14:schemeClr w14:val="tx1"/>
                  </w14:solidFill>
                </w14:textFill>
              </w:rPr>
              <w:t>份）</w:t>
            </w:r>
          </w:p>
        </w:tc>
      </w:tr>
      <w:tr w14:paraId="04B8B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75D19FE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w:t>
            </w:r>
            <w:r>
              <w:rPr>
                <w:rFonts w:hint="eastAsia" w:ascii="宋体" w:hAnsi="宋体" w:eastAsia="宋体" w:cs="宋体"/>
                <w:b/>
                <w:color w:val="000000" w:themeColor="text1"/>
                <w:sz w:val="21"/>
                <w:szCs w:val="21"/>
                <w:lang w:val="en-US" w:eastAsia="zh-CN"/>
                <w14:textFill>
                  <w14:solidFill>
                    <w14:schemeClr w14:val="tx1"/>
                  </w14:solidFill>
                </w14:textFill>
              </w:rPr>
              <w:t>4</w:t>
            </w:r>
          </w:p>
        </w:tc>
        <w:tc>
          <w:tcPr>
            <w:tcW w:w="1701" w:type="dxa"/>
            <w:vAlign w:val="center"/>
          </w:tcPr>
          <w:p w14:paraId="0F0D1901">
            <w:pPr>
              <w:pStyle w:val="20"/>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highlight w:val="none"/>
                <w:lang w:val="en-US" w:eastAsia="en-US" w:bidi="ar-SA"/>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提出答疑</w:t>
            </w:r>
          </w:p>
        </w:tc>
        <w:tc>
          <w:tcPr>
            <w:tcW w:w="6633" w:type="dxa"/>
            <w:vAlign w:val="center"/>
          </w:tcPr>
          <w:p w14:paraId="4135A4FB">
            <w:pPr>
              <w:pStyle w:val="20"/>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u w:val="single"/>
                <w:lang w:eastAsia="zh-CN"/>
                <w14:textFill>
                  <w14:solidFill>
                    <w14:schemeClr w14:val="tx1"/>
                  </w14:solidFill>
                </w14:textFill>
              </w:rPr>
              <w:t>20</w:t>
            </w:r>
            <w:r>
              <w:rPr>
                <w:rFonts w:hint="eastAsia" w:ascii="宋体" w:hAnsi="宋体" w:eastAsia="宋体" w:cs="宋体"/>
                <w:b/>
                <w:color w:val="000000" w:themeColor="text1"/>
                <w:sz w:val="21"/>
                <w:szCs w:val="21"/>
                <w:highlight w:val="none"/>
                <w:u w:val="single"/>
                <w:lang w:val="en-US" w:eastAsia="zh-CN"/>
                <w14:textFill>
                  <w14:solidFill>
                    <w14:schemeClr w14:val="tx1"/>
                  </w14:solidFill>
                </w14:textFill>
              </w:rPr>
              <w:t>2</w:t>
            </w:r>
            <w:r>
              <w:rPr>
                <w:rFonts w:hint="eastAsia" w:hAnsi="宋体" w:cs="宋体"/>
                <w:b/>
                <w:color w:val="000000" w:themeColor="text1"/>
                <w:sz w:val="21"/>
                <w:szCs w:val="21"/>
                <w:highlight w:val="none"/>
                <w:u w:val="single"/>
                <w:lang w:val="en-US" w:eastAsia="zh-CN"/>
                <w14:textFill>
                  <w14:solidFill>
                    <w14:schemeClr w14:val="tx1"/>
                  </w14:solidFill>
                </w14:textFill>
              </w:rPr>
              <w:t>6</w:t>
            </w:r>
            <w:r>
              <w:rPr>
                <w:rFonts w:hint="eastAsia" w:ascii="宋体" w:hAnsi="宋体" w:eastAsia="宋体" w:cs="宋体"/>
                <w:b/>
                <w:color w:val="000000" w:themeColor="text1"/>
                <w:sz w:val="21"/>
                <w:szCs w:val="21"/>
                <w:highlight w:val="none"/>
                <w:u w:val="single"/>
                <w:lang w:eastAsia="zh-CN"/>
                <w14:textFill>
                  <w14:solidFill>
                    <w14:schemeClr w14:val="tx1"/>
                  </w14:solidFill>
                </w14:textFill>
              </w:rPr>
              <w:t>年</w:t>
            </w:r>
            <w:r>
              <w:rPr>
                <w:rFonts w:hint="eastAsia" w:hAnsi="宋体" w:cs="宋体"/>
                <w:b/>
                <w:color w:val="000000" w:themeColor="text1"/>
                <w:sz w:val="21"/>
                <w:szCs w:val="21"/>
                <w:highlight w:val="none"/>
                <w:u w:val="single"/>
                <w:lang w:val="en-US" w:eastAsia="zh-CN"/>
                <w14:textFill>
                  <w14:solidFill>
                    <w14:schemeClr w14:val="tx1"/>
                  </w14:solidFill>
                </w14:textFill>
              </w:rPr>
              <w:t>5</w:t>
            </w:r>
            <w:r>
              <w:rPr>
                <w:rFonts w:hint="eastAsia" w:ascii="宋体" w:hAnsi="宋体" w:eastAsia="宋体" w:cs="宋体"/>
                <w:b/>
                <w:color w:val="000000" w:themeColor="text1"/>
                <w:sz w:val="21"/>
                <w:szCs w:val="21"/>
                <w:highlight w:val="none"/>
                <w:u w:val="single"/>
                <w:lang w:eastAsia="zh-CN"/>
                <w14:textFill>
                  <w14:solidFill>
                    <w14:schemeClr w14:val="tx1"/>
                  </w14:solidFill>
                </w14:textFill>
              </w:rPr>
              <w:t>月</w:t>
            </w:r>
            <w:r>
              <w:rPr>
                <w:rFonts w:hint="eastAsia" w:hAnsi="宋体" w:cs="宋体"/>
                <w:b/>
                <w:color w:val="000000" w:themeColor="text1"/>
                <w:sz w:val="21"/>
                <w:szCs w:val="21"/>
                <w:highlight w:val="none"/>
                <w:u w:val="single"/>
                <w:lang w:val="en-US" w:eastAsia="zh-CN"/>
                <w14:textFill>
                  <w14:solidFill>
                    <w14:schemeClr w14:val="tx1"/>
                  </w14:solidFill>
                </w14:textFill>
              </w:rPr>
              <w:t xml:space="preserve"> 26 </w:t>
            </w:r>
            <w:r>
              <w:rPr>
                <w:rFonts w:hint="eastAsia" w:ascii="宋体" w:hAnsi="宋体" w:eastAsia="宋体" w:cs="宋体"/>
                <w:b/>
                <w:color w:val="000000" w:themeColor="text1"/>
                <w:sz w:val="21"/>
                <w:szCs w:val="21"/>
                <w:highlight w:val="none"/>
                <w:u w:val="single"/>
                <w:lang w:eastAsia="zh-CN"/>
                <w14:textFill>
                  <w14:solidFill>
                    <w14:schemeClr w14:val="tx1"/>
                  </w14:solidFill>
                </w14:textFill>
              </w:rPr>
              <w:t>日</w:t>
            </w:r>
            <w:r>
              <w:rPr>
                <w:rFonts w:hint="eastAsia" w:ascii="宋体" w:hAnsi="宋体" w:eastAsia="宋体" w:cs="宋体"/>
                <w:color w:val="000000" w:themeColor="text1"/>
                <w:sz w:val="21"/>
                <w:szCs w:val="21"/>
                <w:highlight w:val="none"/>
                <w:lang w:eastAsia="zh-CN"/>
                <w14:textFill>
                  <w14:solidFill>
                    <w14:schemeClr w14:val="tx1"/>
                  </w14:solidFill>
                </w14:textFill>
              </w:rPr>
              <w:t>之前将要求答疑的问题加盖公章的扫描件发</w:t>
            </w:r>
            <w:r>
              <w:rPr>
                <w:rFonts w:hint="eastAsia" w:ascii="宋体" w:hAnsi="宋体" w:eastAsia="宋体" w:cs="宋体"/>
                <w:color w:val="000000" w:themeColor="text1"/>
                <w:sz w:val="21"/>
                <w:szCs w:val="21"/>
                <w:highlight w:val="none"/>
                <w:lang w:val="en-US" w:eastAsia="zh-CN"/>
                <w14:textFill>
                  <w14:solidFill>
                    <w14:schemeClr w14:val="tx1"/>
                  </w14:solidFill>
                </w14:textFill>
              </w:rPr>
              <w:t>至</w:t>
            </w:r>
            <w:r>
              <w:rPr>
                <w:rFonts w:hint="eastAsia" w:ascii="宋体" w:hAnsi="宋体" w:eastAsia="宋体" w:cs="宋体"/>
                <w:color w:val="000000" w:themeColor="text1"/>
                <w:sz w:val="21"/>
                <w:szCs w:val="21"/>
                <w:highlight w:val="none"/>
                <w:lang w:eastAsia="zh-CN"/>
                <w14:textFill>
                  <w14:solidFill>
                    <w14:schemeClr w14:val="tx1"/>
                  </w14:solidFill>
                </w14:textFill>
              </w:rPr>
              <w:t>电子邮箱：</w:t>
            </w:r>
            <w:r>
              <w:rPr>
                <w:rFonts w:hint="eastAsia" w:hAnsi="宋体" w:cs="宋体"/>
                <w:color w:val="000000" w:themeColor="text1"/>
                <w:sz w:val="21"/>
                <w:szCs w:val="21"/>
                <w:highlight w:val="none"/>
                <w:lang w:val="en-US" w:eastAsia="zh-CN"/>
                <w14:textFill>
                  <w14:solidFill>
                    <w14:schemeClr w14:val="tx1"/>
                  </w14:solidFill>
                </w14:textFill>
              </w:rPr>
              <w:t>117375396@qq.com</w:t>
            </w:r>
            <w:r>
              <w:rPr>
                <w:rFonts w:hint="eastAsia" w:ascii="宋体" w:hAnsi="宋体" w:eastAsia="宋体" w:cs="宋体"/>
                <w:color w:val="000000" w:themeColor="text1"/>
                <w:sz w:val="21"/>
                <w:szCs w:val="21"/>
                <w:highlight w:val="none"/>
                <w:lang w:eastAsia="zh-CN"/>
                <w14:textFill>
                  <w14:solidFill>
                    <w14:schemeClr w14:val="tx1"/>
                  </w14:solidFill>
                </w14:textFill>
              </w:rPr>
              <w:t>，联系人：</w:t>
            </w:r>
            <w:r>
              <w:rPr>
                <w:rFonts w:hint="eastAsia" w:hAnsi="宋体" w:cs="宋体"/>
                <w:color w:val="000000" w:themeColor="text1"/>
                <w:sz w:val="21"/>
                <w:szCs w:val="21"/>
                <w:highlight w:val="none"/>
                <w:lang w:val="en-US" w:eastAsia="zh-CN"/>
                <w14:textFill>
                  <w14:solidFill>
                    <w14:schemeClr w14:val="tx1"/>
                  </w14:solidFill>
                </w14:textFill>
              </w:rPr>
              <w:t>周工</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hAnsi="宋体" w:cs="宋体"/>
                <w:color w:val="000000" w:themeColor="text1"/>
                <w:sz w:val="21"/>
                <w:szCs w:val="21"/>
                <w:highlight w:val="none"/>
                <w:lang w:val="en-US" w:eastAsia="zh-CN"/>
                <w14:textFill>
                  <w14:solidFill>
                    <w14:schemeClr w14:val="tx1"/>
                  </w14:solidFill>
                </w14:textFill>
              </w:rPr>
              <w:t>159-7235-1508</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51220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5EB5EB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15</w:t>
            </w:r>
          </w:p>
        </w:tc>
        <w:tc>
          <w:tcPr>
            <w:tcW w:w="1701" w:type="dxa"/>
            <w:vAlign w:val="center"/>
          </w:tcPr>
          <w:p w14:paraId="36DAC429">
            <w:pPr>
              <w:pStyle w:val="20"/>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答疑文件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发布</w:t>
            </w:r>
          </w:p>
          <w:p w14:paraId="60778A5E">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地点</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lang w:eastAsia="zh-CN"/>
                <w14:textFill>
                  <w14:solidFill>
                    <w14:schemeClr w14:val="tx1"/>
                  </w14:solidFill>
                </w14:textFill>
              </w:rPr>
              <w:t>截止时间</w:t>
            </w:r>
          </w:p>
        </w:tc>
        <w:tc>
          <w:tcPr>
            <w:tcW w:w="6633" w:type="dxa"/>
            <w:vAlign w:val="center"/>
          </w:tcPr>
          <w:p w14:paraId="6DBC2B60">
            <w:pPr>
              <w:pStyle w:val="20"/>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地点：</w:t>
            </w:r>
            <w:r>
              <w:rPr>
                <w:rFonts w:hint="eastAsia" w:hAnsi="宋体" w:cs="宋体"/>
                <w:b/>
                <w:bCs/>
                <w:color w:val="000000" w:themeColor="text1"/>
                <w:sz w:val="21"/>
                <w:szCs w:val="21"/>
                <w:highlight w:val="none"/>
                <w:lang w:val="zh-CN" w:eastAsia="zh-CN"/>
                <w14:textFill>
                  <w14:solidFill>
                    <w14:schemeClr w14:val="tx1"/>
                  </w14:solidFill>
                </w14:textFill>
              </w:rPr>
              <w:t>云上大冶聚焦三农（http://dayeyun.cjyun.org/z/133229/）</w:t>
            </w:r>
          </w:p>
          <w:p w14:paraId="364C6DBC">
            <w:pPr>
              <w:pStyle w:val="2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时间：</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202</w:t>
            </w:r>
            <w:r>
              <w:rPr>
                <w:rFonts w:hint="eastAsia" w:hAnsi="宋体" w:cs="宋体"/>
                <w:b/>
                <w:bCs/>
                <w:color w:val="000000" w:themeColor="text1"/>
                <w:sz w:val="21"/>
                <w:szCs w:val="21"/>
                <w:highlight w:val="none"/>
                <w:u w:val="single"/>
                <w:lang w:val="en-US" w:eastAsia="zh-CN"/>
                <w14:textFill>
                  <w14:solidFill>
                    <w14:schemeClr w14:val="tx1"/>
                  </w14:solidFill>
                </w14:textFill>
              </w:rPr>
              <w:t>6</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年</w:t>
            </w:r>
            <w:r>
              <w:rPr>
                <w:rFonts w:hint="eastAsia" w:hAnsi="宋体" w:cs="宋体"/>
                <w:b/>
                <w:bCs/>
                <w:color w:val="000000" w:themeColor="text1"/>
                <w:sz w:val="21"/>
                <w:szCs w:val="21"/>
                <w:highlight w:val="none"/>
                <w:u w:val="single"/>
                <w:lang w:val="en-US" w:eastAsia="zh-CN"/>
                <w14:textFill>
                  <w14:solidFill>
                    <w14:schemeClr w14:val="tx1"/>
                  </w14:solidFill>
                </w14:textFill>
              </w:rPr>
              <w:t>5</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月</w:t>
            </w:r>
            <w:r>
              <w:rPr>
                <w:rFonts w:hint="eastAsia" w:hAnsi="宋体" w:cs="宋体"/>
                <w:b/>
                <w:bCs/>
                <w:color w:val="000000" w:themeColor="text1"/>
                <w:sz w:val="21"/>
                <w:szCs w:val="21"/>
                <w:highlight w:val="none"/>
                <w:u w:val="single"/>
                <w:lang w:val="en-US" w:eastAsia="zh-CN"/>
                <w14:textFill>
                  <w14:solidFill>
                    <w14:schemeClr w14:val="tx1"/>
                  </w14:solidFill>
                </w14:textFill>
              </w:rPr>
              <w:t>26</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日</w:t>
            </w:r>
          </w:p>
        </w:tc>
      </w:tr>
      <w:tr w14:paraId="1139E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1188AF0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16</w:t>
            </w:r>
          </w:p>
        </w:tc>
        <w:tc>
          <w:tcPr>
            <w:tcW w:w="1701" w:type="dxa"/>
            <w:vAlign w:val="center"/>
          </w:tcPr>
          <w:p w14:paraId="772DDA0B">
            <w:pPr>
              <w:pStyle w:val="20"/>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响应文件递交</w:t>
            </w:r>
          </w:p>
          <w:p w14:paraId="044F308C">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地点及截止时间</w:t>
            </w:r>
          </w:p>
        </w:tc>
        <w:tc>
          <w:tcPr>
            <w:tcW w:w="6633" w:type="dxa"/>
            <w:vAlign w:val="center"/>
          </w:tcPr>
          <w:p w14:paraId="45F6F9D9">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地点：</w:t>
            </w:r>
            <w:r>
              <w:rPr>
                <w:rFonts w:hint="eastAsia" w:ascii="宋体" w:hAnsi="宋体" w:eastAsia="宋体" w:cs="宋体"/>
                <w:b/>
                <w:color w:val="000000" w:themeColor="text1"/>
                <w:sz w:val="21"/>
                <w:szCs w:val="21"/>
                <w:highlight w:val="none"/>
                <w:lang w:val="en-US" w:eastAsia="zh-CN"/>
                <w14:textFill>
                  <w14:solidFill>
                    <w14:schemeClr w14:val="tx1"/>
                  </w14:solidFill>
                </w14:textFill>
              </w:rPr>
              <w:t>大冶市殷祖镇财政所评标室</w:t>
            </w:r>
          </w:p>
          <w:p w14:paraId="1FDEF56B">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时间：</w:t>
            </w:r>
            <w:r>
              <w:rPr>
                <w:rFonts w:hint="eastAsia" w:ascii="宋体" w:hAnsi="宋体" w:cs="宋体"/>
                <w:b/>
                <w:color w:val="000000" w:themeColor="text1"/>
                <w:sz w:val="21"/>
                <w:szCs w:val="21"/>
                <w:highlight w:val="none"/>
                <w:u w:val="single"/>
                <w:lang w:val="en-US" w:eastAsia="zh-CN"/>
                <w14:textFill>
                  <w14:solidFill>
                    <w14:schemeClr w14:val="tx1"/>
                  </w14:solidFill>
                </w14:textFill>
              </w:rPr>
              <w:t>2026年5 月27日09时30分</w:t>
            </w:r>
          </w:p>
        </w:tc>
      </w:tr>
      <w:tr w14:paraId="7CC93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26795A7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17</w:t>
            </w:r>
          </w:p>
        </w:tc>
        <w:tc>
          <w:tcPr>
            <w:tcW w:w="1701" w:type="dxa"/>
            <w:vAlign w:val="center"/>
          </w:tcPr>
          <w:p w14:paraId="1E0E9E82">
            <w:pPr>
              <w:pStyle w:val="20"/>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lang w:eastAsia="zh-CN"/>
                <w14:textFill>
                  <w14:solidFill>
                    <w14:schemeClr w14:val="tx1"/>
                  </w14:solidFill>
                </w14:textFill>
              </w:rPr>
              <w:t>谈判</w:t>
            </w:r>
            <w:r>
              <w:rPr>
                <w:rFonts w:hint="eastAsia" w:ascii="宋体" w:hAnsi="宋体" w:eastAsia="宋体" w:cs="宋体"/>
                <w:color w:val="000000" w:themeColor="text1"/>
                <w:sz w:val="21"/>
                <w:szCs w:val="21"/>
                <w:highlight w:val="none"/>
                <w14:textFill>
                  <w14:solidFill>
                    <w14:schemeClr w14:val="tx1"/>
                  </w14:solidFill>
                </w14:textFill>
              </w:rPr>
              <w:t>地点、时间</w:t>
            </w:r>
          </w:p>
        </w:tc>
        <w:tc>
          <w:tcPr>
            <w:tcW w:w="6633" w:type="dxa"/>
            <w:vAlign w:val="center"/>
          </w:tcPr>
          <w:p w14:paraId="5619261B">
            <w:pPr>
              <w:pStyle w:val="20"/>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同</w:t>
            </w:r>
            <w:r>
              <w:rPr>
                <w:rFonts w:hint="eastAsia" w:hAnsi="宋体" w:cs="宋体"/>
                <w:color w:val="000000" w:themeColor="text1"/>
                <w:sz w:val="21"/>
                <w:szCs w:val="21"/>
                <w:highlight w:val="none"/>
                <w:lang w:eastAsia="zh-CN"/>
                <w14:textFill>
                  <w14:solidFill>
                    <w14:schemeClr w14:val="tx1"/>
                  </w14:solidFill>
                </w14:textFill>
              </w:rPr>
              <w:t>谈判</w:t>
            </w:r>
            <w:r>
              <w:rPr>
                <w:rFonts w:hint="eastAsia" w:ascii="宋体" w:hAnsi="宋体" w:eastAsia="宋体" w:cs="宋体"/>
                <w:color w:val="000000" w:themeColor="text1"/>
                <w:sz w:val="21"/>
                <w:szCs w:val="21"/>
                <w:highlight w:val="none"/>
                <w:lang w:eastAsia="zh-CN"/>
                <w14:textFill>
                  <w14:solidFill>
                    <w14:schemeClr w14:val="tx1"/>
                  </w14:solidFill>
                </w14:textFill>
              </w:rPr>
              <w:t>响应文件递交截止时间、地点</w:t>
            </w:r>
          </w:p>
        </w:tc>
      </w:tr>
      <w:tr w14:paraId="59DC4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7B4A85C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18</w:t>
            </w:r>
          </w:p>
        </w:tc>
        <w:tc>
          <w:tcPr>
            <w:tcW w:w="1701" w:type="dxa"/>
            <w:vAlign w:val="center"/>
          </w:tcPr>
          <w:p w14:paraId="4F754D7C">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多标段投标</w:t>
            </w:r>
          </w:p>
        </w:tc>
        <w:tc>
          <w:tcPr>
            <w:tcW w:w="6633" w:type="dxa"/>
            <w:vAlign w:val="center"/>
          </w:tcPr>
          <w:p w14:paraId="6CC6BCDF">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hAnsi="宋体" w:cs="宋体"/>
                <w:color w:val="000000" w:themeColor="text1"/>
                <w:sz w:val="21"/>
                <w:szCs w:val="21"/>
                <w:highlight w:val="none"/>
                <w:lang w:val="en-US" w:eastAsia="zh-CN" w:bidi="ar-SA"/>
                <w14:textFill>
                  <w14:solidFill>
                    <w14:schemeClr w14:val="tx1"/>
                  </w14:solidFill>
                </w14:textFill>
              </w:rPr>
              <w:t>1个标段</w:t>
            </w:r>
          </w:p>
        </w:tc>
      </w:tr>
      <w:tr w14:paraId="597FF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29D89A3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kern w:val="2"/>
                <w:sz w:val="21"/>
                <w:szCs w:val="21"/>
                <w:lang w:val="en-US" w:eastAsia="zh-CN" w:bidi="ar-SA"/>
                <w14:textFill>
                  <w14:solidFill>
                    <w14:schemeClr w14:val="tx1"/>
                  </w14:solidFill>
                </w14:textFill>
              </w:rPr>
            </w:pPr>
            <w:r>
              <w:rPr>
                <w:rFonts w:hint="eastAsia" w:ascii="宋体" w:hAnsi="宋体" w:cs="宋体"/>
                <w:b/>
                <w:color w:val="000000" w:themeColor="text1"/>
                <w:sz w:val="21"/>
                <w:szCs w:val="21"/>
                <w:lang w:val="en-US" w:eastAsia="zh-CN"/>
                <w14:textFill>
                  <w14:solidFill>
                    <w14:schemeClr w14:val="tx1"/>
                  </w14:solidFill>
                </w14:textFill>
              </w:rPr>
              <w:t>19</w:t>
            </w:r>
          </w:p>
        </w:tc>
        <w:tc>
          <w:tcPr>
            <w:tcW w:w="1701" w:type="dxa"/>
            <w:vAlign w:val="center"/>
          </w:tcPr>
          <w:p w14:paraId="243CF13E">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谈判保证金</w:t>
            </w:r>
          </w:p>
        </w:tc>
        <w:tc>
          <w:tcPr>
            <w:tcW w:w="6633" w:type="dxa"/>
            <w:vAlign w:val="center"/>
          </w:tcPr>
          <w:p w14:paraId="69200097">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color w:val="000000" w:themeColor="text1"/>
                <w:sz w:val="21"/>
                <w:szCs w:val="21"/>
                <w:lang w:val="en-US" w:eastAsia="zh-CN" w:bidi="ar-SA"/>
                <w14:textFill>
                  <w14:solidFill>
                    <w14:schemeClr w14:val="tx1"/>
                  </w14:solidFill>
                </w14:textFill>
              </w:rPr>
            </w:pPr>
            <w:r>
              <w:rPr>
                <w:rFonts w:hint="eastAsia" w:hAnsi="宋体" w:cs="宋体"/>
                <w:color w:val="000000" w:themeColor="text1"/>
                <w:sz w:val="21"/>
                <w:szCs w:val="21"/>
                <w:lang w:val="en-US" w:eastAsia="zh-CN" w:bidi="ar-SA"/>
                <w14:textFill>
                  <w14:solidFill>
                    <w14:schemeClr w14:val="tx1"/>
                  </w14:solidFill>
                </w14:textFill>
              </w:rPr>
              <w:t>本项目不用递交保证金</w:t>
            </w:r>
          </w:p>
        </w:tc>
      </w:tr>
      <w:tr w14:paraId="73D8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1B2337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2</w:t>
            </w:r>
            <w:r>
              <w:rPr>
                <w:rFonts w:hint="eastAsia" w:ascii="宋体" w:hAnsi="宋体" w:cs="宋体"/>
                <w:b/>
                <w:color w:val="000000" w:themeColor="text1"/>
                <w:sz w:val="21"/>
                <w:szCs w:val="21"/>
                <w:lang w:val="en-US" w:eastAsia="zh-CN"/>
                <w14:textFill>
                  <w14:solidFill>
                    <w14:schemeClr w14:val="tx1"/>
                  </w14:solidFill>
                </w14:textFill>
              </w:rPr>
              <w:t>0</w:t>
            </w:r>
          </w:p>
        </w:tc>
        <w:tc>
          <w:tcPr>
            <w:tcW w:w="1701" w:type="dxa"/>
            <w:vAlign w:val="center"/>
          </w:tcPr>
          <w:p w14:paraId="72CCA55E">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第二轮报价时间 </w:t>
            </w:r>
          </w:p>
        </w:tc>
        <w:tc>
          <w:tcPr>
            <w:tcW w:w="6633" w:type="dxa"/>
            <w:vAlign w:val="center"/>
          </w:tcPr>
          <w:p w14:paraId="21E392FA">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发出第二轮报价提示后15分钟内</w:t>
            </w:r>
          </w:p>
        </w:tc>
      </w:tr>
      <w:tr w14:paraId="72314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65C9509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2</w:t>
            </w:r>
            <w:r>
              <w:rPr>
                <w:rFonts w:hint="eastAsia" w:ascii="宋体" w:hAnsi="宋体" w:cs="宋体"/>
                <w:b/>
                <w:color w:val="000000" w:themeColor="text1"/>
                <w:sz w:val="21"/>
                <w:szCs w:val="21"/>
                <w:lang w:val="en-US" w:eastAsia="zh-CN"/>
                <w14:textFill>
                  <w14:solidFill>
                    <w14:schemeClr w14:val="tx1"/>
                  </w14:solidFill>
                </w14:textFill>
              </w:rPr>
              <w:t>1</w:t>
            </w:r>
          </w:p>
        </w:tc>
        <w:tc>
          <w:tcPr>
            <w:tcW w:w="1701" w:type="dxa"/>
            <w:vAlign w:val="center"/>
          </w:tcPr>
          <w:p w14:paraId="228577C0">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执行政府采购</w:t>
            </w:r>
          </w:p>
          <w:p w14:paraId="14537FD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促进中小企业</w:t>
            </w:r>
          </w:p>
          <w:p w14:paraId="6E3FEA9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发展政策</w:t>
            </w:r>
          </w:p>
        </w:tc>
        <w:tc>
          <w:tcPr>
            <w:tcW w:w="6633" w:type="dxa"/>
            <w:vAlign w:val="center"/>
          </w:tcPr>
          <w:p w14:paraId="5FBEF27A">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p>
        </w:tc>
      </w:tr>
      <w:tr w14:paraId="75EAF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7360F50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cs="宋体"/>
                <w:b/>
                <w:color w:val="000000" w:themeColor="text1"/>
                <w:sz w:val="21"/>
                <w:szCs w:val="21"/>
                <w:lang w:val="en-US" w:eastAsia="zh-CN"/>
                <w14:textFill>
                  <w14:solidFill>
                    <w14:schemeClr w14:val="tx1"/>
                  </w14:solidFill>
                </w14:textFill>
              </w:rPr>
              <w:t>24</w:t>
            </w:r>
          </w:p>
        </w:tc>
        <w:tc>
          <w:tcPr>
            <w:tcW w:w="1701" w:type="dxa"/>
            <w:vAlign w:val="center"/>
          </w:tcPr>
          <w:p w14:paraId="1B42CC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代理服务费</w:t>
            </w:r>
          </w:p>
        </w:tc>
        <w:tc>
          <w:tcPr>
            <w:tcW w:w="6633" w:type="dxa"/>
            <w:vAlign w:val="center"/>
          </w:tcPr>
          <w:p w14:paraId="64803187">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本项目招标代理服务费按发改价格[2011]534号文标准收取，由成交供应商在领取成交通知书时支付。</w:t>
            </w:r>
          </w:p>
        </w:tc>
      </w:tr>
    </w:tbl>
    <w:p w14:paraId="409EB31A">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
          <w:color w:val="000000" w:themeColor="text1"/>
          <w:sz w:val="24"/>
          <w:szCs w:val="24"/>
          <w14:textFill>
            <w14:solidFill>
              <w14:schemeClr w14:val="tx1"/>
            </w14:solidFill>
          </w14:textFill>
        </w:rPr>
      </w:pPr>
    </w:p>
    <w:p w14:paraId="078708AD">
      <w:pP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br w:type="page"/>
      </w:r>
    </w:p>
    <w:p w14:paraId="4F28D7B4">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谈判须知</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正文</w:t>
      </w:r>
    </w:p>
    <w:p w14:paraId="1D10D7E8">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highlight w:val="none"/>
          <w:u w:val="none"/>
          <w:lang w:eastAsia="zh-CN"/>
          <w14:textFill>
            <w14:solidFill>
              <w14:schemeClr w14:val="tx1"/>
            </w14:solidFill>
          </w14:textFill>
        </w:rPr>
      </w:pPr>
      <w:r>
        <w:rPr>
          <w:rFonts w:hint="eastAsia" w:ascii="宋体" w:hAnsi="宋体" w:eastAsia="宋体" w:cs="宋体"/>
          <w:b/>
          <w:color w:val="000000" w:themeColor="text1"/>
          <w:sz w:val="24"/>
          <w:szCs w:val="24"/>
          <w:highlight w:val="none"/>
          <w:u w:val="none"/>
          <w:lang w:eastAsia="zh-CN"/>
          <w14:textFill>
            <w14:solidFill>
              <w14:schemeClr w14:val="tx1"/>
            </w14:solidFill>
          </w14:textFill>
        </w:rPr>
        <w:t>A：说明</w:t>
      </w:r>
    </w:p>
    <w:p w14:paraId="3AA71F4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一、采购范围及适用法律</w:t>
      </w:r>
    </w:p>
    <w:p w14:paraId="6CD3D34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本次采购适用的法律、法规为《中华人民共和国民法典》、《中华人民共和国政府采购法》、《政府采购</w:t>
      </w:r>
      <w:r>
        <w:rPr>
          <w:rFonts w:hint="eastAsia" w:ascii="宋体" w:hAnsi="宋体" w:cs="宋体"/>
          <w:color w:val="000000" w:themeColor="text1"/>
          <w:sz w:val="24"/>
          <w:szCs w:val="24"/>
          <w:lang w:val="en-US" w:eastAsia="zh-CN"/>
          <w14:textFill>
            <w14:solidFill>
              <w14:schemeClr w14:val="tx1"/>
            </w14:solidFill>
          </w14:textFill>
        </w:rPr>
        <w:t>非招标采购</w:t>
      </w:r>
      <w:r>
        <w:rPr>
          <w:rFonts w:hint="eastAsia" w:ascii="宋体" w:hAnsi="宋体" w:eastAsia="宋体" w:cs="宋体"/>
          <w:color w:val="000000" w:themeColor="text1"/>
          <w:sz w:val="24"/>
          <w:szCs w:val="24"/>
          <w:lang w:eastAsia="zh-CN"/>
          <w14:textFill>
            <w14:solidFill>
              <w14:schemeClr w14:val="tx1"/>
            </w14:solidFill>
          </w14:textFill>
        </w:rPr>
        <w:t>方式管理办法》。</w:t>
      </w:r>
    </w:p>
    <w:p w14:paraId="5A7BA1B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二、</w:t>
      </w:r>
      <w:r>
        <w:rPr>
          <w:rFonts w:hint="eastAsia" w:ascii="宋体" w:hAnsi="宋体" w:eastAsia="宋体" w:cs="宋体"/>
          <w:b/>
          <w:color w:val="000000" w:themeColor="text1"/>
          <w:sz w:val="24"/>
          <w:szCs w:val="24"/>
          <w:lang w:val="en-US" w:eastAsia="zh-CN"/>
          <w14:textFill>
            <w14:solidFill>
              <w14:schemeClr w14:val="tx1"/>
            </w14:solidFill>
          </w14:textFill>
        </w:rPr>
        <w:t>当事人</w:t>
      </w:r>
      <w:r>
        <w:rPr>
          <w:rFonts w:hint="eastAsia" w:ascii="宋体" w:hAnsi="宋体" w:eastAsia="宋体" w:cs="宋体"/>
          <w:b/>
          <w:color w:val="000000" w:themeColor="text1"/>
          <w:sz w:val="24"/>
          <w:szCs w:val="24"/>
          <w:lang w:eastAsia="zh-CN"/>
          <w14:textFill>
            <w14:solidFill>
              <w14:schemeClr w14:val="tx1"/>
            </w14:solidFill>
          </w14:textFill>
        </w:rPr>
        <w:t>定义</w:t>
      </w:r>
    </w:p>
    <w:p w14:paraId="448F61D7">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FF"/>
          <w:sz w:val="24"/>
          <w:szCs w:val="24"/>
          <w:lang w:eastAsia="zh-CN"/>
        </w:rPr>
      </w:pPr>
      <w:r>
        <w:rPr>
          <w:rFonts w:hint="eastAsia" w:ascii="宋体" w:hAnsi="宋体" w:eastAsia="宋体" w:cs="宋体"/>
          <w:color w:val="000000" w:themeColor="text1"/>
          <w:sz w:val="24"/>
          <w:szCs w:val="24"/>
          <w:lang w:eastAsia="zh-CN"/>
          <w14:textFill>
            <w14:solidFill>
              <w14:schemeClr w14:val="tx1"/>
            </w14:solidFill>
          </w14:textFill>
        </w:rPr>
        <w:t>1、采购人：</w:t>
      </w:r>
      <w:r>
        <w:rPr>
          <w:rFonts w:hint="eastAsia" w:ascii="宋体" w:hAnsi="宋体" w:cs="宋体"/>
          <w:color w:val="000000" w:themeColor="text1"/>
          <w:sz w:val="24"/>
          <w:szCs w:val="24"/>
          <w:lang w:val="hr-HR" w:eastAsia="zh-CN"/>
          <w14:textFill>
            <w14:solidFill>
              <w14:schemeClr w14:val="tx1"/>
            </w14:solidFill>
          </w14:textFill>
        </w:rPr>
        <w:t>大冶市殷祖镇北山村村民委员会</w:t>
      </w:r>
      <w:r>
        <w:rPr>
          <w:rFonts w:hint="eastAsia" w:ascii="宋体" w:hAnsi="宋体" w:eastAsia="宋体" w:cs="宋体"/>
          <w:color w:val="0000FF"/>
          <w:sz w:val="24"/>
          <w:szCs w:val="24"/>
          <w:lang w:eastAsia="zh-CN"/>
        </w:rPr>
        <w:t>。</w:t>
      </w:r>
    </w:p>
    <w:p w14:paraId="48805CC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政府</w:t>
      </w:r>
      <w:r>
        <w:rPr>
          <w:rFonts w:hint="eastAsia" w:ascii="宋体" w:hAnsi="宋体" w:eastAsia="宋体" w:cs="宋体"/>
          <w:color w:val="000000" w:themeColor="text1"/>
          <w:sz w:val="24"/>
          <w:szCs w:val="24"/>
          <w:lang w:eastAsia="zh-CN"/>
          <w14:textFill>
            <w14:solidFill>
              <w14:schemeClr w14:val="tx1"/>
            </w14:solidFill>
          </w14:textFill>
        </w:rPr>
        <w:t>采购代理机构：</w:t>
      </w:r>
      <w:r>
        <w:rPr>
          <w:rFonts w:hint="eastAsia" w:ascii="宋体" w:hAnsi="宋体" w:cs="宋体"/>
          <w:color w:val="000000" w:themeColor="text1"/>
          <w:sz w:val="24"/>
          <w:szCs w:val="24"/>
          <w:lang w:eastAsia="zh-CN"/>
          <w14:textFill>
            <w14:solidFill>
              <w14:schemeClr w14:val="tx1"/>
            </w14:solidFill>
          </w14:textFill>
        </w:rPr>
        <w:t>湖北丰凰工程管理咨询有限公司</w:t>
      </w:r>
      <w:r>
        <w:rPr>
          <w:rFonts w:hint="eastAsia" w:ascii="宋体" w:hAnsi="宋体" w:eastAsia="宋体" w:cs="宋体"/>
          <w:color w:val="000000" w:themeColor="text1"/>
          <w:sz w:val="24"/>
          <w:szCs w:val="24"/>
          <w:lang w:eastAsia="zh-CN"/>
          <w14:textFill>
            <w14:solidFill>
              <w14:schemeClr w14:val="tx1"/>
            </w14:solidFill>
          </w14:textFill>
        </w:rPr>
        <w:t>。</w:t>
      </w:r>
    </w:p>
    <w:p w14:paraId="137F483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监管机构：</w:t>
      </w:r>
      <w:r>
        <w:rPr>
          <w:rFonts w:hint="eastAsia" w:ascii="宋体" w:hAnsi="宋体" w:cs="宋体"/>
          <w:color w:val="000000" w:themeColor="text1"/>
          <w:sz w:val="24"/>
          <w:szCs w:val="24"/>
          <w:lang w:val="en-US" w:eastAsia="zh-CN"/>
          <w14:textFill>
            <w14:solidFill>
              <w14:schemeClr w14:val="tx1"/>
            </w14:solidFill>
          </w14:textFill>
        </w:rPr>
        <w:t>大冶市农村综合产权交易中心监管科</w:t>
      </w:r>
      <w:r>
        <w:rPr>
          <w:rFonts w:hint="eastAsia" w:ascii="宋体" w:hAnsi="宋体" w:eastAsia="宋体" w:cs="宋体"/>
          <w:color w:val="000000" w:themeColor="text1"/>
          <w:sz w:val="24"/>
          <w:szCs w:val="24"/>
          <w:lang w:eastAsia="zh-CN"/>
          <w14:textFill>
            <w14:solidFill>
              <w14:schemeClr w14:val="tx1"/>
            </w14:solidFill>
          </w14:textFill>
        </w:rPr>
        <w:t>。</w:t>
      </w:r>
    </w:p>
    <w:p w14:paraId="4180B67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小组：依法组建的竞争性</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小组。</w:t>
      </w:r>
    </w:p>
    <w:p w14:paraId="2377308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、供应商：指符合</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规定的条件、向采购人提交响应文件的供应商或其专业授权经销商。</w:t>
      </w:r>
    </w:p>
    <w:p w14:paraId="5598250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6、合格的供应商：经</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小组资格审查和符合性审查合格的供应商。如果该供应商在本次</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中成交，即成为“成交供应商”。</w:t>
      </w:r>
    </w:p>
    <w:p w14:paraId="3292704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三</w:t>
      </w:r>
      <w:r>
        <w:rPr>
          <w:rFonts w:hint="eastAsia" w:ascii="宋体" w:hAnsi="宋体" w:eastAsia="宋体" w:cs="宋体"/>
          <w:b/>
          <w:color w:val="000000" w:themeColor="text1"/>
          <w:sz w:val="24"/>
          <w:szCs w:val="24"/>
          <w:lang w:eastAsia="zh-CN"/>
          <w14:textFill>
            <w14:solidFill>
              <w14:schemeClr w14:val="tx1"/>
            </w14:solidFill>
          </w14:textFill>
        </w:rPr>
        <w:t>、</w:t>
      </w:r>
      <w:r>
        <w:rPr>
          <w:rFonts w:hint="eastAsia" w:ascii="宋体" w:hAnsi="宋体" w:eastAsia="宋体" w:cs="宋体"/>
          <w:b/>
          <w:color w:val="000000" w:themeColor="text1"/>
          <w:sz w:val="24"/>
          <w:szCs w:val="24"/>
          <w:lang w:val="en-US" w:eastAsia="zh-CN"/>
          <w14:textFill>
            <w14:solidFill>
              <w14:schemeClr w14:val="tx1"/>
            </w14:solidFill>
          </w14:textFill>
        </w:rPr>
        <w:t>项目属性及</w:t>
      </w:r>
      <w:r>
        <w:rPr>
          <w:rFonts w:hint="eastAsia" w:ascii="宋体" w:hAnsi="宋体" w:eastAsia="宋体" w:cs="宋体"/>
          <w:b/>
          <w:color w:val="000000" w:themeColor="text1"/>
          <w:sz w:val="24"/>
          <w:szCs w:val="24"/>
          <w:lang w:eastAsia="zh-CN"/>
          <w14:textFill>
            <w14:solidFill>
              <w14:schemeClr w14:val="tx1"/>
            </w14:solidFill>
          </w14:textFill>
        </w:rPr>
        <w:t>定义</w:t>
      </w:r>
    </w:p>
    <w:p w14:paraId="37A2361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1、货物：各种形态和种类的物品，包括原材料、燃料、设备、产品等。</w:t>
      </w:r>
    </w:p>
    <w:p w14:paraId="0CD1D6A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文件中没有提及采购货物来源地的，根据《政府采购法》及相关规定均应是本国货物，另有规定的除外。</w:t>
      </w:r>
    </w:p>
    <w:p w14:paraId="269A521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1.2 响应的货物应是合法生产的符合国家有关标准要求的货物，且是全新、原装正品，并能够按照合同规定的品牌、产地、质量、价格和有效期等履约。</w:t>
      </w:r>
    </w:p>
    <w:p w14:paraId="37215F4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2、工程：建设工程，包括建筑物和构筑物的新建、改建、扩建、装修、拆除、修缮等。</w:t>
      </w:r>
    </w:p>
    <w:p w14:paraId="5A61FAA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3、服务：除货物（指各种形态和种类的物品，包括原材料、燃料、设备、产品等）和工程（指建设工程，包括建筑物和构筑物的新建、改建、扩建及其相关的装修、拆除、修缮等）以外的其</w:t>
      </w:r>
      <w:r>
        <w:rPr>
          <w:rFonts w:hint="eastAsia" w:ascii="宋体" w:hAnsi="宋体" w:eastAsia="宋体" w:cs="宋体"/>
          <w:color w:val="000000" w:themeColor="text1"/>
          <w:sz w:val="24"/>
          <w:szCs w:val="24"/>
          <w:lang w:val="en-US" w:eastAsia="zh-CN"/>
          <w14:textFill>
            <w14:solidFill>
              <w14:schemeClr w14:val="tx1"/>
            </w14:solidFill>
          </w14:textFill>
        </w:rPr>
        <w:t>它</w:t>
      </w:r>
      <w:r>
        <w:rPr>
          <w:rFonts w:hint="eastAsia" w:ascii="宋体" w:hAnsi="宋体" w:eastAsia="宋体" w:cs="宋体"/>
          <w:color w:val="000000" w:themeColor="text1"/>
          <w:sz w:val="24"/>
          <w:szCs w:val="24"/>
          <w:lang w:eastAsia="zh-CN"/>
          <w14:textFill>
            <w14:solidFill>
              <w14:schemeClr w14:val="tx1"/>
            </w14:solidFill>
          </w14:textFill>
        </w:rPr>
        <w:t>采购对象,包括采购人自身需要的服务和采购人向社会公众提供的公共服务。</w:t>
      </w:r>
    </w:p>
    <w:p w14:paraId="32451B4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4、采购人应当按照财政部制定的《政府采购品目分类目录》确定采购项目属性。按照《政府采购品目分类目录》无法确定的，按照有利于采购项目实施的原则确定。</w:t>
      </w:r>
    </w:p>
    <w:p w14:paraId="2F39D03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四、文件用语简称</w:t>
      </w:r>
    </w:p>
    <w:p w14:paraId="250D86D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、竞争性</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文件简称“</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p>
    <w:p w14:paraId="20C01D0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、响应性</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文件简称“响应文件”。</w:t>
      </w:r>
    </w:p>
    <w:p w14:paraId="613E2C6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3、法定代表人授权委托人简称“被授权人”。</w:t>
      </w:r>
    </w:p>
    <w:p w14:paraId="021BC0B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四</w:t>
      </w:r>
      <w:r>
        <w:rPr>
          <w:rFonts w:hint="eastAsia" w:ascii="宋体" w:hAnsi="宋体" w:eastAsia="宋体" w:cs="宋体"/>
          <w:b/>
          <w:color w:val="000000" w:themeColor="text1"/>
          <w:sz w:val="24"/>
          <w:szCs w:val="24"/>
          <w:lang w:eastAsia="zh-CN"/>
          <w14:textFill>
            <w14:solidFill>
              <w14:schemeClr w14:val="tx1"/>
            </w14:solidFill>
          </w14:textFill>
        </w:rPr>
        <w:t>、合格的供应商</w:t>
      </w:r>
    </w:p>
    <w:p w14:paraId="21270CF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详</w:t>
      </w:r>
      <w:r>
        <w:rPr>
          <w:rFonts w:hint="eastAsia" w:ascii="宋体" w:hAnsi="宋体" w:eastAsia="宋体" w:cs="宋体"/>
          <w:color w:val="000000" w:themeColor="text1"/>
          <w:sz w:val="24"/>
          <w:szCs w:val="24"/>
          <w:lang w:eastAsia="zh-CN"/>
          <w14:textFill>
            <w14:solidFill>
              <w14:schemeClr w14:val="tx1"/>
            </w14:solidFill>
          </w14:textFill>
        </w:rPr>
        <w:t>见第一部分“竞争性</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公告”</w:t>
      </w:r>
      <w:r>
        <w:rPr>
          <w:rFonts w:hint="eastAsia" w:ascii="宋体" w:hAnsi="宋体" w:eastAsia="宋体" w:cs="宋体"/>
          <w:color w:val="000000" w:themeColor="text1"/>
          <w:sz w:val="24"/>
          <w:szCs w:val="24"/>
          <w:lang w:val="en-US" w:eastAsia="zh-CN"/>
          <w14:textFill>
            <w14:solidFill>
              <w14:schemeClr w14:val="tx1"/>
            </w14:solidFill>
          </w14:textFill>
        </w:rPr>
        <w:t>第二款申请人的资格要求</w:t>
      </w:r>
      <w:r>
        <w:rPr>
          <w:rFonts w:hint="eastAsia" w:ascii="宋体" w:hAnsi="宋体" w:eastAsia="宋体" w:cs="宋体"/>
          <w:color w:val="000000" w:themeColor="text1"/>
          <w:sz w:val="24"/>
          <w:szCs w:val="24"/>
          <w:lang w:eastAsia="zh-CN"/>
          <w14:textFill>
            <w14:solidFill>
              <w14:schemeClr w14:val="tx1"/>
            </w14:solidFill>
          </w14:textFill>
        </w:rPr>
        <w:t>。</w:t>
      </w:r>
    </w:p>
    <w:p w14:paraId="4DF502E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五</w:t>
      </w:r>
      <w:r>
        <w:rPr>
          <w:rFonts w:hint="eastAsia" w:ascii="宋体" w:hAnsi="宋体" w:eastAsia="宋体" w:cs="宋体"/>
          <w:b/>
          <w:color w:val="000000" w:themeColor="text1"/>
          <w:sz w:val="24"/>
          <w:szCs w:val="24"/>
          <w:lang w:eastAsia="zh-CN"/>
          <w14:textFill>
            <w14:solidFill>
              <w14:schemeClr w14:val="tx1"/>
            </w14:solidFill>
          </w14:textFill>
        </w:rPr>
        <w:t>、</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费用的承担</w:t>
      </w:r>
    </w:p>
    <w:p w14:paraId="04E6D65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无论</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过程中的做法和结果如何，供应商自行承担所有与参加本项目有关的</w:t>
      </w:r>
      <w:r>
        <w:rPr>
          <w:rFonts w:hint="eastAsia" w:ascii="宋体" w:hAnsi="宋体" w:eastAsia="宋体" w:cs="宋体"/>
          <w:color w:val="000000" w:themeColor="text1"/>
          <w:sz w:val="24"/>
          <w:szCs w:val="24"/>
          <w:lang w:val="en-US" w:eastAsia="zh-CN"/>
          <w14:textFill>
            <w14:solidFill>
              <w14:schemeClr w14:val="tx1"/>
            </w14:solidFill>
          </w14:textFill>
        </w:rPr>
        <w:t>全部费用，采购人在任何情况下无义务和责任承担上述费用。</w:t>
      </w:r>
    </w:p>
    <w:p w14:paraId="70D4453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2、本项目招标代理服务费按发改价格[2011]534号文标准收取，由成交供应商在领取成交通知书时支付。</w:t>
      </w:r>
    </w:p>
    <w:p w14:paraId="1F51543C">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eastAsia="宋体" w:cs="宋体"/>
          <w:b/>
          <w:color w:val="000000" w:themeColor="text1"/>
          <w:sz w:val="24"/>
          <w:szCs w:val="24"/>
          <w:u w:val="single"/>
          <w:lang w:eastAsia="zh-CN"/>
          <w14:textFill>
            <w14:solidFill>
              <w14:schemeClr w14:val="tx1"/>
            </w14:solidFill>
          </w14:textFill>
        </w:rPr>
        <w:t>B：</w:t>
      </w:r>
      <w:r>
        <w:rPr>
          <w:rFonts w:hint="eastAsia" w:ascii="宋体" w:hAnsi="宋体" w:cs="宋体"/>
          <w:b/>
          <w:color w:val="000000" w:themeColor="text1"/>
          <w:sz w:val="24"/>
          <w:szCs w:val="24"/>
          <w:u w:val="single"/>
          <w:lang w:eastAsia="zh-CN"/>
          <w14:textFill>
            <w14:solidFill>
              <w14:schemeClr w14:val="tx1"/>
            </w14:solidFill>
          </w14:textFill>
        </w:rPr>
        <w:t>谈判</w:t>
      </w:r>
      <w:r>
        <w:rPr>
          <w:rFonts w:hint="eastAsia" w:ascii="宋体" w:hAnsi="宋体" w:eastAsia="宋体" w:cs="宋体"/>
          <w:b/>
          <w:color w:val="000000" w:themeColor="text1"/>
          <w:sz w:val="24"/>
          <w:szCs w:val="24"/>
          <w:u w:val="single"/>
          <w:lang w:eastAsia="zh-CN"/>
          <w14:textFill>
            <w14:solidFill>
              <w14:schemeClr w14:val="tx1"/>
            </w14:solidFill>
          </w14:textFill>
        </w:rPr>
        <w:t>文件说明</w:t>
      </w:r>
    </w:p>
    <w:p w14:paraId="48FD3FB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一、</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文件的说明</w:t>
      </w:r>
    </w:p>
    <w:p w14:paraId="015E921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文件是采购人用以阐明采购项目的内容及要求、</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程序及办法、成交原则、主要合同条款和响应文件格式的文件。</w:t>
      </w:r>
    </w:p>
    <w:p w14:paraId="34DC421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二、</w:t>
      </w:r>
      <w:r>
        <w:rPr>
          <w:rFonts w:hint="eastAsia" w:ascii="宋体" w:hAnsi="宋体" w:cs="宋体"/>
          <w:b/>
          <w:bCs/>
          <w:color w:val="000000" w:themeColor="text1"/>
          <w:sz w:val="24"/>
          <w:szCs w:val="24"/>
          <w:lang w:eastAsia="zh-CN"/>
          <w14:textFill>
            <w14:solidFill>
              <w14:schemeClr w14:val="tx1"/>
            </w14:solidFill>
          </w14:textFill>
        </w:rPr>
        <w:t>谈判</w:t>
      </w:r>
      <w:r>
        <w:rPr>
          <w:rFonts w:hint="eastAsia" w:ascii="宋体" w:hAnsi="宋体" w:eastAsia="宋体" w:cs="宋体"/>
          <w:b/>
          <w:bCs/>
          <w:color w:val="000000" w:themeColor="text1"/>
          <w:sz w:val="24"/>
          <w:szCs w:val="24"/>
          <w:lang w:eastAsia="zh-CN"/>
          <w14:textFill>
            <w14:solidFill>
              <w14:schemeClr w14:val="tx1"/>
            </w14:solidFill>
          </w14:textFill>
        </w:rPr>
        <w:t>文件由下述部分组成</w:t>
      </w:r>
    </w:p>
    <w:p w14:paraId="5D9D6BF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1、竞争性</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公告；</w:t>
      </w:r>
    </w:p>
    <w:p w14:paraId="6E23EBA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须知；</w:t>
      </w:r>
    </w:p>
    <w:p w14:paraId="5494F2B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3、项目技术规格、参数及要求；</w:t>
      </w:r>
    </w:p>
    <w:p w14:paraId="01EC769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4、评审办法及评审标准；</w:t>
      </w:r>
    </w:p>
    <w:p w14:paraId="54FA77F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5、合同（样本）；</w:t>
      </w:r>
    </w:p>
    <w:p w14:paraId="6AC4912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6、响应文件格式。</w:t>
      </w:r>
    </w:p>
    <w:p w14:paraId="0829F74B">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eastAsia="宋体" w:cs="宋体"/>
          <w:b/>
          <w:color w:val="000000" w:themeColor="text1"/>
          <w:sz w:val="24"/>
          <w:szCs w:val="24"/>
          <w:u w:val="single"/>
          <w:lang w:eastAsia="zh-CN"/>
          <w14:textFill>
            <w14:solidFill>
              <w14:schemeClr w14:val="tx1"/>
            </w14:solidFill>
          </w14:textFill>
        </w:rPr>
        <w:t>C：</w:t>
      </w:r>
      <w:r>
        <w:rPr>
          <w:rFonts w:hint="eastAsia" w:ascii="宋体" w:hAnsi="宋体" w:cs="宋体"/>
          <w:b/>
          <w:color w:val="000000" w:themeColor="text1"/>
          <w:sz w:val="24"/>
          <w:szCs w:val="24"/>
          <w:u w:val="single"/>
          <w:lang w:eastAsia="zh-CN"/>
          <w14:textFill>
            <w14:solidFill>
              <w14:schemeClr w14:val="tx1"/>
            </w14:solidFill>
          </w14:textFill>
        </w:rPr>
        <w:t>谈判</w:t>
      </w:r>
      <w:r>
        <w:rPr>
          <w:rFonts w:hint="eastAsia" w:ascii="宋体" w:hAnsi="宋体" w:eastAsia="宋体" w:cs="宋体"/>
          <w:b/>
          <w:color w:val="000000" w:themeColor="text1"/>
          <w:sz w:val="24"/>
          <w:szCs w:val="24"/>
          <w:u w:val="single"/>
          <w:lang w:val="en-US" w:eastAsia="zh-CN"/>
          <w14:textFill>
            <w14:solidFill>
              <w14:schemeClr w14:val="tx1"/>
            </w14:solidFill>
          </w14:textFill>
        </w:rPr>
        <w:t>文件</w:t>
      </w:r>
      <w:r>
        <w:rPr>
          <w:rFonts w:hint="eastAsia" w:ascii="宋体" w:hAnsi="宋体" w:eastAsia="宋体" w:cs="宋体"/>
          <w:b/>
          <w:color w:val="000000" w:themeColor="text1"/>
          <w:sz w:val="24"/>
          <w:szCs w:val="24"/>
          <w:u w:val="single"/>
          <w:lang w:eastAsia="zh-CN"/>
          <w14:textFill>
            <w14:solidFill>
              <w14:schemeClr w14:val="tx1"/>
            </w14:solidFill>
          </w14:textFill>
        </w:rPr>
        <w:t>的澄清和修改</w:t>
      </w:r>
    </w:p>
    <w:p w14:paraId="6633E46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一、</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应仔细阅读和检查</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文件的全部内容。如对</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文件有任何疑问，应在</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须知前附表规定的时间前，以书面形式要求</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lang w:eastAsia="zh-CN"/>
          <w14:textFill>
            <w14:solidFill>
              <w14:schemeClr w14:val="tx1"/>
            </w14:solidFill>
          </w14:textFill>
        </w:rPr>
        <w:t>人对</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文件予以澄清。</w:t>
      </w:r>
    </w:p>
    <w:p w14:paraId="4570541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二、</w:t>
      </w:r>
      <w:r>
        <w:rPr>
          <w:rFonts w:hint="eastAsia" w:ascii="宋体" w:hAnsi="宋体" w:eastAsia="宋体" w:cs="宋体"/>
          <w:color w:val="000000" w:themeColor="text1"/>
          <w:sz w:val="24"/>
          <w:szCs w:val="24"/>
          <w:lang w:val="en-US" w:eastAsia="zh-CN"/>
          <w14:textFill>
            <w14:solidFill>
              <w14:schemeClr w14:val="tx1"/>
            </w14:solidFill>
          </w14:textFill>
        </w:rPr>
        <w:t>采购人对</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文件的澄清通过“</w:t>
      </w:r>
      <w:r>
        <w:rPr>
          <w:rFonts w:hint="eastAsia" w:ascii="宋体" w:hAnsi="宋体" w:cs="宋体"/>
          <w:color w:val="000000" w:themeColor="text1"/>
          <w:sz w:val="24"/>
          <w:szCs w:val="24"/>
          <w:lang w:val="en-US" w:eastAsia="zh-CN"/>
          <w14:textFill>
            <w14:solidFill>
              <w14:schemeClr w14:val="tx1"/>
            </w14:solidFill>
          </w14:textFill>
        </w:rPr>
        <w:t>云上大冶聚焦三农</w:t>
      </w:r>
      <w:r>
        <w:rPr>
          <w:rFonts w:hint="eastAsia" w:ascii="宋体" w:hAnsi="宋体" w:eastAsia="宋体" w:cs="宋体"/>
          <w:color w:val="000000" w:themeColor="text1"/>
          <w:sz w:val="24"/>
          <w:szCs w:val="24"/>
          <w:lang w:val="en-US" w:eastAsia="zh-CN"/>
          <w14:textFill>
            <w14:solidFill>
              <w14:schemeClr w14:val="tx1"/>
            </w14:solidFill>
          </w14:textFill>
        </w:rPr>
        <w:t>”发</w:t>
      </w:r>
      <w:r>
        <w:rPr>
          <w:rFonts w:hint="eastAsia" w:ascii="宋体" w:hAnsi="宋体" w:cs="宋体"/>
          <w:color w:val="000000" w:themeColor="text1"/>
          <w:sz w:val="24"/>
          <w:szCs w:val="24"/>
          <w:lang w:val="en-US" w:eastAsia="zh-CN"/>
          <w14:textFill>
            <w14:solidFill>
              <w14:schemeClr w14:val="tx1"/>
            </w14:solidFill>
          </w14:textFill>
        </w:rPr>
        <w:t>布</w:t>
      </w:r>
      <w:r>
        <w:rPr>
          <w:rFonts w:hint="eastAsia" w:ascii="宋体" w:hAnsi="宋体" w:eastAsia="宋体" w:cs="宋体"/>
          <w:color w:val="000000" w:themeColor="text1"/>
          <w:sz w:val="24"/>
          <w:szCs w:val="24"/>
          <w:lang w:val="en-US" w:eastAsia="zh-CN"/>
          <w14:textFill>
            <w14:solidFill>
              <w14:schemeClr w14:val="tx1"/>
            </w14:solidFill>
          </w14:textFill>
        </w:rPr>
        <w:t>，但不指明澄清问题的来源。如果澄清通知发出的时间距</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须知前附表规定的响应文件递交截止时间不足</w:t>
      </w:r>
      <w:r>
        <w:rPr>
          <w:rFonts w:hint="eastAsia" w:ascii="宋体" w:hAnsi="宋体" w:cs="宋体"/>
          <w:color w:val="000000" w:themeColor="text1"/>
          <w:sz w:val="24"/>
          <w:szCs w:val="24"/>
          <w:lang w:val="en-US" w:eastAsia="zh-CN"/>
          <w14:textFill>
            <w14:solidFill>
              <w14:schemeClr w14:val="tx1"/>
            </w14:solidFill>
          </w14:textFill>
        </w:rPr>
        <w:t>3个工作</w:t>
      </w:r>
      <w:r>
        <w:rPr>
          <w:rFonts w:hint="eastAsia" w:ascii="宋体" w:hAnsi="宋体" w:eastAsia="宋体" w:cs="宋体"/>
          <w:color w:val="000000" w:themeColor="text1"/>
          <w:sz w:val="24"/>
          <w:szCs w:val="24"/>
          <w:lang w:val="en-US" w:eastAsia="zh-CN"/>
          <w14:textFill>
            <w14:solidFill>
              <w14:schemeClr w14:val="tx1"/>
            </w14:solidFill>
          </w14:textFill>
        </w:rPr>
        <w:t>日，并且澄清的内容影响响应文件编制的，相应延长递交截止时间</w:t>
      </w:r>
      <w:r>
        <w:rPr>
          <w:rFonts w:hint="eastAsia" w:ascii="宋体" w:hAnsi="宋体" w:eastAsia="宋体" w:cs="宋体"/>
          <w:color w:val="000000" w:themeColor="text1"/>
          <w:sz w:val="24"/>
          <w:szCs w:val="24"/>
          <w:lang w:eastAsia="zh-CN"/>
          <w14:textFill>
            <w14:solidFill>
              <w14:schemeClr w14:val="tx1"/>
            </w14:solidFill>
          </w14:textFill>
        </w:rPr>
        <w:t>。</w:t>
      </w:r>
    </w:p>
    <w:p w14:paraId="76F220F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三、采购人可用补充文件的方式修正</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，该补充文件将成为</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的组成部分。</w:t>
      </w:r>
    </w:p>
    <w:p w14:paraId="38213D9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四、补充文件</w:t>
      </w:r>
      <w:r>
        <w:rPr>
          <w:rFonts w:hint="eastAsia" w:ascii="宋体" w:hAnsi="宋体" w:eastAsia="宋体" w:cs="宋体"/>
          <w:color w:val="000000" w:themeColor="text1"/>
          <w:sz w:val="24"/>
          <w:szCs w:val="24"/>
          <w:lang w:val="en-US" w:eastAsia="zh-CN"/>
          <w14:textFill>
            <w14:solidFill>
              <w14:schemeClr w14:val="tx1"/>
            </w14:solidFill>
          </w14:textFill>
        </w:rPr>
        <w:t>以公告形式在</w:t>
      </w:r>
      <w:r>
        <w:rPr>
          <w:rFonts w:hint="eastAsia" w:ascii="宋体" w:hAnsi="宋体" w:cs="宋体"/>
          <w:color w:val="000000" w:themeColor="text1"/>
          <w:sz w:val="24"/>
          <w:szCs w:val="24"/>
          <w:lang w:val="en-US" w:eastAsia="zh-CN"/>
          <w14:textFill>
            <w14:solidFill>
              <w14:schemeClr w14:val="tx1"/>
            </w14:solidFill>
          </w14:textFill>
        </w:rPr>
        <w:t>“云上大冶聚焦三农”</w:t>
      </w:r>
      <w:r>
        <w:rPr>
          <w:rFonts w:hint="eastAsia" w:ascii="宋体" w:hAnsi="宋体" w:eastAsia="宋体" w:cs="宋体"/>
          <w:color w:val="000000" w:themeColor="text1"/>
          <w:sz w:val="24"/>
          <w:szCs w:val="24"/>
          <w:lang w:val="en-US" w:eastAsia="zh-CN"/>
          <w14:textFill>
            <w14:solidFill>
              <w14:schemeClr w14:val="tx1"/>
            </w14:solidFill>
          </w14:textFill>
        </w:rPr>
        <w:t>发布，视同所有参与</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的供应商都收到了该</w:t>
      </w:r>
      <w:r>
        <w:rPr>
          <w:rFonts w:hint="eastAsia" w:ascii="宋体" w:hAnsi="宋体" w:eastAsia="宋体" w:cs="宋体"/>
          <w:color w:val="000000" w:themeColor="text1"/>
          <w:sz w:val="24"/>
          <w:szCs w:val="24"/>
          <w:lang w:eastAsia="zh-CN"/>
          <w14:textFill>
            <w14:solidFill>
              <w14:schemeClr w14:val="tx1"/>
            </w14:solidFill>
          </w14:textFill>
        </w:rPr>
        <w:t>补充文件。</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应实时关注“</w:t>
      </w:r>
      <w:r>
        <w:rPr>
          <w:rFonts w:hint="eastAsia" w:ascii="宋体" w:hAnsi="宋体" w:cs="宋体"/>
          <w:color w:val="000000" w:themeColor="text1"/>
          <w:sz w:val="24"/>
          <w:szCs w:val="24"/>
          <w:lang w:val="en-US" w:eastAsia="zh-CN"/>
          <w14:textFill>
            <w14:solidFill>
              <w14:schemeClr w14:val="tx1"/>
            </w14:solidFill>
          </w14:textFill>
        </w:rPr>
        <w:t>云上大冶聚焦三农</w:t>
      </w:r>
      <w:r>
        <w:rPr>
          <w:rFonts w:hint="eastAsia" w:ascii="宋体" w:hAnsi="宋体" w:eastAsia="宋体" w:cs="宋体"/>
          <w:color w:val="000000" w:themeColor="text1"/>
          <w:sz w:val="24"/>
          <w:szCs w:val="24"/>
          <w:lang w:eastAsia="zh-CN"/>
          <w14:textFill>
            <w14:solidFill>
              <w14:schemeClr w14:val="tx1"/>
            </w14:solidFill>
          </w14:textFill>
        </w:rPr>
        <w:t>”上发出的澄清通知，因</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自身原因未及时获知澄清内容而导致的任何后果将由</w:t>
      </w:r>
      <w:r>
        <w:rPr>
          <w:rFonts w:hint="eastAsia" w:ascii="宋体" w:hAnsi="宋体" w:eastAsia="宋体" w:cs="宋体"/>
          <w:color w:val="000000" w:themeColor="text1"/>
          <w:sz w:val="24"/>
          <w:szCs w:val="24"/>
          <w:lang w:val="en-US" w:eastAsia="zh-CN"/>
          <w14:textFill>
            <w14:solidFill>
              <w14:schemeClr w14:val="tx1"/>
            </w14:solidFill>
          </w14:textFill>
        </w:rPr>
        <w:t>其</w:t>
      </w:r>
      <w:r>
        <w:rPr>
          <w:rFonts w:hint="eastAsia" w:ascii="宋体" w:hAnsi="宋体" w:eastAsia="宋体" w:cs="宋体"/>
          <w:color w:val="000000" w:themeColor="text1"/>
          <w:sz w:val="24"/>
          <w:szCs w:val="24"/>
          <w:lang w:eastAsia="zh-CN"/>
          <w14:textFill>
            <w14:solidFill>
              <w14:schemeClr w14:val="tx1"/>
            </w14:solidFill>
          </w14:textFill>
        </w:rPr>
        <w:t>自行承担。</w:t>
      </w:r>
    </w:p>
    <w:p w14:paraId="004B58B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五</w:t>
      </w:r>
      <w:r>
        <w:rPr>
          <w:rFonts w:hint="eastAsia" w:ascii="宋体" w:hAnsi="宋体" w:eastAsia="宋体" w:cs="宋体"/>
          <w:color w:val="000000" w:themeColor="text1"/>
          <w:sz w:val="24"/>
          <w:szCs w:val="24"/>
          <w:lang w:eastAsia="zh-CN"/>
          <w14:textFill>
            <w14:solidFill>
              <w14:schemeClr w14:val="tx1"/>
            </w14:solidFill>
          </w14:textFill>
        </w:rPr>
        <w:t>、当</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补充（答疑）文件内容相矛盾时，以最后发出的文件为准。</w:t>
      </w:r>
    </w:p>
    <w:p w14:paraId="5EF8A62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六</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pacing w:val="-2"/>
          <w:sz w:val="24"/>
          <w:szCs w:val="24"/>
          <w:lang w:eastAsia="zh-CN"/>
          <w14:textFill>
            <w14:solidFill>
              <w14:schemeClr w14:val="tx1"/>
            </w14:solidFill>
          </w14:textFill>
        </w:rPr>
        <w:t>采购过程中产生的修改或补充文件与原</w:t>
      </w:r>
      <w:r>
        <w:rPr>
          <w:rFonts w:hint="eastAsia" w:ascii="宋体" w:hAnsi="宋体" w:cs="宋体"/>
          <w:color w:val="000000" w:themeColor="text1"/>
          <w:spacing w:val="-2"/>
          <w:sz w:val="24"/>
          <w:szCs w:val="24"/>
          <w:lang w:eastAsia="zh-CN"/>
          <w14:textFill>
            <w14:solidFill>
              <w14:schemeClr w14:val="tx1"/>
            </w14:solidFill>
          </w14:textFill>
        </w:rPr>
        <w:t>谈判</w:t>
      </w:r>
      <w:r>
        <w:rPr>
          <w:rFonts w:hint="eastAsia" w:ascii="宋体" w:hAnsi="宋体" w:eastAsia="宋体" w:cs="宋体"/>
          <w:color w:val="000000" w:themeColor="text1"/>
          <w:spacing w:val="-2"/>
          <w:sz w:val="24"/>
          <w:szCs w:val="24"/>
          <w:lang w:val="en-US" w:eastAsia="zh-CN"/>
          <w14:textFill>
            <w14:solidFill>
              <w14:schemeClr w14:val="tx1"/>
            </w14:solidFill>
          </w14:textFill>
        </w:rPr>
        <w:t>文件</w:t>
      </w:r>
      <w:r>
        <w:rPr>
          <w:rFonts w:hint="eastAsia" w:ascii="宋体" w:hAnsi="宋体" w:eastAsia="宋体" w:cs="宋体"/>
          <w:color w:val="000000" w:themeColor="text1"/>
          <w:spacing w:val="-2"/>
          <w:sz w:val="24"/>
          <w:szCs w:val="24"/>
          <w:lang w:eastAsia="zh-CN"/>
          <w14:textFill>
            <w14:solidFill>
              <w14:schemeClr w14:val="tx1"/>
            </w14:solidFill>
          </w14:textFill>
        </w:rPr>
        <w:t>一样均具有同等的法律效力。</w:t>
      </w:r>
    </w:p>
    <w:p w14:paraId="041A5DCA">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eastAsia="宋体" w:cs="宋体"/>
          <w:b/>
          <w:color w:val="000000" w:themeColor="text1"/>
          <w:sz w:val="24"/>
          <w:szCs w:val="24"/>
          <w:u w:val="single"/>
          <w:lang w:eastAsia="zh-CN"/>
          <w14:textFill>
            <w14:solidFill>
              <w14:schemeClr w14:val="tx1"/>
            </w14:solidFill>
          </w14:textFill>
        </w:rPr>
        <w:t>D：响应文件的制作</w:t>
      </w:r>
    </w:p>
    <w:p w14:paraId="6DE52117">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一、原则</w:t>
      </w:r>
    </w:p>
    <w:p w14:paraId="2370DEF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1、供应商应仔细阅读</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的所有内容，按照</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的要求制作并递交响应文件，并保证所提供的全部资料真实、准确，以确保对</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做出实质性响应，否则，其</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资格将被取消。</w:t>
      </w:r>
    </w:p>
    <w:p w14:paraId="14A1B61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2、采购人拒绝接受电报、电话或传真形式的响应文件。</w:t>
      </w:r>
    </w:p>
    <w:p w14:paraId="03AC06C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二、响应文件的组成</w:t>
      </w:r>
    </w:p>
    <w:p w14:paraId="5CA348F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1、响应文件应包括下列部分（</w:t>
      </w:r>
      <w:r>
        <w:rPr>
          <w:rFonts w:hint="eastAsia" w:ascii="宋体" w:hAnsi="宋体" w:eastAsia="宋体" w:cs="宋体"/>
          <w:color w:val="000000" w:themeColor="text1"/>
          <w:sz w:val="24"/>
          <w:szCs w:val="24"/>
          <w:lang w:val="en-US" w:eastAsia="zh-CN"/>
          <w14:textFill>
            <w14:solidFill>
              <w14:schemeClr w14:val="tx1"/>
            </w14:solidFill>
          </w14:textFill>
        </w:rPr>
        <w:t>但不限于</w:t>
      </w:r>
      <w:r>
        <w:rPr>
          <w:rFonts w:hint="eastAsia" w:ascii="宋体" w:hAnsi="宋体" w:eastAsia="宋体" w:cs="宋体"/>
          <w:color w:val="000000" w:themeColor="text1"/>
          <w:sz w:val="24"/>
          <w:szCs w:val="24"/>
          <w:lang w:eastAsia="zh-CN"/>
          <w14:textFill>
            <w14:solidFill>
              <w14:schemeClr w14:val="tx1"/>
            </w14:solidFill>
          </w14:textFill>
        </w:rPr>
        <w:t>）</w:t>
      </w:r>
    </w:p>
    <w:p w14:paraId="35B3594F">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书</w:t>
      </w:r>
    </w:p>
    <w:p w14:paraId="6CAABEEB">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综合报价</w:t>
      </w:r>
      <w:r>
        <w:rPr>
          <w:rFonts w:hint="eastAsia" w:ascii="宋体" w:hAnsi="宋体" w:eastAsia="宋体" w:cs="宋体"/>
          <w:color w:val="000000" w:themeColor="text1"/>
          <w:sz w:val="24"/>
          <w:szCs w:val="24"/>
          <w:lang w:eastAsia="zh-CN"/>
          <w14:textFill>
            <w14:solidFill>
              <w14:schemeClr w14:val="tx1"/>
            </w14:solidFill>
          </w14:textFill>
        </w:rPr>
        <w:t>表</w:t>
      </w:r>
    </w:p>
    <w:p w14:paraId="6C86AD00">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已标价</w:t>
      </w:r>
      <w:r>
        <w:rPr>
          <w:rFonts w:hint="eastAsia" w:ascii="宋体" w:hAnsi="宋体" w:eastAsia="宋体" w:cs="宋体"/>
          <w:color w:val="000000" w:themeColor="text1"/>
          <w:sz w:val="24"/>
          <w:szCs w:val="24"/>
          <w:lang w:eastAsia="zh-CN"/>
          <w14:textFill>
            <w14:solidFill>
              <w14:schemeClr w14:val="tx1"/>
            </w14:solidFill>
          </w14:textFill>
        </w:rPr>
        <w:t>工程量清单</w:t>
      </w:r>
    </w:p>
    <w:p w14:paraId="4F6BA678">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法定代表人</w:t>
      </w:r>
      <w:r>
        <w:rPr>
          <w:rFonts w:hint="eastAsia" w:ascii="宋体" w:hAnsi="宋体" w:cs="宋体"/>
          <w:color w:val="000000" w:themeColor="text1"/>
          <w:sz w:val="24"/>
          <w:szCs w:val="24"/>
          <w:lang w:val="en-US" w:eastAsia="zh-CN"/>
          <w14:textFill>
            <w14:solidFill>
              <w14:schemeClr w14:val="tx1"/>
            </w14:solidFill>
          </w14:textFill>
        </w:rPr>
        <w:t>或被授权人身份证明</w:t>
      </w:r>
    </w:p>
    <w:p w14:paraId="5A138136">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营业执照等证明文件</w:t>
      </w:r>
    </w:p>
    <w:p w14:paraId="542173EF">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承接的类似项目情况表</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如有</w:t>
      </w:r>
      <w:r>
        <w:rPr>
          <w:rFonts w:hint="eastAsia" w:ascii="宋体" w:hAnsi="宋体" w:cs="宋体"/>
          <w:color w:val="000000" w:themeColor="text1"/>
          <w:sz w:val="24"/>
          <w:szCs w:val="24"/>
          <w:lang w:eastAsia="zh-CN"/>
          <w14:textFill>
            <w14:solidFill>
              <w14:schemeClr w14:val="tx1"/>
            </w14:solidFill>
          </w14:textFill>
        </w:rPr>
        <w:t>）</w:t>
      </w:r>
    </w:p>
    <w:p w14:paraId="4FB62199">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投入本项目的施工设备情况表</w:t>
      </w:r>
    </w:p>
    <w:p w14:paraId="3F1AF5BD">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项目管理机构主要人员表</w:t>
      </w:r>
    </w:p>
    <w:p w14:paraId="64BACB46">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企业信誉</w:t>
      </w:r>
    </w:p>
    <w:p w14:paraId="7F060A4D">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相关技术方案、措施、承诺</w:t>
      </w:r>
    </w:p>
    <w:p w14:paraId="030F55F7">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供应商认为需提供的其它有关资料</w:t>
      </w:r>
    </w:p>
    <w:p w14:paraId="1ACBEC8A">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资格后审证明文件</w:t>
      </w:r>
    </w:p>
    <w:p w14:paraId="78056046">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文件要求的其它材料、能展现企业能力、信誉及获表彰情况的其它文件及</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供应商认为有必要提供的材料。</w:t>
      </w:r>
    </w:p>
    <w:p w14:paraId="356024E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三、响应文件制作要求</w:t>
      </w:r>
    </w:p>
    <w:p w14:paraId="6E26BFF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1、响应</w:t>
      </w:r>
      <w:r>
        <w:rPr>
          <w:rFonts w:hint="eastAsia" w:ascii="宋体" w:hAnsi="宋体" w:eastAsia="宋体" w:cs="宋体"/>
          <w:color w:val="000000" w:themeColor="text1"/>
          <w:sz w:val="24"/>
          <w:szCs w:val="24"/>
          <w:lang w:eastAsia="zh-CN"/>
          <w14:textFill>
            <w14:solidFill>
              <w14:schemeClr w14:val="tx1"/>
            </w14:solidFill>
          </w14:textFill>
        </w:rPr>
        <w:t>文件应按第</w:t>
      </w:r>
      <w:r>
        <w:rPr>
          <w:rFonts w:hint="eastAsia" w:ascii="宋体" w:hAnsi="宋体" w:eastAsia="宋体" w:cs="宋体"/>
          <w:color w:val="000000" w:themeColor="text1"/>
          <w:sz w:val="24"/>
          <w:szCs w:val="24"/>
          <w:lang w:val="en-US" w:eastAsia="zh-CN"/>
          <w14:textFill>
            <w14:solidFill>
              <w14:schemeClr w14:val="tx1"/>
            </w14:solidFill>
          </w14:textFill>
        </w:rPr>
        <w:t>五部分</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lang w:eastAsia="zh-CN"/>
          <w14:textFill>
            <w14:solidFill>
              <w14:schemeClr w14:val="tx1"/>
            </w14:solidFill>
          </w14:textFill>
        </w:rPr>
        <w:t>文件格式”进行编写，如有必要，可以增加附页，作为</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lang w:eastAsia="zh-CN"/>
          <w14:textFill>
            <w14:solidFill>
              <w14:schemeClr w14:val="tx1"/>
            </w14:solidFill>
          </w14:textFill>
        </w:rPr>
        <w:t>文件的组成部分。在满足</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文件实质性要求的基础上，可以提出比</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文件要求更有利于</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lang w:eastAsia="zh-CN"/>
          <w14:textFill>
            <w14:solidFill>
              <w14:schemeClr w14:val="tx1"/>
            </w14:solidFill>
          </w14:textFill>
        </w:rPr>
        <w:t>人的承诺。</w:t>
      </w:r>
    </w:p>
    <w:p w14:paraId="3A30529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2、响应</w:t>
      </w:r>
      <w:r>
        <w:rPr>
          <w:rFonts w:hint="eastAsia" w:ascii="宋体" w:hAnsi="宋体" w:eastAsia="宋体" w:cs="宋体"/>
          <w:color w:val="000000" w:themeColor="text1"/>
          <w:sz w:val="24"/>
          <w:szCs w:val="24"/>
          <w:lang w:eastAsia="zh-CN"/>
          <w14:textFill>
            <w14:solidFill>
              <w14:schemeClr w14:val="tx1"/>
            </w14:solidFill>
          </w14:textFill>
        </w:rPr>
        <w:t>文件应当对</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文件有关</w:t>
      </w:r>
      <w:r>
        <w:rPr>
          <w:rFonts w:hint="eastAsia" w:ascii="宋体" w:hAnsi="宋体" w:eastAsia="宋体" w:cs="宋体"/>
          <w:color w:val="000000" w:themeColor="text1"/>
          <w:sz w:val="24"/>
          <w:szCs w:val="24"/>
          <w:lang w:val="en-US" w:eastAsia="zh-CN"/>
          <w14:textFill>
            <w14:solidFill>
              <w14:schemeClr w14:val="tx1"/>
            </w14:solidFill>
          </w14:textFill>
        </w:rPr>
        <w:t>项目经理、</w:t>
      </w:r>
      <w:r>
        <w:rPr>
          <w:rFonts w:hint="eastAsia" w:ascii="宋体" w:hAnsi="宋体" w:eastAsia="宋体" w:cs="宋体"/>
          <w:color w:val="000000" w:themeColor="text1"/>
          <w:sz w:val="24"/>
          <w:szCs w:val="24"/>
          <w:lang w:eastAsia="zh-CN"/>
          <w14:textFill>
            <w14:solidFill>
              <w14:schemeClr w14:val="tx1"/>
            </w14:solidFill>
          </w14:textFill>
        </w:rPr>
        <w:t>履约期限、投标有效期、</w:t>
      </w:r>
      <w:r>
        <w:rPr>
          <w:rFonts w:hint="eastAsia" w:ascii="宋体" w:hAnsi="宋体" w:eastAsia="宋体" w:cs="宋体"/>
          <w:color w:val="000000" w:themeColor="text1"/>
          <w:sz w:val="24"/>
          <w:szCs w:val="24"/>
          <w:lang w:val="en-US" w:eastAsia="zh-CN"/>
          <w14:textFill>
            <w14:solidFill>
              <w14:schemeClr w14:val="tx1"/>
            </w14:solidFill>
          </w14:textFill>
        </w:rPr>
        <w:t>技术</w:t>
      </w:r>
      <w:r>
        <w:rPr>
          <w:rFonts w:hint="eastAsia" w:ascii="宋体" w:hAnsi="宋体" w:eastAsia="宋体" w:cs="宋体"/>
          <w:color w:val="000000" w:themeColor="text1"/>
          <w:sz w:val="24"/>
          <w:szCs w:val="24"/>
          <w:lang w:eastAsia="zh-CN"/>
          <w14:textFill>
            <w14:solidFill>
              <w14:schemeClr w14:val="tx1"/>
            </w14:solidFill>
          </w14:textFill>
        </w:rPr>
        <w:t>要求等实质性内容作出响应</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如有漏项或采购人认为其响应性谈判文件有明显缺陷的，造成的后果由谈判供应商自己承担。</w:t>
      </w:r>
    </w:p>
    <w:p w14:paraId="3B2385D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响应文件应当以纸质印刷体形式编制，文件正文要编写目录、页码，且</w:t>
      </w:r>
      <w:r>
        <w:rPr>
          <w:rFonts w:hint="eastAsia" w:ascii="宋体" w:hAnsi="宋体" w:cs="宋体"/>
          <w:color w:val="000000" w:themeColor="text1"/>
          <w:sz w:val="24"/>
          <w:szCs w:val="24"/>
          <w:lang w:val="en-US" w:eastAsia="zh-CN"/>
          <w14:textFill>
            <w14:solidFill>
              <w14:schemeClr w14:val="tx1"/>
            </w14:solidFill>
          </w14:textFill>
        </w:rPr>
        <w:t>以胶装形式装订</w:t>
      </w:r>
      <w:r>
        <w:rPr>
          <w:rFonts w:hint="eastAsia" w:ascii="宋体" w:hAnsi="宋体" w:eastAsia="宋体" w:cs="宋体"/>
          <w:color w:val="000000" w:themeColor="text1"/>
          <w:sz w:val="24"/>
          <w:szCs w:val="24"/>
          <w:lang w:eastAsia="zh-CN"/>
          <w14:textFill>
            <w14:solidFill>
              <w14:schemeClr w14:val="tx1"/>
            </w14:solidFill>
          </w14:textFill>
        </w:rPr>
        <w:t>。由于响应文件出现错页、缺页所导致的一切后果由供应商自行承担。</w:t>
      </w:r>
    </w:p>
    <w:p w14:paraId="7B5A8DE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4、响应文件需提供正本壹份、副本</w:t>
      </w:r>
      <w:r>
        <w:rPr>
          <w:rFonts w:hint="eastAsia" w:ascii="宋体" w:hAnsi="宋体" w:cs="宋体"/>
          <w:color w:val="000000" w:themeColor="text1"/>
          <w:sz w:val="24"/>
          <w:szCs w:val="24"/>
          <w:lang w:val="en-US" w:eastAsia="zh-CN"/>
          <w14:textFill>
            <w14:solidFill>
              <w14:schemeClr w14:val="tx1"/>
            </w14:solidFill>
          </w14:textFill>
        </w:rPr>
        <w:t>贰</w:t>
      </w:r>
      <w:r>
        <w:rPr>
          <w:rFonts w:hint="eastAsia" w:ascii="宋体" w:hAnsi="宋体" w:eastAsia="宋体" w:cs="宋体"/>
          <w:color w:val="000000" w:themeColor="text1"/>
          <w:sz w:val="24"/>
          <w:szCs w:val="24"/>
          <w:lang w:val="en-US" w:eastAsia="zh-CN"/>
          <w14:textFill>
            <w14:solidFill>
              <w14:schemeClr w14:val="tx1"/>
            </w14:solidFill>
          </w14:textFill>
        </w:rPr>
        <w:t>份，每份响应文件封面，均要注明“正本”或“副本”字样，副本可以是正本的复印件，一旦正本和副本内容有差异，以正本为准；正本和副本一起密封封装</w:t>
      </w:r>
      <w:r>
        <w:rPr>
          <w:rFonts w:hint="eastAsia" w:ascii="宋体" w:hAnsi="宋体" w:eastAsia="宋体" w:cs="宋体"/>
          <w:color w:val="000000" w:themeColor="text1"/>
          <w:sz w:val="24"/>
          <w:szCs w:val="24"/>
          <w:lang w:eastAsia="zh-CN"/>
          <w14:textFill>
            <w14:solidFill>
              <w14:schemeClr w14:val="tx1"/>
            </w14:solidFill>
          </w14:textFill>
        </w:rPr>
        <w:t>。</w:t>
      </w:r>
    </w:p>
    <w:p w14:paraId="67D88A9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、响应文件文字：响应文件均以中文</w:t>
      </w:r>
      <w:r>
        <w:rPr>
          <w:rFonts w:hint="eastAsia" w:ascii="宋体" w:hAnsi="宋体" w:eastAsia="宋体" w:cs="宋体"/>
          <w:color w:val="000000" w:themeColor="text1"/>
          <w:sz w:val="24"/>
          <w:szCs w:val="24"/>
          <w:lang w:val="en-US" w:eastAsia="zh-CN"/>
          <w14:textFill>
            <w14:solidFill>
              <w14:schemeClr w14:val="tx1"/>
            </w14:solidFill>
          </w14:textFill>
        </w:rPr>
        <w:t>编辑</w:t>
      </w:r>
      <w:r>
        <w:rPr>
          <w:rFonts w:hint="eastAsia" w:ascii="宋体" w:hAnsi="宋体" w:eastAsia="宋体" w:cs="宋体"/>
          <w:color w:val="000000" w:themeColor="text1"/>
          <w:sz w:val="24"/>
          <w:szCs w:val="24"/>
          <w:lang w:eastAsia="zh-CN"/>
          <w14:textFill>
            <w14:solidFill>
              <w14:schemeClr w14:val="tx1"/>
            </w14:solidFill>
          </w14:textFill>
        </w:rPr>
        <w:t>，中文以外的文字应附以中文译文，中外文不符时以中文为准。</w:t>
      </w:r>
    </w:p>
    <w:p w14:paraId="12779D9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、响应文件计量单位：除在</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的技术规格中有规定的之外，计量单位使用中华人民共和国法定计量单位。</w:t>
      </w:r>
    </w:p>
    <w:p w14:paraId="6639B13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eastAsia="zh-CN"/>
          <w14:textFill>
            <w14:solidFill>
              <w14:schemeClr w14:val="tx1"/>
            </w14:solidFill>
          </w14:textFill>
        </w:rPr>
        <w:t>响应文件必须由</w:t>
      </w:r>
      <w:r>
        <w:rPr>
          <w:rFonts w:hint="eastAsia" w:ascii="宋体" w:hAnsi="宋体" w:cs="宋体"/>
          <w:color w:val="000000" w:themeColor="text1"/>
          <w:sz w:val="24"/>
          <w:szCs w:val="24"/>
          <w:lang w:eastAsia="zh-CN"/>
          <w14:textFill>
            <w14:solidFill>
              <w14:schemeClr w14:val="tx1"/>
            </w14:solidFill>
          </w14:textFill>
        </w:rPr>
        <w:t>法定代表人</w:t>
      </w:r>
      <w:r>
        <w:rPr>
          <w:rFonts w:hint="eastAsia" w:ascii="宋体" w:hAnsi="宋体" w:cs="宋体"/>
          <w:color w:val="000000" w:themeColor="text1"/>
          <w:sz w:val="24"/>
          <w:szCs w:val="24"/>
          <w:lang w:val="en-US" w:eastAsia="zh-CN"/>
          <w14:textFill>
            <w14:solidFill>
              <w14:schemeClr w14:val="tx1"/>
            </w14:solidFill>
          </w14:textFill>
        </w:rPr>
        <w:t>或被授权人</w:t>
      </w:r>
      <w:r>
        <w:rPr>
          <w:rFonts w:hint="eastAsia" w:ascii="宋体" w:hAnsi="宋体" w:eastAsia="宋体" w:cs="宋体"/>
          <w:color w:val="000000" w:themeColor="text1"/>
          <w:sz w:val="24"/>
          <w:szCs w:val="24"/>
          <w:lang w:eastAsia="zh-CN"/>
          <w14:textFill>
            <w14:solidFill>
              <w14:schemeClr w14:val="tx1"/>
            </w14:solidFill>
          </w14:textFill>
        </w:rPr>
        <w:t>在规定处</w:t>
      </w:r>
      <w:r>
        <w:rPr>
          <w:rFonts w:hint="eastAsia" w:ascii="宋体" w:hAnsi="宋体" w:eastAsia="宋体" w:cs="宋体"/>
          <w:color w:val="000000" w:themeColor="text1"/>
          <w:sz w:val="24"/>
          <w:szCs w:val="24"/>
          <w:lang w:val="en-US" w:eastAsia="zh-CN"/>
          <w14:textFill>
            <w14:solidFill>
              <w14:schemeClr w14:val="tx1"/>
            </w14:solidFill>
          </w14:textFill>
        </w:rPr>
        <w:t>签字（</w:t>
      </w:r>
      <w:r>
        <w:rPr>
          <w:rFonts w:hint="eastAsia" w:ascii="宋体" w:hAnsi="宋体" w:eastAsia="宋体" w:cs="宋体"/>
          <w:color w:val="000000" w:themeColor="text1"/>
          <w:sz w:val="24"/>
          <w:szCs w:val="24"/>
          <w:lang w:eastAsia="zh-CN"/>
          <w14:textFill>
            <w14:solidFill>
              <w14:schemeClr w14:val="tx1"/>
            </w14:solidFill>
          </w14:textFill>
        </w:rPr>
        <w:t>签章）并</w:t>
      </w:r>
      <w:r>
        <w:rPr>
          <w:rFonts w:hint="eastAsia" w:ascii="宋体" w:hAnsi="宋体" w:cs="宋体"/>
          <w:color w:val="000000" w:themeColor="text1"/>
          <w:sz w:val="24"/>
          <w:szCs w:val="24"/>
          <w:lang w:val="en-US" w:eastAsia="zh-CN"/>
          <w14:textFill>
            <w14:solidFill>
              <w14:schemeClr w14:val="tx1"/>
            </w14:solidFill>
          </w14:textFill>
        </w:rPr>
        <w:t>逐页</w:t>
      </w:r>
      <w:r>
        <w:rPr>
          <w:rFonts w:hint="eastAsia" w:ascii="宋体" w:hAnsi="宋体" w:eastAsia="宋体" w:cs="宋体"/>
          <w:color w:val="000000" w:themeColor="text1"/>
          <w:sz w:val="24"/>
          <w:szCs w:val="24"/>
          <w:lang w:eastAsia="zh-CN"/>
          <w14:textFill>
            <w14:solidFill>
              <w14:schemeClr w14:val="tx1"/>
            </w14:solidFill>
          </w14:textFill>
        </w:rPr>
        <w:t>加盖</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公章，</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使用</w:t>
      </w:r>
      <w:r>
        <w:rPr>
          <w:rFonts w:hint="eastAsia" w:ascii="宋体" w:hAnsi="宋体" w:cs="宋体"/>
          <w:color w:val="000000" w:themeColor="text1"/>
          <w:sz w:val="24"/>
          <w:szCs w:val="24"/>
          <w:lang w:eastAsia="zh-CN"/>
          <w14:textFill>
            <w14:solidFill>
              <w14:schemeClr w14:val="tx1"/>
            </w14:solidFill>
          </w14:textFill>
        </w:rPr>
        <w:t>法定代表人</w:t>
      </w:r>
      <w:r>
        <w:rPr>
          <w:rFonts w:hint="eastAsia" w:ascii="宋体" w:hAnsi="宋体" w:eastAsia="宋体" w:cs="宋体"/>
          <w:color w:val="000000" w:themeColor="text1"/>
          <w:sz w:val="24"/>
          <w:szCs w:val="24"/>
          <w:lang w:eastAsia="zh-CN"/>
          <w14:textFill>
            <w14:solidFill>
              <w14:schemeClr w14:val="tx1"/>
            </w14:solidFill>
          </w14:textFill>
        </w:rPr>
        <w:t>的个人电子印章或电子签名章</w:t>
      </w:r>
      <w:r>
        <w:rPr>
          <w:rFonts w:hint="eastAsia" w:ascii="宋体" w:hAnsi="宋体" w:eastAsia="宋体" w:cs="宋体"/>
          <w:color w:val="000000" w:themeColor="text1"/>
          <w:sz w:val="24"/>
          <w:szCs w:val="24"/>
          <w:lang w:val="en-US" w:eastAsia="zh-CN"/>
          <w14:textFill>
            <w14:solidFill>
              <w14:schemeClr w14:val="tx1"/>
            </w14:solidFill>
          </w14:textFill>
        </w:rPr>
        <w:t>及供应商公章电子印章具有同等效力。</w:t>
      </w:r>
    </w:p>
    <w:p w14:paraId="205622F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四、</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报价</w:t>
      </w:r>
    </w:p>
    <w:p w14:paraId="2887370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报价包括供应商首次提交响应文件中的报价、</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过程中的报价和最</w:t>
      </w:r>
      <w:r>
        <w:rPr>
          <w:rFonts w:hint="eastAsia" w:ascii="宋体" w:hAnsi="宋体" w:eastAsia="宋体" w:cs="宋体"/>
          <w:color w:val="000000" w:themeColor="text1"/>
          <w:sz w:val="24"/>
          <w:szCs w:val="24"/>
          <w:lang w:val="en-US" w:eastAsia="zh-CN"/>
          <w14:textFill>
            <w14:solidFill>
              <w14:schemeClr w14:val="tx1"/>
            </w14:solidFill>
          </w14:textFill>
        </w:rPr>
        <w:t>终</w:t>
      </w:r>
      <w:r>
        <w:rPr>
          <w:rFonts w:hint="eastAsia" w:ascii="宋体" w:hAnsi="宋体" w:eastAsia="宋体" w:cs="宋体"/>
          <w:color w:val="000000" w:themeColor="text1"/>
          <w:sz w:val="24"/>
          <w:szCs w:val="24"/>
          <w:lang w:eastAsia="zh-CN"/>
          <w14:textFill>
            <w14:solidFill>
              <w14:schemeClr w14:val="tx1"/>
            </w14:solidFill>
          </w14:textFill>
        </w:rPr>
        <w:t>报价。除</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文件另有规定外，供应商的报价均应以人民币作为货币单位。</w:t>
      </w:r>
    </w:p>
    <w:p w14:paraId="6A95331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2、如果分项报价与单价不符的，则以单价为准；小写与大写不符的，以大写为准。</w:t>
      </w:r>
    </w:p>
    <w:p w14:paraId="4996566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3、报价是评标的重要依据之一，但不是评定成交的唯一标准。</w:t>
      </w:r>
    </w:p>
    <w:p w14:paraId="76D9317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供应商应按照</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文件规定的采购需求及合同条款进行报价，并按</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文件规定的格式报出。报价中不得包含</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文件要求以外的内容，否则在评审时不予核减。报价中也不得缺漏</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文件所要求的内容，否则漏项部分的价格需</w:t>
      </w:r>
      <w:r>
        <w:rPr>
          <w:rFonts w:hint="eastAsia" w:ascii="宋体" w:hAnsi="宋体" w:eastAsia="宋体" w:cs="宋体"/>
          <w:color w:val="000000" w:themeColor="text1"/>
          <w:sz w:val="24"/>
          <w:szCs w:val="24"/>
          <w:lang w:val="en-US" w:eastAsia="zh-CN"/>
          <w14:textFill>
            <w14:solidFill>
              <w14:schemeClr w14:val="tx1"/>
            </w14:solidFill>
          </w14:textFill>
        </w:rPr>
        <w:t>由</w:t>
      </w:r>
      <w:r>
        <w:rPr>
          <w:rFonts w:hint="eastAsia" w:ascii="宋体" w:hAnsi="宋体" w:eastAsia="宋体" w:cs="宋体"/>
          <w:color w:val="000000" w:themeColor="text1"/>
          <w:sz w:val="24"/>
          <w:szCs w:val="24"/>
          <w:lang w:eastAsia="zh-CN"/>
          <w14:textFill>
            <w14:solidFill>
              <w14:schemeClr w14:val="tx1"/>
            </w14:solidFill>
          </w14:textFill>
        </w:rPr>
        <w:t>该供应商自行</w:t>
      </w:r>
      <w:r>
        <w:rPr>
          <w:rFonts w:hint="eastAsia" w:ascii="宋体" w:hAnsi="宋体" w:eastAsia="宋体" w:cs="宋体"/>
          <w:color w:val="000000" w:themeColor="text1"/>
          <w:sz w:val="24"/>
          <w:szCs w:val="24"/>
          <w:lang w:val="en-US" w:eastAsia="zh-CN"/>
          <w14:textFill>
            <w14:solidFill>
              <w14:schemeClr w14:val="tx1"/>
            </w14:solidFill>
          </w14:textFill>
        </w:rPr>
        <w:t>承担</w:t>
      </w:r>
      <w:r>
        <w:rPr>
          <w:rFonts w:hint="eastAsia" w:ascii="宋体" w:hAnsi="宋体" w:eastAsia="宋体" w:cs="宋体"/>
          <w:color w:val="000000" w:themeColor="text1"/>
          <w:sz w:val="24"/>
          <w:szCs w:val="24"/>
          <w:lang w:eastAsia="zh-CN"/>
          <w14:textFill>
            <w14:solidFill>
              <w14:schemeClr w14:val="tx1"/>
            </w14:solidFill>
          </w14:textFill>
        </w:rPr>
        <w:t>。</w:t>
      </w:r>
    </w:p>
    <w:p w14:paraId="61CBB87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对于</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文件中未列明、而供应商认为必需的费用也需列入总报价。在合同实施时，采购人将不予支付成交供应商响应文件没有列入的项目费用，并认为此项目的费用已包括在总报价中。</w:t>
      </w:r>
    </w:p>
    <w:p w14:paraId="0C5613D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供应商可根据企业具体情况在合理范围内自主考虑报价，但不得高于预算金额、控制价及不得低于成本价，</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后的报价（第二次报价）为最终报价，采购人不支付报价以外的任何费用。</w:t>
      </w:r>
    </w:p>
    <w:p w14:paraId="08891EE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eastAsia="zh-CN"/>
          <w14:textFill>
            <w14:solidFill>
              <w14:schemeClr w14:val="tx1"/>
            </w14:solidFill>
          </w14:textFill>
        </w:rPr>
        <w:t>供应商的报价明显低于其他通过符合性审查供应商的报价，有可能影响产品质量或者不能诚信履约的，</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小组</w:t>
      </w:r>
      <w:r>
        <w:rPr>
          <w:rFonts w:hint="eastAsia" w:ascii="宋体" w:hAnsi="宋体" w:eastAsia="宋体" w:cs="宋体"/>
          <w:color w:val="000000" w:themeColor="text1"/>
          <w:sz w:val="24"/>
          <w:szCs w:val="24"/>
          <w:lang w:eastAsia="zh-CN"/>
          <w14:textFill>
            <w14:solidFill>
              <w14:schemeClr w14:val="tx1"/>
            </w14:solidFill>
          </w14:textFill>
        </w:rPr>
        <w:t>应当要求其在评标</w:t>
      </w:r>
      <w:r>
        <w:rPr>
          <w:rFonts w:hint="eastAsia" w:ascii="宋体" w:hAnsi="宋体" w:eastAsia="宋体" w:cs="宋体"/>
          <w:color w:val="000000" w:themeColor="text1"/>
          <w:sz w:val="24"/>
          <w:szCs w:val="24"/>
          <w:lang w:val="en-US" w:eastAsia="zh-CN"/>
          <w14:textFill>
            <w14:solidFill>
              <w14:schemeClr w14:val="tx1"/>
            </w14:solidFill>
          </w14:textFill>
        </w:rPr>
        <w:t>过程中</w:t>
      </w:r>
      <w:r>
        <w:rPr>
          <w:rFonts w:hint="eastAsia" w:ascii="宋体" w:hAnsi="宋体" w:eastAsia="宋体" w:cs="宋体"/>
          <w:color w:val="000000" w:themeColor="text1"/>
          <w:sz w:val="24"/>
          <w:szCs w:val="24"/>
          <w:lang w:eastAsia="zh-CN"/>
          <w14:textFill>
            <w14:solidFill>
              <w14:schemeClr w14:val="tx1"/>
            </w14:solidFill>
          </w14:textFill>
        </w:rPr>
        <w:t>合理的时间内提供说明及相关证明材料；供应商不能证明其报价合理性的，</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小组</w:t>
      </w:r>
      <w:r>
        <w:rPr>
          <w:rFonts w:hint="eastAsia" w:ascii="宋体" w:hAnsi="宋体" w:eastAsia="宋体" w:cs="宋体"/>
          <w:color w:val="000000" w:themeColor="text1"/>
          <w:sz w:val="24"/>
          <w:szCs w:val="24"/>
          <w:lang w:eastAsia="zh-CN"/>
          <w14:textFill>
            <w14:solidFill>
              <w14:schemeClr w14:val="tx1"/>
            </w14:solidFill>
          </w14:textFill>
        </w:rPr>
        <w:t>应当将其作为无效投标处理。</w:t>
      </w:r>
    </w:p>
    <w:p w14:paraId="10E0BA3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8、供应商在响应文件中注明免费的项目将被视为包含在报价中。</w:t>
      </w:r>
    </w:p>
    <w:p w14:paraId="4516DD6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9、成交供应商应负责本项目相关售后服务等全部工作，文件另有规定的除外。</w:t>
      </w:r>
    </w:p>
    <w:p w14:paraId="60E28BF7">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五、</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有效期</w:t>
      </w:r>
    </w:p>
    <w:p w14:paraId="31F4822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1、在</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须知前附表规定的投标有效期内，</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不得要求撤销或修改其</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lang w:eastAsia="zh-CN"/>
          <w14:textFill>
            <w14:solidFill>
              <w14:schemeClr w14:val="tx1"/>
            </w14:solidFill>
          </w14:textFill>
        </w:rPr>
        <w:t>文件。</w:t>
      </w:r>
    </w:p>
    <w:p w14:paraId="0D1FCCE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2、出现特殊情况需要延长投标有效期的，</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lang w:eastAsia="zh-CN"/>
          <w14:textFill>
            <w14:solidFill>
              <w14:schemeClr w14:val="tx1"/>
            </w14:solidFill>
          </w14:textFill>
        </w:rPr>
        <w:t>人以书面形式通知所有</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延长投标有效期。</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同意延长的，但不得要求或被允许修改或撤销其</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lang w:eastAsia="zh-CN"/>
          <w14:textFill>
            <w14:solidFill>
              <w14:schemeClr w14:val="tx1"/>
            </w14:solidFill>
          </w14:textFill>
        </w:rPr>
        <w:t>文件；</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拒绝延长的，其投标失效。</w:t>
      </w:r>
    </w:p>
    <w:p w14:paraId="5A7D022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六、响应文件的修改与撤回</w:t>
      </w:r>
    </w:p>
    <w:p w14:paraId="2F92068D">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在</w:t>
      </w:r>
      <w:r>
        <w:rPr>
          <w:rFonts w:hint="eastAsia" w:ascii="宋体" w:hAnsi="宋体" w:eastAsia="宋体" w:cs="宋体"/>
          <w:color w:val="000000" w:themeColor="text1"/>
          <w:sz w:val="24"/>
          <w:szCs w:val="24"/>
          <w:lang w:val="en-US" w:eastAsia="zh-CN"/>
          <w14:textFill>
            <w14:solidFill>
              <w14:schemeClr w14:val="tx1"/>
            </w14:solidFill>
          </w14:textFill>
        </w:rPr>
        <w:t>竞争性</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公告规定的</w:t>
      </w:r>
      <w:r>
        <w:rPr>
          <w:rFonts w:hint="eastAsia" w:ascii="宋体" w:hAnsi="宋体" w:eastAsia="宋体" w:cs="宋体"/>
          <w:color w:val="000000" w:themeColor="text1"/>
          <w:sz w:val="24"/>
          <w:szCs w:val="24"/>
          <w:lang w:val="en-US" w:eastAsia="zh-CN"/>
          <w14:textFill>
            <w14:solidFill>
              <w14:schemeClr w14:val="tx1"/>
            </w14:solidFill>
          </w14:textFill>
        </w:rPr>
        <w:t>响应文件提交</w:t>
      </w:r>
      <w:r>
        <w:rPr>
          <w:rFonts w:hint="eastAsia" w:ascii="宋体" w:hAnsi="宋体" w:eastAsia="宋体" w:cs="宋体"/>
          <w:color w:val="000000" w:themeColor="text1"/>
          <w:sz w:val="24"/>
          <w:szCs w:val="24"/>
          <w:lang w:eastAsia="zh-CN"/>
          <w14:textFill>
            <w14:solidFill>
              <w14:schemeClr w14:val="tx1"/>
            </w14:solidFill>
          </w14:textFill>
        </w:rPr>
        <w:t>截止时间前，</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可以修改或撤回已递交的</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lang w:eastAsia="zh-CN"/>
          <w14:textFill>
            <w14:solidFill>
              <w14:schemeClr w14:val="tx1"/>
            </w14:solidFill>
          </w14:textFill>
        </w:rPr>
        <w:t>文件。</w:t>
      </w:r>
    </w:p>
    <w:p w14:paraId="2A083E4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2、供应商于</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文件递交截止时间前可以补充、修改或撤回响应文件，并书面通知采购人</w:t>
      </w:r>
      <w:r>
        <w:rPr>
          <w:rFonts w:hint="eastAsia" w:ascii="宋体" w:hAnsi="宋体" w:eastAsia="宋体" w:cs="宋体"/>
          <w:color w:val="000000" w:themeColor="text1"/>
          <w:sz w:val="24"/>
          <w:szCs w:val="24"/>
          <w:lang w:eastAsia="zh-CN"/>
          <w14:textFill>
            <w14:solidFill>
              <w14:schemeClr w14:val="tx1"/>
            </w14:solidFill>
          </w14:textFill>
        </w:rPr>
        <w:t>。</w:t>
      </w:r>
    </w:p>
    <w:p w14:paraId="2035257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3、除供应商对错处作必要修改外，响应文件中不许有加行、涂抹或改写。如有修改错漏处，必须由供应商</w:t>
      </w:r>
      <w:r>
        <w:rPr>
          <w:rFonts w:hint="eastAsia" w:ascii="宋体" w:hAnsi="宋体" w:cs="宋体"/>
          <w:color w:val="000000" w:themeColor="text1"/>
          <w:sz w:val="24"/>
          <w:szCs w:val="24"/>
          <w:lang w:val="en-US" w:eastAsia="zh-CN"/>
          <w14:textFill>
            <w14:solidFill>
              <w14:schemeClr w14:val="tx1"/>
            </w14:solidFill>
          </w14:textFill>
        </w:rPr>
        <w:t>法定代表人</w:t>
      </w:r>
      <w:r>
        <w:rPr>
          <w:rFonts w:hint="eastAsia" w:ascii="宋体" w:hAnsi="宋体" w:eastAsia="宋体" w:cs="宋体"/>
          <w:color w:val="000000" w:themeColor="text1"/>
          <w:sz w:val="24"/>
          <w:szCs w:val="24"/>
          <w:lang w:val="en-US" w:eastAsia="zh-CN"/>
          <w14:textFill>
            <w14:solidFill>
              <w14:schemeClr w14:val="tx1"/>
            </w14:solidFill>
          </w14:textFill>
        </w:rPr>
        <w:t>或</w:t>
      </w:r>
      <w:r>
        <w:rPr>
          <w:rFonts w:hint="eastAsia" w:ascii="宋体" w:hAnsi="宋体" w:cs="宋体"/>
          <w:color w:val="000000" w:themeColor="text1"/>
          <w:sz w:val="24"/>
          <w:szCs w:val="24"/>
          <w:lang w:val="en-US" w:eastAsia="zh-CN"/>
          <w14:textFill>
            <w14:solidFill>
              <w14:schemeClr w14:val="tx1"/>
            </w14:solidFill>
          </w14:textFill>
        </w:rPr>
        <w:t>被</w:t>
      </w:r>
      <w:r>
        <w:rPr>
          <w:rFonts w:hint="eastAsia" w:ascii="宋体" w:hAnsi="宋体" w:eastAsia="宋体" w:cs="宋体"/>
          <w:color w:val="000000" w:themeColor="text1"/>
          <w:sz w:val="24"/>
          <w:szCs w:val="24"/>
          <w:lang w:val="en-US" w:eastAsia="zh-CN"/>
          <w14:textFill>
            <w14:solidFill>
              <w14:schemeClr w14:val="tx1"/>
            </w14:solidFill>
          </w14:textFill>
        </w:rPr>
        <w:t>授权人签字（</w:t>
      </w:r>
      <w:r>
        <w:rPr>
          <w:rFonts w:hint="eastAsia" w:ascii="宋体" w:hAnsi="宋体" w:eastAsia="宋体" w:cs="宋体"/>
          <w:color w:val="000000" w:themeColor="text1"/>
          <w:sz w:val="24"/>
          <w:szCs w:val="24"/>
          <w:lang w:eastAsia="zh-CN"/>
          <w14:textFill>
            <w14:solidFill>
              <w14:schemeClr w14:val="tx1"/>
            </w14:solidFill>
          </w14:textFill>
        </w:rPr>
        <w:t>签章）</w:t>
      </w:r>
      <w:r>
        <w:rPr>
          <w:rFonts w:hint="eastAsia" w:ascii="宋体" w:hAnsi="宋体" w:eastAsia="宋体" w:cs="宋体"/>
          <w:color w:val="000000" w:themeColor="text1"/>
          <w:sz w:val="24"/>
          <w:szCs w:val="24"/>
          <w:lang w:val="en-US" w:eastAsia="zh-CN"/>
          <w14:textFill>
            <w14:solidFill>
              <w14:schemeClr w14:val="tx1"/>
            </w14:solidFill>
          </w14:textFill>
        </w:rPr>
        <w:t>并加盖</w:t>
      </w:r>
      <w:r>
        <w:rPr>
          <w:rFonts w:hint="eastAsia" w:ascii="宋体" w:hAnsi="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val="en-US" w:eastAsia="zh-CN"/>
          <w14:textFill>
            <w14:solidFill>
              <w14:schemeClr w14:val="tx1"/>
            </w14:solidFill>
          </w14:textFill>
        </w:rPr>
        <w:t>公章</w:t>
      </w:r>
      <w:r>
        <w:rPr>
          <w:rFonts w:hint="eastAsia" w:ascii="宋体" w:hAnsi="宋体" w:eastAsia="宋体" w:cs="宋体"/>
          <w:color w:val="000000" w:themeColor="text1"/>
          <w:sz w:val="24"/>
          <w:szCs w:val="24"/>
          <w:lang w:eastAsia="zh-CN"/>
          <w14:textFill>
            <w14:solidFill>
              <w14:schemeClr w14:val="tx1"/>
            </w14:solidFill>
          </w14:textFill>
        </w:rPr>
        <w:t>。</w:t>
      </w:r>
    </w:p>
    <w:p w14:paraId="19C3D1CE">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eastAsia="宋体" w:cs="宋体"/>
          <w:b/>
          <w:color w:val="000000" w:themeColor="text1"/>
          <w:sz w:val="24"/>
          <w:szCs w:val="24"/>
          <w:u w:val="single"/>
          <w:lang w:eastAsia="zh-CN"/>
          <w14:textFill>
            <w14:solidFill>
              <w14:schemeClr w14:val="tx1"/>
            </w14:solidFill>
          </w14:textFill>
        </w:rPr>
        <w:t>E：响应文件的递交</w:t>
      </w:r>
    </w:p>
    <w:p w14:paraId="56B887C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1、供应商递交响应文件的截止时间</w:t>
      </w:r>
      <w:r>
        <w:rPr>
          <w:rFonts w:hint="eastAsia" w:ascii="宋体" w:hAnsi="宋体" w:cs="宋体"/>
          <w:color w:val="000000" w:themeColor="text1"/>
          <w:sz w:val="24"/>
          <w:szCs w:val="24"/>
          <w:lang w:val="en-US" w:eastAsia="zh-CN"/>
          <w14:textFill>
            <w14:solidFill>
              <w14:schemeClr w14:val="tx1"/>
            </w14:solidFill>
          </w14:textFill>
        </w:rPr>
        <w:t>及地点</w:t>
      </w:r>
      <w:r>
        <w:rPr>
          <w:rFonts w:hint="eastAsia" w:ascii="宋体" w:hAnsi="宋体" w:eastAsia="宋体" w:cs="宋体"/>
          <w:color w:val="000000" w:themeColor="text1"/>
          <w:sz w:val="24"/>
          <w:szCs w:val="24"/>
          <w:lang w:eastAsia="zh-CN"/>
          <w14:textFill>
            <w14:solidFill>
              <w14:schemeClr w14:val="tx1"/>
            </w14:solidFill>
          </w14:textFill>
        </w:rPr>
        <w:t>：见</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须知前附表。</w:t>
      </w:r>
    </w:p>
    <w:p w14:paraId="36A594C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2、响应文件必须</w:t>
      </w:r>
      <w:r>
        <w:rPr>
          <w:rFonts w:hint="eastAsia" w:ascii="宋体" w:hAnsi="宋体" w:cs="宋体"/>
          <w:color w:val="000000" w:themeColor="text1"/>
          <w:sz w:val="24"/>
          <w:szCs w:val="24"/>
          <w:lang w:val="en-US" w:eastAsia="zh-CN"/>
          <w14:textFill>
            <w14:solidFill>
              <w14:schemeClr w14:val="tx1"/>
            </w14:solidFill>
          </w14:textFill>
        </w:rPr>
        <w:t>由供应商的</w:t>
      </w:r>
      <w:r>
        <w:rPr>
          <w:rFonts w:hint="eastAsia" w:ascii="宋体" w:hAnsi="宋体" w:cs="宋体"/>
          <w:color w:val="000000" w:themeColor="text1"/>
          <w:sz w:val="24"/>
          <w:szCs w:val="24"/>
          <w:lang w:eastAsia="zh-CN"/>
          <w14:textFill>
            <w14:solidFill>
              <w14:schemeClr w14:val="tx1"/>
            </w14:solidFill>
          </w14:textFill>
        </w:rPr>
        <w:t>法定代表人</w:t>
      </w:r>
      <w:r>
        <w:rPr>
          <w:rFonts w:hint="eastAsia" w:ascii="宋体" w:hAnsi="宋体" w:eastAsia="宋体" w:cs="宋体"/>
          <w:color w:val="000000" w:themeColor="text1"/>
          <w:sz w:val="24"/>
          <w:szCs w:val="24"/>
          <w:lang w:eastAsia="zh-CN"/>
          <w14:textFill>
            <w14:solidFill>
              <w14:schemeClr w14:val="tx1"/>
            </w14:solidFill>
          </w14:textFill>
        </w:rPr>
        <w:t>或</w:t>
      </w:r>
      <w:r>
        <w:rPr>
          <w:rFonts w:hint="eastAsia" w:ascii="宋体" w:hAnsi="宋体" w:cs="宋体"/>
          <w:color w:val="000000" w:themeColor="text1"/>
          <w:sz w:val="24"/>
          <w:szCs w:val="24"/>
          <w:lang w:val="en-US" w:eastAsia="zh-CN"/>
          <w14:textFill>
            <w14:solidFill>
              <w14:schemeClr w14:val="tx1"/>
            </w14:solidFill>
          </w14:textFill>
        </w:rPr>
        <w:t>被</w:t>
      </w:r>
      <w:r>
        <w:rPr>
          <w:rFonts w:hint="eastAsia" w:ascii="宋体" w:hAnsi="宋体" w:eastAsia="宋体" w:cs="宋体"/>
          <w:color w:val="000000" w:themeColor="text1"/>
          <w:sz w:val="24"/>
          <w:szCs w:val="24"/>
          <w:lang w:eastAsia="zh-CN"/>
          <w14:textFill>
            <w14:solidFill>
              <w14:schemeClr w14:val="tx1"/>
            </w14:solidFill>
          </w14:textFill>
        </w:rPr>
        <w:t>授权人当面递交。</w:t>
      </w:r>
    </w:p>
    <w:p w14:paraId="459A158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供应商应充分考虑</w:t>
      </w:r>
      <w:r>
        <w:rPr>
          <w:rFonts w:hint="eastAsia" w:ascii="宋体" w:hAnsi="宋体" w:cs="宋体"/>
          <w:color w:val="000000" w:themeColor="text1"/>
          <w:sz w:val="24"/>
          <w:szCs w:val="24"/>
          <w:lang w:val="en-US" w:eastAsia="zh-CN"/>
          <w14:textFill>
            <w14:solidFill>
              <w14:schemeClr w14:val="tx1"/>
            </w14:solidFill>
          </w14:textFill>
        </w:rPr>
        <w:t>递交</w:t>
      </w:r>
      <w:r>
        <w:rPr>
          <w:rFonts w:hint="eastAsia" w:ascii="宋体" w:hAnsi="宋体" w:eastAsia="宋体" w:cs="宋体"/>
          <w:color w:val="000000" w:themeColor="text1"/>
          <w:sz w:val="24"/>
          <w:szCs w:val="24"/>
          <w:lang w:eastAsia="zh-CN"/>
          <w14:textFill>
            <w14:solidFill>
              <w14:schemeClr w14:val="tx1"/>
            </w14:solidFill>
          </w14:textFill>
        </w:rPr>
        <w:t>文件时的不可预见因素，未在响应文件截止时间前完成</w:t>
      </w:r>
      <w:r>
        <w:rPr>
          <w:rFonts w:hint="eastAsia" w:ascii="宋体" w:hAnsi="宋体" w:cs="宋体"/>
          <w:color w:val="000000" w:themeColor="text1"/>
          <w:sz w:val="24"/>
          <w:szCs w:val="24"/>
          <w:lang w:val="en-US" w:eastAsia="zh-CN"/>
          <w14:textFill>
            <w14:solidFill>
              <w14:schemeClr w14:val="tx1"/>
            </w14:solidFill>
          </w14:textFill>
        </w:rPr>
        <w:t>递交的</w:t>
      </w:r>
      <w:r>
        <w:rPr>
          <w:rFonts w:hint="eastAsia" w:ascii="宋体" w:hAnsi="宋体" w:eastAsia="宋体" w:cs="宋体"/>
          <w:color w:val="000000" w:themeColor="text1"/>
          <w:sz w:val="24"/>
          <w:szCs w:val="24"/>
          <w:lang w:eastAsia="zh-CN"/>
          <w14:textFill>
            <w14:solidFill>
              <w14:schemeClr w14:val="tx1"/>
            </w14:solidFill>
          </w14:textFill>
        </w:rPr>
        <w:t>视为逾期送达，采购人</w:t>
      </w:r>
      <w:r>
        <w:rPr>
          <w:rFonts w:hint="eastAsia" w:ascii="宋体" w:hAnsi="宋体" w:cs="宋体"/>
          <w:color w:val="000000" w:themeColor="text1"/>
          <w:sz w:val="24"/>
          <w:szCs w:val="24"/>
          <w:lang w:val="en-US" w:eastAsia="zh-CN"/>
          <w14:textFill>
            <w14:solidFill>
              <w14:schemeClr w14:val="tx1"/>
            </w14:solidFill>
          </w14:textFill>
        </w:rPr>
        <w:t>及政府采购代理机构</w:t>
      </w:r>
      <w:r>
        <w:rPr>
          <w:rFonts w:hint="eastAsia" w:ascii="宋体" w:hAnsi="宋体" w:eastAsia="宋体" w:cs="宋体"/>
          <w:color w:val="000000" w:themeColor="text1"/>
          <w:sz w:val="24"/>
          <w:szCs w:val="24"/>
          <w:lang w:eastAsia="zh-CN"/>
          <w14:textFill>
            <w14:solidFill>
              <w14:schemeClr w14:val="tx1"/>
            </w14:solidFill>
          </w14:textFill>
        </w:rPr>
        <w:t>将拒收。</w:t>
      </w:r>
    </w:p>
    <w:p w14:paraId="117F28E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、在</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须知前附表规定的响应文件递交截止时间前，供应商可以修改或撤回已递交的响应文件。撤回和修改相关事项详见“响应文件的修改与撤回</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w:t>
      </w:r>
    </w:p>
    <w:p w14:paraId="60EBE17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、如果因供应商的原因造成响应文件迟到或遗失，过早启封或失密等情况，采购人概不负责。</w:t>
      </w:r>
    </w:p>
    <w:p w14:paraId="59818B1A">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eastAsia="宋体" w:cs="宋体"/>
          <w:b/>
          <w:color w:val="000000" w:themeColor="text1"/>
          <w:sz w:val="24"/>
          <w:szCs w:val="24"/>
          <w:u w:val="single"/>
          <w:lang w:eastAsia="zh-CN"/>
          <w14:textFill>
            <w14:solidFill>
              <w14:schemeClr w14:val="tx1"/>
            </w14:solidFill>
          </w14:textFill>
        </w:rPr>
        <w:t>F：</w:t>
      </w:r>
      <w:r>
        <w:rPr>
          <w:rFonts w:hint="eastAsia" w:ascii="宋体" w:hAnsi="宋体" w:cs="宋体"/>
          <w:b/>
          <w:color w:val="000000" w:themeColor="text1"/>
          <w:sz w:val="24"/>
          <w:szCs w:val="24"/>
          <w:u w:val="single"/>
          <w:lang w:eastAsia="zh-CN"/>
          <w14:textFill>
            <w14:solidFill>
              <w14:schemeClr w14:val="tx1"/>
            </w14:solidFill>
          </w14:textFill>
        </w:rPr>
        <w:t>谈判</w:t>
      </w:r>
    </w:p>
    <w:p w14:paraId="71D18B4D">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一、</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时间及地点</w:t>
      </w:r>
    </w:p>
    <w:p w14:paraId="70509921">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详</w:t>
      </w:r>
      <w:r>
        <w:rPr>
          <w:rFonts w:hint="eastAsia" w:ascii="宋体" w:hAnsi="宋体" w:eastAsia="宋体" w:cs="宋体"/>
          <w:color w:val="000000" w:themeColor="text1"/>
          <w:sz w:val="24"/>
          <w:szCs w:val="24"/>
          <w:lang w:eastAsia="zh-CN"/>
          <w14:textFill>
            <w14:solidFill>
              <w14:schemeClr w14:val="tx1"/>
            </w14:solidFill>
          </w14:textFill>
        </w:rPr>
        <w:t>见第一部分“竞争性</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公告”</w:t>
      </w:r>
      <w:r>
        <w:rPr>
          <w:rFonts w:hint="eastAsia" w:ascii="宋体" w:hAnsi="宋体" w:eastAsia="宋体" w:cs="宋体"/>
          <w:color w:val="000000" w:themeColor="text1"/>
          <w:sz w:val="24"/>
          <w:szCs w:val="24"/>
          <w:lang w:val="en-US" w:eastAsia="zh-CN"/>
          <w14:textFill>
            <w14:solidFill>
              <w14:schemeClr w14:val="tx1"/>
            </w14:solidFill>
          </w14:textFill>
        </w:rPr>
        <w:t>中公示的</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时间及地点。</w:t>
      </w:r>
    </w:p>
    <w:p w14:paraId="189B686E">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二、</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小组的组成及工作要求</w:t>
      </w:r>
    </w:p>
    <w:p w14:paraId="5547A5D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lang w:eastAsia="zh-CN"/>
          <w14:textFill>
            <w14:solidFill>
              <w14:schemeClr w14:val="tx1"/>
            </w14:solidFill>
          </w14:textFill>
        </w:rPr>
        <w:t>1、</w:t>
      </w:r>
      <w:r>
        <w:rPr>
          <w:rFonts w:hint="eastAsia" w:ascii="宋体" w:hAnsi="宋体" w:cs="宋体"/>
          <w:bCs/>
          <w:color w:val="000000" w:themeColor="text1"/>
          <w:sz w:val="24"/>
          <w:lang w:eastAsia="zh-CN"/>
          <w14:textFill>
            <w14:solidFill>
              <w14:schemeClr w14:val="tx1"/>
            </w14:solidFill>
          </w14:textFill>
        </w:rPr>
        <w:t>谈判</w:t>
      </w:r>
      <w:r>
        <w:rPr>
          <w:rFonts w:hint="eastAsia" w:ascii="宋体" w:hAnsi="宋体" w:eastAsia="宋体" w:cs="宋体"/>
          <w:bCs/>
          <w:color w:val="000000" w:themeColor="text1"/>
          <w:sz w:val="24"/>
          <w:lang w:eastAsia="zh-CN"/>
          <w14:textFill>
            <w14:solidFill>
              <w14:schemeClr w14:val="tx1"/>
            </w14:solidFill>
          </w14:textFill>
        </w:rPr>
        <w:t>小组由</w:t>
      </w:r>
      <w:r>
        <w:rPr>
          <w:rFonts w:hint="eastAsia" w:ascii="宋体" w:hAnsi="宋体" w:eastAsia="宋体" w:cs="宋体"/>
          <w:bCs/>
          <w:color w:val="000000" w:themeColor="text1"/>
          <w:sz w:val="24"/>
          <w:lang w:val="en-US" w:eastAsia="zh-CN"/>
          <w14:textFill>
            <w14:solidFill>
              <w14:schemeClr w14:val="tx1"/>
            </w14:solidFill>
          </w14:textFill>
        </w:rPr>
        <w:t>政府</w:t>
      </w:r>
      <w:r>
        <w:rPr>
          <w:rFonts w:hint="eastAsia" w:ascii="宋体" w:hAnsi="宋体" w:eastAsia="宋体" w:cs="宋体"/>
          <w:bCs/>
          <w:color w:val="000000" w:themeColor="text1"/>
          <w:sz w:val="24"/>
          <w:lang w:eastAsia="zh-CN"/>
          <w14:textFill>
            <w14:solidFill>
              <w14:schemeClr w14:val="tx1"/>
            </w14:solidFill>
          </w14:textFill>
        </w:rPr>
        <w:t>采购代理机构组建。采购人</w:t>
      </w:r>
      <w:r>
        <w:rPr>
          <w:rFonts w:hint="eastAsia" w:ascii="宋体" w:hAnsi="宋体" w:eastAsia="宋体" w:cs="宋体"/>
          <w:bCs/>
          <w:color w:val="000000" w:themeColor="text1"/>
          <w:sz w:val="24"/>
          <w:lang w:val="en-US" w:eastAsia="zh-CN"/>
          <w14:textFill>
            <w14:solidFill>
              <w14:schemeClr w14:val="tx1"/>
            </w14:solidFill>
          </w14:textFill>
        </w:rPr>
        <w:t>委</w:t>
      </w:r>
      <w:r>
        <w:rPr>
          <w:rFonts w:hint="eastAsia" w:ascii="宋体" w:hAnsi="宋体" w:eastAsia="宋体" w:cs="宋体"/>
          <w:bCs/>
          <w:color w:val="000000" w:themeColor="text1"/>
          <w:sz w:val="24"/>
          <w:lang w:eastAsia="zh-CN"/>
          <w14:textFill>
            <w14:solidFill>
              <w14:schemeClr w14:val="tx1"/>
            </w14:solidFill>
          </w14:textFill>
        </w:rPr>
        <w:t>派</w:t>
      </w:r>
      <w:r>
        <w:rPr>
          <w:rFonts w:hint="eastAsia" w:ascii="宋体" w:hAnsi="宋体" w:eastAsia="宋体" w:cs="宋体"/>
          <w:bCs/>
          <w:color w:val="000000" w:themeColor="text1"/>
          <w:sz w:val="24"/>
          <w:lang w:val="en-US" w:eastAsia="zh-CN"/>
          <w14:textFill>
            <w14:solidFill>
              <w14:schemeClr w14:val="tx1"/>
            </w14:solidFill>
          </w14:textFill>
        </w:rPr>
        <w:t>一</w:t>
      </w:r>
      <w:r>
        <w:rPr>
          <w:rFonts w:hint="eastAsia" w:ascii="宋体" w:hAnsi="宋体" w:eastAsia="宋体" w:cs="宋体"/>
          <w:bCs/>
          <w:color w:val="000000" w:themeColor="text1"/>
          <w:sz w:val="24"/>
          <w:lang w:eastAsia="zh-CN"/>
          <w14:textFill>
            <w14:solidFill>
              <w14:schemeClr w14:val="tx1"/>
            </w14:solidFill>
          </w14:textFill>
        </w:rPr>
        <w:t>名代表参加</w:t>
      </w:r>
      <w:r>
        <w:rPr>
          <w:rFonts w:hint="eastAsia" w:ascii="宋体" w:hAnsi="宋体" w:cs="宋体"/>
          <w:bCs/>
          <w:color w:val="000000" w:themeColor="text1"/>
          <w:sz w:val="24"/>
          <w:lang w:eastAsia="zh-CN"/>
          <w14:textFill>
            <w14:solidFill>
              <w14:schemeClr w14:val="tx1"/>
            </w14:solidFill>
          </w14:textFill>
        </w:rPr>
        <w:t>谈判</w:t>
      </w:r>
      <w:r>
        <w:rPr>
          <w:rFonts w:hint="eastAsia" w:ascii="宋体" w:hAnsi="宋体" w:eastAsia="宋体" w:cs="宋体"/>
          <w:bCs/>
          <w:color w:val="000000" w:themeColor="text1"/>
          <w:sz w:val="24"/>
          <w:lang w:eastAsia="zh-CN"/>
          <w14:textFill>
            <w14:solidFill>
              <w14:schemeClr w14:val="tx1"/>
            </w14:solidFill>
          </w14:textFill>
        </w:rPr>
        <w:t>的，</w:t>
      </w:r>
      <w:r>
        <w:rPr>
          <w:rFonts w:hint="eastAsia" w:ascii="宋体" w:hAnsi="宋体" w:eastAsia="宋体" w:cs="宋体"/>
          <w:bCs/>
          <w:color w:val="000000" w:themeColor="text1"/>
          <w:sz w:val="24"/>
          <w:lang w:val="en-US" w:eastAsia="zh-CN"/>
          <w14:textFill>
            <w14:solidFill>
              <w14:schemeClr w14:val="tx1"/>
            </w14:solidFill>
          </w14:textFill>
        </w:rPr>
        <w:t>则</w:t>
      </w:r>
      <w:r>
        <w:rPr>
          <w:rFonts w:hint="eastAsia" w:ascii="宋体" w:hAnsi="宋体" w:eastAsia="宋体" w:cs="宋体"/>
          <w:bCs/>
          <w:color w:val="000000" w:themeColor="text1"/>
          <w:sz w:val="24"/>
          <w:szCs w:val="24"/>
          <w:lang w:eastAsia="zh-CN"/>
          <w14:textFill>
            <w14:solidFill>
              <w14:schemeClr w14:val="tx1"/>
            </w14:solidFill>
          </w14:textFill>
        </w:rPr>
        <w:t>外聘</w:t>
      </w:r>
      <w:r>
        <w:rPr>
          <w:rFonts w:hint="eastAsia" w:ascii="宋体" w:hAnsi="宋体" w:eastAsia="宋体" w:cs="宋体"/>
          <w:bCs/>
          <w:color w:val="000000" w:themeColor="text1"/>
          <w:sz w:val="24"/>
          <w:szCs w:val="24"/>
          <w:lang w:val="en-US" w:eastAsia="zh-CN"/>
          <w14:textFill>
            <w14:solidFill>
              <w14:schemeClr w14:val="tx1"/>
            </w14:solidFill>
          </w14:textFill>
        </w:rPr>
        <w:t>二</w:t>
      </w:r>
      <w:r>
        <w:rPr>
          <w:rFonts w:hint="eastAsia" w:ascii="宋体" w:hAnsi="宋体" w:eastAsia="宋体" w:cs="宋体"/>
          <w:bCs/>
          <w:color w:val="000000" w:themeColor="text1"/>
          <w:sz w:val="24"/>
          <w:szCs w:val="24"/>
          <w:lang w:eastAsia="zh-CN"/>
          <w14:textFill>
            <w14:solidFill>
              <w14:schemeClr w14:val="tx1"/>
            </w14:solidFill>
          </w14:textFill>
        </w:rPr>
        <w:t>名</w:t>
      </w:r>
      <w:r>
        <w:rPr>
          <w:rFonts w:hint="eastAsia" w:ascii="宋体" w:hAnsi="宋体" w:eastAsia="宋体" w:cs="宋体"/>
          <w:bCs/>
          <w:color w:val="000000" w:themeColor="text1"/>
          <w:sz w:val="24"/>
          <w:szCs w:val="24"/>
          <w:lang w:val="en-US" w:eastAsia="zh-CN"/>
          <w14:textFill>
            <w14:solidFill>
              <w14:schemeClr w14:val="tx1"/>
            </w14:solidFill>
          </w14:textFill>
        </w:rPr>
        <w:t>专家</w:t>
      </w:r>
      <w:r>
        <w:rPr>
          <w:rFonts w:hint="eastAsia" w:ascii="宋体" w:hAnsi="宋体" w:eastAsia="宋体" w:cs="宋体"/>
          <w:bCs/>
          <w:color w:val="000000" w:themeColor="text1"/>
          <w:sz w:val="24"/>
          <w:szCs w:val="24"/>
          <w:lang w:eastAsia="zh-CN"/>
          <w14:textFill>
            <w14:solidFill>
              <w14:schemeClr w14:val="tx1"/>
            </w14:solidFill>
          </w14:textFill>
        </w:rPr>
        <w:t>（技术、经济等方面）组成</w:t>
      </w:r>
      <w:r>
        <w:rPr>
          <w:rFonts w:hint="eastAsia" w:ascii="宋体" w:hAnsi="宋体" w:cs="宋体"/>
          <w:bCs/>
          <w:color w:val="000000" w:themeColor="text1"/>
          <w:sz w:val="24"/>
          <w:szCs w:val="24"/>
          <w:lang w:val="en-US" w:eastAsia="zh-CN"/>
          <w14:textFill>
            <w14:solidFill>
              <w14:schemeClr w14:val="tx1"/>
            </w14:solidFill>
          </w14:textFill>
        </w:rPr>
        <w:t>谈判</w:t>
      </w:r>
      <w:r>
        <w:rPr>
          <w:rFonts w:hint="eastAsia" w:ascii="宋体" w:hAnsi="宋体" w:eastAsia="宋体" w:cs="宋体"/>
          <w:bCs/>
          <w:color w:val="000000" w:themeColor="text1"/>
          <w:sz w:val="24"/>
          <w:szCs w:val="24"/>
          <w:lang w:val="en-US" w:eastAsia="zh-CN"/>
          <w14:textFill>
            <w14:solidFill>
              <w14:schemeClr w14:val="tx1"/>
            </w14:solidFill>
          </w14:textFill>
        </w:rPr>
        <w:t>小组</w:t>
      </w:r>
      <w:r>
        <w:rPr>
          <w:rFonts w:hint="eastAsia" w:ascii="宋体" w:hAnsi="宋体" w:eastAsia="宋体" w:cs="宋体"/>
          <w:bCs/>
          <w:color w:val="000000" w:themeColor="text1"/>
          <w:sz w:val="24"/>
          <w:lang w:eastAsia="zh-CN"/>
          <w14:textFill>
            <w14:solidFill>
              <w14:schemeClr w14:val="tx1"/>
            </w14:solidFill>
          </w14:textFill>
        </w:rPr>
        <w:t>；采购人不</w:t>
      </w:r>
      <w:r>
        <w:rPr>
          <w:rFonts w:hint="eastAsia" w:ascii="宋体" w:hAnsi="宋体" w:eastAsia="宋体" w:cs="宋体"/>
          <w:bCs/>
          <w:color w:val="000000" w:themeColor="text1"/>
          <w:sz w:val="24"/>
          <w:lang w:val="en-US" w:eastAsia="zh-CN"/>
          <w14:textFill>
            <w14:solidFill>
              <w14:schemeClr w14:val="tx1"/>
            </w14:solidFill>
          </w14:textFill>
        </w:rPr>
        <w:t>委</w:t>
      </w:r>
      <w:r>
        <w:rPr>
          <w:rFonts w:hint="eastAsia" w:ascii="宋体" w:hAnsi="宋体" w:eastAsia="宋体" w:cs="宋体"/>
          <w:bCs/>
          <w:color w:val="000000" w:themeColor="text1"/>
          <w:sz w:val="24"/>
          <w:lang w:eastAsia="zh-CN"/>
          <w14:textFill>
            <w14:solidFill>
              <w14:schemeClr w14:val="tx1"/>
            </w14:solidFill>
          </w14:textFill>
        </w:rPr>
        <w:t>派代表参加</w:t>
      </w:r>
      <w:r>
        <w:rPr>
          <w:rFonts w:hint="eastAsia" w:ascii="宋体" w:hAnsi="宋体" w:cs="宋体"/>
          <w:bCs/>
          <w:color w:val="000000" w:themeColor="text1"/>
          <w:sz w:val="24"/>
          <w:lang w:eastAsia="zh-CN"/>
          <w14:textFill>
            <w14:solidFill>
              <w14:schemeClr w14:val="tx1"/>
            </w14:solidFill>
          </w14:textFill>
        </w:rPr>
        <w:t>谈判</w:t>
      </w:r>
      <w:r>
        <w:rPr>
          <w:rFonts w:hint="eastAsia" w:ascii="宋体" w:hAnsi="宋体" w:eastAsia="宋体" w:cs="宋体"/>
          <w:bCs/>
          <w:color w:val="000000" w:themeColor="text1"/>
          <w:sz w:val="24"/>
          <w:lang w:eastAsia="zh-CN"/>
          <w14:textFill>
            <w14:solidFill>
              <w14:schemeClr w14:val="tx1"/>
            </w14:solidFill>
          </w14:textFill>
        </w:rPr>
        <w:t>的，</w:t>
      </w:r>
      <w:r>
        <w:rPr>
          <w:rFonts w:hint="eastAsia" w:ascii="宋体" w:hAnsi="宋体" w:eastAsia="宋体" w:cs="宋体"/>
          <w:bCs/>
          <w:color w:val="000000" w:themeColor="text1"/>
          <w:sz w:val="24"/>
          <w:lang w:val="en-US" w:eastAsia="zh-CN"/>
          <w14:textFill>
            <w14:solidFill>
              <w14:schemeClr w14:val="tx1"/>
            </w14:solidFill>
          </w14:textFill>
        </w:rPr>
        <w:t>则</w:t>
      </w:r>
      <w:r>
        <w:rPr>
          <w:rFonts w:hint="eastAsia" w:ascii="宋体" w:hAnsi="宋体" w:eastAsia="宋体" w:cs="宋体"/>
          <w:bCs/>
          <w:color w:val="000000" w:themeColor="text1"/>
          <w:sz w:val="24"/>
          <w:szCs w:val="24"/>
          <w:lang w:eastAsia="zh-CN"/>
          <w14:textFill>
            <w14:solidFill>
              <w14:schemeClr w14:val="tx1"/>
            </w14:solidFill>
          </w14:textFill>
        </w:rPr>
        <w:t>外聘</w:t>
      </w:r>
      <w:r>
        <w:rPr>
          <w:rFonts w:hint="eastAsia" w:ascii="宋体" w:hAnsi="宋体" w:eastAsia="宋体" w:cs="宋体"/>
          <w:bCs/>
          <w:color w:val="000000" w:themeColor="text1"/>
          <w:sz w:val="24"/>
          <w:szCs w:val="24"/>
          <w:lang w:val="en-US" w:eastAsia="zh-CN"/>
          <w14:textFill>
            <w14:solidFill>
              <w14:schemeClr w14:val="tx1"/>
            </w14:solidFill>
          </w14:textFill>
        </w:rPr>
        <w:t>三</w:t>
      </w:r>
      <w:r>
        <w:rPr>
          <w:rFonts w:hint="eastAsia" w:ascii="宋体" w:hAnsi="宋体" w:eastAsia="宋体" w:cs="宋体"/>
          <w:bCs/>
          <w:color w:val="000000" w:themeColor="text1"/>
          <w:sz w:val="24"/>
          <w:szCs w:val="24"/>
          <w:lang w:eastAsia="zh-CN"/>
          <w14:textFill>
            <w14:solidFill>
              <w14:schemeClr w14:val="tx1"/>
            </w14:solidFill>
          </w14:textFill>
        </w:rPr>
        <w:t>名</w:t>
      </w:r>
      <w:r>
        <w:rPr>
          <w:rFonts w:hint="eastAsia" w:ascii="宋体" w:hAnsi="宋体" w:eastAsia="宋体" w:cs="宋体"/>
          <w:bCs/>
          <w:color w:val="000000" w:themeColor="text1"/>
          <w:sz w:val="24"/>
          <w:szCs w:val="24"/>
          <w:lang w:val="en-US" w:eastAsia="zh-CN"/>
          <w14:textFill>
            <w14:solidFill>
              <w14:schemeClr w14:val="tx1"/>
            </w14:solidFill>
          </w14:textFill>
        </w:rPr>
        <w:t>专家</w:t>
      </w:r>
      <w:r>
        <w:rPr>
          <w:rFonts w:hint="eastAsia" w:ascii="宋体" w:hAnsi="宋体" w:eastAsia="宋体" w:cs="宋体"/>
          <w:bCs/>
          <w:color w:val="000000" w:themeColor="text1"/>
          <w:sz w:val="24"/>
          <w:szCs w:val="24"/>
          <w:lang w:eastAsia="zh-CN"/>
          <w14:textFill>
            <w14:solidFill>
              <w14:schemeClr w14:val="tx1"/>
            </w14:solidFill>
          </w14:textFill>
        </w:rPr>
        <w:t>（技术、经济等方面）组成</w:t>
      </w:r>
      <w:r>
        <w:rPr>
          <w:rFonts w:hint="eastAsia" w:ascii="宋体" w:hAnsi="宋体" w:cs="宋体"/>
          <w:bCs/>
          <w:color w:val="000000" w:themeColor="text1"/>
          <w:sz w:val="24"/>
          <w:szCs w:val="24"/>
          <w:lang w:val="en-US" w:eastAsia="zh-CN"/>
          <w14:textFill>
            <w14:solidFill>
              <w14:schemeClr w14:val="tx1"/>
            </w14:solidFill>
          </w14:textFill>
        </w:rPr>
        <w:t>谈判</w:t>
      </w:r>
      <w:r>
        <w:rPr>
          <w:rFonts w:hint="eastAsia" w:ascii="宋体" w:hAnsi="宋体" w:eastAsia="宋体" w:cs="宋体"/>
          <w:bCs/>
          <w:color w:val="000000" w:themeColor="text1"/>
          <w:sz w:val="24"/>
          <w:szCs w:val="24"/>
          <w:lang w:val="en-US" w:eastAsia="zh-CN"/>
          <w14:textFill>
            <w14:solidFill>
              <w14:schemeClr w14:val="tx1"/>
            </w14:solidFill>
          </w14:textFill>
        </w:rPr>
        <w:t>小组</w:t>
      </w:r>
      <w:r>
        <w:rPr>
          <w:rFonts w:hint="eastAsia" w:ascii="宋体" w:hAnsi="宋体" w:eastAsia="宋体" w:cs="宋体"/>
          <w:bCs/>
          <w:color w:val="000000" w:themeColor="text1"/>
          <w:sz w:val="24"/>
          <w:lang w:eastAsia="zh-CN"/>
          <w14:textFill>
            <w14:solidFill>
              <w14:schemeClr w14:val="tx1"/>
            </w14:solidFill>
          </w14:textFill>
        </w:rPr>
        <w:t>。</w:t>
      </w:r>
      <w:r>
        <w:rPr>
          <w:rFonts w:hint="eastAsia" w:ascii="宋体" w:hAnsi="宋体" w:eastAsia="宋体" w:cs="宋体"/>
          <w:bCs/>
          <w:color w:val="000000" w:themeColor="text1"/>
          <w:sz w:val="24"/>
          <w:lang w:val="en-US" w:eastAsia="zh-CN"/>
          <w14:textFill>
            <w14:solidFill>
              <w14:schemeClr w14:val="tx1"/>
            </w14:solidFill>
          </w14:textFill>
        </w:rPr>
        <w:t>外聘专家</w:t>
      </w:r>
      <w:r>
        <w:rPr>
          <w:rFonts w:hint="eastAsia" w:ascii="宋体" w:hAnsi="宋体" w:eastAsia="宋体" w:cs="宋体"/>
          <w:bCs/>
          <w:color w:val="000000" w:themeColor="text1"/>
          <w:sz w:val="24"/>
          <w:szCs w:val="24"/>
          <w:lang w:eastAsia="zh-CN"/>
          <w14:textFill>
            <w14:solidFill>
              <w14:schemeClr w14:val="tx1"/>
            </w14:solidFill>
          </w14:textFill>
        </w:rPr>
        <w:t>从湖北省政府采购评审专家管理系统中</w:t>
      </w:r>
      <w:r>
        <w:rPr>
          <w:rFonts w:hint="eastAsia" w:ascii="宋体" w:hAnsi="宋体" w:cs="宋体"/>
          <w:bCs/>
          <w:color w:val="000000" w:themeColor="text1"/>
          <w:sz w:val="24"/>
          <w:szCs w:val="24"/>
          <w:lang w:val="en-US" w:eastAsia="zh-CN"/>
          <w14:textFill>
            <w14:solidFill>
              <w14:schemeClr w14:val="tx1"/>
            </w14:solidFill>
          </w14:textFill>
        </w:rPr>
        <w:t>聘请</w:t>
      </w:r>
      <w:r>
        <w:rPr>
          <w:rFonts w:hint="eastAsia" w:ascii="宋体" w:hAnsi="宋体" w:eastAsia="宋体" w:cs="宋体"/>
          <w:bCs/>
          <w:color w:val="000000" w:themeColor="text1"/>
          <w:sz w:val="24"/>
          <w:szCs w:val="24"/>
          <w:lang w:eastAsia="zh-CN"/>
          <w14:textFill>
            <w14:solidFill>
              <w14:schemeClr w14:val="tx1"/>
            </w14:solidFill>
          </w14:textFill>
        </w:rPr>
        <w:t>。</w:t>
      </w:r>
    </w:p>
    <w:p w14:paraId="2FC4E17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lang w:eastAsia="zh-CN"/>
          <w14:textFill>
            <w14:solidFill>
              <w14:schemeClr w14:val="tx1"/>
            </w14:solidFill>
          </w14:textFill>
        </w:rPr>
        <w:t>2、</w:t>
      </w:r>
      <w:r>
        <w:rPr>
          <w:rFonts w:hint="eastAsia" w:ascii="宋体" w:hAnsi="宋体" w:cs="宋体"/>
          <w:bCs/>
          <w:color w:val="000000" w:themeColor="text1"/>
          <w:sz w:val="24"/>
          <w:lang w:eastAsia="zh-CN"/>
          <w14:textFill>
            <w14:solidFill>
              <w14:schemeClr w14:val="tx1"/>
            </w14:solidFill>
          </w14:textFill>
        </w:rPr>
        <w:t>谈判</w:t>
      </w:r>
      <w:r>
        <w:rPr>
          <w:rFonts w:hint="eastAsia" w:ascii="宋体" w:hAnsi="宋体" w:eastAsia="宋体" w:cs="宋体"/>
          <w:bCs/>
          <w:color w:val="000000" w:themeColor="text1"/>
          <w:sz w:val="24"/>
          <w:lang w:eastAsia="zh-CN"/>
          <w14:textFill>
            <w14:solidFill>
              <w14:schemeClr w14:val="tx1"/>
            </w14:solidFill>
          </w14:textFill>
        </w:rPr>
        <w:t>小组负责</w:t>
      </w:r>
      <w:r>
        <w:rPr>
          <w:rFonts w:hint="eastAsia" w:ascii="宋体" w:hAnsi="宋体" w:eastAsia="宋体" w:cs="宋体"/>
          <w:bCs/>
          <w:color w:val="000000" w:themeColor="text1"/>
          <w:sz w:val="24"/>
          <w:lang w:val="en-US" w:eastAsia="zh-CN"/>
          <w14:textFill>
            <w14:solidFill>
              <w14:schemeClr w14:val="tx1"/>
            </w14:solidFill>
          </w14:textFill>
        </w:rPr>
        <w:t>分析</w:t>
      </w:r>
      <w:r>
        <w:rPr>
          <w:rFonts w:hint="eastAsia" w:ascii="宋体" w:hAnsi="宋体" w:cs="宋体"/>
          <w:bCs/>
          <w:color w:val="000000" w:themeColor="text1"/>
          <w:sz w:val="24"/>
          <w:lang w:eastAsia="zh-CN"/>
          <w14:textFill>
            <w14:solidFill>
              <w14:schemeClr w14:val="tx1"/>
            </w14:solidFill>
          </w14:textFill>
        </w:rPr>
        <w:t>谈判</w:t>
      </w:r>
      <w:r>
        <w:rPr>
          <w:rFonts w:hint="eastAsia" w:ascii="宋体" w:hAnsi="宋体" w:eastAsia="宋体" w:cs="宋体"/>
          <w:bCs/>
          <w:color w:val="000000" w:themeColor="text1"/>
          <w:sz w:val="24"/>
          <w:lang w:eastAsia="zh-CN"/>
          <w14:textFill>
            <w14:solidFill>
              <w14:schemeClr w14:val="tx1"/>
            </w14:solidFill>
          </w14:textFill>
        </w:rPr>
        <w:t>文件、响应文件的评审</w:t>
      </w:r>
      <w:r>
        <w:rPr>
          <w:rFonts w:hint="eastAsia" w:ascii="宋体" w:hAnsi="宋体" w:cs="宋体"/>
          <w:bCs/>
          <w:color w:val="000000" w:themeColor="text1"/>
          <w:sz w:val="24"/>
          <w:lang w:val="en-US" w:eastAsia="zh-CN"/>
          <w14:textFill>
            <w14:solidFill>
              <w14:schemeClr w14:val="tx1"/>
            </w14:solidFill>
          </w14:textFill>
        </w:rPr>
        <w:t>及</w:t>
      </w:r>
      <w:r>
        <w:rPr>
          <w:rFonts w:hint="eastAsia" w:ascii="宋体" w:hAnsi="宋体" w:eastAsia="宋体" w:cs="宋体"/>
          <w:bCs/>
          <w:color w:val="000000" w:themeColor="text1"/>
          <w:sz w:val="24"/>
          <w:lang w:eastAsia="zh-CN"/>
          <w14:textFill>
            <w14:solidFill>
              <w14:schemeClr w14:val="tx1"/>
            </w14:solidFill>
          </w14:textFill>
        </w:rPr>
        <w:t>确定供应商名单，根据综合情况编写评审报告，协助处理质疑、投诉等工作。</w:t>
      </w:r>
    </w:p>
    <w:p w14:paraId="3EEBA0F9">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三、</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程序</w:t>
      </w:r>
    </w:p>
    <w:p w14:paraId="4C485F3E">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1、供应商必须按</w:t>
      </w:r>
      <w:r>
        <w:rPr>
          <w:rFonts w:hint="eastAsia" w:ascii="宋体" w:hAnsi="宋体" w:cs="宋体"/>
          <w:bCs/>
          <w:color w:val="000000" w:themeColor="text1"/>
          <w:sz w:val="24"/>
          <w:szCs w:val="24"/>
          <w:lang w:val="en-US" w:eastAsia="zh-CN"/>
          <w14:textFill>
            <w14:solidFill>
              <w14:schemeClr w14:val="tx1"/>
            </w14:solidFill>
          </w14:textFill>
        </w:rPr>
        <w:t>本谈判文件的要求</w:t>
      </w:r>
      <w:r>
        <w:rPr>
          <w:rFonts w:hint="eastAsia" w:ascii="宋体" w:hAnsi="宋体" w:eastAsia="宋体" w:cs="宋体"/>
          <w:bCs/>
          <w:color w:val="000000" w:themeColor="text1"/>
          <w:sz w:val="24"/>
          <w:szCs w:val="24"/>
          <w:lang w:val="en-US" w:eastAsia="zh-CN"/>
          <w14:textFill>
            <w14:solidFill>
              <w14:schemeClr w14:val="tx1"/>
            </w14:solidFill>
          </w14:textFill>
        </w:rPr>
        <w:t>参与开标并参加</w:t>
      </w:r>
      <w:r>
        <w:rPr>
          <w:rFonts w:hint="eastAsia" w:ascii="宋体" w:hAnsi="宋体" w:cs="宋体"/>
          <w:bCs/>
          <w:color w:val="000000" w:themeColor="text1"/>
          <w:sz w:val="24"/>
          <w:szCs w:val="24"/>
          <w:lang w:val="en-US" w:eastAsia="zh-CN"/>
          <w14:textFill>
            <w14:solidFill>
              <w14:schemeClr w14:val="tx1"/>
            </w14:solidFill>
          </w14:textFill>
        </w:rPr>
        <w:t>谈判</w:t>
      </w:r>
      <w:r>
        <w:rPr>
          <w:rFonts w:hint="eastAsia" w:ascii="宋体" w:hAnsi="宋体" w:eastAsia="宋体" w:cs="宋体"/>
          <w:bCs/>
          <w:color w:val="000000" w:themeColor="text1"/>
          <w:sz w:val="24"/>
          <w:szCs w:val="24"/>
          <w:lang w:val="en-US" w:eastAsia="zh-CN"/>
          <w14:textFill>
            <w14:solidFill>
              <w14:schemeClr w14:val="tx1"/>
            </w14:solidFill>
          </w14:textFill>
        </w:rPr>
        <w:t>过程。</w:t>
      </w:r>
    </w:p>
    <w:p w14:paraId="092DBADA">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2、资格性审查。</w:t>
      </w:r>
    </w:p>
    <w:p w14:paraId="494DD681">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3、</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小组验证各供应商</w:t>
      </w:r>
      <w:r>
        <w:rPr>
          <w:rFonts w:hint="eastAsia" w:ascii="宋体" w:hAnsi="宋体" w:cs="宋体"/>
          <w:bCs/>
          <w:color w:val="000000" w:themeColor="text1"/>
          <w:sz w:val="24"/>
          <w:szCs w:val="24"/>
          <w:lang w:val="en-US" w:eastAsia="zh-CN"/>
          <w14:textFill>
            <w14:solidFill>
              <w14:schemeClr w14:val="tx1"/>
            </w14:solidFill>
          </w14:textFill>
        </w:rPr>
        <w:t>法定代表人或被授权人</w:t>
      </w:r>
      <w:r>
        <w:rPr>
          <w:rFonts w:hint="eastAsia" w:ascii="宋体" w:hAnsi="宋体" w:eastAsia="宋体" w:cs="宋体"/>
          <w:bCs/>
          <w:color w:val="000000" w:themeColor="text1"/>
          <w:sz w:val="24"/>
          <w:szCs w:val="24"/>
          <w:lang w:eastAsia="zh-CN"/>
          <w14:textFill>
            <w14:solidFill>
              <w14:schemeClr w14:val="tx1"/>
            </w14:solidFill>
          </w14:textFill>
        </w:rPr>
        <w:t>的身份。</w:t>
      </w:r>
      <w:r>
        <w:rPr>
          <w:rFonts w:hint="eastAsia" w:ascii="宋体" w:hAnsi="宋体" w:cs="宋体"/>
          <w:bCs/>
          <w:color w:val="000000" w:themeColor="text1"/>
          <w:sz w:val="24"/>
          <w:szCs w:val="24"/>
          <w:lang w:val="en-US" w:eastAsia="zh-CN"/>
          <w14:textFill>
            <w14:solidFill>
              <w14:schemeClr w14:val="tx1"/>
            </w14:solidFill>
          </w14:textFill>
        </w:rPr>
        <w:t>若证明文件</w:t>
      </w:r>
      <w:r>
        <w:rPr>
          <w:rFonts w:hint="eastAsia" w:ascii="宋体" w:hAnsi="宋体" w:eastAsia="宋体" w:cs="宋体"/>
          <w:bCs/>
          <w:color w:val="000000" w:themeColor="text1"/>
          <w:sz w:val="24"/>
          <w:szCs w:val="24"/>
          <w:lang w:eastAsia="zh-CN"/>
          <w14:textFill>
            <w14:solidFill>
              <w14:schemeClr w14:val="tx1"/>
            </w14:solidFill>
          </w14:textFill>
        </w:rPr>
        <w:t>与响应文件不符的、响应文件未按要求加盖</w:t>
      </w:r>
      <w:r>
        <w:rPr>
          <w:rFonts w:hint="eastAsia" w:ascii="宋体" w:hAnsi="宋体" w:eastAsia="宋体" w:cs="宋体"/>
          <w:bCs/>
          <w:color w:val="000000" w:themeColor="text1"/>
          <w:sz w:val="24"/>
          <w:szCs w:val="24"/>
          <w:lang w:val="en-US" w:eastAsia="zh-CN"/>
          <w14:textFill>
            <w14:solidFill>
              <w14:schemeClr w14:val="tx1"/>
            </w14:solidFill>
          </w14:textFill>
        </w:rPr>
        <w:t>公</w:t>
      </w:r>
      <w:r>
        <w:rPr>
          <w:rFonts w:hint="eastAsia" w:ascii="宋体" w:hAnsi="宋体" w:eastAsia="宋体" w:cs="宋体"/>
          <w:bCs/>
          <w:color w:val="000000" w:themeColor="text1"/>
          <w:sz w:val="24"/>
          <w:szCs w:val="24"/>
          <w:lang w:eastAsia="zh-CN"/>
          <w14:textFill>
            <w14:solidFill>
              <w14:schemeClr w14:val="tx1"/>
            </w14:solidFill>
          </w14:textFill>
        </w:rPr>
        <w:t>章或</w:t>
      </w:r>
      <w:r>
        <w:rPr>
          <w:rFonts w:hint="eastAsia" w:ascii="宋体" w:hAnsi="宋体" w:eastAsia="宋体" w:cs="宋体"/>
          <w:bCs/>
          <w:color w:val="000000" w:themeColor="text1"/>
          <w:sz w:val="24"/>
          <w:szCs w:val="24"/>
          <w:lang w:val="en-US" w:eastAsia="zh-CN"/>
          <w14:textFill>
            <w14:solidFill>
              <w14:schemeClr w14:val="tx1"/>
            </w14:solidFill>
          </w14:textFill>
        </w:rPr>
        <w:t>签字（</w:t>
      </w:r>
      <w:r>
        <w:rPr>
          <w:rFonts w:hint="eastAsia" w:ascii="宋体" w:hAnsi="宋体" w:eastAsia="宋体" w:cs="宋体"/>
          <w:color w:val="000000" w:themeColor="text1"/>
          <w:sz w:val="24"/>
          <w:szCs w:val="24"/>
          <w:lang w:eastAsia="zh-CN"/>
          <w14:textFill>
            <w14:solidFill>
              <w14:schemeClr w14:val="tx1"/>
            </w14:solidFill>
          </w14:textFill>
        </w:rPr>
        <w:t>签章）</w:t>
      </w:r>
      <w:r>
        <w:rPr>
          <w:rFonts w:hint="eastAsia" w:ascii="宋体" w:hAnsi="宋体" w:eastAsia="宋体" w:cs="宋体"/>
          <w:bCs/>
          <w:color w:val="000000" w:themeColor="text1"/>
          <w:sz w:val="24"/>
          <w:szCs w:val="24"/>
          <w:lang w:eastAsia="zh-CN"/>
          <w14:textFill>
            <w14:solidFill>
              <w14:schemeClr w14:val="tx1"/>
            </w14:solidFill>
          </w14:textFill>
        </w:rPr>
        <w:t>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小组有权拒绝该供应商参加</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w:t>
      </w:r>
    </w:p>
    <w:p w14:paraId="5A746A6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4、</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小组根据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文件规定对供应商响应文件的有效性、完整性和响应程度进行审查。审查内容包括供应商资格条件、实质性响应的情况等。未实质性响应</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文件的响应文件按无效处理，并告</w:t>
      </w:r>
      <w:r>
        <w:rPr>
          <w:rFonts w:hint="eastAsia" w:ascii="宋体" w:hAnsi="宋体" w:eastAsia="宋体" w:cs="宋体"/>
          <w:bCs/>
          <w:color w:val="000000" w:themeColor="text1"/>
          <w:sz w:val="24"/>
          <w:szCs w:val="24"/>
          <w:lang w:val="en-US" w:eastAsia="zh-CN"/>
          <w14:textFill>
            <w14:solidFill>
              <w14:schemeClr w14:val="tx1"/>
            </w14:solidFill>
          </w14:textFill>
        </w:rPr>
        <w:t>响应所属</w:t>
      </w:r>
      <w:r>
        <w:rPr>
          <w:rFonts w:hint="eastAsia" w:ascii="宋体" w:hAnsi="宋体" w:eastAsia="宋体" w:cs="宋体"/>
          <w:bCs/>
          <w:color w:val="000000" w:themeColor="text1"/>
          <w:sz w:val="24"/>
          <w:szCs w:val="24"/>
          <w:lang w:eastAsia="zh-CN"/>
          <w14:textFill>
            <w14:solidFill>
              <w14:schemeClr w14:val="tx1"/>
            </w14:solidFill>
          </w14:textFill>
        </w:rPr>
        <w:t>供应商。</w:t>
      </w:r>
    </w:p>
    <w:p w14:paraId="3C004CB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5、响应文件的澄清和说明</w:t>
      </w:r>
    </w:p>
    <w:p w14:paraId="5DC83B06">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5.1</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E2499F3">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5.2</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小组要求供应商澄清、说明或者更正响应文件应以书面形式作出，</w:t>
      </w:r>
      <w:r>
        <w:rPr>
          <w:rFonts w:hint="eastAsia" w:ascii="宋体" w:hAnsi="宋体" w:eastAsia="宋体" w:cs="宋体"/>
          <w:bCs/>
          <w:color w:val="000000" w:themeColor="text1"/>
          <w:sz w:val="24"/>
          <w:szCs w:val="24"/>
          <w:lang w:val="en-US" w:eastAsia="zh-CN"/>
          <w14:textFill>
            <w14:solidFill>
              <w14:schemeClr w14:val="tx1"/>
            </w14:solidFill>
          </w14:textFill>
        </w:rPr>
        <w:t>由</w:t>
      </w:r>
      <w:r>
        <w:rPr>
          <w:rFonts w:hint="eastAsia" w:ascii="宋体" w:hAnsi="宋体" w:cs="宋体"/>
          <w:bCs/>
          <w:color w:val="000000" w:themeColor="text1"/>
          <w:sz w:val="24"/>
          <w:szCs w:val="24"/>
          <w:lang w:val="en-US" w:eastAsia="zh-CN"/>
          <w14:textFill>
            <w14:solidFill>
              <w14:schemeClr w14:val="tx1"/>
            </w14:solidFill>
          </w14:textFill>
        </w:rPr>
        <w:t>政府采购</w:t>
      </w:r>
      <w:r>
        <w:rPr>
          <w:rFonts w:hint="eastAsia" w:ascii="宋体" w:hAnsi="宋体" w:eastAsia="宋体" w:cs="宋体"/>
          <w:bCs/>
          <w:color w:val="000000" w:themeColor="text1"/>
          <w:sz w:val="24"/>
          <w:szCs w:val="24"/>
          <w:lang w:val="en-US" w:eastAsia="zh-CN"/>
          <w14:textFill>
            <w14:solidFill>
              <w14:schemeClr w14:val="tx1"/>
            </w14:solidFill>
          </w14:textFill>
        </w:rPr>
        <w:t>代理机构</w:t>
      </w:r>
      <w:r>
        <w:rPr>
          <w:rFonts w:hint="eastAsia" w:ascii="宋体" w:hAnsi="宋体" w:cs="宋体"/>
          <w:bCs/>
          <w:color w:val="000000" w:themeColor="text1"/>
          <w:sz w:val="24"/>
          <w:szCs w:val="24"/>
          <w:lang w:val="en-US" w:eastAsia="zh-CN"/>
          <w14:textFill>
            <w14:solidFill>
              <w14:schemeClr w14:val="tx1"/>
            </w14:solidFill>
          </w14:textFill>
        </w:rPr>
        <w:t>传递</w:t>
      </w:r>
      <w:r>
        <w:rPr>
          <w:rFonts w:hint="eastAsia" w:ascii="宋体" w:hAnsi="宋体" w:eastAsia="宋体" w:cs="宋体"/>
          <w:bCs/>
          <w:color w:val="000000" w:themeColor="text1"/>
          <w:sz w:val="24"/>
          <w:szCs w:val="24"/>
          <w:lang w:val="en-US" w:eastAsia="zh-CN"/>
          <w14:textFill>
            <w14:solidFill>
              <w14:schemeClr w14:val="tx1"/>
            </w14:solidFill>
          </w14:textFill>
        </w:rPr>
        <w:t>给供应商确认回复</w:t>
      </w:r>
      <w:r>
        <w:rPr>
          <w:rFonts w:hint="eastAsia" w:ascii="宋体" w:hAnsi="宋体" w:eastAsia="宋体" w:cs="宋体"/>
          <w:bCs/>
          <w:color w:val="000000" w:themeColor="text1"/>
          <w:sz w:val="24"/>
          <w:szCs w:val="24"/>
          <w:lang w:eastAsia="zh-CN"/>
          <w14:textFill>
            <w14:solidFill>
              <w14:schemeClr w14:val="tx1"/>
            </w14:solidFill>
          </w14:textFill>
        </w:rPr>
        <w:t>。供应商的澄清、说明或者更正应当由</w:t>
      </w:r>
      <w:r>
        <w:rPr>
          <w:rFonts w:hint="eastAsia" w:ascii="宋体" w:hAnsi="宋体" w:cs="宋体"/>
          <w:bCs/>
          <w:color w:val="000000" w:themeColor="text1"/>
          <w:sz w:val="24"/>
          <w:szCs w:val="24"/>
          <w:lang w:eastAsia="zh-CN"/>
          <w14:textFill>
            <w14:solidFill>
              <w14:schemeClr w14:val="tx1"/>
            </w14:solidFill>
          </w14:textFill>
        </w:rPr>
        <w:t>法定代表人</w:t>
      </w:r>
      <w:r>
        <w:rPr>
          <w:rFonts w:hint="eastAsia" w:ascii="宋体" w:hAnsi="宋体" w:cs="宋体"/>
          <w:bCs/>
          <w:color w:val="000000" w:themeColor="text1"/>
          <w:sz w:val="24"/>
          <w:szCs w:val="24"/>
          <w:lang w:val="en-US" w:eastAsia="zh-CN"/>
          <w14:textFill>
            <w14:solidFill>
              <w14:schemeClr w14:val="tx1"/>
            </w14:solidFill>
          </w14:textFill>
        </w:rPr>
        <w:t>或被授权人</w:t>
      </w:r>
      <w:r>
        <w:rPr>
          <w:rFonts w:hint="eastAsia" w:ascii="宋体" w:hAnsi="宋体" w:eastAsia="宋体" w:cs="宋体"/>
          <w:bCs/>
          <w:color w:val="000000" w:themeColor="text1"/>
          <w:sz w:val="24"/>
          <w:szCs w:val="24"/>
          <w:lang w:eastAsia="zh-CN"/>
          <w14:textFill>
            <w14:solidFill>
              <w14:schemeClr w14:val="tx1"/>
            </w14:solidFill>
          </w14:textFill>
        </w:rPr>
        <w:t>签字（</w:t>
      </w:r>
      <w:r>
        <w:rPr>
          <w:rFonts w:hint="eastAsia" w:ascii="宋体" w:hAnsi="宋体" w:eastAsia="宋体" w:cs="宋体"/>
          <w:bCs/>
          <w:color w:val="000000" w:themeColor="text1"/>
          <w:sz w:val="24"/>
          <w:szCs w:val="24"/>
          <w:lang w:val="en-US" w:eastAsia="zh-CN"/>
          <w14:textFill>
            <w14:solidFill>
              <w14:schemeClr w14:val="tx1"/>
            </w14:solidFill>
          </w14:textFill>
        </w:rPr>
        <w:t>签章</w:t>
      </w:r>
      <w:r>
        <w:rPr>
          <w:rFonts w:hint="eastAsia" w:ascii="宋体" w:hAnsi="宋体" w:eastAsia="宋体" w:cs="宋体"/>
          <w:bCs/>
          <w:color w:val="000000" w:themeColor="text1"/>
          <w:sz w:val="24"/>
          <w:szCs w:val="24"/>
          <w:lang w:eastAsia="zh-CN"/>
          <w14:textFill>
            <w14:solidFill>
              <w14:schemeClr w14:val="tx1"/>
            </w14:solidFill>
          </w14:textFill>
        </w:rPr>
        <w:t>）或者加盖</w:t>
      </w:r>
      <w:r>
        <w:rPr>
          <w:rFonts w:hint="eastAsia" w:ascii="宋体" w:hAnsi="宋体" w:eastAsia="宋体" w:cs="宋体"/>
          <w:bCs/>
          <w:color w:val="000000" w:themeColor="text1"/>
          <w:sz w:val="24"/>
          <w:szCs w:val="24"/>
          <w:lang w:val="en-US" w:eastAsia="zh-CN"/>
          <w14:textFill>
            <w14:solidFill>
              <w14:schemeClr w14:val="tx1"/>
            </w14:solidFill>
          </w14:textFill>
        </w:rPr>
        <w:t>公</w:t>
      </w:r>
      <w:r>
        <w:rPr>
          <w:rFonts w:hint="eastAsia" w:ascii="宋体" w:hAnsi="宋体" w:eastAsia="宋体" w:cs="宋体"/>
          <w:bCs/>
          <w:color w:val="000000" w:themeColor="text1"/>
          <w:sz w:val="24"/>
          <w:szCs w:val="24"/>
          <w:lang w:eastAsia="zh-CN"/>
          <w14:textFill>
            <w14:solidFill>
              <w14:schemeClr w14:val="tx1"/>
            </w14:solidFill>
          </w14:textFill>
        </w:rPr>
        <w:t>章</w:t>
      </w:r>
      <w:r>
        <w:rPr>
          <w:rFonts w:hint="eastAsia" w:ascii="宋体" w:hAnsi="宋体" w:eastAsia="宋体" w:cs="宋体"/>
          <w:bCs/>
          <w:color w:val="000000" w:themeColor="text1"/>
          <w:sz w:val="24"/>
          <w:szCs w:val="24"/>
          <w:lang w:val="en-US" w:eastAsia="zh-CN"/>
          <w14:textFill>
            <w14:solidFill>
              <w14:schemeClr w14:val="tx1"/>
            </w14:solidFill>
          </w14:textFill>
        </w:rPr>
        <w:t>以</w:t>
      </w:r>
      <w:r>
        <w:rPr>
          <w:rFonts w:hint="eastAsia" w:ascii="宋体" w:hAnsi="宋体" w:cs="宋体"/>
          <w:bCs/>
          <w:color w:val="000000" w:themeColor="text1"/>
          <w:sz w:val="24"/>
          <w:szCs w:val="24"/>
          <w:lang w:val="en-US" w:eastAsia="zh-CN"/>
          <w14:textFill>
            <w14:solidFill>
              <w14:schemeClr w14:val="tx1"/>
            </w14:solidFill>
          </w14:textFill>
        </w:rPr>
        <w:t>书面</w:t>
      </w:r>
      <w:r>
        <w:rPr>
          <w:rFonts w:hint="eastAsia" w:ascii="宋体" w:hAnsi="宋体" w:eastAsia="宋体" w:cs="宋体"/>
          <w:bCs/>
          <w:color w:val="000000" w:themeColor="text1"/>
          <w:sz w:val="24"/>
          <w:szCs w:val="24"/>
          <w:lang w:val="en-US" w:eastAsia="zh-CN"/>
          <w14:textFill>
            <w14:solidFill>
              <w14:schemeClr w14:val="tx1"/>
            </w14:solidFill>
          </w14:textFill>
        </w:rPr>
        <w:t>方式回复</w:t>
      </w:r>
      <w:r>
        <w:rPr>
          <w:rFonts w:hint="eastAsia" w:ascii="宋体" w:hAnsi="宋体" w:eastAsia="宋体" w:cs="宋体"/>
          <w:bCs/>
          <w:color w:val="000000" w:themeColor="text1"/>
          <w:sz w:val="24"/>
          <w:szCs w:val="24"/>
          <w:lang w:eastAsia="zh-CN"/>
          <w14:textFill>
            <w14:solidFill>
              <w14:schemeClr w14:val="tx1"/>
            </w14:solidFill>
          </w14:textFill>
        </w:rPr>
        <w:t>。</w:t>
      </w:r>
    </w:p>
    <w:p w14:paraId="7A194E4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5.3供应商可以对参加</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项目的采购需求提出优化建议，并以</w:t>
      </w:r>
      <w:r>
        <w:rPr>
          <w:rFonts w:hint="eastAsia" w:ascii="宋体" w:hAnsi="宋体" w:cs="宋体"/>
          <w:bCs/>
          <w:color w:val="000000" w:themeColor="text1"/>
          <w:sz w:val="24"/>
          <w:szCs w:val="24"/>
          <w:lang w:val="en-US" w:eastAsia="zh-CN"/>
          <w14:textFill>
            <w14:solidFill>
              <w14:schemeClr w14:val="tx1"/>
            </w14:solidFill>
          </w14:textFill>
        </w:rPr>
        <w:t>书面</w:t>
      </w:r>
      <w:r>
        <w:rPr>
          <w:rFonts w:hint="eastAsia" w:ascii="宋体" w:hAnsi="宋体" w:eastAsia="宋体" w:cs="宋体"/>
          <w:bCs/>
          <w:color w:val="000000" w:themeColor="text1"/>
          <w:sz w:val="24"/>
          <w:szCs w:val="24"/>
          <w:lang w:val="en-US" w:eastAsia="zh-CN"/>
          <w14:textFill>
            <w14:solidFill>
              <w14:schemeClr w14:val="tx1"/>
            </w14:solidFill>
          </w14:textFill>
        </w:rPr>
        <w:t>方式</w:t>
      </w:r>
      <w:r>
        <w:rPr>
          <w:rFonts w:hint="eastAsia" w:ascii="宋体" w:hAnsi="宋体" w:eastAsia="宋体" w:cs="宋体"/>
          <w:bCs/>
          <w:color w:val="000000" w:themeColor="text1"/>
          <w:sz w:val="24"/>
          <w:szCs w:val="24"/>
          <w:lang w:eastAsia="zh-CN"/>
          <w14:textFill>
            <w14:solidFill>
              <w14:schemeClr w14:val="tx1"/>
            </w14:solidFill>
          </w14:textFill>
        </w:rPr>
        <w:t>提交</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w:t>
      </w:r>
    </w:p>
    <w:p w14:paraId="7706CE7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6、第一轮</w:t>
      </w:r>
      <w:r>
        <w:rPr>
          <w:rFonts w:hint="eastAsia" w:ascii="宋体" w:hAnsi="宋体" w:cs="宋体"/>
          <w:bCs/>
          <w:color w:val="000000" w:themeColor="text1"/>
          <w:sz w:val="24"/>
          <w:szCs w:val="24"/>
          <w:lang w:eastAsia="zh-CN"/>
          <w14:textFill>
            <w14:solidFill>
              <w14:schemeClr w14:val="tx1"/>
            </w14:solidFill>
          </w14:textFill>
        </w:rPr>
        <w:t>谈判</w:t>
      </w:r>
    </w:p>
    <w:p w14:paraId="1498F7A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6.1</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小组将按照随机抽签的顺序决定供应商的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顺序，并与单一供应商分别进行</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w:t>
      </w:r>
    </w:p>
    <w:p w14:paraId="154F30A7">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6.2</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小组对照</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文件与供应商的响应文件分别就采购需求、质量和服务等进行</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，并了解其报价组成情况。</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中，</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的任何一方不得透露与</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有关的其他供应商的技术资料、价格和其他信息。</w:t>
      </w:r>
    </w:p>
    <w:p w14:paraId="72070555">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6.3</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小组按</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文件设定的方法和标准确定供应商符合</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文件要求的，该供应商即为合格的供应商。</w:t>
      </w:r>
    </w:p>
    <w:p w14:paraId="723BFE0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6.4第一轮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后，合格的供应商超过</w:t>
      </w:r>
      <w:r>
        <w:rPr>
          <w:rFonts w:hint="eastAsia" w:ascii="宋体" w:hAnsi="宋体" w:eastAsia="宋体" w:cs="宋体"/>
          <w:bCs/>
          <w:color w:val="000000" w:themeColor="text1"/>
          <w:sz w:val="24"/>
          <w:szCs w:val="24"/>
          <w:lang w:val="en-US" w:eastAsia="zh-CN"/>
          <w14:textFill>
            <w14:solidFill>
              <w14:schemeClr w14:val="tx1"/>
            </w14:solidFill>
          </w14:textFill>
        </w:rPr>
        <w:t>叁</w:t>
      </w:r>
      <w:r>
        <w:rPr>
          <w:rFonts w:hint="eastAsia" w:ascii="宋体" w:hAnsi="宋体" w:eastAsia="宋体" w:cs="宋体"/>
          <w:bCs/>
          <w:color w:val="000000" w:themeColor="text1"/>
          <w:sz w:val="24"/>
          <w:szCs w:val="24"/>
          <w:lang w:eastAsia="zh-CN"/>
          <w14:textFill>
            <w14:solidFill>
              <w14:schemeClr w14:val="tx1"/>
            </w14:solidFill>
          </w14:textFill>
        </w:rPr>
        <w:t>家的，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小组可根据采购项目的特点、采购人的实际需求及与供应商的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情况对</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文件作出实质性变动，并进行下一轮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，或直接进入最后报价。变动后的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文件至少有</w:t>
      </w:r>
      <w:r>
        <w:rPr>
          <w:rFonts w:hint="eastAsia" w:ascii="宋体" w:hAnsi="宋体" w:eastAsia="宋体" w:cs="宋体"/>
          <w:bCs/>
          <w:color w:val="000000" w:themeColor="text1"/>
          <w:sz w:val="24"/>
          <w:szCs w:val="24"/>
          <w:lang w:val="en-US" w:eastAsia="zh-CN"/>
          <w14:textFill>
            <w14:solidFill>
              <w14:schemeClr w14:val="tx1"/>
            </w14:solidFill>
          </w14:textFill>
        </w:rPr>
        <w:t>叁</w:t>
      </w:r>
      <w:r>
        <w:rPr>
          <w:rFonts w:hint="eastAsia" w:ascii="宋体" w:hAnsi="宋体" w:eastAsia="宋体" w:cs="宋体"/>
          <w:bCs/>
          <w:color w:val="000000" w:themeColor="text1"/>
          <w:sz w:val="24"/>
          <w:szCs w:val="24"/>
          <w:lang w:eastAsia="zh-CN"/>
          <w14:textFill>
            <w14:solidFill>
              <w14:schemeClr w14:val="tx1"/>
            </w14:solidFill>
          </w14:textFill>
        </w:rPr>
        <w:t>家供应商满足。</w:t>
      </w:r>
    </w:p>
    <w:p w14:paraId="1248927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6.5合格的供应商不足</w:t>
      </w:r>
      <w:r>
        <w:rPr>
          <w:rFonts w:hint="eastAsia" w:ascii="宋体" w:hAnsi="宋体" w:eastAsia="宋体" w:cs="宋体"/>
          <w:bCs/>
          <w:color w:val="000000" w:themeColor="text1"/>
          <w:sz w:val="24"/>
          <w:szCs w:val="24"/>
          <w:lang w:val="en-US" w:eastAsia="zh-CN"/>
          <w14:textFill>
            <w14:solidFill>
              <w14:schemeClr w14:val="tx1"/>
            </w14:solidFill>
          </w14:textFill>
        </w:rPr>
        <w:t>叁</w:t>
      </w:r>
      <w:r>
        <w:rPr>
          <w:rFonts w:hint="eastAsia" w:ascii="宋体" w:hAnsi="宋体" w:eastAsia="宋体" w:cs="宋体"/>
          <w:bCs/>
          <w:color w:val="000000" w:themeColor="text1"/>
          <w:sz w:val="24"/>
          <w:szCs w:val="24"/>
          <w:lang w:eastAsia="zh-CN"/>
          <w14:textFill>
            <w14:solidFill>
              <w14:schemeClr w14:val="tx1"/>
            </w14:solidFill>
          </w14:textFill>
        </w:rPr>
        <w:t>家的，本次</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终止。</w:t>
      </w:r>
    </w:p>
    <w:p w14:paraId="24912F51">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7、</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文件修正</w:t>
      </w:r>
    </w:p>
    <w:p w14:paraId="7044E0FC">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7.1</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小组可根据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文件和</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情况实质性变动采购需求中的技术、服务要求以及合同草案条款，但不得变动</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文件中的其他内容。对</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文件作出的实质性变动是</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文件的有效组成部分。</w:t>
      </w:r>
    </w:p>
    <w:p w14:paraId="48BEF17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7.2</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小组将</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文件的修改结果以书面形式通知参加</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的供应商。</w:t>
      </w:r>
    </w:p>
    <w:p w14:paraId="60BC676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7.3供应商根据第一轮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情况和</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文件修改书面通知，对原响应文件进行修正，并将修正文件签字或盖</w:t>
      </w:r>
      <w:r>
        <w:rPr>
          <w:rFonts w:hint="eastAsia" w:ascii="宋体" w:hAnsi="宋体" w:eastAsia="宋体" w:cs="宋体"/>
          <w:bCs/>
          <w:color w:val="000000" w:themeColor="text1"/>
          <w:sz w:val="24"/>
          <w:szCs w:val="24"/>
          <w:lang w:val="en-US" w:eastAsia="zh-CN"/>
          <w14:textFill>
            <w14:solidFill>
              <w14:schemeClr w14:val="tx1"/>
            </w14:solidFill>
          </w14:textFill>
        </w:rPr>
        <w:t>公</w:t>
      </w:r>
      <w:r>
        <w:rPr>
          <w:rFonts w:hint="eastAsia" w:ascii="宋体" w:hAnsi="宋体" w:eastAsia="宋体" w:cs="宋体"/>
          <w:bCs/>
          <w:color w:val="000000" w:themeColor="text1"/>
          <w:sz w:val="24"/>
          <w:szCs w:val="24"/>
          <w:lang w:eastAsia="zh-CN"/>
          <w14:textFill>
            <w14:solidFill>
              <w14:schemeClr w14:val="tx1"/>
            </w14:solidFill>
          </w14:textFill>
        </w:rPr>
        <w:t>章后密封送交</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小组。逾时不交的，视同放弃</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。修正文件与响应文件同具法律效应。</w:t>
      </w:r>
    </w:p>
    <w:p w14:paraId="5FA85EC5">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7.4对无法详细描述需求，需要供应商提供设计或者解决方案的项目，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小组可以根据采购人对需求确认情况，进行多轮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，直至采购人代表最终确认需求为止。</w:t>
      </w:r>
    </w:p>
    <w:p w14:paraId="18703DF7">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8、第二轮</w:t>
      </w:r>
      <w:r>
        <w:rPr>
          <w:rFonts w:hint="eastAsia" w:ascii="宋体" w:hAnsi="宋体" w:cs="宋体"/>
          <w:bCs/>
          <w:color w:val="000000" w:themeColor="text1"/>
          <w:sz w:val="24"/>
          <w:szCs w:val="24"/>
          <w:lang w:eastAsia="zh-CN"/>
          <w14:textFill>
            <w14:solidFill>
              <w14:schemeClr w14:val="tx1"/>
            </w14:solidFill>
          </w14:textFill>
        </w:rPr>
        <w:t>谈判</w:t>
      </w:r>
    </w:p>
    <w:p w14:paraId="39EBAD63">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8.1</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小组就修正后的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文件与供应商分别进行</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w:t>
      </w:r>
    </w:p>
    <w:p w14:paraId="4AF2F537">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8.2第二轮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结束后，实质性响应</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文件及变动后</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文件要求的供应商超过或不足</w:t>
      </w:r>
      <w:r>
        <w:rPr>
          <w:rFonts w:hint="eastAsia" w:ascii="宋体" w:hAnsi="宋体" w:eastAsia="宋体" w:cs="宋体"/>
          <w:bCs/>
          <w:color w:val="000000" w:themeColor="text1"/>
          <w:sz w:val="24"/>
          <w:szCs w:val="24"/>
          <w:lang w:val="en-US" w:eastAsia="zh-CN"/>
          <w14:textFill>
            <w14:solidFill>
              <w14:schemeClr w14:val="tx1"/>
            </w14:solidFill>
          </w14:textFill>
        </w:rPr>
        <w:t>叁</w:t>
      </w:r>
      <w:r>
        <w:rPr>
          <w:rFonts w:hint="eastAsia" w:ascii="宋体" w:hAnsi="宋体" w:eastAsia="宋体" w:cs="宋体"/>
          <w:bCs/>
          <w:color w:val="000000" w:themeColor="text1"/>
          <w:sz w:val="24"/>
          <w:szCs w:val="24"/>
          <w:lang w:eastAsia="zh-CN"/>
          <w14:textFill>
            <w14:solidFill>
              <w14:schemeClr w14:val="tx1"/>
            </w14:solidFill>
          </w14:textFill>
        </w:rPr>
        <w:t>家的，按照上一轮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程序办理，以此类推。</w:t>
      </w:r>
    </w:p>
    <w:p w14:paraId="1DA436AA">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9、</w:t>
      </w:r>
      <w:r>
        <w:rPr>
          <w:rFonts w:hint="eastAsia" w:ascii="宋体" w:hAnsi="宋体" w:eastAsia="宋体" w:cs="宋体"/>
          <w:bCs/>
          <w:color w:val="000000" w:themeColor="text1"/>
          <w:sz w:val="24"/>
          <w:szCs w:val="24"/>
          <w:lang w:val="en-US" w:eastAsia="zh-CN"/>
          <w14:textFill>
            <w14:solidFill>
              <w14:schemeClr w14:val="tx1"/>
            </w14:solidFill>
          </w14:textFill>
        </w:rPr>
        <w:t>第二轮</w:t>
      </w:r>
      <w:r>
        <w:rPr>
          <w:rFonts w:hint="eastAsia" w:ascii="宋体" w:hAnsi="宋体" w:eastAsia="宋体" w:cs="宋体"/>
          <w:bCs/>
          <w:color w:val="000000" w:themeColor="text1"/>
          <w:sz w:val="24"/>
          <w:szCs w:val="24"/>
          <w:lang w:eastAsia="zh-CN"/>
          <w14:textFill>
            <w14:solidFill>
              <w14:schemeClr w14:val="tx1"/>
            </w14:solidFill>
          </w14:textFill>
        </w:rPr>
        <w:t>报价</w:t>
      </w:r>
    </w:p>
    <w:p w14:paraId="6D4F3401">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9.1</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小组对</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文件中能够详细列明采购标的技术、服务要求的，在</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结束后，所有继续参加</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的合格供应商应在</w:t>
      </w:r>
      <w:r>
        <w:rPr>
          <w:rFonts w:hint="eastAsia" w:ascii="宋体" w:hAnsi="宋体" w:cs="宋体"/>
          <w:bCs/>
          <w:color w:val="000000" w:themeColor="text1"/>
          <w:sz w:val="24"/>
          <w:szCs w:val="24"/>
          <w:lang w:val="en-US" w:eastAsia="zh-CN"/>
          <w14:textFill>
            <w14:solidFill>
              <w14:schemeClr w14:val="tx1"/>
            </w14:solidFill>
          </w14:textFill>
        </w:rPr>
        <w:t>谈判</w:t>
      </w:r>
      <w:r>
        <w:rPr>
          <w:rFonts w:hint="eastAsia" w:ascii="宋体" w:hAnsi="宋体" w:eastAsia="宋体" w:cs="宋体"/>
          <w:bCs/>
          <w:color w:val="000000" w:themeColor="text1"/>
          <w:sz w:val="24"/>
          <w:szCs w:val="24"/>
          <w:lang w:val="en-US" w:eastAsia="zh-CN"/>
          <w14:textFill>
            <w14:solidFill>
              <w14:schemeClr w14:val="tx1"/>
            </w14:solidFill>
          </w14:textFill>
        </w:rPr>
        <w:t>小组发出第二轮报价提示后15分钟</w:t>
      </w:r>
      <w:r>
        <w:rPr>
          <w:rFonts w:hint="eastAsia" w:ascii="宋体" w:hAnsi="宋体" w:eastAsia="宋体" w:cs="宋体"/>
          <w:bCs/>
          <w:color w:val="000000" w:themeColor="text1"/>
          <w:sz w:val="24"/>
          <w:szCs w:val="24"/>
          <w:lang w:eastAsia="zh-CN"/>
          <w14:textFill>
            <w14:solidFill>
              <w14:schemeClr w14:val="tx1"/>
            </w14:solidFill>
          </w14:textFill>
        </w:rPr>
        <w:t>内提交</w:t>
      </w:r>
      <w:r>
        <w:rPr>
          <w:rFonts w:hint="eastAsia" w:ascii="宋体" w:hAnsi="宋体" w:eastAsia="宋体" w:cs="宋体"/>
          <w:bCs/>
          <w:color w:val="000000" w:themeColor="text1"/>
          <w:sz w:val="24"/>
          <w:szCs w:val="24"/>
          <w:lang w:val="en-US" w:eastAsia="zh-CN"/>
          <w14:textFill>
            <w14:solidFill>
              <w14:schemeClr w14:val="tx1"/>
            </w14:solidFill>
          </w14:textFill>
        </w:rPr>
        <w:t>报价，第二轮报价即为</w:t>
      </w:r>
      <w:r>
        <w:rPr>
          <w:rFonts w:hint="eastAsia" w:ascii="宋体" w:hAnsi="宋体" w:eastAsia="宋体" w:cs="宋体"/>
          <w:bCs/>
          <w:color w:val="000000" w:themeColor="text1"/>
          <w:sz w:val="24"/>
          <w:szCs w:val="24"/>
          <w:lang w:eastAsia="zh-CN"/>
          <w14:textFill>
            <w14:solidFill>
              <w14:schemeClr w14:val="tx1"/>
            </w14:solidFill>
          </w14:textFill>
        </w:rPr>
        <w:t>最</w:t>
      </w:r>
      <w:r>
        <w:rPr>
          <w:rFonts w:hint="eastAsia" w:ascii="宋体" w:hAnsi="宋体" w:eastAsia="宋体" w:cs="宋体"/>
          <w:bCs/>
          <w:color w:val="000000" w:themeColor="text1"/>
          <w:sz w:val="24"/>
          <w:szCs w:val="24"/>
          <w:lang w:val="en-US" w:eastAsia="zh-CN"/>
          <w14:textFill>
            <w14:solidFill>
              <w14:schemeClr w14:val="tx1"/>
            </w14:solidFill>
          </w14:textFill>
        </w:rPr>
        <w:t>终</w:t>
      </w:r>
      <w:r>
        <w:rPr>
          <w:rFonts w:hint="eastAsia" w:ascii="宋体" w:hAnsi="宋体" w:eastAsia="宋体" w:cs="宋体"/>
          <w:bCs/>
          <w:color w:val="000000" w:themeColor="text1"/>
          <w:sz w:val="24"/>
          <w:szCs w:val="24"/>
          <w:lang w:eastAsia="zh-CN"/>
          <w14:textFill>
            <w14:solidFill>
              <w14:schemeClr w14:val="tx1"/>
            </w14:solidFill>
          </w14:textFill>
        </w:rPr>
        <w:t>报价。</w:t>
      </w:r>
    </w:p>
    <w:p w14:paraId="02AE5D67">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9.2</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小组对</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文件中不能详细描述和列明采购标的的技术、服务要求，需通过</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由供应商提供最终设计方案或解决方案的，在</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结束后，</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小组按照少数服从多数的原则投票推荐</w:t>
      </w:r>
      <w:r>
        <w:rPr>
          <w:rFonts w:hint="eastAsia" w:ascii="宋体" w:hAnsi="宋体" w:eastAsia="宋体" w:cs="宋体"/>
          <w:bCs/>
          <w:color w:val="000000" w:themeColor="text1"/>
          <w:sz w:val="24"/>
          <w:szCs w:val="24"/>
          <w:lang w:val="en-US" w:eastAsia="zh-CN"/>
          <w14:textFill>
            <w14:solidFill>
              <w14:schemeClr w14:val="tx1"/>
            </w14:solidFill>
          </w14:textFill>
        </w:rPr>
        <w:t>叁</w:t>
      </w:r>
      <w:r>
        <w:rPr>
          <w:rFonts w:hint="eastAsia" w:ascii="宋体" w:hAnsi="宋体" w:eastAsia="宋体" w:cs="宋体"/>
          <w:bCs/>
          <w:color w:val="000000" w:themeColor="text1"/>
          <w:sz w:val="24"/>
          <w:szCs w:val="24"/>
          <w:lang w:eastAsia="zh-CN"/>
          <w14:textFill>
            <w14:solidFill>
              <w14:schemeClr w14:val="tx1"/>
            </w14:solidFill>
          </w14:textFill>
        </w:rPr>
        <w:t>家以上合格供应商的设计方案或者解决方案，并要求其在规定时间内提交最</w:t>
      </w:r>
      <w:r>
        <w:rPr>
          <w:rFonts w:hint="eastAsia" w:ascii="宋体" w:hAnsi="宋体" w:eastAsia="宋体" w:cs="宋体"/>
          <w:bCs/>
          <w:color w:val="000000" w:themeColor="text1"/>
          <w:sz w:val="24"/>
          <w:szCs w:val="24"/>
          <w:lang w:val="en-US" w:eastAsia="zh-CN"/>
          <w14:textFill>
            <w14:solidFill>
              <w14:schemeClr w14:val="tx1"/>
            </w14:solidFill>
          </w14:textFill>
        </w:rPr>
        <w:t>终</w:t>
      </w:r>
      <w:r>
        <w:rPr>
          <w:rFonts w:hint="eastAsia" w:ascii="宋体" w:hAnsi="宋体" w:eastAsia="宋体" w:cs="宋体"/>
          <w:bCs/>
          <w:color w:val="000000" w:themeColor="text1"/>
          <w:sz w:val="24"/>
          <w:szCs w:val="24"/>
          <w:lang w:eastAsia="zh-CN"/>
          <w14:textFill>
            <w14:solidFill>
              <w14:schemeClr w14:val="tx1"/>
            </w14:solidFill>
          </w14:textFill>
        </w:rPr>
        <w:t>报价。</w:t>
      </w:r>
    </w:p>
    <w:p w14:paraId="01771BF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9.3供应商的报价均超过了政府采购预算或报价未超过采购预算的供应商不足</w:t>
      </w:r>
      <w:r>
        <w:rPr>
          <w:rFonts w:hint="eastAsia" w:ascii="宋体" w:hAnsi="宋体" w:eastAsia="宋体" w:cs="宋体"/>
          <w:bCs/>
          <w:color w:val="000000" w:themeColor="text1"/>
          <w:sz w:val="24"/>
          <w:szCs w:val="24"/>
          <w:lang w:val="en-US" w:eastAsia="zh-CN"/>
          <w14:textFill>
            <w14:solidFill>
              <w14:schemeClr w14:val="tx1"/>
            </w14:solidFill>
          </w14:textFill>
        </w:rPr>
        <w:t>叁</w:t>
      </w:r>
      <w:r>
        <w:rPr>
          <w:rFonts w:hint="eastAsia" w:ascii="宋体" w:hAnsi="宋体" w:eastAsia="宋体" w:cs="宋体"/>
          <w:bCs/>
          <w:color w:val="000000" w:themeColor="text1"/>
          <w:sz w:val="24"/>
          <w:szCs w:val="24"/>
          <w:lang w:eastAsia="zh-CN"/>
          <w14:textFill>
            <w14:solidFill>
              <w14:schemeClr w14:val="tx1"/>
            </w14:solidFill>
          </w14:textFill>
        </w:rPr>
        <w:t>家的，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活动终止。</w:t>
      </w:r>
    </w:p>
    <w:p w14:paraId="777198E6">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9.4最</w:t>
      </w:r>
      <w:r>
        <w:rPr>
          <w:rFonts w:hint="eastAsia" w:ascii="宋体" w:hAnsi="宋体" w:eastAsia="宋体" w:cs="宋体"/>
          <w:bCs/>
          <w:color w:val="000000" w:themeColor="text1"/>
          <w:sz w:val="24"/>
          <w:szCs w:val="24"/>
          <w:lang w:val="en-US" w:eastAsia="zh-CN"/>
          <w14:textFill>
            <w14:solidFill>
              <w14:schemeClr w14:val="tx1"/>
            </w14:solidFill>
          </w14:textFill>
        </w:rPr>
        <w:t>终</w:t>
      </w:r>
      <w:r>
        <w:rPr>
          <w:rFonts w:hint="eastAsia" w:ascii="宋体" w:hAnsi="宋体" w:eastAsia="宋体" w:cs="宋体"/>
          <w:bCs/>
          <w:color w:val="000000" w:themeColor="text1"/>
          <w:sz w:val="24"/>
          <w:szCs w:val="24"/>
          <w:lang w:eastAsia="zh-CN"/>
          <w14:textFill>
            <w14:solidFill>
              <w14:schemeClr w14:val="tx1"/>
            </w14:solidFill>
          </w14:textFill>
        </w:rPr>
        <w:t>报价</w:t>
      </w:r>
      <w:r>
        <w:rPr>
          <w:rFonts w:hint="eastAsia" w:ascii="宋体" w:hAnsi="宋体" w:eastAsia="宋体" w:cs="宋体"/>
          <w:bCs/>
          <w:color w:val="000000" w:themeColor="text1"/>
          <w:sz w:val="24"/>
          <w:szCs w:val="24"/>
          <w:lang w:val="en-US" w:eastAsia="zh-CN"/>
          <w14:textFill>
            <w14:solidFill>
              <w14:schemeClr w14:val="tx1"/>
            </w14:solidFill>
          </w14:textFill>
        </w:rPr>
        <w:t>在</w:t>
      </w:r>
      <w:r>
        <w:rPr>
          <w:rFonts w:hint="eastAsia" w:ascii="宋体" w:hAnsi="宋体" w:cs="宋体"/>
          <w:bCs/>
          <w:color w:val="000000" w:themeColor="text1"/>
          <w:sz w:val="24"/>
          <w:szCs w:val="24"/>
          <w:lang w:val="en-US" w:eastAsia="zh-CN"/>
          <w14:textFill>
            <w14:solidFill>
              <w14:schemeClr w14:val="tx1"/>
            </w14:solidFill>
          </w14:textFill>
        </w:rPr>
        <w:t>谈判小组发出提示后</w:t>
      </w:r>
      <w:r>
        <w:rPr>
          <w:rFonts w:hint="eastAsia" w:ascii="宋体" w:hAnsi="宋体" w:eastAsia="宋体" w:cs="宋体"/>
          <w:color w:val="000000" w:themeColor="text1"/>
          <w:sz w:val="24"/>
          <w:szCs w:val="24"/>
          <w:lang w:val="en-US" w:eastAsia="zh-CN"/>
          <w14:textFill>
            <w14:solidFill>
              <w14:schemeClr w14:val="tx1"/>
            </w14:solidFill>
          </w14:textFill>
        </w:rPr>
        <w:t>进行</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供应商须</w:t>
      </w:r>
      <w:r>
        <w:rPr>
          <w:rFonts w:hint="eastAsia" w:ascii="宋体" w:hAnsi="宋体" w:eastAsia="宋体" w:cs="宋体"/>
          <w:color w:val="000000" w:themeColor="text1"/>
          <w:sz w:val="24"/>
          <w:szCs w:val="24"/>
          <w:lang w:eastAsia="zh-CN"/>
          <w14:textFill>
            <w14:solidFill>
              <w14:schemeClr w14:val="tx1"/>
            </w14:solidFill>
          </w14:textFill>
        </w:rPr>
        <w:t>注意查看报价结束时间，在报价时间内及时进行</w:t>
      </w:r>
      <w:r>
        <w:rPr>
          <w:rFonts w:hint="eastAsia" w:ascii="宋体" w:hAnsi="宋体" w:eastAsia="宋体" w:cs="宋体"/>
          <w:color w:val="000000" w:themeColor="text1"/>
          <w:sz w:val="24"/>
          <w:szCs w:val="24"/>
          <w:lang w:val="en-US" w:eastAsia="zh-CN"/>
          <w14:textFill>
            <w14:solidFill>
              <w14:schemeClr w14:val="tx1"/>
            </w14:solidFill>
          </w14:textFill>
        </w:rPr>
        <w:t>最终</w:t>
      </w:r>
      <w:r>
        <w:rPr>
          <w:rFonts w:hint="eastAsia" w:ascii="宋体" w:hAnsi="宋体" w:eastAsia="宋体" w:cs="宋体"/>
          <w:color w:val="000000" w:themeColor="text1"/>
          <w:sz w:val="24"/>
          <w:szCs w:val="24"/>
          <w:lang w:eastAsia="zh-CN"/>
          <w14:textFill>
            <w14:solidFill>
              <w14:schemeClr w14:val="tx1"/>
            </w14:solidFill>
          </w14:textFill>
        </w:rPr>
        <w:t>报价，</w:t>
      </w:r>
      <w:r>
        <w:rPr>
          <w:rFonts w:hint="eastAsia" w:ascii="宋体" w:hAnsi="宋体" w:eastAsia="宋体" w:cs="宋体"/>
          <w:bCs/>
          <w:color w:val="000000" w:themeColor="text1"/>
          <w:sz w:val="24"/>
          <w:szCs w:val="24"/>
          <w:lang w:eastAsia="zh-CN"/>
          <w14:textFill>
            <w14:solidFill>
              <w14:schemeClr w14:val="tx1"/>
            </w14:solidFill>
          </w14:textFill>
        </w:rPr>
        <w:t>最</w:t>
      </w:r>
      <w:r>
        <w:rPr>
          <w:rFonts w:hint="eastAsia" w:ascii="宋体" w:hAnsi="宋体" w:eastAsia="宋体" w:cs="宋体"/>
          <w:bCs/>
          <w:color w:val="000000" w:themeColor="text1"/>
          <w:sz w:val="24"/>
          <w:szCs w:val="24"/>
          <w:lang w:val="en-US" w:eastAsia="zh-CN"/>
          <w14:textFill>
            <w14:solidFill>
              <w14:schemeClr w14:val="tx1"/>
            </w14:solidFill>
          </w14:textFill>
        </w:rPr>
        <w:t>终</w:t>
      </w:r>
      <w:r>
        <w:rPr>
          <w:rFonts w:hint="eastAsia" w:ascii="宋体" w:hAnsi="宋体" w:eastAsia="宋体" w:cs="宋体"/>
          <w:bCs/>
          <w:color w:val="000000" w:themeColor="text1"/>
          <w:sz w:val="24"/>
          <w:szCs w:val="24"/>
          <w:lang w:eastAsia="zh-CN"/>
          <w14:textFill>
            <w14:solidFill>
              <w14:schemeClr w14:val="tx1"/>
            </w14:solidFill>
          </w14:textFill>
        </w:rPr>
        <w:t>报价是供应商响应文件的有效组成部分。</w:t>
      </w:r>
    </w:p>
    <w:p w14:paraId="3B788683">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9.5在提交最</w:t>
      </w:r>
      <w:r>
        <w:rPr>
          <w:rFonts w:hint="eastAsia" w:ascii="宋体" w:hAnsi="宋体" w:eastAsia="宋体" w:cs="宋体"/>
          <w:bCs/>
          <w:color w:val="000000" w:themeColor="text1"/>
          <w:sz w:val="24"/>
          <w:szCs w:val="24"/>
          <w:lang w:val="en-US" w:eastAsia="zh-CN"/>
          <w14:textFill>
            <w14:solidFill>
              <w14:schemeClr w14:val="tx1"/>
            </w14:solidFill>
          </w14:textFill>
        </w:rPr>
        <w:t>终</w:t>
      </w:r>
      <w:r>
        <w:rPr>
          <w:rFonts w:hint="eastAsia" w:ascii="宋体" w:hAnsi="宋体" w:eastAsia="宋体" w:cs="宋体"/>
          <w:bCs/>
          <w:color w:val="000000" w:themeColor="text1"/>
          <w:sz w:val="24"/>
          <w:szCs w:val="24"/>
          <w:lang w:eastAsia="zh-CN"/>
          <w14:textFill>
            <w14:solidFill>
              <w14:schemeClr w14:val="tx1"/>
            </w14:solidFill>
          </w14:textFill>
        </w:rPr>
        <w:t>报价之前，供应商可以根据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情况退出</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，但必须提供书面情况说明，由</w:t>
      </w:r>
      <w:r>
        <w:rPr>
          <w:rFonts w:hint="eastAsia" w:ascii="宋体" w:hAnsi="宋体" w:cs="宋体"/>
          <w:bCs/>
          <w:color w:val="000000" w:themeColor="text1"/>
          <w:sz w:val="24"/>
          <w:szCs w:val="24"/>
          <w:lang w:eastAsia="zh-CN"/>
          <w14:textFill>
            <w14:solidFill>
              <w14:schemeClr w14:val="tx1"/>
            </w14:solidFill>
          </w14:textFill>
        </w:rPr>
        <w:t>法定代表人</w:t>
      </w:r>
      <w:r>
        <w:rPr>
          <w:rFonts w:hint="eastAsia" w:ascii="宋体" w:hAnsi="宋体" w:cs="宋体"/>
          <w:bCs/>
          <w:color w:val="000000" w:themeColor="text1"/>
          <w:sz w:val="24"/>
          <w:szCs w:val="24"/>
          <w:lang w:val="en-US" w:eastAsia="zh-CN"/>
          <w14:textFill>
            <w14:solidFill>
              <w14:schemeClr w14:val="tx1"/>
            </w14:solidFill>
          </w14:textFill>
        </w:rPr>
        <w:t>或被授权人</w:t>
      </w:r>
      <w:r>
        <w:rPr>
          <w:rFonts w:hint="eastAsia" w:ascii="宋体" w:hAnsi="宋体" w:eastAsia="宋体" w:cs="宋体"/>
          <w:bCs/>
          <w:color w:val="000000" w:themeColor="text1"/>
          <w:sz w:val="24"/>
          <w:szCs w:val="24"/>
          <w:lang w:eastAsia="zh-CN"/>
          <w14:textFill>
            <w14:solidFill>
              <w14:schemeClr w14:val="tx1"/>
            </w14:solidFill>
          </w14:textFill>
        </w:rPr>
        <w:t>签字（</w:t>
      </w:r>
      <w:r>
        <w:rPr>
          <w:rFonts w:hint="eastAsia" w:ascii="宋体" w:hAnsi="宋体" w:eastAsia="宋体" w:cs="宋体"/>
          <w:bCs/>
          <w:color w:val="000000" w:themeColor="text1"/>
          <w:sz w:val="24"/>
          <w:szCs w:val="24"/>
          <w:lang w:val="en-US" w:eastAsia="zh-CN"/>
          <w14:textFill>
            <w14:solidFill>
              <w14:schemeClr w14:val="tx1"/>
            </w14:solidFill>
          </w14:textFill>
        </w:rPr>
        <w:t>签章</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lang w:val="en-US" w:eastAsia="zh-CN"/>
          <w14:textFill>
            <w14:solidFill>
              <w14:schemeClr w14:val="tx1"/>
            </w14:solidFill>
          </w14:textFill>
        </w:rPr>
        <w:t>并</w:t>
      </w:r>
      <w:r>
        <w:rPr>
          <w:rFonts w:hint="eastAsia" w:ascii="宋体" w:hAnsi="宋体" w:eastAsia="宋体" w:cs="宋体"/>
          <w:bCs/>
          <w:color w:val="000000" w:themeColor="text1"/>
          <w:sz w:val="24"/>
          <w:szCs w:val="24"/>
          <w:lang w:eastAsia="zh-CN"/>
          <w14:textFill>
            <w14:solidFill>
              <w14:schemeClr w14:val="tx1"/>
            </w14:solidFill>
          </w14:textFill>
        </w:rPr>
        <w:t>加盖</w:t>
      </w:r>
      <w:r>
        <w:rPr>
          <w:rFonts w:hint="eastAsia" w:ascii="宋体" w:hAnsi="宋体" w:eastAsia="宋体" w:cs="宋体"/>
          <w:bCs/>
          <w:color w:val="000000" w:themeColor="text1"/>
          <w:sz w:val="24"/>
          <w:szCs w:val="24"/>
          <w:lang w:val="en-US" w:eastAsia="zh-CN"/>
          <w14:textFill>
            <w14:solidFill>
              <w14:schemeClr w14:val="tx1"/>
            </w14:solidFill>
          </w14:textFill>
        </w:rPr>
        <w:t>公</w:t>
      </w:r>
      <w:r>
        <w:rPr>
          <w:rFonts w:hint="eastAsia" w:ascii="宋体" w:hAnsi="宋体" w:eastAsia="宋体" w:cs="宋体"/>
          <w:bCs/>
          <w:color w:val="000000" w:themeColor="text1"/>
          <w:sz w:val="24"/>
          <w:szCs w:val="24"/>
          <w:lang w:eastAsia="zh-CN"/>
          <w14:textFill>
            <w14:solidFill>
              <w14:schemeClr w14:val="tx1"/>
            </w14:solidFill>
          </w14:textFill>
        </w:rPr>
        <w:t>章。未能提供书面情况说明</w:t>
      </w:r>
      <w:r>
        <w:rPr>
          <w:rFonts w:hint="eastAsia" w:ascii="宋体" w:hAnsi="宋体" w:eastAsia="宋体" w:cs="宋体"/>
          <w:bCs/>
          <w:color w:val="000000" w:themeColor="text1"/>
          <w:sz w:val="24"/>
          <w:szCs w:val="24"/>
          <w:lang w:val="en-US" w:eastAsia="zh-CN"/>
          <w14:textFill>
            <w14:solidFill>
              <w14:schemeClr w14:val="tx1"/>
            </w14:solidFill>
          </w14:textFill>
        </w:rPr>
        <w:t>或</w:t>
      </w:r>
      <w:r>
        <w:rPr>
          <w:rFonts w:hint="eastAsia" w:ascii="宋体" w:hAnsi="宋体" w:eastAsia="宋体" w:cs="宋体"/>
          <w:bCs/>
          <w:color w:val="000000" w:themeColor="text1"/>
          <w:sz w:val="24"/>
          <w:szCs w:val="24"/>
          <w:lang w:eastAsia="zh-CN"/>
          <w14:textFill>
            <w14:solidFill>
              <w14:schemeClr w14:val="tx1"/>
            </w14:solidFill>
          </w14:textFill>
        </w:rPr>
        <w:t>在规定时间内</w:t>
      </w:r>
      <w:r>
        <w:rPr>
          <w:rFonts w:hint="eastAsia" w:ascii="宋体" w:hAnsi="宋体" w:eastAsia="宋体" w:cs="宋体"/>
          <w:bCs/>
          <w:color w:val="000000" w:themeColor="text1"/>
          <w:sz w:val="24"/>
          <w:szCs w:val="24"/>
          <w:lang w:val="en-US" w:eastAsia="zh-CN"/>
          <w14:textFill>
            <w14:solidFill>
              <w14:schemeClr w14:val="tx1"/>
            </w14:solidFill>
          </w14:textFill>
        </w:rPr>
        <w:t>未能</w:t>
      </w:r>
      <w:r>
        <w:rPr>
          <w:rFonts w:hint="eastAsia" w:ascii="宋体" w:hAnsi="宋体" w:eastAsia="宋体" w:cs="宋体"/>
          <w:bCs/>
          <w:color w:val="000000" w:themeColor="text1"/>
          <w:sz w:val="24"/>
          <w:szCs w:val="24"/>
          <w:lang w:eastAsia="zh-CN"/>
          <w14:textFill>
            <w14:solidFill>
              <w14:schemeClr w14:val="tx1"/>
            </w14:solidFill>
          </w14:textFill>
        </w:rPr>
        <w:t>提交最后报价的供应商，其首次报价将作为最终报价继续参与</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活动。</w:t>
      </w:r>
    </w:p>
    <w:p w14:paraId="7C8533D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9.</w:t>
      </w:r>
      <w:r>
        <w:rPr>
          <w:rFonts w:hint="eastAsia" w:ascii="宋体" w:hAnsi="宋体" w:eastAsia="宋体" w:cs="宋体"/>
          <w:bCs/>
          <w:color w:val="000000" w:themeColor="text1"/>
          <w:sz w:val="24"/>
          <w:szCs w:val="24"/>
          <w:lang w:eastAsia="zh-CN"/>
          <w14:textFill>
            <w14:solidFill>
              <w14:schemeClr w14:val="tx1"/>
            </w14:solidFill>
          </w14:textFill>
        </w:rPr>
        <w:t>6本项目采购需求无变化时，供应商的最</w:t>
      </w:r>
      <w:r>
        <w:rPr>
          <w:rFonts w:hint="eastAsia" w:ascii="宋体" w:hAnsi="宋体" w:eastAsia="宋体" w:cs="宋体"/>
          <w:bCs/>
          <w:color w:val="000000" w:themeColor="text1"/>
          <w:sz w:val="24"/>
          <w:szCs w:val="24"/>
          <w:lang w:val="en-US" w:eastAsia="zh-CN"/>
          <w14:textFill>
            <w14:solidFill>
              <w14:schemeClr w14:val="tx1"/>
            </w14:solidFill>
          </w14:textFill>
        </w:rPr>
        <w:t>终</w:t>
      </w:r>
      <w:r>
        <w:rPr>
          <w:rFonts w:hint="eastAsia" w:ascii="宋体" w:hAnsi="宋体" w:eastAsia="宋体" w:cs="宋体"/>
          <w:bCs/>
          <w:color w:val="000000" w:themeColor="text1"/>
          <w:sz w:val="24"/>
          <w:szCs w:val="24"/>
          <w:lang w:eastAsia="zh-CN"/>
          <w14:textFill>
            <w14:solidFill>
              <w14:schemeClr w14:val="tx1"/>
            </w14:solidFill>
          </w14:textFill>
        </w:rPr>
        <w:t>报价不得超过首次报价，否则作为无效响应处理</w:t>
      </w:r>
      <w:r>
        <w:rPr>
          <w:rFonts w:hint="eastAsia" w:ascii="宋体" w:hAnsi="宋体" w:eastAsia="宋体" w:cs="宋体"/>
          <w:color w:val="000000" w:themeColor="text1"/>
          <w14:textFill>
            <w14:solidFill>
              <w14:schemeClr w14:val="tx1"/>
            </w14:solidFill>
          </w14:textFill>
        </w:rPr>
        <w:t>。</w:t>
      </w:r>
    </w:p>
    <w:p w14:paraId="48A51D6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四、响应文件有下列情况之一的，</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小组应当在资格性、符合性审查时按无效响应文件处理：</w:t>
      </w:r>
    </w:p>
    <w:p w14:paraId="11587F77">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1、未按照</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文件规定要求</w:t>
      </w:r>
      <w:r>
        <w:rPr>
          <w:rFonts w:hint="eastAsia" w:ascii="宋体" w:hAnsi="宋体" w:eastAsia="宋体" w:cs="宋体"/>
          <w:bCs/>
          <w:color w:val="000000" w:themeColor="text1"/>
          <w:sz w:val="24"/>
          <w:szCs w:val="24"/>
          <w:lang w:val="en-US" w:eastAsia="zh-CN"/>
          <w14:textFill>
            <w14:solidFill>
              <w14:schemeClr w14:val="tx1"/>
            </w14:solidFill>
          </w14:textFill>
        </w:rPr>
        <w:t>密封、签署、盖章的</w:t>
      </w:r>
      <w:r>
        <w:rPr>
          <w:rFonts w:hint="eastAsia" w:ascii="宋体" w:hAnsi="宋体" w:eastAsia="宋体" w:cs="宋体"/>
          <w:bCs/>
          <w:color w:val="000000" w:themeColor="text1"/>
          <w:sz w:val="24"/>
          <w:szCs w:val="24"/>
          <w:lang w:eastAsia="zh-CN"/>
          <w14:textFill>
            <w14:solidFill>
              <w14:schemeClr w14:val="tx1"/>
            </w14:solidFill>
          </w14:textFill>
        </w:rPr>
        <w:t>；</w:t>
      </w:r>
    </w:p>
    <w:p w14:paraId="4C518A6A">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2、未标明项目</w:t>
      </w:r>
      <w:r>
        <w:rPr>
          <w:rFonts w:hint="eastAsia" w:ascii="宋体" w:hAnsi="宋体" w:eastAsia="宋体" w:cs="宋体"/>
          <w:bCs/>
          <w:color w:val="000000" w:themeColor="text1"/>
          <w:sz w:val="24"/>
          <w:szCs w:val="24"/>
          <w:lang w:val="en-US" w:eastAsia="zh-CN"/>
          <w14:textFill>
            <w14:solidFill>
              <w14:schemeClr w14:val="tx1"/>
            </w14:solidFill>
          </w14:textFill>
        </w:rPr>
        <w:t>履约</w:t>
      </w:r>
      <w:r>
        <w:rPr>
          <w:rFonts w:hint="eastAsia" w:ascii="宋体" w:hAnsi="宋体" w:eastAsia="宋体" w:cs="宋体"/>
          <w:bCs/>
          <w:color w:val="000000" w:themeColor="text1"/>
          <w:sz w:val="24"/>
          <w:szCs w:val="24"/>
          <w:lang w:eastAsia="zh-CN"/>
          <w14:textFill>
            <w14:solidFill>
              <w14:schemeClr w14:val="tx1"/>
            </w14:solidFill>
          </w14:textFill>
        </w:rPr>
        <w:t>期限或超过</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文件规定的项目</w:t>
      </w:r>
      <w:r>
        <w:rPr>
          <w:rFonts w:hint="eastAsia" w:ascii="宋体" w:hAnsi="宋体" w:eastAsia="宋体" w:cs="宋体"/>
          <w:bCs/>
          <w:color w:val="000000" w:themeColor="text1"/>
          <w:sz w:val="24"/>
          <w:szCs w:val="24"/>
          <w:lang w:val="en-US" w:eastAsia="zh-CN"/>
          <w14:textFill>
            <w14:solidFill>
              <w14:schemeClr w14:val="tx1"/>
            </w14:solidFill>
          </w14:textFill>
        </w:rPr>
        <w:t>履约</w:t>
      </w:r>
      <w:r>
        <w:rPr>
          <w:rFonts w:hint="eastAsia" w:ascii="宋体" w:hAnsi="宋体" w:eastAsia="宋体" w:cs="宋体"/>
          <w:bCs/>
          <w:color w:val="000000" w:themeColor="text1"/>
          <w:sz w:val="24"/>
          <w:szCs w:val="24"/>
          <w:lang w:eastAsia="zh-CN"/>
          <w14:textFill>
            <w14:solidFill>
              <w14:schemeClr w14:val="tx1"/>
            </w14:solidFill>
          </w14:textFill>
        </w:rPr>
        <w:t>期限；</w:t>
      </w:r>
    </w:p>
    <w:p w14:paraId="16AEE859">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3、不具备</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文件中规定的资格要求的；</w:t>
      </w:r>
    </w:p>
    <w:p w14:paraId="3A24CC12">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4、响应文件附有采购人不能接受条件的；</w:t>
      </w:r>
    </w:p>
    <w:p w14:paraId="58643AE9">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5、未按</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文件要求提交有关资料或提交的资料存在虚假成份的。</w:t>
      </w:r>
    </w:p>
    <w:p w14:paraId="190D8E6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cs="宋体"/>
          <w:b/>
          <w:bCs w:val="0"/>
          <w:color w:val="000000" w:themeColor="text1"/>
          <w:sz w:val="24"/>
          <w:szCs w:val="24"/>
          <w:lang w:val="en-US" w:eastAsia="zh-CN"/>
          <w14:textFill>
            <w14:solidFill>
              <w14:schemeClr w14:val="tx1"/>
            </w14:solidFill>
          </w14:textFill>
        </w:rPr>
      </w:pPr>
      <w:r>
        <w:rPr>
          <w:rFonts w:hint="eastAsia" w:ascii="宋体" w:hAnsi="宋体" w:cs="宋体"/>
          <w:b/>
          <w:bCs w:val="0"/>
          <w:color w:val="000000" w:themeColor="text1"/>
          <w:sz w:val="24"/>
          <w:szCs w:val="24"/>
          <w:lang w:val="en-US" w:eastAsia="zh-CN"/>
          <w14:textFill>
            <w14:solidFill>
              <w14:schemeClr w14:val="tx1"/>
            </w14:solidFill>
          </w14:textFill>
        </w:rPr>
        <w:t>五、在谈判过程中谈判小组发现供应商有下列情形之一的，认定其有围标串标行为，宣布其本次谈判无效：</w:t>
      </w:r>
    </w:p>
    <w:p w14:paraId="66916D25">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1、不同供应商的响应文件两处以上（含两处）错、漏一致或雷同的；</w:t>
      </w:r>
    </w:p>
    <w:p w14:paraId="1576F33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2、不同供应商的响应文件各项报价存在异常一致或者呈规律性变化的；</w:t>
      </w:r>
    </w:p>
    <w:p w14:paraId="5902812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3、不同供应商的响应文件由同一单位或者同一个人编制的；</w:t>
      </w:r>
    </w:p>
    <w:p w14:paraId="4E08FA5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default"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4、不同供应商的响应文件中投标资料相互混装或项目班子成员出现同一人的。</w:t>
      </w:r>
    </w:p>
    <w:p w14:paraId="5197A168">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六</w:t>
      </w:r>
      <w:r>
        <w:rPr>
          <w:rFonts w:hint="eastAsia" w:ascii="宋体" w:hAnsi="宋体" w:eastAsia="宋体" w:cs="宋体"/>
          <w:b/>
          <w:color w:val="000000" w:themeColor="text1"/>
          <w:sz w:val="24"/>
          <w:szCs w:val="24"/>
          <w14:textFill>
            <w14:solidFill>
              <w14:schemeClr w14:val="tx1"/>
            </w14:solidFill>
          </w14:textFill>
        </w:rPr>
        <w:t>、落实政府采购相关促进、支持政策</w:t>
      </w:r>
    </w:p>
    <w:p w14:paraId="675102F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1、落实政府采购促进中小企业发展（监狱企业、残疾人福利性单位视同小微企业）政策：</w:t>
      </w:r>
    </w:p>
    <w:p w14:paraId="22FAA666">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1.1本项目为专门面向中小微企业，不接受大型企业投标。供应商须符合《中小企业划型标准规定》（工信部联企业〔2011〕300号文）中“</w:t>
      </w:r>
      <w:r>
        <w:rPr>
          <w:rFonts w:hint="eastAsia" w:ascii="宋体" w:hAnsi="宋体" w:cs="宋体"/>
          <w:color w:val="000000" w:themeColor="text1"/>
          <w:sz w:val="24"/>
          <w:lang w:val="en-US" w:eastAsia="zh-CN"/>
          <w14:textFill>
            <w14:solidFill>
              <w14:schemeClr w14:val="tx1"/>
            </w14:solidFill>
          </w14:textFill>
        </w:rPr>
        <w:t>建筑业</w:t>
      </w:r>
      <w:r>
        <w:rPr>
          <w:rFonts w:hint="eastAsia" w:ascii="宋体" w:hAnsi="宋体" w:eastAsia="宋体" w:cs="宋体"/>
          <w:color w:val="000000" w:themeColor="text1"/>
          <w:sz w:val="24"/>
          <w:lang w:val="en-US" w:eastAsia="zh-CN"/>
          <w14:textFill>
            <w14:solidFill>
              <w14:schemeClr w14:val="tx1"/>
            </w14:solidFill>
          </w14:textFill>
        </w:rPr>
        <w:t>”对中小微企业划型的标准并提供《中小企业声明函》，大型企业及未提供《中小企业声明函》的企业其响应文件将作无效响应处理。</w:t>
      </w:r>
    </w:p>
    <w:p w14:paraId="6B3742E9">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1.2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3337B9D">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1.3残疾人福利性单位应符合《三部门联合发布关于促进残疾人就业政府采购政策的通知》财库（2017）141号文设定的相关条件。</w:t>
      </w:r>
    </w:p>
    <w:p w14:paraId="1A817A55">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1.4供应商必须提供中小企业声明函原件，否则在评审时不予认可；供应商若为监狱企业，必须提供由省级以上监狱管理局、戒毒管理局（含新疆生产建设兵团）出具的属于监狱企业的证明文件扫描件或复印件，否则在评审时不予认可；供应商若为残疾人福利性单位，必须提供残疾人福利性单位声明函原件，否则在评审时不予认可。</w:t>
      </w:r>
    </w:p>
    <w:p w14:paraId="2787F16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2、落实政府采购强制、优先采购节能产品政策：</w:t>
      </w:r>
    </w:p>
    <w:p w14:paraId="1C498BC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 xml:space="preserve">2.1根据《国务院办公厅关于建立政府强制采购节能产品制度的通知》（国办发〔2007〕51号）规定，供应商响应产品如属于政府强制采购节能产品范围，则该产品必须在最新一期“节能产品政府采购清单”中。供应商响应产品如属于政府优先采购节能产品范围，对该项产品的价格给予2%的扣除，用扣除后的价格参与评审。 </w:t>
      </w:r>
    </w:p>
    <w:p w14:paraId="7C4B0893">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2.2“节能产品政府采购清单”以中华人民共和国财政部网站（http://www. mof.gov.cn）、中国政府采购网（http://www.ccgp.gov.cn）、国家发展改革委网站 （http://hzs.ndrc.gov.cn）和中国质量认证中心网站（http://www.cqc.com.cn）为准。</w:t>
      </w:r>
    </w:p>
    <w:p w14:paraId="6EBB4075">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2.3上述政府采购政策优惠须经</w:t>
      </w:r>
      <w:r>
        <w:rPr>
          <w:rFonts w:hint="eastAsia" w:ascii="宋体" w:hAnsi="宋体" w:cs="宋体"/>
          <w:color w:val="000000" w:themeColor="text1"/>
          <w:sz w:val="24"/>
          <w:lang w:val="en-US" w:eastAsia="zh-CN"/>
          <w14:textFill>
            <w14:solidFill>
              <w14:schemeClr w14:val="tx1"/>
            </w14:solidFill>
          </w14:textFill>
        </w:rPr>
        <w:t>谈判</w:t>
      </w:r>
      <w:r>
        <w:rPr>
          <w:rFonts w:hint="eastAsia" w:ascii="宋体" w:hAnsi="宋体" w:eastAsia="宋体" w:cs="宋体"/>
          <w:color w:val="000000" w:themeColor="text1"/>
          <w:sz w:val="24"/>
          <w:lang w:val="en-US" w:eastAsia="zh-CN"/>
          <w14:textFill>
            <w14:solidFill>
              <w14:schemeClr w14:val="tx1"/>
            </w14:solidFill>
          </w14:textFill>
        </w:rPr>
        <w:t>小组评审后执行，未提供单独分项报价或证明资料不全的不给予价格扣除。同一项目包内的节能产品价格扣除只对属于节能产品政府清单内的非强制类产品进行，强制类产品已作为投标时强制性要求不再给予价格扣除。</w:t>
      </w:r>
    </w:p>
    <w:p w14:paraId="568C6ECD">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3、落实政府采购优先采购环保产品政策：</w:t>
      </w:r>
    </w:p>
    <w:p w14:paraId="6DB73EF4">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 xml:space="preserve">3.1根据财政部、国家环保总局《关于环境标志产品政府采购实施的意见》（财库[2006]90号）文件规定。为积极推进环境友好型社会建设，发挥政府采购的环境保护政策功能，应当优先采购环境标志产品政府采购清单（以下简称“环保清单”）中的产品，对符合该文件规定的响应产品价格给予1%的扣除，用扣除后的价格参与评审。 </w:t>
      </w:r>
    </w:p>
    <w:p w14:paraId="4A875EA2">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3.2响应产品符合以上文件政策的须单独分项报价，须提供响应产品所在当期环保清单查询页面截图（包含企业名称、品牌、产品名称型号规格、中国环境标志认证证书编、认证证书有效截止日期）（http://www.ccgp.gov.cn/search/hbqdchaxun.htm）。</w:t>
      </w:r>
    </w:p>
    <w:p w14:paraId="1441137F">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3.3上述政府采购政策优惠须经</w:t>
      </w:r>
      <w:r>
        <w:rPr>
          <w:rFonts w:hint="eastAsia" w:ascii="宋体" w:hAnsi="宋体" w:cs="宋体"/>
          <w:color w:val="000000" w:themeColor="text1"/>
          <w:sz w:val="24"/>
          <w:lang w:val="en-US" w:eastAsia="zh-CN"/>
          <w14:textFill>
            <w14:solidFill>
              <w14:schemeClr w14:val="tx1"/>
            </w14:solidFill>
          </w14:textFill>
        </w:rPr>
        <w:t>谈判</w:t>
      </w:r>
      <w:r>
        <w:rPr>
          <w:rFonts w:hint="eastAsia" w:ascii="宋体" w:hAnsi="宋体" w:eastAsia="宋体" w:cs="宋体"/>
          <w:color w:val="000000" w:themeColor="text1"/>
          <w:sz w:val="24"/>
          <w:lang w:val="en-US" w:eastAsia="zh-CN"/>
          <w14:textFill>
            <w14:solidFill>
              <w14:schemeClr w14:val="tx1"/>
            </w14:solidFill>
          </w14:textFill>
        </w:rPr>
        <w:t>小组评审后执行，未提供单独分项报价或证明资料不全的不给予价格扣除。同时被认证为节能产品和环境标志产品的不重复享受价格扣除，以节能产品的价格给予2%的扣除，用扣除后的价格参与评审。</w:t>
      </w:r>
    </w:p>
    <w:p w14:paraId="6976562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七</w:t>
      </w:r>
      <w:r>
        <w:rPr>
          <w:rFonts w:hint="eastAsia" w:ascii="宋体" w:hAnsi="宋体" w:eastAsia="宋体" w:cs="宋体"/>
          <w:b/>
          <w:color w:val="000000" w:themeColor="text1"/>
          <w:sz w:val="24"/>
          <w:szCs w:val="24"/>
          <w:lang w:eastAsia="zh-CN"/>
          <w14:textFill>
            <w14:solidFill>
              <w14:schemeClr w14:val="tx1"/>
            </w14:solidFill>
          </w14:textFill>
        </w:rPr>
        <w:t>、定标原则</w:t>
      </w:r>
    </w:p>
    <w:p w14:paraId="559402B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根据符合采购需求、质量和服务相等且评审价最低的原则，确定成交供应商。</w:t>
      </w:r>
    </w:p>
    <w:p w14:paraId="275C4513">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cs="宋体"/>
          <w:b/>
          <w:color w:val="000000" w:themeColor="text1"/>
          <w:sz w:val="24"/>
          <w:szCs w:val="24"/>
          <w:u w:val="single"/>
          <w:lang w:val="en-US" w:eastAsia="zh-CN"/>
          <w14:textFill>
            <w14:solidFill>
              <w14:schemeClr w14:val="tx1"/>
            </w14:solidFill>
          </w14:textFill>
        </w:rPr>
        <w:t>G</w:t>
      </w:r>
      <w:r>
        <w:rPr>
          <w:rFonts w:hint="eastAsia" w:ascii="宋体" w:hAnsi="宋体" w:eastAsia="宋体" w:cs="宋体"/>
          <w:b/>
          <w:color w:val="000000" w:themeColor="text1"/>
          <w:sz w:val="24"/>
          <w:szCs w:val="24"/>
          <w:u w:val="single"/>
          <w:lang w:eastAsia="zh-CN"/>
          <w14:textFill>
            <w14:solidFill>
              <w14:schemeClr w14:val="tx1"/>
            </w14:solidFill>
          </w14:textFill>
        </w:rPr>
        <w:t>）成交通知书及签订合同</w:t>
      </w:r>
    </w:p>
    <w:p w14:paraId="45F9D7F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一、成交通知</w:t>
      </w:r>
    </w:p>
    <w:p w14:paraId="4273CA3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1、成交</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被正式确定后，采购人将</w:t>
      </w:r>
      <w:r>
        <w:rPr>
          <w:rFonts w:hint="eastAsia" w:ascii="宋体" w:hAnsi="宋体" w:eastAsia="宋体" w:cs="宋体"/>
          <w:color w:val="000000" w:themeColor="text1"/>
          <w:sz w:val="24"/>
          <w:szCs w:val="24"/>
          <w:lang w:val="en-US" w:eastAsia="zh-CN"/>
          <w14:textFill>
            <w14:solidFill>
              <w14:schemeClr w14:val="tx1"/>
            </w14:solidFill>
          </w14:textFill>
        </w:rPr>
        <w:t>在</w:t>
      </w:r>
      <w:r>
        <w:rPr>
          <w:rFonts w:hint="eastAsia" w:ascii="宋体" w:hAnsi="宋体" w:cs="宋体"/>
          <w:color w:val="000000" w:themeColor="text1"/>
          <w:sz w:val="24"/>
          <w:szCs w:val="24"/>
          <w:lang w:val="en-US" w:eastAsia="zh-CN"/>
          <w14:textFill>
            <w14:solidFill>
              <w14:schemeClr w14:val="tx1"/>
            </w14:solidFill>
          </w14:textFill>
        </w:rPr>
        <w:t>云上大冶聚焦三农发布</w:t>
      </w:r>
      <w:r>
        <w:rPr>
          <w:rFonts w:hint="eastAsia" w:ascii="宋体" w:hAnsi="宋体" w:eastAsia="宋体" w:cs="宋体"/>
          <w:color w:val="000000" w:themeColor="text1"/>
          <w:sz w:val="24"/>
          <w:szCs w:val="24"/>
          <w:lang w:eastAsia="zh-CN"/>
          <w14:textFill>
            <w14:solidFill>
              <w14:schemeClr w14:val="tx1"/>
            </w14:solidFill>
          </w14:textFill>
        </w:rPr>
        <w:t>成交结果。</w:t>
      </w:r>
    </w:p>
    <w:p w14:paraId="47E9864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2、《成交通知书》将作为签订合同的依据之一。</w:t>
      </w:r>
    </w:p>
    <w:p w14:paraId="4985E71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3、成交结果</w:t>
      </w:r>
      <w:r>
        <w:rPr>
          <w:rFonts w:hint="eastAsia" w:ascii="宋体" w:hAnsi="宋体" w:eastAsia="宋体" w:cs="宋体"/>
          <w:color w:val="000000" w:themeColor="text1"/>
          <w:sz w:val="24"/>
          <w:szCs w:val="24"/>
          <w:lang w:val="en-US" w:eastAsia="zh-CN"/>
          <w14:textFill>
            <w14:solidFill>
              <w14:schemeClr w14:val="tx1"/>
            </w14:solidFill>
          </w14:textFill>
        </w:rPr>
        <w:t>公告</w:t>
      </w:r>
      <w:r>
        <w:rPr>
          <w:rFonts w:hint="eastAsia" w:ascii="宋体" w:hAnsi="宋体" w:eastAsia="宋体" w:cs="宋体"/>
          <w:color w:val="000000" w:themeColor="text1"/>
          <w:sz w:val="24"/>
          <w:szCs w:val="24"/>
          <w:lang w:eastAsia="zh-CN"/>
          <w14:textFill>
            <w14:solidFill>
              <w14:schemeClr w14:val="tx1"/>
            </w14:solidFill>
          </w14:textFill>
        </w:rPr>
        <w:t>公示期满后，</w:t>
      </w:r>
      <w:r>
        <w:rPr>
          <w:rFonts w:hint="eastAsia" w:ascii="宋体" w:hAnsi="宋体" w:eastAsia="宋体" w:cs="宋体"/>
          <w:color w:val="000000" w:themeColor="text1"/>
          <w:sz w:val="24"/>
          <w:szCs w:val="24"/>
          <w:lang w:val="en-US" w:eastAsia="zh-CN"/>
          <w14:textFill>
            <w14:solidFill>
              <w14:schemeClr w14:val="tx1"/>
            </w14:solidFill>
          </w14:textFill>
        </w:rPr>
        <w:t>成交供应商须</w:t>
      </w:r>
      <w:r>
        <w:rPr>
          <w:rFonts w:hint="eastAsia" w:ascii="宋体" w:hAnsi="宋体" w:eastAsia="宋体" w:cs="宋体"/>
          <w:color w:val="000000" w:themeColor="text1"/>
          <w:sz w:val="24"/>
          <w:szCs w:val="24"/>
          <w:lang w:eastAsia="zh-CN"/>
          <w14:textFill>
            <w14:solidFill>
              <w14:schemeClr w14:val="tx1"/>
            </w14:solidFill>
          </w14:textFill>
        </w:rPr>
        <w:t>在</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eastAsia="zh-CN"/>
          <w14:textFill>
            <w14:solidFill>
              <w14:schemeClr w14:val="tx1"/>
            </w14:solidFill>
          </w14:textFill>
        </w:rPr>
        <w:t>日</w:t>
      </w:r>
      <w:r>
        <w:rPr>
          <w:rFonts w:hint="eastAsia" w:ascii="宋体" w:hAnsi="宋体" w:eastAsia="宋体" w:cs="宋体"/>
          <w:color w:val="000000" w:themeColor="text1"/>
          <w:sz w:val="24"/>
          <w:szCs w:val="24"/>
          <w:lang w:val="en-US" w:eastAsia="zh-CN"/>
          <w14:textFill>
            <w14:solidFill>
              <w14:schemeClr w14:val="tx1"/>
            </w14:solidFill>
          </w14:textFill>
        </w:rPr>
        <w:t>历天</w:t>
      </w:r>
      <w:r>
        <w:rPr>
          <w:rFonts w:hint="eastAsia" w:ascii="宋体" w:hAnsi="宋体" w:eastAsia="宋体" w:cs="宋体"/>
          <w:color w:val="000000" w:themeColor="text1"/>
          <w:sz w:val="24"/>
          <w:szCs w:val="24"/>
          <w:lang w:eastAsia="zh-CN"/>
          <w14:textFill>
            <w14:solidFill>
              <w14:schemeClr w14:val="tx1"/>
            </w14:solidFill>
          </w14:textFill>
        </w:rPr>
        <w:t>内领取《成交通知书》，</w:t>
      </w:r>
      <w:r>
        <w:rPr>
          <w:rFonts w:hint="eastAsia" w:ascii="宋体" w:hAnsi="宋体" w:eastAsia="宋体" w:cs="宋体"/>
          <w:color w:val="000000" w:themeColor="text1"/>
          <w:sz w:val="24"/>
          <w:szCs w:val="24"/>
          <w:lang w:val="en-US" w:eastAsia="zh-CN"/>
          <w14:textFill>
            <w14:solidFill>
              <w14:schemeClr w14:val="tx1"/>
            </w14:solidFill>
          </w14:textFill>
        </w:rPr>
        <w:t>否则</w:t>
      </w:r>
      <w:r>
        <w:rPr>
          <w:rFonts w:hint="eastAsia" w:ascii="宋体" w:hAnsi="宋体" w:eastAsia="宋体" w:cs="宋体"/>
          <w:color w:val="000000" w:themeColor="text1"/>
          <w:sz w:val="24"/>
          <w:szCs w:val="24"/>
          <w:lang w:eastAsia="zh-CN"/>
          <w14:textFill>
            <w14:solidFill>
              <w14:schemeClr w14:val="tx1"/>
            </w14:solidFill>
          </w14:textFill>
        </w:rPr>
        <w:t>视为自动放弃。</w:t>
      </w:r>
    </w:p>
    <w:p w14:paraId="2BACA91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二、</w:t>
      </w:r>
      <w:r>
        <w:rPr>
          <w:rFonts w:hint="eastAsia" w:ascii="宋体" w:hAnsi="宋体" w:eastAsia="宋体" w:cs="宋体"/>
          <w:b/>
          <w:color w:val="000000" w:themeColor="text1"/>
          <w:sz w:val="24"/>
          <w:szCs w:val="24"/>
          <w:lang w:eastAsia="zh-CN"/>
          <w14:textFill>
            <w14:solidFill>
              <w14:schemeClr w14:val="tx1"/>
            </w14:solidFill>
          </w14:textFill>
        </w:rPr>
        <w:t>签订合同</w:t>
      </w:r>
    </w:p>
    <w:p w14:paraId="4032612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1、采购人和成交供应商应在收到《成交通知书》后及时签订</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lang w:eastAsia="zh-CN"/>
          <w14:textFill>
            <w14:solidFill>
              <w14:schemeClr w14:val="tx1"/>
            </w14:solidFill>
          </w14:textFill>
        </w:rPr>
        <w:t>合同，最迟不得超过</w:t>
      </w:r>
      <w:r>
        <w:rPr>
          <w:rFonts w:hint="eastAsia" w:ascii="宋体" w:hAnsi="宋体" w:cs="宋体"/>
          <w:color w:val="000000" w:themeColor="text1"/>
          <w:sz w:val="24"/>
          <w:szCs w:val="24"/>
          <w:lang w:val="en-US" w:eastAsia="zh-CN"/>
          <w14:textFill>
            <w14:solidFill>
              <w14:schemeClr w14:val="tx1"/>
            </w14:solidFill>
          </w14:textFill>
        </w:rPr>
        <w:t>30</w:t>
      </w:r>
      <w:r>
        <w:rPr>
          <w:rFonts w:hint="eastAsia" w:ascii="宋体" w:hAnsi="宋体" w:eastAsia="宋体" w:cs="宋体"/>
          <w:color w:val="000000" w:themeColor="text1"/>
          <w:sz w:val="24"/>
          <w:szCs w:val="24"/>
          <w:lang w:val="en-US" w:eastAsia="zh-CN"/>
          <w14:textFill>
            <w14:solidFill>
              <w14:schemeClr w14:val="tx1"/>
            </w14:solidFill>
          </w14:textFill>
        </w:rPr>
        <w:t>日历天</w:t>
      </w:r>
      <w:r>
        <w:rPr>
          <w:rFonts w:hint="eastAsia" w:ascii="宋体" w:hAnsi="宋体" w:eastAsia="宋体" w:cs="宋体"/>
          <w:color w:val="000000" w:themeColor="text1"/>
          <w:sz w:val="24"/>
          <w:szCs w:val="24"/>
          <w:lang w:eastAsia="zh-CN"/>
          <w14:textFill>
            <w14:solidFill>
              <w14:schemeClr w14:val="tx1"/>
            </w14:solidFill>
          </w14:textFill>
        </w:rPr>
        <w:t>。</w:t>
      </w:r>
    </w:p>
    <w:p w14:paraId="5650EC6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、响应文件、答疑及澄清文件，均为签订合同的依据。</w:t>
      </w:r>
    </w:p>
    <w:p w14:paraId="03F4632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采购人不得向成交供应商提出超出</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文件以外的任何要求作为签订合同的条件，采购人与成交供应商不得订立背离</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文件确定的采购标的、规格型号、采购金额、采购数量、技术和服务要求等实质性内容的协议。</w:t>
      </w:r>
    </w:p>
    <w:p w14:paraId="11776CA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除不可抗力等因素外，成交通知书发出后，采购人改变成交结果，或者成交供应商拒绝签订采购合同的，应当承担相应的法律责任。</w:t>
      </w:r>
    </w:p>
    <w:p w14:paraId="4FE8A8D7">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成交供应商拒绝签订采购合同的，采购人可以按照《政府采购</w:t>
      </w:r>
      <w:r>
        <w:rPr>
          <w:rFonts w:hint="eastAsia" w:ascii="宋体" w:hAnsi="宋体" w:cs="宋体"/>
          <w:color w:val="000000" w:themeColor="text1"/>
          <w:sz w:val="24"/>
          <w:szCs w:val="24"/>
          <w:lang w:val="en-US" w:eastAsia="zh-CN"/>
          <w14:textFill>
            <w14:solidFill>
              <w14:schemeClr w14:val="tx1"/>
            </w14:solidFill>
          </w14:textFill>
        </w:rPr>
        <w:t>非招标采</w:t>
      </w:r>
      <w:r>
        <w:rPr>
          <w:rFonts w:hint="eastAsia" w:ascii="宋体" w:hAnsi="宋体" w:eastAsia="宋体" w:cs="宋体"/>
          <w:color w:val="000000" w:themeColor="text1"/>
          <w:sz w:val="24"/>
          <w:szCs w:val="24"/>
          <w:lang w:eastAsia="zh-CN"/>
          <w14:textFill>
            <w14:solidFill>
              <w14:schemeClr w14:val="tx1"/>
            </w14:solidFill>
          </w14:textFill>
        </w:rPr>
        <w:t>购方式管理办法》第</w:t>
      </w:r>
      <w:r>
        <w:rPr>
          <w:rFonts w:hint="eastAsia" w:ascii="宋体" w:hAnsi="宋体" w:cs="宋体"/>
          <w:color w:val="000000" w:themeColor="text1"/>
          <w:sz w:val="24"/>
          <w:szCs w:val="24"/>
          <w:lang w:val="en-US" w:eastAsia="zh-CN"/>
          <w14:textFill>
            <w14:solidFill>
              <w14:schemeClr w14:val="tx1"/>
            </w14:solidFill>
          </w14:textFill>
        </w:rPr>
        <w:t>二十二</w:t>
      </w:r>
      <w:r>
        <w:rPr>
          <w:rFonts w:hint="eastAsia" w:ascii="宋体" w:hAnsi="宋体" w:eastAsia="宋体" w:cs="宋体"/>
          <w:color w:val="000000" w:themeColor="text1"/>
          <w:sz w:val="24"/>
          <w:szCs w:val="24"/>
          <w:lang w:eastAsia="zh-CN"/>
          <w14:textFill>
            <w14:solidFill>
              <w14:schemeClr w14:val="tx1"/>
            </w14:solidFill>
          </w14:textFill>
        </w:rPr>
        <w:t>条规定的原则确定其他供应商作为成交供应商并签订采购合同，也可以重新开展采购活动。拒绝签订采购合同的成交供应商不得参加对该项目重新开展的采购活动。</w:t>
      </w:r>
    </w:p>
    <w:p w14:paraId="12BEB71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6、采购人应当自政府采购合同签订之日起2个工作日内，将政府采购合同在省级以上人民政府财政部门指定的媒体上公告，但政府采购合同中涉及国家秘密、商业秘密的内容除外。</w:t>
      </w:r>
    </w:p>
    <w:p w14:paraId="391E72F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eastAsia="zh-CN"/>
          <w14:textFill>
            <w14:solidFill>
              <w14:schemeClr w14:val="tx1"/>
            </w14:solidFill>
          </w14:textFill>
        </w:rPr>
        <w:t>采购人应当按照政府采购合同规定，及时向成交供应商支付采购资金。</w:t>
      </w:r>
    </w:p>
    <w:p w14:paraId="202F7FFA">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cs="宋体"/>
          <w:b/>
          <w:color w:val="000000" w:themeColor="text1"/>
          <w:sz w:val="24"/>
          <w:szCs w:val="24"/>
          <w:u w:val="single"/>
          <w:lang w:val="en-US" w:eastAsia="zh-CN"/>
          <w14:textFill>
            <w14:solidFill>
              <w14:schemeClr w14:val="tx1"/>
            </w14:solidFill>
          </w14:textFill>
        </w:rPr>
        <w:t>H</w:t>
      </w:r>
      <w:r>
        <w:rPr>
          <w:rFonts w:hint="eastAsia" w:ascii="宋体" w:hAnsi="宋体" w:eastAsia="宋体" w:cs="宋体"/>
          <w:b/>
          <w:color w:val="000000" w:themeColor="text1"/>
          <w:sz w:val="24"/>
          <w:szCs w:val="24"/>
          <w:u w:val="single"/>
          <w:lang w:eastAsia="zh-CN"/>
          <w14:textFill>
            <w14:solidFill>
              <w14:schemeClr w14:val="tx1"/>
            </w14:solidFill>
          </w14:textFill>
        </w:rPr>
        <w:t>）质疑和投诉</w:t>
      </w:r>
    </w:p>
    <w:p w14:paraId="771A46C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一</w:t>
      </w:r>
      <w:r>
        <w:rPr>
          <w:rFonts w:hint="eastAsia" w:ascii="宋体" w:hAnsi="宋体" w:eastAsia="宋体" w:cs="宋体"/>
          <w:b/>
          <w:color w:val="000000" w:themeColor="text1"/>
          <w:sz w:val="24"/>
          <w:szCs w:val="24"/>
          <w:lang w:eastAsia="zh-CN"/>
          <w14:textFill>
            <w14:solidFill>
              <w14:schemeClr w14:val="tx1"/>
            </w14:solidFill>
          </w14:textFill>
        </w:rPr>
        <w:t>、质疑</w:t>
      </w:r>
    </w:p>
    <w:p w14:paraId="2CD0A56C">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供应商认为采购文件、</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过程和成交结果使自己的权益受到损害的，可以在知道或者应知其权益受到损害之日起7个工作日内，以书面形式向采购人、采购代理机构一次性提出针对同一采购程序环节的质疑。</w:t>
      </w:r>
    </w:p>
    <w:p w14:paraId="5E76D6B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质疑应当有具体的质疑事项及事实依据，不得进行虚假、恶意质疑。属于虚假、恶意质疑的将列入不良行为记录名单，必要时予以网上公布。供应商提出质疑应当提交质疑函和必要的证明材料，质疑函应当包括下列内容：</w:t>
      </w:r>
    </w:p>
    <w:p w14:paraId="78CAF7D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2.1 供应商的姓名或者名称、地址、邮编、联系人及联系电话（供应商为自然人的，应当由本人签字；供应商为法人或者其他组织的，应当由</w:t>
      </w:r>
      <w:r>
        <w:rPr>
          <w:rFonts w:hint="eastAsia" w:ascii="宋体" w:hAnsi="宋体" w:cs="宋体"/>
          <w:color w:val="000000" w:themeColor="text1"/>
          <w:sz w:val="24"/>
          <w:szCs w:val="24"/>
          <w:lang w:eastAsia="zh-CN"/>
          <w14:textFill>
            <w14:solidFill>
              <w14:schemeClr w14:val="tx1"/>
            </w14:solidFill>
          </w14:textFill>
        </w:rPr>
        <w:t>法定代表人</w:t>
      </w:r>
      <w:r>
        <w:rPr>
          <w:rFonts w:hint="eastAsia" w:ascii="宋体" w:hAnsi="宋体" w:eastAsia="宋体" w:cs="宋体"/>
          <w:color w:val="000000" w:themeColor="text1"/>
          <w:sz w:val="24"/>
          <w:szCs w:val="24"/>
          <w:lang w:eastAsia="zh-CN"/>
          <w14:textFill>
            <w14:solidFill>
              <w14:schemeClr w14:val="tx1"/>
            </w14:solidFill>
          </w14:textFill>
        </w:rPr>
        <w:t>、主要负责人，或者</w:t>
      </w:r>
      <w:r>
        <w:rPr>
          <w:rFonts w:hint="eastAsia" w:ascii="宋体" w:hAnsi="宋体" w:cs="宋体"/>
          <w:color w:val="000000" w:themeColor="text1"/>
          <w:sz w:val="24"/>
          <w:szCs w:val="24"/>
          <w:lang w:val="en-US" w:eastAsia="zh-CN"/>
          <w14:textFill>
            <w14:solidFill>
              <w14:schemeClr w14:val="tx1"/>
            </w14:solidFill>
          </w14:textFill>
        </w:rPr>
        <w:t>被</w:t>
      </w:r>
      <w:r>
        <w:rPr>
          <w:rFonts w:hint="eastAsia" w:ascii="宋体" w:hAnsi="宋体" w:eastAsia="宋体" w:cs="宋体"/>
          <w:color w:val="000000" w:themeColor="text1"/>
          <w:sz w:val="24"/>
          <w:szCs w:val="24"/>
          <w:lang w:eastAsia="zh-CN"/>
          <w14:textFill>
            <w14:solidFill>
              <w14:schemeClr w14:val="tx1"/>
            </w14:solidFill>
          </w14:textFill>
        </w:rPr>
        <w:t>授权</w:t>
      </w:r>
      <w:r>
        <w:rPr>
          <w:rFonts w:hint="eastAsia" w:ascii="宋体" w:hAnsi="宋体" w:eastAsia="宋体" w:cs="宋体"/>
          <w:color w:val="000000" w:themeColor="text1"/>
          <w:sz w:val="24"/>
          <w:szCs w:val="24"/>
          <w:lang w:val="en-US" w:eastAsia="zh-CN"/>
          <w14:textFill>
            <w14:solidFill>
              <w14:schemeClr w14:val="tx1"/>
            </w14:solidFill>
          </w14:textFill>
        </w:rPr>
        <w:t>人签字</w:t>
      </w:r>
      <w:r>
        <w:rPr>
          <w:rFonts w:hint="eastAsia" w:ascii="宋体" w:hAnsi="宋体" w:eastAsia="宋体" w:cs="宋体"/>
          <w:color w:val="000000" w:themeColor="text1"/>
          <w:sz w:val="24"/>
          <w:szCs w:val="24"/>
          <w:lang w:eastAsia="zh-CN"/>
          <w14:textFill>
            <w14:solidFill>
              <w14:schemeClr w14:val="tx1"/>
            </w14:solidFill>
          </w14:textFill>
        </w:rPr>
        <w:t>（签</w:t>
      </w:r>
      <w:r>
        <w:rPr>
          <w:rFonts w:hint="eastAsia" w:ascii="宋体" w:hAnsi="宋体" w:eastAsia="宋体" w:cs="宋体"/>
          <w:color w:val="000000" w:themeColor="text1"/>
          <w:sz w:val="24"/>
          <w:szCs w:val="24"/>
          <w:lang w:val="en-US" w:eastAsia="zh-CN"/>
          <w14:textFill>
            <w14:solidFill>
              <w14:schemeClr w14:val="tx1"/>
            </w14:solidFill>
          </w14:textFill>
        </w:rPr>
        <w:t>章</w:t>
      </w:r>
      <w:r>
        <w:rPr>
          <w:rFonts w:hint="eastAsia" w:ascii="宋体" w:hAnsi="宋体" w:eastAsia="宋体" w:cs="宋体"/>
          <w:color w:val="000000" w:themeColor="text1"/>
          <w:sz w:val="24"/>
          <w:szCs w:val="24"/>
          <w:lang w:eastAsia="zh-CN"/>
          <w14:textFill>
            <w14:solidFill>
              <w14:schemeClr w14:val="tx1"/>
            </w14:solidFill>
          </w14:textFill>
        </w:rPr>
        <w:t>）并加盖公章。供应商</w:t>
      </w:r>
      <w:r>
        <w:rPr>
          <w:rFonts w:hint="eastAsia" w:ascii="宋体" w:hAnsi="宋体" w:cs="宋体"/>
          <w:color w:val="000000" w:themeColor="text1"/>
          <w:sz w:val="24"/>
          <w:szCs w:val="24"/>
          <w:lang w:val="en-US" w:eastAsia="zh-CN"/>
          <w14:textFill>
            <w14:solidFill>
              <w14:schemeClr w14:val="tx1"/>
            </w14:solidFill>
          </w14:textFill>
        </w:rPr>
        <w:t>被</w:t>
      </w:r>
      <w:r>
        <w:rPr>
          <w:rFonts w:hint="eastAsia" w:ascii="宋体" w:hAnsi="宋体" w:eastAsia="宋体" w:cs="宋体"/>
          <w:color w:val="000000" w:themeColor="text1"/>
          <w:sz w:val="24"/>
          <w:szCs w:val="24"/>
          <w:lang w:eastAsia="zh-CN"/>
          <w14:textFill>
            <w14:solidFill>
              <w14:schemeClr w14:val="tx1"/>
            </w14:solidFill>
          </w14:textFill>
        </w:rPr>
        <w:t>授权</w:t>
      </w:r>
      <w:r>
        <w:rPr>
          <w:rFonts w:hint="eastAsia" w:ascii="宋体" w:hAnsi="宋体" w:eastAsia="宋体" w:cs="宋体"/>
          <w:color w:val="000000" w:themeColor="text1"/>
          <w:sz w:val="24"/>
          <w:szCs w:val="24"/>
          <w:lang w:val="en-US" w:eastAsia="zh-CN"/>
          <w14:textFill>
            <w14:solidFill>
              <w14:schemeClr w14:val="tx1"/>
            </w14:solidFill>
          </w14:textFill>
        </w:rPr>
        <w:t>人</w:t>
      </w:r>
      <w:r>
        <w:rPr>
          <w:rFonts w:hint="eastAsia" w:ascii="宋体" w:hAnsi="宋体" w:eastAsia="宋体" w:cs="宋体"/>
          <w:color w:val="000000" w:themeColor="text1"/>
          <w:sz w:val="24"/>
          <w:szCs w:val="24"/>
          <w:lang w:eastAsia="zh-CN"/>
          <w14:textFill>
            <w14:solidFill>
              <w14:schemeClr w14:val="tx1"/>
            </w14:solidFill>
          </w14:textFill>
        </w:rPr>
        <w:t>办理质疑事务的，应当提供授权委托书，授权委托书应当载明委托代理的具体权限和事项）；</w:t>
      </w:r>
    </w:p>
    <w:p w14:paraId="130BD10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2.2 质疑项目的名称、编号；</w:t>
      </w:r>
    </w:p>
    <w:p w14:paraId="7810F7B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2.3 具体、明确的质疑事项和与质疑事项相关的请求；</w:t>
      </w:r>
    </w:p>
    <w:p w14:paraId="39810A0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2.4 质疑事项的事实根据、及其他必要的证明材料（供应商提供的证明材料属于其他供应商响应文件未公开内容的，应当提供书面材料证明其合法来源）；</w:t>
      </w:r>
    </w:p>
    <w:p w14:paraId="2B11833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2.5 必要的法律依据；</w:t>
      </w:r>
    </w:p>
    <w:p w14:paraId="49E9418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2.6 提起质疑的日期。</w:t>
      </w:r>
    </w:p>
    <w:p w14:paraId="6537393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质疑函不符合上述要求的，采购人或</w:t>
      </w:r>
      <w:r>
        <w:rPr>
          <w:rFonts w:hint="eastAsia" w:ascii="宋体" w:hAnsi="宋体" w:cs="宋体"/>
          <w:color w:val="000000" w:themeColor="text1"/>
          <w:sz w:val="24"/>
          <w:szCs w:val="24"/>
          <w:lang w:val="en-US" w:eastAsia="zh-CN"/>
          <w14:textFill>
            <w14:solidFill>
              <w14:schemeClr w14:val="tx1"/>
            </w14:solidFill>
          </w14:textFill>
        </w:rPr>
        <w:t>政府采购</w:t>
      </w:r>
      <w:r>
        <w:rPr>
          <w:rFonts w:hint="eastAsia" w:ascii="宋体" w:hAnsi="宋体" w:eastAsia="宋体" w:cs="宋体"/>
          <w:color w:val="000000" w:themeColor="text1"/>
          <w:sz w:val="24"/>
          <w:szCs w:val="24"/>
          <w:lang w:eastAsia="zh-CN"/>
          <w14:textFill>
            <w14:solidFill>
              <w14:schemeClr w14:val="tx1"/>
            </w14:solidFill>
          </w14:textFill>
        </w:rPr>
        <w:t>代理机构应书面告知具体事项，供应商应当按要求进行修改或补充，并在质疑有效期限内提交。</w:t>
      </w:r>
    </w:p>
    <w:p w14:paraId="6425AF0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4、供应商应知其权益受到损害之日是指：</w:t>
      </w:r>
    </w:p>
    <w:p w14:paraId="4239026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4.1 对可以质疑的采购文件提出质疑的，为收到采购文件之日或者采购文件公告期限届满之日；</w:t>
      </w:r>
    </w:p>
    <w:p w14:paraId="4DEE741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4.2 对</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过程提出质疑的，为各</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程序环节结束之日；</w:t>
      </w:r>
    </w:p>
    <w:p w14:paraId="4436775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4.3 对成交结果提出质疑的，为成交公告期限届满之日。</w:t>
      </w:r>
    </w:p>
    <w:p w14:paraId="2055000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二、质疑不予受理的情形</w:t>
      </w:r>
    </w:p>
    <w:p w14:paraId="01C42AA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供应商未按本章规定的时限、内容及方式进行质疑的，采购代理机构不予受理。</w:t>
      </w:r>
    </w:p>
    <w:p w14:paraId="54FC958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三、投诉</w:t>
      </w:r>
    </w:p>
    <w:p w14:paraId="203EDA8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质疑供应商对采购人、采购代理机构的答复不满意或者采购人、采购代理机构未在规定的时间内作出答复的，可以在答复期满后15个工作日内向同级政府采购监督管理部门投诉。供应商投诉应当有明确的请求和必要的证明材料，且投诉的事项不得超出已质疑事项的范围。</w:t>
      </w:r>
    </w:p>
    <w:p w14:paraId="43D67E44">
      <w:pPr>
        <w:keepNext w:val="0"/>
        <w:keepLines w:val="0"/>
        <w:pageBreakBefore w:val="0"/>
        <w:widowControl/>
        <w:kinsoku/>
        <w:wordWrap/>
        <w:overflowPunct/>
        <w:topLinePunct w:val="0"/>
        <w:autoSpaceDE/>
        <w:autoSpaceDN/>
        <w:bidi w:val="0"/>
        <w:adjustRightInd/>
        <w:snapToGrid/>
        <w:spacing w:line="360" w:lineRule="auto"/>
        <w:ind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cs="宋体"/>
          <w:b/>
          <w:color w:val="000000" w:themeColor="text1"/>
          <w:sz w:val="24"/>
          <w:szCs w:val="24"/>
          <w:u w:val="single"/>
          <w:lang w:val="en-US" w:eastAsia="zh-CN"/>
          <w14:textFill>
            <w14:solidFill>
              <w14:schemeClr w14:val="tx1"/>
            </w14:solidFill>
          </w14:textFill>
        </w:rPr>
        <w:t>I</w:t>
      </w:r>
      <w:r>
        <w:rPr>
          <w:rFonts w:hint="eastAsia" w:ascii="宋体" w:hAnsi="宋体" w:eastAsia="宋体" w:cs="宋体"/>
          <w:b/>
          <w:color w:val="000000" w:themeColor="text1"/>
          <w:sz w:val="24"/>
          <w:szCs w:val="24"/>
          <w:u w:val="single"/>
          <w:lang w:eastAsia="zh-CN"/>
          <w14:textFill>
            <w14:solidFill>
              <w14:schemeClr w14:val="tx1"/>
            </w14:solidFill>
          </w14:textFill>
        </w:rPr>
        <w:t>）相关注意事项</w:t>
      </w:r>
    </w:p>
    <w:p w14:paraId="48D3249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单位负责人为同一人或者存在直接控股、管理关系的不同供应商，不得参加本项目同一合同项下的政府采购活动。</w:t>
      </w:r>
    </w:p>
    <w:p w14:paraId="20549FD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2、为本采购项目提供整体设计、规范编制或者项目管理、监理、检测等服务的，不得再参加本项目的其他招标采购活动。</w:t>
      </w:r>
    </w:p>
    <w:p w14:paraId="372A51A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、供应商不得与采购人和采购代理机构有任何隶属关系或其他利益关系。</w:t>
      </w:r>
    </w:p>
    <w:p w14:paraId="0211A82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、开标及</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时，供应商</w:t>
      </w:r>
      <w:r>
        <w:rPr>
          <w:rFonts w:hint="eastAsia" w:ascii="宋体" w:hAnsi="宋体" w:cs="宋体"/>
          <w:color w:val="000000" w:themeColor="text1"/>
          <w:sz w:val="24"/>
          <w:szCs w:val="24"/>
          <w:lang w:eastAsia="zh-CN"/>
          <w14:textFill>
            <w14:solidFill>
              <w14:schemeClr w14:val="tx1"/>
            </w14:solidFill>
          </w14:textFill>
        </w:rPr>
        <w:t>法定代表人</w:t>
      </w:r>
      <w:r>
        <w:rPr>
          <w:rFonts w:hint="eastAsia" w:ascii="宋体" w:hAnsi="宋体" w:eastAsia="宋体" w:cs="宋体"/>
          <w:color w:val="000000" w:themeColor="text1"/>
          <w:sz w:val="24"/>
          <w:szCs w:val="24"/>
          <w:lang w:eastAsia="zh-CN"/>
          <w14:textFill>
            <w14:solidFill>
              <w14:schemeClr w14:val="tx1"/>
            </w14:solidFill>
          </w14:textFill>
        </w:rPr>
        <w:t>必</w:t>
      </w:r>
      <w:r>
        <w:rPr>
          <w:rFonts w:hint="eastAsia" w:ascii="宋体" w:hAnsi="宋体" w:eastAsia="宋体" w:cs="宋体"/>
          <w:color w:val="000000" w:themeColor="text1"/>
          <w:sz w:val="24"/>
          <w:szCs w:val="24"/>
          <w:lang w:val="en-US" w:eastAsia="zh-CN"/>
          <w14:textFill>
            <w14:solidFill>
              <w14:schemeClr w14:val="tx1"/>
            </w14:solidFill>
          </w14:textFill>
        </w:rPr>
        <w:t>须</w:t>
      </w:r>
      <w:r>
        <w:rPr>
          <w:rFonts w:hint="eastAsia" w:ascii="宋体" w:hAnsi="宋体" w:eastAsia="宋体" w:cs="宋体"/>
          <w:color w:val="000000" w:themeColor="text1"/>
          <w:sz w:val="24"/>
          <w:szCs w:val="24"/>
          <w:lang w:eastAsia="zh-CN"/>
          <w14:textFill>
            <w14:solidFill>
              <w14:schemeClr w14:val="tx1"/>
            </w14:solidFill>
          </w14:textFill>
        </w:rPr>
        <w:t>按</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文件规定的</w:t>
      </w:r>
      <w:r>
        <w:rPr>
          <w:rFonts w:hint="eastAsia" w:ascii="宋体" w:hAnsi="宋体" w:eastAsia="宋体" w:cs="宋体"/>
          <w:color w:val="000000" w:themeColor="text1"/>
          <w:sz w:val="24"/>
          <w:szCs w:val="24"/>
          <w:lang w:eastAsia="zh-CN"/>
          <w14:textFill>
            <w14:solidFill>
              <w14:schemeClr w14:val="tx1"/>
            </w14:solidFill>
          </w14:textFill>
        </w:rPr>
        <w:t>开标方式进行</w:t>
      </w:r>
      <w:r>
        <w:rPr>
          <w:rFonts w:hint="eastAsia" w:ascii="宋体" w:hAnsi="宋体" w:eastAsia="宋体" w:cs="宋体"/>
          <w:color w:val="000000" w:themeColor="text1"/>
          <w:sz w:val="24"/>
          <w:szCs w:val="24"/>
          <w:lang w:val="en-US" w:eastAsia="zh-CN"/>
          <w14:textFill>
            <w14:solidFill>
              <w14:schemeClr w14:val="tx1"/>
            </w14:solidFill>
          </w14:textFill>
        </w:rPr>
        <w:t>提交</w:t>
      </w:r>
      <w:r>
        <w:rPr>
          <w:rFonts w:hint="eastAsia" w:ascii="宋体" w:hAnsi="宋体" w:eastAsia="宋体" w:cs="宋体"/>
          <w:color w:val="000000" w:themeColor="text1"/>
          <w:sz w:val="24"/>
          <w:szCs w:val="24"/>
          <w:lang w:eastAsia="zh-CN"/>
          <w14:textFill>
            <w14:solidFill>
              <w14:schemeClr w14:val="tx1"/>
            </w14:solidFill>
          </w14:textFill>
        </w:rPr>
        <w:t>有效的身份证明，否则产生的不利后果由供应商自行承担。</w:t>
      </w:r>
    </w:p>
    <w:p w14:paraId="1F24364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、各供应商应保证：响应文件中涉及到的所有内容，不会出现因第三方提出侵权而引发法律及经济纠纷，不论何种情况下若发生此类情况，其相应责任由供应商自行承担。</w:t>
      </w:r>
    </w:p>
    <w:p w14:paraId="2B97368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、开标、评标期间，供应商不得向评委询问评标情况，不得进行旨在影响评标结果的活动。</w:t>
      </w:r>
    </w:p>
    <w:p w14:paraId="2AE4D62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eastAsia="zh-CN"/>
          <w14:textFill>
            <w14:solidFill>
              <w14:schemeClr w14:val="tx1"/>
            </w14:solidFill>
          </w14:textFill>
        </w:rPr>
        <w:t>、为了保证评标的公正性，除</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外，评委不得与供应商交换意见。无论评标工作结束与否，参与评标的任何人不得私下向外透露评标中的任何情况。</w:t>
      </w:r>
    </w:p>
    <w:p w14:paraId="5263085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小组不向</w:t>
      </w:r>
      <w:r>
        <w:rPr>
          <w:rFonts w:hint="eastAsia" w:ascii="宋体" w:hAnsi="宋体" w:eastAsia="宋体" w:cs="宋体"/>
          <w:color w:val="000000" w:themeColor="text1"/>
          <w:sz w:val="24"/>
          <w:szCs w:val="24"/>
          <w:lang w:val="en-US" w:eastAsia="zh-CN"/>
          <w14:textFill>
            <w14:solidFill>
              <w14:schemeClr w14:val="tx1"/>
            </w14:solidFill>
          </w14:textFill>
        </w:rPr>
        <w:t>被否决</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资格的供应商</w:t>
      </w:r>
      <w:r>
        <w:rPr>
          <w:rFonts w:hint="eastAsia" w:ascii="宋体" w:hAnsi="宋体" w:eastAsia="宋体" w:cs="宋体"/>
          <w:color w:val="000000" w:themeColor="text1"/>
          <w:sz w:val="24"/>
          <w:szCs w:val="24"/>
          <w:lang w:eastAsia="zh-CN"/>
          <w14:textFill>
            <w14:solidFill>
              <w14:schemeClr w14:val="tx1"/>
            </w14:solidFill>
          </w14:textFill>
        </w:rPr>
        <w:t>解释</w:t>
      </w:r>
      <w:r>
        <w:rPr>
          <w:rFonts w:hint="eastAsia" w:ascii="宋体" w:hAnsi="宋体" w:eastAsia="宋体" w:cs="宋体"/>
          <w:color w:val="000000" w:themeColor="text1"/>
          <w:sz w:val="24"/>
          <w:szCs w:val="24"/>
          <w:lang w:val="en-US" w:eastAsia="zh-CN"/>
          <w14:textFill>
            <w14:solidFill>
              <w14:schemeClr w14:val="tx1"/>
            </w14:solidFill>
          </w14:textFill>
        </w:rPr>
        <w:t>否决</w:t>
      </w:r>
      <w:r>
        <w:rPr>
          <w:rFonts w:hint="eastAsia" w:ascii="宋体" w:hAnsi="宋体" w:eastAsia="宋体" w:cs="宋体"/>
          <w:color w:val="000000" w:themeColor="text1"/>
          <w:sz w:val="24"/>
          <w:szCs w:val="24"/>
          <w:lang w:eastAsia="zh-CN"/>
          <w14:textFill>
            <w14:solidFill>
              <w14:schemeClr w14:val="tx1"/>
            </w14:solidFill>
          </w14:textFill>
        </w:rPr>
        <w:t>原因，不退还其响应文件。</w:t>
      </w:r>
    </w:p>
    <w:p w14:paraId="7A24271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eastAsia="zh-CN"/>
          <w14:textFill>
            <w14:solidFill>
              <w14:schemeClr w14:val="tx1"/>
            </w14:solidFill>
          </w14:textFill>
        </w:rPr>
        <w:t>、供应商应本着公平竞争的原则参与</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，不得用任何方式对其</w:t>
      </w:r>
      <w:r>
        <w:rPr>
          <w:rFonts w:hint="eastAsia" w:ascii="宋体" w:hAnsi="宋体" w:eastAsia="宋体" w:cs="宋体"/>
          <w:color w:val="000000" w:themeColor="text1"/>
          <w:sz w:val="24"/>
          <w:szCs w:val="24"/>
          <w:lang w:val="en-US" w:eastAsia="zh-CN"/>
          <w14:textFill>
            <w14:solidFill>
              <w14:schemeClr w14:val="tx1"/>
            </w14:solidFill>
          </w14:textFill>
        </w:rPr>
        <w:t>他</w:t>
      </w:r>
      <w:r>
        <w:rPr>
          <w:rFonts w:hint="eastAsia" w:ascii="宋体" w:hAnsi="宋体" w:eastAsia="宋体" w:cs="宋体"/>
          <w:color w:val="000000" w:themeColor="text1"/>
          <w:sz w:val="24"/>
          <w:szCs w:val="24"/>
          <w:lang w:eastAsia="zh-CN"/>
          <w14:textFill>
            <w14:solidFill>
              <w14:schemeClr w14:val="tx1"/>
            </w14:solidFill>
          </w14:textFill>
        </w:rPr>
        <w:t>供应商恶意攻击。</w:t>
      </w:r>
    </w:p>
    <w:p w14:paraId="47A951A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lang w:eastAsia="zh-CN"/>
          <w14:textFill>
            <w14:solidFill>
              <w14:schemeClr w14:val="tx1"/>
            </w14:solidFill>
          </w14:textFill>
        </w:rPr>
        <w:t>、供应商如有违反上述要求或违反国家法律、法规的行为，无论评标结果如何，其</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资格将被</w:t>
      </w:r>
      <w:r>
        <w:rPr>
          <w:rFonts w:hint="eastAsia" w:ascii="宋体" w:hAnsi="宋体" w:eastAsia="宋体" w:cs="宋体"/>
          <w:color w:val="000000" w:themeColor="text1"/>
          <w:sz w:val="24"/>
          <w:szCs w:val="24"/>
          <w:lang w:val="en-US" w:eastAsia="zh-CN"/>
          <w14:textFill>
            <w14:solidFill>
              <w14:schemeClr w14:val="tx1"/>
            </w14:solidFill>
          </w14:textFill>
        </w:rPr>
        <w:t>否决</w:t>
      </w:r>
      <w:r>
        <w:rPr>
          <w:rFonts w:hint="eastAsia" w:ascii="宋体" w:hAnsi="宋体" w:eastAsia="宋体" w:cs="宋体"/>
          <w:color w:val="000000" w:themeColor="text1"/>
          <w:sz w:val="24"/>
          <w:szCs w:val="24"/>
          <w:lang w:eastAsia="zh-CN"/>
          <w14:textFill>
            <w14:solidFill>
              <w14:schemeClr w14:val="tx1"/>
            </w14:solidFill>
          </w14:textFill>
        </w:rPr>
        <w:t>。</w:t>
      </w:r>
    </w:p>
    <w:p w14:paraId="47291D4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成交供应商</w:t>
      </w:r>
      <w:r>
        <w:rPr>
          <w:rFonts w:hint="eastAsia" w:ascii="宋体" w:hAnsi="宋体" w:eastAsia="宋体" w:cs="宋体"/>
          <w:color w:val="000000" w:themeColor="text1"/>
          <w:sz w:val="24"/>
          <w:szCs w:val="24"/>
          <w:lang w:eastAsia="zh-CN"/>
          <w14:textFill>
            <w14:solidFill>
              <w14:schemeClr w14:val="tx1"/>
            </w14:solidFill>
          </w14:textFill>
        </w:rPr>
        <w:t>不能按</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规定的时间</w:t>
      </w:r>
      <w:r>
        <w:rPr>
          <w:rFonts w:hint="eastAsia" w:ascii="宋体" w:hAnsi="宋体" w:eastAsia="宋体" w:cs="宋体"/>
          <w:color w:val="000000" w:themeColor="text1"/>
          <w:sz w:val="24"/>
          <w:szCs w:val="24"/>
          <w:lang w:val="en-US" w:eastAsia="zh-CN"/>
          <w14:textFill>
            <w14:solidFill>
              <w14:schemeClr w14:val="tx1"/>
            </w14:solidFill>
          </w14:textFill>
        </w:rPr>
        <w:t>履约</w:t>
      </w:r>
      <w:r>
        <w:rPr>
          <w:rFonts w:hint="eastAsia" w:ascii="宋体" w:hAnsi="宋体" w:eastAsia="宋体" w:cs="宋体"/>
          <w:color w:val="000000" w:themeColor="text1"/>
          <w:sz w:val="24"/>
          <w:szCs w:val="24"/>
          <w:lang w:eastAsia="zh-CN"/>
          <w14:textFill>
            <w14:solidFill>
              <w14:schemeClr w14:val="tx1"/>
            </w14:solidFill>
          </w14:textFill>
        </w:rPr>
        <w:t>，或在合同规定的</w:t>
      </w:r>
      <w:r>
        <w:rPr>
          <w:rFonts w:hint="eastAsia" w:ascii="宋体" w:hAnsi="宋体" w:eastAsia="宋体" w:cs="宋体"/>
          <w:color w:val="000000" w:themeColor="text1"/>
          <w:sz w:val="24"/>
          <w:szCs w:val="24"/>
          <w:lang w:val="en-US" w:eastAsia="zh-CN"/>
          <w14:textFill>
            <w14:solidFill>
              <w14:schemeClr w14:val="tx1"/>
            </w14:solidFill>
          </w14:textFill>
        </w:rPr>
        <w:t>履约期限</w:t>
      </w:r>
      <w:r>
        <w:rPr>
          <w:rFonts w:hint="eastAsia" w:ascii="宋体" w:hAnsi="宋体" w:eastAsia="宋体" w:cs="宋体"/>
          <w:color w:val="000000" w:themeColor="text1"/>
          <w:sz w:val="24"/>
          <w:szCs w:val="24"/>
          <w:lang w:eastAsia="zh-CN"/>
          <w14:textFill>
            <w14:solidFill>
              <w14:schemeClr w14:val="tx1"/>
            </w14:solidFill>
          </w14:textFill>
        </w:rPr>
        <w:t>内达不到验收标准的，</w:t>
      </w:r>
      <w:r>
        <w:rPr>
          <w:rFonts w:hint="eastAsia" w:ascii="宋体" w:hAnsi="宋体" w:eastAsia="宋体" w:cs="宋体"/>
          <w:color w:val="000000" w:themeColor="text1"/>
          <w:sz w:val="24"/>
          <w:szCs w:val="24"/>
          <w:lang w:val="en-US" w:eastAsia="zh-CN"/>
          <w14:textFill>
            <w14:solidFill>
              <w14:schemeClr w14:val="tx1"/>
            </w14:solidFill>
          </w14:textFill>
        </w:rPr>
        <w:t>成交供应商</w:t>
      </w:r>
      <w:r>
        <w:rPr>
          <w:rFonts w:hint="eastAsia" w:ascii="宋体" w:hAnsi="宋体" w:eastAsia="宋体" w:cs="宋体"/>
          <w:color w:val="000000" w:themeColor="text1"/>
          <w:sz w:val="24"/>
          <w:szCs w:val="24"/>
          <w:lang w:eastAsia="zh-CN"/>
          <w14:textFill>
            <w14:solidFill>
              <w14:schemeClr w14:val="tx1"/>
            </w14:solidFill>
          </w14:textFill>
        </w:rPr>
        <w:t>须向采购人支付本合同总价5%的违约金。</w:t>
      </w:r>
    </w:p>
    <w:p w14:paraId="7F429E3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color w:val="000000" w:themeColor="text1"/>
          <w:sz w:val="36"/>
          <w:szCs w:val="36"/>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r>
        <w:rPr>
          <w:rFonts w:hint="eastAsia" w:ascii="宋体" w:hAnsi="宋体" w:eastAsia="宋体" w:cs="宋体"/>
          <w:b/>
          <w:bCs w:val="0"/>
          <w:color w:val="000000" w:themeColor="text1"/>
          <w:sz w:val="36"/>
          <w:szCs w:val="36"/>
          <w14:textFill>
            <w14:solidFill>
              <w14:schemeClr w14:val="tx1"/>
            </w14:solidFill>
          </w14:textFill>
        </w:rPr>
        <w:t>第三章</w:t>
      </w:r>
      <w:r>
        <w:rPr>
          <w:rFonts w:hint="eastAsia" w:ascii="宋体" w:hAnsi="宋体" w:eastAsia="宋体" w:cs="宋体"/>
          <w:b/>
          <w:bCs w:val="0"/>
          <w:color w:val="000000" w:themeColor="text1"/>
          <w:sz w:val="36"/>
          <w:szCs w:val="36"/>
          <w:lang w:val="en-US" w:eastAsia="zh-CN"/>
          <w14:textFill>
            <w14:solidFill>
              <w14:schemeClr w14:val="tx1"/>
            </w14:solidFill>
          </w14:textFill>
        </w:rPr>
        <w:t xml:space="preserve">  </w:t>
      </w:r>
      <w:r>
        <w:rPr>
          <w:rFonts w:hint="eastAsia" w:ascii="宋体" w:hAnsi="宋体" w:eastAsia="宋体" w:cs="宋体"/>
          <w:b/>
          <w:bCs w:val="0"/>
          <w:color w:val="000000" w:themeColor="text1"/>
          <w:sz w:val="36"/>
          <w:szCs w:val="36"/>
          <w14:textFill>
            <w14:solidFill>
              <w14:schemeClr w14:val="tx1"/>
            </w14:solidFill>
          </w14:textFill>
        </w:rPr>
        <w:t>项目技术规格、参数及要求</w:t>
      </w:r>
    </w:p>
    <w:p w14:paraId="51B9D7A4">
      <w:pPr>
        <w:keepNext w:val="0"/>
        <w:keepLines w:val="0"/>
        <w:pageBreakBefore w:val="0"/>
        <w:widowControl w:val="0"/>
        <w:tabs>
          <w:tab w:val="left" w:pos="180"/>
          <w:tab w:val="left" w:pos="1620"/>
        </w:tabs>
        <w:kinsoku/>
        <w:wordWrap/>
        <w:overflowPunct/>
        <w:topLinePunct w:val="0"/>
        <w:autoSpaceDE/>
        <w:autoSpaceDN/>
        <w:bidi w:val="0"/>
        <w:adjustRightInd/>
        <w:snapToGrid/>
        <w:spacing w:line="240" w:lineRule="atLeast"/>
        <w:ind w:left="0" w:leftChars="0" w:right="0" w:righ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p w14:paraId="151F1B97">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一</w:t>
      </w:r>
      <w:r>
        <w:rPr>
          <w:rFonts w:hint="eastAsia" w:ascii="宋体" w:hAnsi="宋体" w:eastAsia="宋体" w:cs="宋体"/>
          <w:b/>
          <w:bCs/>
          <w:color w:val="000000" w:themeColor="text1"/>
          <w:sz w:val="24"/>
          <w:szCs w:val="24"/>
          <w14:textFill>
            <w14:solidFill>
              <w14:schemeClr w14:val="tx1"/>
            </w14:solidFill>
          </w14:textFill>
        </w:rPr>
        <w:t>、项目名称：</w:t>
      </w:r>
      <w:r>
        <w:rPr>
          <w:rFonts w:hint="eastAsia" w:ascii="宋体" w:hAnsi="宋体" w:cs="宋体"/>
          <w:color w:val="000000" w:themeColor="text1"/>
          <w:sz w:val="24"/>
          <w:szCs w:val="24"/>
          <w:lang w:eastAsia="zh-CN"/>
          <w14:textFill>
            <w14:solidFill>
              <w14:schemeClr w14:val="tx1"/>
            </w14:solidFill>
          </w14:textFill>
        </w:rPr>
        <w:t>大冶市2026年度殷祖镇北山村小型农村供水设施能力提升工程</w:t>
      </w:r>
    </w:p>
    <w:p w14:paraId="0683831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二</w:t>
      </w:r>
      <w:r>
        <w:rPr>
          <w:rFonts w:hint="eastAsia" w:ascii="宋体" w:hAnsi="宋体" w:eastAsia="宋体" w:cs="宋体"/>
          <w:b/>
          <w:bCs/>
          <w:color w:val="000000" w:themeColor="text1"/>
          <w:sz w:val="24"/>
          <w:szCs w:val="24"/>
          <w:lang w:eastAsia="zh-CN"/>
          <w14:textFill>
            <w14:solidFill>
              <w14:schemeClr w14:val="tx1"/>
            </w14:solidFill>
          </w14:textFill>
        </w:rPr>
        <w:t>、采购范围：</w:t>
      </w:r>
      <w:r>
        <w:rPr>
          <w:rFonts w:hint="eastAsia" w:ascii="宋体" w:hAnsi="宋体" w:cs="宋体"/>
          <w:color w:val="000000" w:themeColor="text1"/>
          <w:sz w:val="24"/>
          <w:szCs w:val="24"/>
          <w:lang w:eastAsia="zh-CN"/>
          <w14:textFill>
            <w14:solidFill>
              <w14:schemeClr w14:val="tx1"/>
            </w14:solidFill>
          </w14:textFill>
        </w:rPr>
        <w:t>详见工程量清单中所包含的全部内容</w:t>
      </w:r>
    </w:p>
    <w:p w14:paraId="4F6C54D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三</w:t>
      </w:r>
      <w:r>
        <w:rPr>
          <w:rFonts w:hint="eastAsia" w:ascii="宋体" w:hAnsi="宋体" w:eastAsia="宋体" w:cs="宋体"/>
          <w:b/>
          <w:bCs/>
          <w:color w:val="000000" w:themeColor="text1"/>
          <w:sz w:val="24"/>
          <w:szCs w:val="24"/>
          <w:lang w:eastAsia="zh-CN"/>
          <w14:textFill>
            <w14:solidFill>
              <w14:schemeClr w14:val="tx1"/>
            </w14:solidFill>
          </w14:textFill>
        </w:rPr>
        <w:t>、采购项目技术规格、参数及要求</w:t>
      </w:r>
    </w:p>
    <w:p w14:paraId="355DD47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质量标准：</w:t>
      </w:r>
      <w:r>
        <w:rPr>
          <w:rFonts w:hint="eastAsia" w:ascii="宋体" w:hAnsi="宋体" w:eastAsia="宋体" w:cs="宋体"/>
          <w:color w:val="000000" w:themeColor="text1"/>
          <w:sz w:val="24"/>
          <w:szCs w:val="24"/>
          <w:lang w:eastAsia="zh-CN"/>
          <w14:textFill>
            <w14:solidFill>
              <w14:schemeClr w14:val="tx1"/>
            </w14:solidFill>
          </w14:textFill>
        </w:rPr>
        <w:t>达到国家现行验收规范合格标准；</w:t>
      </w:r>
      <w:r>
        <w:rPr>
          <w:rFonts w:hint="eastAsia" w:ascii="宋体" w:hAnsi="宋体" w:eastAsia="宋体" w:cs="宋体"/>
          <w:color w:val="000000" w:themeColor="text1"/>
          <w:sz w:val="24"/>
          <w:szCs w:val="24"/>
          <w14:textFill>
            <w14:solidFill>
              <w14:schemeClr w14:val="tx1"/>
            </w14:solidFill>
          </w14:textFill>
        </w:rPr>
        <w:t>未达到质量目标须及时返工至合格为止，且按</w:t>
      </w:r>
      <w:r>
        <w:rPr>
          <w:rFonts w:hint="eastAsia" w:ascii="宋体" w:hAnsi="宋体" w:eastAsia="宋体" w:cs="宋体"/>
          <w:color w:val="000000" w:themeColor="text1"/>
          <w:sz w:val="24"/>
          <w:szCs w:val="24"/>
          <w:lang w:eastAsia="zh-CN"/>
          <w14:textFill>
            <w14:solidFill>
              <w14:schemeClr w14:val="tx1"/>
            </w14:solidFill>
          </w14:textFill>
        </w:rPr>
        <w:t>合同价款</w:t>
      </w:r>
      <w:r>
        <w:rPr>
          <w:rFonts w:hint="eastAsia" w:ascii="宋体" w:hAnsi="宋体" w:eastAsia="宋体" w:cs="宋体"/>
          <w:color w:val="000000" w:themeColor="text1"/>
          <w:sz w:val="24"/>
          <w:szCs w:val="24"/>
          <w14:textFill>
            <w14:solidFill>
              <w14:schemeClr w14:val="tx1"/>
            </w14:solidFill>
          </w14:textFill>
        </w:rPr>
        <w:t>5%进行处罚。</w:t>
      </w:r>
    </w:p>
    <w:p w14:paraId="4ACFD4D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付款方式：</w:t>
      </w:r>
      <w:r>
        <w:rPr>
          <w:rFonts w:hint="eastAsia" w:ascii="宋体" w:hAnsi="宋体" w:eastAsia="宋体" w:cs="宋体"/>
          <w:color w:val="000000" w:themeColor="text1"/>
          <w:sz w:val="24"/>
          <w:szCs w:val="24"/>
          <w:lang w:val="en-US" w:eastAsia="zh-CN"/>
          <w14:textFill>
            <w14:solidFill>
              <w14:schemeClr w14:val="tx1"/>
            </w14:solidFill>
          </w14:textFill>
        </w:rPr>
        <w:t>工程竣工验收合格，经审计付至审定价</w:t>
      </w:r>
      <w:r>
        <w:rPr>
          <w:rFonts w:hint="eastAsia" w:ascii="宋体" w:hAnsi="宋体" w:cs="宋体"/>
          <w:color w:val="000000" w:themeColor="text1"/>
          <w:sz w:val="24"/>
          <w:szCs w:val="24"/>
          <w:lang w:val="en-US" w:eastAsia="zh-CN"/>
          <w14:textFill>
            <w14:solidFill>
              <w14:schemeClr w14:val="tx1"/>
            </w14:solidFill>
          </w14:textFill>
        </w:rPr>
        <w:t>98.5</w:t>
      </w:r>
      <w:r>
        <w:rPr>
          <w:rFonts w:hint="eastAsia" w:ascii="宋体" w:hAnsi="宋体" w:eastAsia="宋体" w:cs="宋体"/>
          <w:color w:val="000000" w:themeColor="text1"/>
          <w:sz w:val="24"/>
          <w:szCs w:val="24"/>
          <w:lang w:val="en-US" w:eastAsia="zh-CN"/>
          <w14:textFill>
            <w14:solidFill>
              <w14:schemeClr w14:val="tx1"/>
            </w14:solidFill>
          </w14:textFill>
        </w:rPr>
        <w:t>%，留</w:t>
      </w:r>
      <w:r>
        <w:rPr>
          <w:rFonts w:hint="eastAsia" w:ascii="宋体" w:hAnsi="宋体" w:cs="宋体"/>
          <w:color w:val="000000" w:themeColor="text1"/>
          <w:sz w:val="24"/>
          <w:szCs w:val="24"/>
          <w:lang w:val="en-US" w:eastAsia="zh-CN"/>
          <w14:textFill>
            <w14:solidFill>
              <w14:schemeClr w14:val="tx1"/>
            </w14:solidFill>
          </w14:textFill>
        </w:rPr>
        <w:t>1.5</w:t>
      </w:r>
      <w:r>
        <w:rPr>
          <w:rFonts w:hint="eastAsia" w:ascii="宋体" w:hAnsi="宋体" w:eastAsia="宋体" w:cs="宋体"/>
          <w:color w:val="000000" w:themeColor="text1"/>
          <w:sz w:val="24"/>
          <w:szCs w:val="24"/>
          <w:lang w:val="en-US" w:eastAsia="zh-CN"/>
          <w14:textFill>
            <w14:solidFill>
              <w14:schemeClr w14:val="tx1"/>
            </w14:solidFill>
          </w14:textFill>
        </w:rPr>
        <w:t>%质保金，一年后付清。</w:t>
      </w:r>
    </w:p>
    <w:p w14:paraId="376DBBA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工</w:t>
      </w:r>
      <w:r>
        <w:rPr>
          <w:rFonts w:hint="eastAsia" w:ascii="宋体" w:hAnsi="宋体" w:eastAsia="宋体" w:cs="宋体"/>
          <w:color w:val="000000" w:themeColor="text1"/>
          <w:sz w:val="24"/>
          <w:szCs w:val="24"/>
          <w14:textFill>
            <w14:solidFill>
              <w14:schemeClr w14:val="tx1"/>
            </w14:solidFill>
          </w14:textFill>
        </w:rPr>
        <w:t>期：</w:t>
      </w:r>
      <w:r>
        <w:rPr>
          <w:rFonts w:hint="eastAsia" w:ascii="宋体" w:hAnsi="宋体" w:cs="宋体"/>
          <w:color w:val="000000" w:themeColor="text1"/>
          <w:sz w:val="24"/>
          <w:szCs w:val="24"/>
          <w:lang w:val="en-US" w:eastAsia="zh-CN"/>
          <w14:textFill>
            <w14:solidFill>
              <w14:schemeClr w14:val="tx1"/>
            </w14:solidFill>
          </w14:textFill>
        </w:rPr>
        <w:t>合同签订后30日历天</w:t>
      </w:r>
      <w:r>
        <w:rPr>
          <w:rFonts w:hint="eastAsia" w:ascii="宋体" w:hAnsi="宋体" w:eastAsia="宋体" w:cs="宋体"/>
          <w:color w:val="000000" w:themeColor="text1"/>
          <w:sz w:val="24"/>
          <w:szCs w:val="24"/>
          <w:lang w:eastAsia="zh-CN"/>
          <w14:textFill>
            <w14:solidFill>
              <w14:schemeClr w14:val="tx1"/>
            </w14:solidFill>
          </w14:textFill>
        </w:rPr>
        <w:t>。</w:t>
      </w:r>
    </w:p>
    <w:p w14:paraId="7AB95C7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质</w:t>
      </w:r>
      <w:r>
        <w:rPr>
          <w:rFonts w:hint="eastAsia" w:ascii="宋体" w:hAnsi="宋体" w:eastAsia="宋体" w:cs="宋体"/>
          <w:color w:val="000000" w:themeColor="text1"/>
          <w:sz w:val="24"/>
          <w:szCs w:val="24"/>
          <w:lang w:val="en-US" w:eastAsia="zh-CN"/>
          <w14:textFill>
            <w14:solidFill>
              <w14:schemeClr w14:val="tx1"/>
            </w14:solidFill>
          </w14:textFill>
        </w:rPr>
        <w:t>量</w:t>
      </w:r>
      <w:r>
        <w:rPr>
          <w:rFonts w:hint="eastAsia" w:ascii="宋体" w:hAnsi="宋体" w:eastAsia="宋体" w:cs="宋体"/>
          <w:color w:val="000000" w:themeColor="text1"/>
          <w:sz w:val="24"/>
          <w:szCs w:val="24"/>
          <w14:textFill>
            <w14:solidFill>
              <w14:schemeClr w14:val="tx1"/>
            </w14:solidFill>
          </w14:textFill>
        </w:rPr>
        <w:t>保</w:t>
      </w:r>
      <w:r>
        <w:rPr>
          <w:rFonts w:hint="eastAsia" w:ascii="宋体" w:hAnsi="宋体" w:eastAsia="宋体" w:cs="宋体"/>
          <w:color w:val="000000" w:themeColor="text1"/>
          <w:sz w:val="24"/>
          <w:szCs w:val="24"/>
          <w:lang w:val="en-US" w:eastAsia="zh-CN"/>
          <w14:textFill>
            <w14:solidFill>
              <w14:schemeClr w14:val="tx1"/>
            </w14:solidFill>
          </w14:textFill>
        </w:rPr>
        <w:t>修</w:t>
      </w:r>
      <w:r>
        <w:rPr>
          <w:rFonts w:hint="eastAsia" w:ascii="宋体" w:hAnsi="宋体" w:eastAsia="宋体" w:cs="宋体"/>
          <w:color w:val="000000" w:themeColor="text1"/>
          <w:sz w:val="24"/>
          <w:szCs w:val="24"/>
          <w14:textFill>
            <w14:solidFill>
              <w14:schemeClr w14:val="tx1"/>
            </w14:solidFill>
          </w14:textFill>
        </w:rPr>
        <w:t>期：项目质保期为1年，从竣工验收合格之日算起。成交供应商应在项目质保期内提供免费服务纠正、修复，由此引起的额外费用全部由成交供应商负担。</w:t>
      </w:r>
    </w:p>
    <w:p w14:paraId="64B4B94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en-US" w:eastAsia="zh-CN"/>
          <w14:textFill>
            <w14:solidFill>
              <w14:schemeClr w14:val="tx1"/>
            </w14:solidFill>
          </w14:textFill>
        </w:rPr>
        <w:t>涉及本项目范围内施工中的工农关系协调概由成交供应商负责，采购人不承担由此引起的任何费用及责任，供应商需提供承诺函,未提供承诺函的作无效投标处理。</w:t>
      </w:r>
    </w:p>
    <w:p w14:paraId="79878F25">
      <w:pPr>
        <w:pStyle w:val="2"/>
        <w:rPr>
          <w:rFonts w:hint="eastAsia"/>
          <w:lang w:val="en-US" w:eastAsia="zh-CN"/>
        </w:rPr>
      </w:pPr>
      <w:r>
        <w:rPr>
          <w:rFonts w:hint="eastAsia"/>
          <w:lang w:val="en-US" w:eastAsia="zh-CN"/>
        </w:rPr>
        <w:t>6、踏勘现场:在开标前各供应商自行前往现场踏勘，并将踏勘现场标志性图片附到竞争性谈判响应文件中，照片（彩色打印件）不符合要求的谈判响应文件将否决投标资格；</w:t>
      </w:r>
    </w:p>
    <w:p w14:paraId="6922CE1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四</w:t>
      </w:r>
      <w:r>
        <w:rPr>
          <w:rFonts w:hint="eastAsia" w:ascii="宋体" w:hAnsi="宋体" w:eastAsia="宋体" w:cs="宋体"/>
          <w:b/>
          <w:color w:val="000000" w:themeColor="text1"/>
          <w:sz w:val="24"/>
          <w:szCs w:val="24"/>
          <w14:textFill>
            <w14:solidFill>
              <w14:schemeClr w14:val="tx1"/>
            </w14:solidFill>
          </w14:textFill>
        </w:rPr>
        <w:t>、</w:t>
      </w:r>
      <w:r>
        <w:rPr>
          <w:rFonts w:hint="eastAsia" w:ascii="宋体" w:hAnsi="宋体" w:eastAsia="宋体" w:cs="宋体"/>
          <w:b/>
          <w:color w:val="000000" w:themeColor="text1"/>
          <w:sz w:val="24"/>
          <w:szCs w:val="24"/>
          <w:lang w:eastAsia="zh-CN"/>
          <w14:textFill>
            <w14:solidFill>
              <w14:schemeClr w14:val="tx1"/>
            </w14:solidFill>
          </w14:textFill>
        </w:rPr>
        <w:t>投标报价说明</w:t>
      </w:r>
    </w:p>
    <w:p w14:paraId="51FF61B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谈判供应商根据设计图纸、工程量清单自行报价，不超过</w:t>
      </w:r>
      <w:r>
        <w:rPr>
          <w:rFonts w:hint="eastAsia" w:ascii="宋体" w:hAnsi="宋体" w:eastAsia="宋体" w:cs="宋体"/>
          <w:color w:val="000000" w:themeColor="text1"/>
          <w:sz w:val="24"/>
          <w:szCs w:val="24"/>
          <w:lang w:eastAsia="zh-CN"/>
          <w14:textFill>
            <w14:solidFill>
              <w14:schemeClr w14:val="tx1"/>
            </w14:solidFill>
          </w14:textFill>
        </w:rPr>
        <w:t>本项目</w:t>
      </w:r>
      <w:r>
        <w:rPr>
          <w:rFonts w:hint="eastAsia" w:ascii="宋体" w:hAnsi="宋体" w:eastAsia="宋体" w:cs="宋体"/>
          <w:color w:val="000000" w:themeColor="text1"/>
          <w:sz w:val="24"/>
          <w:szCs w:val="24"/>
          <w14:textFill>
            <w14:solidFill>
              <w14:schemeClr w14:val="tx1"/>
            </w14:solidFill>
          </w14:textFill>
        </w:rPr>
        <w:t>拦标价</w:t>
      </w:r>
      <w:r>
        <w:rPr>
          <w:rFonts w:hint="eastAsia" w:ascii="宋体" w:hAnsi="宋体" w:eastAsia="宋体" w:cs="宋体"/>
          <w:color w:val="000000" w:themeColor="text1"/>
          <w:sz w:val="24"/>
          <w:szCs w:val="24"/>
          <w:lang w:eastAsia="zh-CN"/>
          <w14:textFill>
            <w14:solidFill>
              <w14:schemeClr w14:val="tx1"/>
            </w14:solidFill>
          </w14:textFill>
        </w:rPr>
        <w:t>人民币</w:t>
      </w:r>
      <w:r>
        <w:rPr>
          <w:rFonts w:hint="eastAsia" w:ascii="宋体" w:hAnsi="宋体" w:cs="宋体"/>
          <w:color w:val="000000" w:themeColor="text1"/>
          <w:sz w:val="24"/>
          <w:szCs w:val="24"/>
          <w:lang w:val="en-US" w:eastAsia="zh-CN"/>
          <w14:textFill>
            <w14:solidFill>
              <w14:schemeClr w14:val="tx1"/>
            </w14:solidFill>
          </w14:textFill>
        </w:rPr>
        <w:t>435307.64</w:t>
      </w:r>
      <w:r>
        <w:rPr>
          <w:rFonts w:hint="eastAsia" w:ascii="宋体" w:hAnsi="宋体" w:eastAsia="宋体" w:cs="宋体"/>
          <w:color w:val="000000" w:themeColor="text1"/>
          <w:sz w:val="24"/>
          <w:szCs w:val="24"/>
          <w:lang w:val="en-US" w:eastAsia="zh-CN"/>
          <w14:textFill>
            <w14:solidFill>
              <w14:schemeClr w14:val="tx1"/>
            </w14:solidFill>
          </w14:textFill>
        </w:rPr>
        <w:t>元</w:t>
      </w:r>
      <w:r>
        <w:rPr>
          <w:rFonts w:hint="eastAsia" w:ascii="宋体" w:hAnsi="宋体" w:eastAsia="宋体" w:cs="宋体"/>
          <w:color w:val="000000" w:themeColor="text1"/>
          <w:sz w:val="24"/>
          <w:szCs w:val="24"/>
          <w:lang w:eastAsia="zh-CN"/>
          <w14:textFill>
            <w14:solidFill>
              <w14:schemeClr w14:val="tx1"/>
            </w14:solidFill>
          </w14:textFill>
        </w:rPr>
        <w:t>均为有效报价</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否则</w:t>
      </w:r>
      <w:r>
        <w:rPr>
          <w:rFonts w:hint="eastAsia" w:ascii="宋体" w:hAnsi="宋体" w:eastAsia="宋体" w:cs="宋体"/>
          <w:color w:val="000000" w:themeColor="text1"/>
          <w:sz w:val="24"/>
          <w:szCs w:val="24"/>
          <w14:textFill>
            <w14:solidFill>
              <w14:schemeClr w14:val="tx1"/>
            </w14:solidFill>
          </w14:textFill>
        </w:rPr>
        <w:t>为无效投标。</w:t>
      </w:r>
    </w:p>
    <w:p w14:paraId="3B18FC0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668D17E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五</w:t>
      </w:r>
      <w:r>
        <w:rPr>
          <w:rFonts w:hint="eastAsia" w:ascii="宋体" w:hAnsi="宋体" w:eastAsia="宋体" w:cs="宋体"/>
          <w:b/>
          <w:bCs/>
          <w:color w:val="000000" w:themeColor="text1"/>
          <w:sz w:val="24"/>
          <w:szCs w:val="24"/>
          <w:lang w:eastAsia="zh-CN"/>
          <w14:textFill>
            <w14:solidFill>
              <w14:schemeClr w14:val="tx1"/>
            </w14:solidFill>
          </w14:textFill>
        </w:rPr>
        <w:t>、成交报价要求</w:t>
      </w:r>
    </w:p>
    <w:p w14:paraId="539177F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成交价格</w:t>
      </w:r>
      <w:r>
        <w:rPr>
          <w:rFonts w:hint="eastAsia" w:ascii="宋体" w:hAnsi="宋体" w:eastAsia="宋体" w:cs="宋体"/>
          <w:color w:val="000000" w:themeColor="text1"/>
          <w:sz w:val="24"/>
          <w:szCs w:val="24"/>
          <w:lang w:val="en-US" w:eastAsia="zh-CN"/>
          <w14:textFill>
            <w14:solidFill>
              <w14:schemeClr w14:val="tx1"/>
            </w14:solidFill>
          </w14:textFill>
        </w:rPr>
        <w:t>即</w:t>
      </w:r>
      <w:r>
        <w:rPr>
          <w:rFonts w:hint="eastAsia" w:ascii="宋体" w:hAnsi="宋体" w:eastAsia="宋体" w:cs="宋体"/>
          <w:color w:val="000000" w:themeColor="text1"/>
          <w:sz w:val="24"/>
          <w:szCs w:val="24"/>
          <w14:textFill>
            <w14:solidFill>
              <w14:schemeClr w14:val="tx1"/>
            </w14:solidFill>
          </w14:textFill>
        </w:rPr>
        <w:t>为成交</w:t>
      </w:r>
      <w:r>
        <w:rPr>
          <w:rFonts w:hint="eastAsia" w:ascii="宋体" w:hAnsi="宋体" w:eastAsia="宋体" w:cs="宋体"/>
          <w:color w:val="000000" w:themeColor="text1"/>
          <w:sz w:val="24"/>
          <w:szCs w:val="24"/>
          <w:lang w:val="en-US" w:eastAsia="zh-CN"/>
          <w14:textFill>
            <w14:solidFill>
              <w14:schemeClr w14:val="tx1"/>
            </w14:solidFill>
          </w14:textFill>
        </w:rPr>
        <w:t>供应商在</w:t>
      </w:r>
      <w:r>
        <w:rPr>
          <w:rFonts w:hint="eastAsia" w:ascii="宋体" w:hAnsi="宋体" w:eastAsia="宋体" w:cs="宋体"/>
          <w:color w:val="000000" w:themeColor="text1"/>
          <w:sz w:val="24"/>
          <w:szCs w:val="24"/>
          <w14:textFill>
            <w14:solidFill>
              <w14:schemeClr w14:val="tx1"/>
            </w14:solidFill>
          </w14:textFill>
        </w:rPr>
        <w:t>响应文件中提出的各项支付金额的总和。</w:t>
      </w:r>
      <w:r>
        <w:rPr>
          <w:rFonts w:hint="eastAsia" w:ascii="宋体" w:hAnsi="宋体" w:eastAsia="宋体" w:cs="宋体"/>
          <w:color w:val="000000" w:themeColor="text1"/>
          <w:sz w:val="24"/>
          <w:szCs w:val="24"/>
          <w:lang w:val="en-US" w:eastAsia="zh-CN"/>
          <w14:textFill>
            <w14:solidFill>
              <w14:schemeClr w14:val="tx1"/>
            </w14:solidFill>
          </w14:textFill>
        </w:rPr>
        <w:t>谈判供应商</w:t>
      </w:r>
      <w:r>
        <w:rPr>
          <w:rFonts w:hint="eastAsia" w:ascii="宋体" w:hAnsi="宋体" w:eastAsia="宋体" w:cs="宋体"/>
          <w:color w:val="000000" w:themeColor="text1"/>
          <w:sz w:val="24"/>
          <w:szCs w:val="24"/>
          <w14:textFill>
            <w14:solidFill>
              <w14:schemeClr w14:val="tx1"/>
            </w14:solidFill>
          </w14:textFill>
        </w:rPr>
        <w:t>的报价一旦为采购人接受，除合同中另有约定</w:t>
      </w:r>
      <w:r>
        <w:rPr>
          <w:rFonts w:hint="eastAsia" w:ascii="宋体" w:hAnsi="宋体" w:eastAsia="宋体" w:cs="宋体"/>
          <w:color w:val="000000" w:themeColor="text1"/>
          <w:sz w:val="24"/>
          <w:szCs w:val="24"/>
          <w:lang w:val="en-US" w:eastAsia="zh-CN"/>
          <w14:textFill>
            <w14:solidFill>
              <w14:schemeClr w14:val="tx1"/>
            </w14:solidFill>
          </w14:textFill>
        </w:rPr>
        <w:t>外</w:t>
      </w:r>
      <w:r>
        <w:rPr>
          <w:rFonts w:hint="eastAsia" w:ascii="宋体" w:hAnsi="宋体" w:eastAsia="宋体" w:cs="宋体"/>
          <w:color w:val="000000" w:themeColor="text1"/>
          <w:sz w:val="24"/>
          <w:szCs w:val="24"/>
          <w14:textFill>
            <w14:solidFill>
              <w14:schemeClr w14:val="tx1"/>
            </w14:solidFill>
          </w14:textFill>
        </w:rPr>
        <w:t>，其</w:t>
      </w:r>
      <w:r>
        <w:rPr>
          <w:rFonts w:hint="eastAsia" w:ascii="宋体" w:hAnsi="宋体" w:eastAsia="宋体" w:cs="宋体"/>
          <w:color w:val="000000" w:themeColor="text1"/>
          <w:sz w:val="24"/>
          <w:szCs w:val="24"/>
          <w:lang w:val="en-US" w:eastAsia="zh-CN"/>
          <w14:textFill>
            <w14:solidFill>
              <w14:schemeClr w14:val="tx1"/>
            </w14:solidFill>
          </w14:textFill>
        </w:rPr>
        <w:t>它</w:t>
      </w:r>
      <w:r>
        <w:rPr>
          <w:rFonts w:hint="eastAsia" w:ascii="宋体" w:hAnsi="宋体" w:eastAsia="宋体" w:cs="宋体"/>
          <w:color w:val="000000" w:themeColor="text1"/>
          <w:sz w:val="24"/>
          <w:szCs w:val="24"/>
          <w14:textFill>
            <w14:solidFill>
              <w14:schemeClr w14:val="tx1"/>
            </w14:solidFill>
          </w14:textFill>
        </w:rPr>
        <w:t>任何情况下不予以调整</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成交</w:t>
      </w:r>
      <w:r>
        <w:rPr>
          <w:rFonts w:hint="eastAsia" w:ascii="宋体" w:hAnsi="宋体" w:eastAsia="宋体" w:cs="宋体"/>
          <w:color w:val="000000" w:themeColor="text1"/>
          <w:sz w:val="24"/>
          <w:szCs w:val="24"/>
          <w14:textFill>
            <w14:solidFill>
              <w14:schemeClr w14:val="tx1"/>
            </w14:solidFill>
          </w14:textFill>
        </w:rPr>
        <w:t>价格须以人民币为货币单位。</w:t>
      </w:r>
    </w:p>
    <w:p w14:paraId="7A92B27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谈判供应商</w:t>
      </w:r>
      <w:r>
        <w:rPr>
          <w:rFonts w:hint="eastAsia" w:ascii="宋体" w:hAnsi="宋体" w:eastAsia="宋体" w:cs="宋体"/>
          <w:color w:val="000000" w:themeColor="text1"/>
          <w:sz w:val="24"/>
          <w:szCs w:val="24"/>
          <w14:textFill>
            <w14:solidFill>
              <w14:schemeClr w14:val="tx1"/>
            </w14:solidFill>
          </w14:textFill>
        </w:rPr>
        <w:t>可先到工地勘察以充分了解工地的位置、道路、储存空间、装卸限制及任何其</w:t>
      </w:r>
      <w:r>
        <w:rPr>
          <w:rFonts w:hint="eastAsia" w:ascii="宋体" w:hAnsi="宋体" w:eastAsia="宋体" w:cs="宋体"/>
          <w:color w:val="000000" w:themeColor="text1"/>
          <w:sz w:val="24"/>
          <w:szCs w:val="24"/>
          <w:lang w:val="en-US" w:eastAsia="zh-CN"/>
          <w14:textFill>
            <w14:solidFill>
              <w14:schemeClr w14:val="tx1"/>
            </w14:solidFill>
          </w14:textFill>
        </w:rPr>
        <w:t>它</w:t>
      </w:r>
      <w:r>
        <w:rPr>
          <w:rFonts w:hint="eastAsia" w:ascii="宋体" w:hAnsi="宋体" w:eastAsia="宋体" w:cs="宋体"/>
          <w:color w:val="000000" w:themeColor="text1"/>
          <w:sz w:val="24"/>
          <w:szCs w:val="24"/>
          <w14:textFill>
            <w14:solidFill>
              <w14:schemeClr w14:val="tx1"/>
            </w14:solidFill>
          </w14:textFill>
        </w:rPr>
        <w:t>足以影响</w:t>
      </w:r>
      <w:r>
        <w:rPr>
          <w:rFonts w:hint="eastAsia" w:ascii="宋体" w:hAnsi="宋体" w:eastAsia="宋体" w:cs="宋体"/>
          <w:color w:val="000000" w:themeColor="text1"/>
          <w:sz w:val="24"/>
          <w:szCs w:val="24"/>
          <w:lang w:val="en-US" w:eastAsia="zh-CN"/>
          <w14:textFill>
            <w14:solidFill>
              <w14:schemeClr w14:val="tx1"/>
            </w14:solidFill>
          </w14:textFill>
        </w:rPr>
        <w:t>成交</w:t>
      </w:r>
      <w:r>
        <w:rPr>
          <w:rFonts w:hint="eastAsia" w:ascii="宋体" w:hAnsi="宋体" w:eastAsia="宋体" w:cs="宋体"/>
          <w:color w:val="000000" w:themeColor="text1"/>
          <w:sz w:val="24"/>
          <w:szCs w:val="24"/>
          <w14:textFill>
            <w14:solidFill>
              <w14:schemeClr w14:val="tx1"/>
            </w14:solidFill>
          </w14:textFill>
        </w:rPr>
        <w:t>价</w:t>
      </w:r>
      <w:r>
        <w:rPr>
          <w:rFonts w:hint="eastAsia" w:ascii="宋体" w:hAnsi="宋体" w:eastAsia="宋体" w:cs="宋体"/>
          <w:color w:val="000000" w:themeColor="text1"/>
          <w:sz w:val="24"/>
          <w:szCs w:val="24"/>
          <w:lang w:val="en-US" w:eastAsia="zh-CN"/>
          <w14:textFill>
            <w14:solidFill>
              <w14:schemeClr w14:val="tx1"/>
            </w14:solidFill>
          </w14:textFill>
        </w:rPr>
        <w:t>格</w:t>
      </w:r>
      <w:r>
        <w:rPr>
          <w:rFonts w:hint="eastAsia" w:ascii="宋体" w:hAnsi="宋体" w:eastAsia="宋体" w:cs="宋体"/>
          <w:color w:val="000000" w:themeColor="text1"/>
          <w:sz w:val="24"/>
          <w:szCs w:val="24"/>
          <w14:textFill>
            <w14:solidFill>
              <w14:schemeClr w14:val="tx1"/>
            </w14:solidFill>
          </w14:textFill>
        </w:rPr>
        <w:t>的情况，任何忽视或误解工地情况而导致的索赔或工期延长申请均不予批准。</w:t>
      </w:r>
    </w:p>
    <w:p w14:paraId="2A52457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现场条件为现有条件，</w:t>
      </w:r>
      <w:r>
        <w:rPr>
          <w:rFonts w:hint="eastAsia" w:ascii="宋体" w:hAnsi="宋体" w:eastAsia="宋体" w:cs="宋体"/>
          <w:color w:val="000000" w:themeColor="text1"/>
          <w:sz w:val="24"/>
          <w:szCs w:val="24"/>
          <w:lang w:val="en-US" w:eastAsia="zh-CN"/>
          <w14:textFill>
            <w14:solidFill>
              <w14:schemeClr w14:val="tx1"/>
            </w14:solidFill>
          </w14:textFill>
        </w:rPr>
        <w:t>谈判供应商谈判</w:t>
      </w:r>
      <w:r>
        <w:rPr>
          <w:rFonts w:hint="eastAsia" w:ascii="宋体" w:hAnsi="宋体" w:eastAsia="宋体" w:cs="宋体"/>
          <w:color w:val="000000" w:themeColor="text1"/>
          <w:sz w:val="24"/>
          <w:szCs w:val="24"/>
          <w14:textFill>
            <w14:solidFill>
              <w14:schemeClr w14:val="tx1"/>
            </w14:solidFill>
          </w14:textFill>
        </w:rPr>
        <w:t>报价中</w:t>
      </w:r>
      <w:r>
        <w:rPr>
          <w:rFonts w:hint="eastAsia" w:ascii="宋体" w:hAnsi="宋体" w:eastAsia="宋体" w:cs="宋体"/>
          <w:color w:val="000000" w:themeColor="text1"/>
          <w:sz w:val="24"/>
          <w:szCs w:val="24"/>
          <w:lang w:val="en-US" w:eastAsia="zh-CN"/>
          <w14:textFill>
            <w14:solidFill>
              <w14:schemeClr w14:val="tx1"/>
            </w14:solidFill>
          </w14:textFill>
        </w:rPr>
        <w:t>应</w:t>
      </w:r>
      <w:r>
        <w:rPr>
          <w:rFonts w:hint="eastAsia" w:ascii="宋体" w:hAnsi="宋体" w:eastAsia="宋体" w:cs="宋体"/>
          <w:color w:val="000000" w:themeColor="text1"/>
          <w:sz w:val="24"/>
          <w:szCs w:val="24"/>
          <w14:textFill>
            <w14:solidFill>
              <w14:schemeClr w14:val="tx1"/>
            </w14:solidFill>
          </w14:textFill>
        </w:rPr>
        <w:t>充分考虑为确保施工条件而增加的造价，任何忽视或误解工地情况而导致的索赔或工期延长申请均不予批准。</w:t>
      </w:r>
    </w:p>
    <w:p w14:paraId="5490E18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谈判供应商的报价</w:t>
      </w:r>
      <w:r>
        <w:rPr>
          <w:rFonts w:hint="eastAsia" w:ascii="宋体" w:hAnsi="宋体" w:eastAsia="宋体" w:cs="宋体"/>
          <w:color w:val="000000" w:themeColor="text1"/>
          <w:sz w:val="24"/>
          <w:szCs w:val="24"/>
          <w14:textFill>
            <w14:solidFill>
              <w14:schemeClr w14:val="tx1"/>
            </w14:solidFill>
          </w14:textFill>
        </w:rPr>
        <w:t>要结合市场行情及季节因素报价。要考虑</w:t>
      </w:r>
      <w:r>
        <w:rPr>
          <w:rFonts w:hint="eastAsia" w:ascii="宋体" w:hAnsi="宋体" w:eastAsia="宋体" w:cs="宋体"/>
          <w:color w:val="000000" w:themeColor="text1"/>
          <w:sz w:val="24"/>
          <w:szCs w:val="24"/>
          <w:lang w:val="en-US" w:eastAsia="zh-CN"/>
          <w14:textFill>
            <w14:solidFill>
              <w14:schemeClr w14:val="tx1"/>
            </w14:solidFill>
          </w14:textFill>
        </w:rPr>
        <w:t>采购活动</w:t>
      </w:r>
      <w:r>
        <w:rPr>
          <w:rFonts w:hint="eastAsia" w:ascii="宋体" w:hAnsi="宋体" w:eastAsia="宋体" w:cs="宋体"/>
          <w:color w:val="000000" w:themeColor="text1"/>
          <w:sz w:val="24"/>
          <w:szCs w:val="24"/>
          <w14:textFill>
            <w14:solidFill>
              <w14:schemeClr w14:val="tx1"/>
            </w14:solidFill>
          </w14:textFill>
        </w:rPr>
        <w:t>过程中的一切责任风险及可能发生的费用，并对因此造成的后果负责。无论报价结果如何，</w:t>
      </w:r>
      <w:r>
        <w:rPr>
          <w:rFonts w:hint="eastAsia" w:ascii="宋体" w:hAnsi="宋体" w:eastAsia="宋体" w:cs="宋体"/>
          <w:color w:val="000000" w:themeColor="text1"/>
          <w:sz w:val="24"/>
          <w:szCs w:val="24"/>
          <w:lang w:val="en-US" w:eastAsia="zh-CN"/>
          <w14:textFill>
            <w14:solidFill>
              <w14:schemeClr w14:val="tx1"/>
            </w14:solidFill>
          </w14:textFill>
        </w:rPr>
        <w:t>谈判供应商</w:t>
      </w:r>
      <w:r>
        <w:rPr>
          <w:rFonts w:hint="eastAsia" w:ascii="宋体" w:hAnsi="宋体" w:eastAsia="宋体" w:cs="宋体"/>
          <w:color w:val="000000" w:themeColor="text1"/>
          <w:sz w:val="24"/>
          <w:szCs w:val="24"/>
          <w14:textFill>
            <w14:solidFill>
              <w14:schemeClr w14:val="tx1"/>
            </w14:solidFill>
          </w14:textFill>
        </w:rPr>
        <w:t>自行承担所有参与报价有关的全部费用。</w:t>
      </w:r>
    </w:p>
    <w:p w14:paraId="6D5AE87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六</w:t>
      </w:r>
      <w:r>
        <w:rPr>
          <w:rFonts w:hint="eastAsia" w:ascii="宋体" w:hAnsi="宋体" w:eastAsia="宋体" w:cs="宋体"/>
          <w:b/>
          <w:bCs/>
          <w:color w:val="000000" w:themeColor="text1"/>
          <w:sz w:val="24"/>
          <w:szCs w:val="24"/>
          <w:lang w:eastAsia="zh-CN"/>
          <w14:textFill>
            <w14:solidFill>
              <w14:schemeClr w14:val="tx1"/>
            </w14:solidFill>
          </w14:textFill>
        </w:rPr>
        <w:t>、施工安全</w:t>
      </w:r>
      <w:r>
        <w:rPr>
          <w:rFonts w:hint="eastAsia" w:ascii="宋体" w:hAnsi="宋体" w:eastAsia="宋体" w:cs="宋体"/>
          <w:b/>
          <w:bCs/>
          <w:color w:val="000000" w:themeColor="text1"/>
          <w:sz w:val="24"/>
          <w:szCs w:val="24"/>
          <w:lang w:val="en-US" w:eastAsia="zh-CN"/>
          <w14:textFill>
            <w14:solidFill>
              <w14:schemeClr w14:val="tx1"/>
            </w14:solidFill>
          </w14:textFill>
        </w:rPr>
        <w:t>要求</w:t>
      </w:r>
    </w:p>
    <w:p w14:paraId="7614F2D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成交供应商应采取一切措施确保工地施工人员的健康和人身安全以及安全高效地实施工程。</w:t>
      </w:r>
    </w:p>
    <w:p w14:paraId="638CC80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成交供应商、成交供应商雇佣的施工人员应严格遵守适用于本工程的法律、法规。</w:t>
      </w:r>
    </w:p>
    <w:p w14:paraId="49F933C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采购人可以要求成交供应商解雇那些不遵守现场安全法规的工作人员。如果采购人事先没有同意的话，这些施工人员不能再次被雇佣到现场工作。</w:t>
      </w:r>
    </w:p>
    <w:p w14:paraId="57F8669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成交供应商除采取其</w:t>
      </w:r>
      <w:r>
        <w:rPr>
          <w:rFonts w:hint="eastAsia" w:ascii="宋体" w:hAnsi="宋体" w:eastAsia="宋体" w:cs="宋体"/>
          <w:color w:val="000000" w:themeColor="text1"/>
          <w:sz w:val="24"/>
          <w:szCs w:val="24"/>
          <w:lang w:val="en-US" w:eastAsia="zh-CN"/>
          <w14:textFill>
            <w14:solidFill>
              <w14:schemeClr w14:val="tx1"/>
            </w14:solidFill>
          </w14:textFill>
        </w:rPr>
        <w:t>它</w:t>
      </w:r>
      <w:r>
        <w:rPr>
          <w:rFonts w:hint="eastAsia" w:ascii="宋体" w:hAnsi="宋体" w:eastAsia="宋体" w:cs="宋体"/>
          <w:color w:val="000000" w:themeColor="text1"/>
          <w:sz w:val="24"/>
          <w:szCs w:val="24"/>
          <w14:textFill>
            <w14:solidFill>
              <w14:schemeClr w14:val="tx1"/>
            </w14:solidFill>
          </w14:textFill>
        </w:rPr>
        <w:t>措施满足合同条款的要求外，对于采购人提出的安全、防止污染、卫生、健康等方面的决定或建议，成交供应商应立即执行，不得有任何延误。</w:t>
      </w:r>
    </w:p>
    <w:p w14:paraId="398044D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在施工安装期间，成交供应商应按合同要求尽早提供和使用进入工地的平台，通道等设备，如果</w:t>
      </w:r>
      <w:r>
        <w:rPr>
          <w:rFonts w:hint="eastAsia" w:ascii="宋体" w:hAnsi="宋体" w:eastAsia="宋体" w:cs="宋体"/>
          <w:color w:val="000000" w:themeColor="text1"/>
          <w:sz w:val="24"/>
          <w:szCs w:val="24"/>
          <w:lang w:val="en-US" w:eastAsia="zh-CN"/>
          <w14:textFill>
            <w14:solidFill>
              <w14:schemeClr w14:val="tx1"/>
            </w14:solidFill>
          </w14:textFill>
        </w:rPr>
        <w:t>无法及时提供或完善投入此些设备</w:t>
      </w:r>
      <w:r>
        <w:rPr>
          <w:rFonts w:hint="eastAsia" w:ascii="宋体" w:hAnsi="宋体" w:eastAsia="宋体" w:cs="宋体"/>
          <w:color w:val="000000" w:themeColor="text1"/>
          <w:sz w:val="24"/>
          <w:szCs w:val="24"/>
          <w14:textFill>
            <w14:solidFill>
              <w14:schemeClr w14:val="tx1"/>
            </w14:solidFill>
          </w14:textFill>
        </w:rPr>
        <w:t>，成交供应商应提供临时设施。</w:t>
      </w:r>
    </w:p>
    <w:p w14:paraId="38FACBE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成交供应商应将详细的安全法规和紧急处理程序提交</w:t>
      </w:r>
      <w:r>
        <w:rPr>
          <w:rFonts w:hint="eastAsia" w:ascii="宋体" w:hAnsi="宋体" w:eastAsia="宋体" w:cs="宋体"/>
          <w:color w:val="000000" w:themeColor="text1"/>
          <w:sz w:val="24"/>
          <w:szCs w:val="24"/>
          <w:lang w:val="en-US" w:eastAsia="zh-CN"/>
          <w14:textFill>
            <w14:solidFill>
              <w14:schemeClr w14:val="tx1"/>
            </w14:solidFill>
          </w14:textFill>
        </w:rPr>
        <w:t>给</w:t>
      </w:r>
      <w:r>
        <w:rPr>
          <w:rFonts w:hint="eastAsia" w:ascii="宋体" w:hAnsi="宋体" w:eastAsia="宋体" w:cs="宋体"/>
          <w:color w:val="000000" w:themeColor="text1"/>
          <w:sz w:val="24"/>
          <w:szCs w:val="24"/>
          <w14:textFill>
            <w14:solidFill>
              <w14:schemeClr w14:val="tx1"/>
            </w14:solidFill>
          </w14:textFill>
        </w:rPr>
        <w:t>采购人，</w:t>
      </w:r>
      <w:r>
        <w:rPr>
          <w:rFonts w:hint="eastAsia" w:ascii="宋体" w:hAnsi="宋体" w:cs="宋体"/>
          <w:color w:val="000000" w:themeColor="text1"/>
          <w:sz w:val="24"/>
          <w:szCs w:val="24"/>
          <w:lang w:val="en-US" w:eastAsia="zh-CN"/>
          <w14:textFill>
            <w14:solidFill>
              <w14:schemeClr w14:val="tx1"/>
            </w14:solidFill>
          </w14:textFill>
        </w:rPr>
        <w:t>承诺</w:t>
      </w:r>
      <w:r>
        <w:rPr>
          <w:rFonts w:hint="eastAsia" w:ascii="宋体" w:hAnsi="宋体" w:eastAsia="宋体" w:cs="宋体"/>
          <w:color w:val="000000" w:themeColor="text1"/>
          <w:sz w:val="24"/>
          <w:szCs w:val="24"/>
          <w14:textFill>
            <w14:solidFill>
              <w14:schemeClr w14:val="tx1"/>
            </w14:solidFill>
          </w14:textFill>
        </w:rPr>
        <w:t>保证安全和文明施工。</w:t>
      </w:r>
    </w:p>
    <w:p w14:paraId="6F5214D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本项目</w:t>
      </w:r>
      <w:r>
        <w:rPr>
          <w:rFonts w:hint="eastAsia" w:ascii="宋体" w:hAnsi="宋体" w:eastAsia="宋体" w:cs="宋体"/>
          <w:color w:val="000000" w:themeColor="text1"/>
          <w:sz w:val="24"/>
          <w:szCs w:val="24"/>
          <w:lang w:val="en-US" w:eastAsia="zh-CN"/>
          <w14:textFill>
            <w14:solidFill>
              <w14:schemeClr w14:val="tx1"/>
            </w14:solidFill>
          </w14:textFill>
        </w:rPr>
        <w:t>在</w:t>
      </w:r>
      <w:r>
        <w:rPr>
          <w:rFonts w:hint="eastAsia" w:ascii="宋体" w:hAnsi="宋体" w:eastAsia="宋体" w:cs="宋体"/>
          <w:color w:val="000000" w:themeColor="text1"/>
          <w:sz w:val="24"/>
          <w:szCs w:val="24"/>
          <w14:textFill>
            <w14:solidFill>
              <w14:schemeClr w14:val="tx1"/>
            </w14:solidFill>
          </w14:textFill>
        </w:rPr>
        <w:t>施工</w:t>
      </w:r>
      <w:r>
        <w:rPr>
          <w:rFonts w:hint="eastAsia" w:ascii="宋体" w:hAnsi="宋体" w:eastAsia="宋体" w:cs="宋体"/>
          <w:color w:val="000000" w:themeColor="text1"/>
          <w:sz w:val="24"/>
          <w:szCs w:val="24"/>
          <w:lang w:val="en-US" w:eastAsia="zh-CN"/>
          <w14:textFill>
            <w14:solidFill>
              <w14:schemeClr w14:val="tx1"/>
            </w14:solidFill>
          </w14:textFill>
        </w:rPr>
        <w:t>过程中所</w:t>
      </w:r>
      <w:r>
        <w:rPr>
          <w:rFonts w:hint="eastAsia" w:ascii="宋体" w:hAnsi="宋体" w:eastAsia="宋体" w:cs="宋体"/>
          <w:color w:val="000000" w:themeColor="text1"/>
          <w:sz w:val="24"/>
          <w:szCs w:val="24"/>
          <w14:textFill>
            <w14:solidFill>
              <w14:schemeClr w14:val="tx1"/>
            </w14:solidFill>
          </w14:textFill>
        </w:rPr>
        <w:t>造成的安全事故</w:t>
      </w:r>
      <w:r>
        <w:rPr>
          <w:rFonts w:hint="eastAsia" w:ascii="宋体" w:hAnsi="宋体" w:eastAsia="宋体" w:cs="宋体"/>
          <w:color w:val="000000" w:themeColor="text1"/>
          <w:sz w:val="24"/>
          <w:szCs w:val="24"/>
          <w:lang w:val="en-US" w:eastAsia="zh-CN"/>
          <w14:textFill>
            <w14:solidFill>
              <w14:schemeClr w14:val="tx1"/>
            </w14:solidFill>
          </w14:textFill>
        </w:rPr>
        <w:t>全部</w:t>
      </w:r>
      <w:r>
        <w:rPr>
          <w:rFonts w:hint="eastAsia" w:ascii="宋体" w:hAnsi="宋体" w:eastAsia="宋体" w:cs="宋体"/>
          <w:color w:val="000000" w:themeColor="text1"/>
          <w:sz w:val="24"/>
          <w:szCs w:val="24"/>
          <w14:textFill>
            <w14:solidFill>
              <w14:schemeClr w14:val="tx1"/>
            </w14:solidFill>
          </w14:textFill>
        </w:rPr>
        <w:t>由成交供应商自行负责</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采购人</w:t>
      </w:r>
      <w:r>
        <w:rPr>
          <w:rFonts w:hint="eastAsia" w:ascii="宋体" w:hAnsi="宋体" w:eastAsia="宋体" w:cs="宋体"/>
          <w:color w:val="000000" w:themeColor="text1"/>
          <w:sz w:val="24"/>
          <w:szCs w:val="24"/>
          <w:lang w:val="en-US" w:eastAsia="zh-CN"/>
          <w14:textFill>
            <w14:solidFill>
              <w14:schemeClr w14:val="tx1"/>
            </w14:solidFill>
          </w14:textFill>
        </w:rPr>
        <w:t>不承担因此引起的任何责任</w:t>
      </w:r>
      <w:r>
        <w:rPr>
          <w:rFonts w:hint="eastAsia" w:ascii="宋体" w:hAnsi="宋体" w:eastAsia="宋体" w:cs="宋体"/>
          <w:color w:val="000000" w:themeColor="text1"/>
          <w:sz w:val="24"/>
          <w:szCs w:val="24"/>
          <w14:textFill>
            <w14:solidFill>
              <w14:schemeClr w14:val="tx1"/>
            </w14:solidFill>
          </w14:textFill>
        </w:rPr>
        <w:t>。</w:t>
      </w:r>
    </w:p>
    <w:p w14:paraId="33A8DFC9">
      <w:pP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14:paraId="5758E8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00" w:themeColor="text1"/>
          <w:sz w:val="36"/>
          <w:szCs w:val="36"/>
          <w:lang w:val="en-US" w:eastAsia="zh-CN"/>
          <w14:textFill>
            <w14:solidFill>
              <w14:schemeClr w14:val="tx1"/>
            </w14:solidFill>
          </w14:textFill>
        </w:rPr>
      </w:pPr>
      <w:bookmarkStart w:id="1" w:name="_TOC_250001"/>
      <w:r>
        <w:rPr>
          <w:rFonts w:hint="eastAsia" w:ascii="宋体" w:hAnsi="宋体" w:eastAsia="宋体" w:cs="宋体"/>
          <w:b/>
          <w:bCs w:val="0"/>
          <w:color w:val="000000" w:themeColor="text1"/>
          <w:sz w:val="36"/>
          <w:szCs w:val="36"/>
          <w:lang w:val="en-US" w:eastAsia="zh-CN"/>
          <w14:textFill>
            <w14:solidFill>
              <w14:schemeClr w14:val="tx1"/>
            </w14:solidFill>
          </w14:textFill>
        </w:rPr>
        <w:t>第四章  评审办法及评审标准</w:t>
      </w:r>
    </w:p>
    <w:p w14:paraId="427564B0">
      <w:pPr>
        <w:spacing w:line="240" w:lineRule="atLeast"/>
        <w:ind w:firstLine="420" w:firstLineChars="200"/>
        <w:rPr>
          <w:rFonts w:hint="eastAsia" w:ascii="仿宋" w:hAnsi="仿宋" w:eastAsia="仿宋" w:cs="仿宋"/>
          <w:b/>
          <w:color w:val="000000" w:themeColor="text1"/>
          <w:sz w:val="21"/>
          <w:szCs w:val="21"/>
          <w:u w:val="single"/>
          <w:lang w:val="zh-CN" w:eastAsia="zh-CN"/>
          <w14:textFill>
            <w14:solidFill>
              <w14:schemeClr w14:val="tx1"/>
            </w14:solidFill>
          </w14:textFill>
        </w:rPr>
      </w:pPr>
    </w:p>
    <w:p w14:paraId="13DF822B">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一、评审方法</w:t>
      </w:r>
    </w:p>
    <w:p w14:paraId="382E7F97">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根据符合采购需求、质量和服务相等且评审价最低的原则，确定成交供应商。</w:t>
      </w:r>
    </w:p>
    <w:p w14:paraId="5E595607">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二、评审步骤</w:t>
      </w:r>
    </w:p>
    <w:p w14:paraId="49C4CD70">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谈判小组对响应文件进行资格性</w:t>
      </w:r>
      <w:r>
        <w:rPr>
          <w:rFonts w:hint="eastAsia" w:ascii="宋体" w:hAnsi="宋体" w:eastAsia="宋体" w:cs="宋体"/>
          <w:color w:val="000000" w:themeColor="text1"/>
          <w:sz w:val="24"/>
          <w:szCs w:val="24"/>
          <w:lang w:val="en-US" w:eastAsia="zh-CN"/>
          <w14:textFill>
            <w14:solidFill>
              <w14:schemeClr w14:val="tx1"/>
            </w14:solidFill>
          </w14:textFill>
        </w:rPr>
        <w:t>审查</w:t>
      </w:r>
      <w:r>
        <w:rPr>
          <w:rFonts w:hint="eastAsia" w:ascii="宋体" w:hAnsi="宋体" w:eastAsia="宋体" w:cs="宋体"/>
          <w:color w:val="000000" w:themeColor="text1"/>
          <w:sz w:val="24"/>
          <w:szCs w:val="24"/>
          <w:lang w:eastAsia="zh-CN"/>
          <w14:textFill>
            <w14:solidFill>
              <w14:schemeClr w14:val="tx1"/>
            </w14:solidFill>
          </w14:textFill>
        </w:rPr>
        <w:t>和符合性</w:t>
      </w:r>
      <w:r>
        <w:rPr>
          <w:rFonts w:hint="eastAsia" w:ascii="宋体" w:hAnsi="宋体" w:eastAsia="宋体" w:cs="宋体"/>
          <w:color w:val="000000" w:themeColor="text1"/>
          <w:sz w:val="24"/>
          <w:szCs w:val="24"/>
          <w:lang w:val="en-US" w:eastAsia="zh-CN"/>
          <w14:textFill>
            <w14:solidFill>
              <w14:schemeClr w14:val="tx1"/>
            </w14:solidFill>
          </w14:textFill>
        </w:rPr>
        <w:t>审</w:t>
      </w:r>
      <w:r>
        <w:rPr>
          <w:rFonts w:hint="eastAsia" w:ascii="宋体" w:hAnsi="宋体" w:eastAsia="宋体" w:cs="宋体"/>
          <w:color w:val="000000" w:themeColor="text1"/>
          <w:sz w:val="24"/>
          <w:szCs w:val="24"/>
          <w:lang w:eastAsia="zh-CN"/>
          <w14:textFill>
            <w14:solidFill>
              <w14:schemeClr w14:val="tx1"/>
            </w14:solidFill>
          </w14:textFill>
        </w:rPr>
        <w:t>查。</w:t>
      </w:r>
    </w:p>
    <w:p w14:paraId="10058071">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资格性</w:t>
      </w:r>
      <w:r>
        <w:rPr>
          <w:rFonts w:hint="eastAsia" w:ascii="宋体" w:hAnsi="宋体" w:eastAsia="宋体" w:cs="宋体"/>
          <w:color w:val="000000" w:themeColor="text1"/>
          <w:sz w:val="24"/>
          <w:szCs w:val="24"/>
          <w:lang w:val="en-US" w:eastAsia="zh-CN"/>
          <w14:textFill>
            <w14:solidFill>
              <w14:schemeClr w14:val="tx1"/>
            </w14:solidFill>
          </w14:textFill>
        </w:rPr>
        <w:t>审查</w:t>
      </w:r>
      <w:r>
        <w:rPr>
          <w:rFonts w:hint="eastAsia" w:ascii="宋体" w:hAnsi="宋体" w:eastAsia="宋体" w:cs="宋体"/>
          <w:color w:val="000000" w:themeColor="text1"/>
          <w:sz w:val="24"/>
          <w:szCs w:val="24"/>
          <w:lang w:eastAsia="zh-CN"/>
          <w14:textFill>
            <w14:solidFill>
              <w14:schemeClr w14:val="tx1"/>
            </w14:solidFill>
          </w14:textFill>
        </w:rPr>
        <w:t>和符合性检查</w:t>
      </w:r>
    </w:p>
    <w:p w14:paraId="7199EA5B">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谈判小组依据资格性</w:t>
      </w:r>
      <w:r>
        <w:rPr>
          <w:rFonts w:hint="eastAsia" w:ascii="宋体" w:hAnsi="宋体" w:eastAsia="宋体" w:cs="宋体"/>
          <w:color w:val="000000" w:themeColor="text1"/>
          <w:sz w:val="24"/>
          <w:szCs w:val="24"/>
          <w:lang w:val="en-US" w:eastAsia="zh-CN"/>
          <w14:textFill>
            <w14:solidFill>
              <w14:schemeClr w14:val="tx1"/>
            </w14:solidFill>
          </w14:textFill>
        </w:rPr>
        <w:t>审查表、</w:t>
      </w:r>
      <w:r>
        <w:rPr>
          <w:rFonts w:hint="eastAsia" w:ascii="宋体" w:hAnsi="宋体" w:eastAsia="宋体" w:cs="宋体"/>
          <w:color w:val="000000" w:themeColor="text1"/>
          <w:sz w:val="24"/>
          <w:szCs w:val="24"/>
          <w:lang w:eastAsia="zh-CN"/>
          <w14:textFill>
            <w14:solidFill>
              <w14:schemeClr w14:val="tx1"/>
            </w14:solidFill>
          </w14:textFill>
        </w:rPr>
        <w:t>符合性</w:t>
      </w:r>
      <w:r>
        <w:rPr>
          <w:rFonts w:hint="eastAsia" w:ascii="宋体" w:hAnsi="宋体" w:eastAsia="宋体" w:cs="宋体"/>
          <w:color w:val="000000" w:themeColor="text1"/>
          <w:sz w:val="24"/>
          <w:szCs w:val="24"/>
          <w:lang w:val="en-US" w:eastAsia="zh-CN"/>
          <w14:textFill>
            <w14:solidFill>
              <w14:schemeClr w14:val="tx1"/>
            </w14:solidFill>
          </w14:textFill>
        </w:rPr>
        <w:t>审</w:t>
      </w:r>
      <w:r>
        <w:rPr>
          <w:rFonts w:hint="eastAsia" w:ascii="宋体" w:hAnsi="宋体" w:eastAsia="宋体" w:cs="宋体"/>
          <w:color w:val="000000" w:themeColor="text1"/>
          <w:sz w:val="24"/>
          <w:szCs w:val="24"/>
          <w:lang w:eastAsia="zh-CN"/>
          <w14:textFill>
            <w14:solidFill>
              <w14:schemeClr w14:val="tx1"/>
            </w14:solidFill>
          </w14:textFill>
        </w:rPr>
        <w:t>查</w:t>
      </w:r>
      <w:r>
        <w:rPr>
          <w:rFonts w:hint="eastAsia" w:ascii="宋体" w:hAnsi="宋体" w:eastAsia="宋体" w:cs="宋体"/>
          <w:color w:val="000000" w:themeColor="text1"/>
          <w:sz w:val="24"/>
          <w:szCs w:val="24"/>
          <w:lang w:val="en-US" w:eastAsia="zh-CN"/>
          <w14:textFill>
            <w14:solidFill>
              <w14:schemeClr w14:val="tx1"/>
            </w14:solidFill>
          </w14:textFill>
        </w:rPr>
        <w:t>表的评审标准</w:t>
      </w:r>
      <w:r>
        <w:rPr>
          <w:rFonts w:hint="eastAsia" w:ascii="宋体" w:hAnsi="宋体" w:eastAsia="宋体" w:cs="宋体"/>
          <w:color w:val="000000" w:themeColor="text1"/>
          <w:sz w:val="24"/>
          <w:szCs w:val="24"/>
          <w:lang w:eastAsia="zh-CN"/>
          <w14:textFill>
            <w14:solidFill>
              <w14:schemeClr w14:val="tx1"/>
            </w14:solidFill>
          </w14:textFill>
        </w:rPr>
        <w:t>，对照各供应商响应文件的响应情况进行评审。资格性</w:t>
      </w:r>
      <w:r>
        <w:rPr>
          <w:rFonts w:hint="eastAsia" w:ascii="宋体" w:hAnsi="宋体" w:eastAsia="宋体" w:cs="宋体"/>
          <w:color w:val="000000" w:themeColor="text1"/>
          <w:sz w:val="24"/>
          <w:szCs w:val="24"/>
          <w:lang w:val="en-US" w:eastAsia="zh-CN"/>
          <w14:textFill>
            <w14:solidFill>
              <w14:schemeClr w14:val="tx1"/>
            </w14:solidFill>
          </w14:textFill>
        </w:rPr>
        <w:t>审查</w:t>
      </w:r>
      <w:r>
        <w:rPr>
          <w:rFonts w:hint="eastAsia" w:ascii="宋体" w:hAnsi="宋体" w:eastAsia="宋体" w:cs="宋体"/>
          <w:color w:val="000000" w:themeColor="text1"/>
          <w:sz w:val="24"/>
          <w:szCs w:val="24"/>
          <w:lang w:eastAsia="zh-CN"/>
          <w14:textFill>
            <w14:solidFill>
              <w14:schemeClr w14:val="tx1"/>
            </w14:solidFill>
          </w14:textFill>
        </w:rPr>
        <w:t>和符合性</w:t>
      </w:r>
      <w:r>
        <w:rPr>
          <w:rFonts w:hint="eastAsia" w:ascii="宋体" w:hAnsi="宋体" w:eastAsia="宋体" w:cs="宋体"/>
          <w:color w:val="000000" w:themeColor="text1"/>
          <w:sz w:val="24"/>
          <w:szCs w:val="24"/>
          <w:lang w:val="en-US" w:eastAsia="zh-CN"/>
          <w14:textFill>
            <w14:solidFill>
              <w14:schemeClr w14:val="tx1"/>
            </w14:solidFill>
          </w14:textFill>
        </w:rPr>
        <w:t>审查</w:t>
      </w:r>
      <w:r>
        <w:rPr>
          <w:rFonts w:hint="eastAsia" w:ascii="宋体" w:hAnsi="宋体" w:eastAsia="宋体" w:cs="宋体"/>
          <w:color w:val="000000" w:themeColor="text1"/>
          <w:sz w:val="24"/>
          <w:szCs w:val="24"/>
          <w:lang w:eastAsia="zh-CN"/>
          <w14:textFill>
            <w14:solidFill>
              <w14:schemeClr w14:val="tx1"/>
            </w14:solidFill>
          </w14:textFill>
        </w:rPr>
        <w:t>不合格的响应文件，不进入下一轮评议。</w:t>
      </w:r>
    </w:p>
    <w:p w14:paraId="03AC578B">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推荐成交候选供应商</w:t>
      </w:r>
    </w:p>
    <w:p w14:paraId="05F24775">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谈判小组从质量和服务均能满足采购文件实质性要求的供应商中，按照评审价由低到高的顺序提出</w:t>
      </w:r>
      <w:r>
        <w:rPr>
          <w:rFonts w:hint="eastAsia" w:ascii="宋体" w:hAnsi="宋体" w:cs="宋体"/>
          <w:color w:val="000000" w:themeColor="text1"/>
          <w:sz w:val="24"/>
          <w:szCs w:val="24"/>
          <w:lang w:val="en-US" w:eastAsia="zh-CN"/>
          <w14:textFill>
            <w14:solidFill>
              <w14:schemeClr w14:val="tx1"/>
            </w14:solidFill>
          </w14:textFill>
        </w:rPr>
        <w:t>三</w:t>
      </w:r>
      <w:r>
        <w:rPr>
          <w:rFonts w:hint="eastAsia" w:ascii="宋体" w:hAnsi="宋体" w:eastAsia="宋体" w:cs="宋体"/>
          <w:color w:val="000000" w:themeColor="text1"/>
          <w:sz w:val="24"/>
          <w:szCs w:val="24"/>
          <w:lang w:eastAsia="zh-CN"/>
          <w14:textFill>
            <w14:solidFill>
              <w14:schemeClr w14:val="tx1"/>
            </w14:solidFill>
          </w14:textFill>
        </w:rPr>
        <w:t>名以上成交候选人，也可按事先授权直接确定成交供应商并编写评审报告。当出现两个及以上相同最低评审价时，谈判小组按技术</w:t>
      </w:r>
      <w:r>
        <w:rPr>
          <w:rFonts w:hint="eastAsia" w:ascii="宋体" w:hAnsi="宋体" w:cs="宋体"/>
          <w:color w:val="000000" w:themeColor="text1"/>
          <w:sz w:val="24"/>
          <w:szCs w:val="24"/>
          <w:lang w:val="en-US" w:eastAsia="zh-CN"/>
          <w14:textFill>
            <w14:solidFill>
              <w14:schemeClr w14:val="tx1"/>
            </w14:solidFill>
          </w14:textFill>
        </w:rPr>
        <w:t>标</w:t>
      </w:r>
      <w:r>
        <w:rPr>
          <w:rFonts w:hint="eastAsia" w:ascii="宋体" w:hAnsi="宋体" w:eastAsia="宋体" w:cs="宋体"/>
          <w:color w:val="000000" w:themeColor="text1"/>
          <w:sz w:val="24"/>
          <w:szCs w:val="24"/>
          <w:lang w:eastAsia="zh-CN"/>
          <w14:textFill>
            <w14:solidFill>
              <w14:schemeClr w14:val="tx1"/>
            </w14:solidFill>
          </w14:textFill>
        </w:rPr>
        <w:t>优劣或投票确定评审结果排序。</w:t>
      </w:r>
    </w:p>
    <w:p w14:paraId="6A4AFB9E">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三、评审标准</w:t>
      </w:r>
    </w:p>
    <w:p w14:paraId="0EBE0B69">
      <w:pPr>
        <w:keepNext w:val="0"/>
        <w:keepLines w:val="0"/>
        <w:pageBreakBefore w:val="0"/>
        <w:widowControl/>
        <w:kinsoku/>
        <w:wordWrap/>
        <w:overflowPunct/>
        <w:topLinePunct w:val="0"/>
        <w:autoSpaceDE/>
        <w:autoSpaceDN/>
        <w:bidi w:val="0"/>
        <w:adjustRightInd/>
        <w:snapToGrid/>
        <w:spacing w:after="160" w:afterLines="50" w:line="240" w:lineRule="auto"/>
        <w:ind w:left="0" w:leftChars="0" w:firstLine="0" w:firstLineChars="0"/>
        <w:jc w:val="center"/>
        <w:textAlignment w:val="auto"/>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资格性</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审查</w:t>
      </w:r>
      <w:r>
        <w:rPr>
          <w:rFonts w:hint="eastAsia" w:ascii="宋体" w:hAnsi="宋体" w:eastAsia="宋体" w:cs="宋体"/>
          <w:b/>
          <w:bCs/>
          <w:color w:val="000000" w:themeColor="text1"/>
          <w:sz w:val="28"/>
          <w:szCs w:val="28"/>
          <w:highlight w:val="none"/>
          <w:lang w:eastAsia="zh-CN"/>
          <w14:textFill>
            <w14:solidFill>
              <w14:schemeClr w14:val="tx1"/>
            </w14:solidFill>
          </w14:textFill>
        </w:rPr>
        <w:t>表</w:t>
      </w:r>
    </w:p>
    <w:tbl>
      <w:tblPr>
        <w:tblStyle w:val="3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3128"/>
        <w:gridCol w:w="5237"/>
      </w:tblGrid>
      <w:tr w14:paraId="73223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shd w:val="clear" w:color="auto" w:fill="EEECE1" w:themeFill="background2"/>
            <w:vAlign w:val="center"/>
          </w:tcPr>
          <w:p w14:paraId="7642988A">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序号</w:t>
            </w:r>
          </w:p>
        </w:tc>
        <w:tc>
          <w:tcPr>
            <w:tcW w:w="3128" w:type="dxa"/>
            <w:shd w:val="clear" w:color="auto" w:fill="EEECE1" w:themeFill="background2"/>
            <w:vAlign w:val="center"/>
          </w:tcPr>
          <w:p w14:paraId="21FBD9DB">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评审因素</w:t>
            </w:r>
          </w:p>
        </w:tc>
        <w:tc>
          <w:tcPr>
            <w:tcW w:w="5237" w:type="dxa"/>
            <w:shd w:val="clear" w:color="auto" w:fill="EEECE1" w:themeFill="background2"/>
            <w:vAlign w:val="center"/>
          </w:tcPr>
          <w:p w14:paraId="068FBFA4">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评审标准</w:t>
            </w:r>
          </w:p>
        </w:tc>
      </w:tr>
      <w:tr w14:paraId="70FA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72FA81C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1</w:t>
            </w:r>
          </w:p>
        </w:tc>
        <w:tc>
          <w:tcPr>
            <w:tcW w:w="3128" w:type="dxa"/>
            <w:vAlign w:val="center"/>
          </w:tcPr>
          <w:p w14:paraId="6D9E75C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en-US" w:bidi="ar-SA"/>
                <w14:textFill>
                  <w14:solidFill>
                    <w14:schemeClr w14:val="tx1"/>
                  </w14:solidFill>
                </w14:textFill>
              </w:rPr>
              <w:t>具有独立承担民事责任的能力</w:t>
            </w:r>
          </w:p>
        </w:tc>
        <w:tc>
          <w:tcPr>
            <w:tcW w:w="5237" w:type="dxa"/>
            <w:vAlign w:val="center"/>
          </w:tcPr>
          <w:p w14:paraId="40E8081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cs="宋体"/>
                <w:b w:val="0"/>
                <w:bCs/>
                <w:color w:val="000000" w:themeColor="text1"/>
                <w:sz w:val="21"/>
                <w:szCs w:val="21"/>
                <w:lang w:val="en-US" w:eastAsia="zh-CN" w:bidi="ar-SA"/>
                <w14:textFill>
                  <w14:solidFill>
                    <w14:schemeClr w14:val="tx1"/>
                  </w14:solidFill>
                </w14:textFill>
              </w:rPr>
              <w:t>提供</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具有独立法人资格的营业执照</w:t>
            </w:r>
            <w:r>
              <w:rPr>
                <w:rFonts w:hint="eastAsia" w:ascii="宋体" w:hAnsi="宋体" w:cs="宋体"/>
                <w:b w:val="0"/>
                <w:bCs/>
                <w:color w:val="000000" w:themeColor="text1"/>
                <w:sz w:val="21"/>
                <w:szCs w:val="21"/>
                <w:lang w:val="en-US" w:eastAsia="zh-CN" w:bidi="ar-SA"/>
                <w14:textFill>
                  <w14:solidFill>
                    <w14:schemeClr w14:val="tx1"/>
                  </w14:solidFill>
                </w14:textFill>
              </w:rPr>
              <w:t>，提供银行基本开户许可证或基本存款账户信息。</w:t>
            </w:r>
          </w:p>
        </w:tc>
      </w:tr>
      <w:tr w14:paraId="62D53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3B2F698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2</w:t>
            </w:r>
          </w:p>
        </w:tc>
        <w:tc>
          <w:tcPr>
            <w:tcW w:w="3128" w:type="dxa"/>
            <w:vAlign w:val="center"/>
          </w:tcPr>
          <w:p w14:paraId="1DBA18F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en-US" w:bidi="ar-SA"/>
                <w14:textFill>
                  <w14:solidFill>
                    <w14:schemeClr w14:val="tx1"/>
                  </w14:solidFill>
                </w14:textFill>
              </w:rPr>
              <w:t>具有良好的商业信誉和健全的财务会计制度</w:t>
            </w:r>
          </w:p>
        </w:tc>
        <w:tc>
          <w:tcPr>
            <w:tcW w:w="5237" w:type="dxa"/>
            <w:vAlign w:val="center"/>
          </w:tcPr>
          <w:p w14:paraId="17761FD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二</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格式提交《财务状况报告、依法缴纳税收和社会保障资金的声明函》。</w:t>
            </w:r>
          </w:p>
        </w:tc>
      </w:tr>
      <w:tr w14:paraId="63E50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042B426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3</w:t>
            </w:r>
          </w:p>
        </w:tc>
        <w:tc>
          <w:tcPr>
            <w:tcW w:w="3128" w:type="dxa"/>
            <w:vAlign w:val="center"/>
          </w:tcPr>
          <w:p w14:paraId="7D8686E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en-US" w:bidi="ar-SA"/>
                <w14:textFill>
                  <w14:solidFill>
                    <w14:schemeClr w14:val="tx1"/>
                  </w14:solidFill>
                </w14:textFill>
              </w:rPr>
              <w:t>具有履行合同所必需的设备和专业技术能力</w:t>
            </w:r>
          </w:p>
        </w:tc>
        <w:tc>
          <w:tcPr>
            <w:tcW w:w="5237" w:type="dxa"/>
            <w:vAlign w:val="center"/>
          </w:tcPr>
          <w:p w14:paraId="3FE94B2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一</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格式提交《具备履行合同所必需的设备和专业技术能力的声明函》。</w:t>
            </w:r>
          </w:p>
        </w:tc>
      </w:tr>
      <w:tr w14:paraId="04FC1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4CA93E5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4</w:t>
            </w:r>
          </w:p>
        </w:tc>
        <w:tc>
          <w:tcPr>
            <w:tcW w:w="3128" w:type="dxa"/>
            <w:vAlign w:val="center"/>
          </w:tcPr>
          <w:p w14:paraId="4A382FBE">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en-US" w:bidi="ar-SA"/>
                <w14:textFill>
                  <w14:solidFill>
                    <w14:schemeClr w14:val="tx1"/>
                  </w14:solidFill>
                </w14:textFill>
              </w:rPr>
              <w:t>有依法缴纳税收和社会保障资金的良好记录</w:t>
            </w:r>
          </w:p>
        </w:tc>
        <w:tc>
          <w:tcPr>
            <w:tcW w:w="5237" w:type="dxa"/>
            <w:vAlign w:val="center"/>
          </w:tcPr>
          <w:p w14:paraId="7907476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二</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格式提交《财务状况报告、依法缴纳税收和社会保障资金的声明函》。</w:t>
            </w:r>
          </w:p>
        </w:tc>
      </w:tr>
      <w:tr w14:paraId="67881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15B0E77F">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5</w:t>
            </w:r>
          </w:p>
        </w:tc>
        <w:tc>
          <w:tcPr>
            <w:tcW w:w="3128" w:type="dxa"/>
            <w:vAlign w:val="center"/>
          </w:tcPr>
          <w:p w14:paraId="0782676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en-US" w:bidi="ar-SA"/>
                <w14:textFill>
                  <w14:solidFill>
                    <w14:schemeClr w14:val="tx1"/>
                  </w14:solidFill>
                </w14:textFill>
              </w:rPr>
              <w:t>参加政府采购活动前三年内，在经营活动中没有重大违法记录</w:t>
            </w:r>
          </w:p>
        </w:tc>
        <w:tc>
          <w:tcPr>
            <w:tcW w:w="5237" w:type="dxa"/>
            <w:vAlign w:val="center"/>
          </w:tcPr>
          <w:p w14:paraId="0C7CD11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三</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格式提交《无重大违法记录的声明函》。</w:t>
            </w:r>
          </w:p>
        </w:tc>
      </w:tr>
      <w:tr w14:paraId="6566D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229E3A7A">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6</w:t>
            </w:r>
          </w:p>
        </w:tc>
        <w:tc>
          <w:tcPr>
            <w:tcW w:w="3128" w:type="dxa"/>
            <w:vAlign w:val="center"/>
          </w:tcPr>
          <w:p w14:paraId="341F0BA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en-US" w:bidi="ar-SA"/>
                <w14:textFill>
                  <w14:solidFill>
                    <w14:schemeClr w14:val="tx1"/>
                  </w14:solidFill>
                </w14:textFill>
              </w:rPr>
              <w:t>法律、行政法规规定的其他条件</w:t>
            </w:r>
          </w:p>
        </w:tc>
        <w:tc>
          <w:tcPr>
            <w:tcW w:w="5237" w:type="dxa"/>
            <w:vAlign w:val="center"/>
          </w:tcPr>
          <w:p w14:paraId="4CB0D14B">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cs="宋体"/>
                <w:b w:val="0"/>
                <w:bCs/>
                <w:color w:val="000000" w:themeColor="text1"/>
                <w:sz w:val="21"/>
                <w:szCs w:val="21"/>
                <w:lang w:val="en-US" w:eastAsia="zh-CN" w:bidi="ar-SA"/>
                <w14:textFill>
                  <w14:solidFill>
                    <w14:schemeClr w14:val="tx1"/>
                  </w14:solidFill>
                </w14:textFill>
              </w:rPr>
            </w:pPr>
            <w:r>
              <w:rPr>
                <w:rFonts w:hint="eastAsia" w:ascii="宋体" w:hAnsi="宋体" w:cs="宋体"/>
                <w:b w:val="0"/>
                <w:bCs/>
                <w:color w:val="000000" w:themeColor="text1"/>
                <w:sz w:val="21"/>
                <w:szCs w:val="21"/>
                <w:lang w:val="en-US" w:eastAsia="zh-CN" w:bidi="ar-SA"/>
                <w14:textFill>
                  <w14:solidFill>
                    <w14:schemeClr w14:val="tx1"/>
                  </w14:solidFill>
                </w14:textFill>
              </w:rPr>
              <w:t>1）</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七</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格式提供《</w:t>
            </w:r>
            <w:r>
              <w:rPr>
                <w:rFonts w:hint="eastAsia" w:ascii="宋体" w:hAnsi="宋体" w:cs="宋体"/>
                <w:b w:val="0"/>
                <w:bCs/>
                <w:color w:val="000000" w:themeColor="text1"/>
                <w:sz w:val="21"/>
                <w:szCs w:val="21"/>
                <w:lang w:val="en-US" w:eastAsia="zh-CN" w:bidi="ar-SA"/>
                <w14:textFill>
                  <w14:solidFill>
                    <w14:schemeClr w14:val="tx1"/>
                  </w14:solidFill>
                </w14:textFill>
              </w:rPr>
              <w:t>成交履约</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承诺</w:t>
            </w:r>
            <w:r>
              <w:rPr>
                <w:rFonts w:hint="eastAsia" w:ascii="宋体" w:hAnsi="宋体" w:cs="宋体"/>
                <w:b w:val="0"/>
                <w:bCs/>
                <w:color w:val="000000" w:themeColor="text1"/>
                <w:sz w:val="21"/>
                <w:szCs w:val="21"/>
                <w:lang w:val="en-US" w:eastAsia="zh-CN" w:bidi="ar-SA"/>
                <w14:textFill>
                  <w14:solidFill>
                    <w14:schemeClr w14:val="tx1"/>
                  </w14:solidFill>
                </w14:textFill>
              </w:rPr>
              <w:t>函</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w:t>
            </w:r>
          </w:p>
          <w:p w14:paraId="602B6CB9">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cs="宋体"/>
                <w:b w:val="0"/>
                <w:bCs/>
                <w:color w:val="000000" w:themeColor="text1"/>
                <w:sz w:val="21"/>
                <w:szCs w:val="21"/>
                <w:lang w:val="en-US" w:eastAsia="zh-CN" w:bidi="ar-SA"/>
                <w14:textFill>
                  <w14:solidFill>
                    <w14:schemeClr w14:val="tx1"/>
                  </w14:solidFill>
                </w14:textFill>
              </w:rPr>
              <w:t>2）</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八</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格式提供《诚信投标承诺</w:t>
            </w:r>
            <w:r>
              <w:rPr>
                <w:rFonts w:hint="eastAsia" w:ascii="宋体" w:hAnsi="宋体" w:cs="宋体"/>
                <w:b w:val="0"/>
                <w:bCs/>
                <w:color w:val="000000" w:themeColor="text1"/>
                <w:sz w:val="21"/>
                <w:szCs w:val="21"/>
                <w:lang w:val="en-US" w:eastAsia="zh-CN" w:bidi="ar-SA"/>
                <w14:textFill>
                  <w14:solidFill>
                    <w14:schemeClr w14:val="tx1"/>
                  </w14:solidFill>
                </w14:textFill>
              </w:rPr>
              <w:t>函</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w:t>
            </w:r>
          </w:p>
        </w:tc>
      </w:tr>
      <w:tr w14:paraId="4165C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5E10977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7</w:t>
            </w:r>
          </w:p>
        </w:tc>
        <w:tc>
          <w:tcPr>
            <w:tcW w:w="3128" w:type="dxa"/>
            <w:vAlign w:val="center"/>
          </w:tcPr>
          <w:p w14:paraId="4A5EB6B3">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单位负责人为同一人或者存在直接控股、管理关系的不同供应商，不得参加本项目同一合同项下的政府采购活动</w:t>
            </w:r>
          </w:p>
        </w:tc>
        <w:tc>
          <w:tcPr>
            <w:tcW w:w="5237" w:type="dxa"/>
            <w:vAlign w:val="center"/>
          </w:tcPr>
          <w:p w14:paraId="50AAF9A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四</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格式提交《未参加同一合同项下的政府采购活动的声明函》。</w:t>
            </w:r>
          </w:p>
        </w:tc>
      </w:tr>
      <w:tr w14:paraId="6A6AD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5FF1989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8</w:t>
            </w:r>
          </w:p>
        </w:tc>
        <w:tc>
          <w:tcPr>
            <w:tcW w:w="3128" w:type="dxa"/>
            <w:vAlign w:val="center"/>
          </w:tcPr>
          <w:p w14:paraId="599DC1E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为本采购项目提供整体设计、规范编制或者项目管理、监理、检测等服务的，不得再参加本项目的其他招标采购活动</w:t>
            </w:r>
          </w:p>
        </w:tc>
        <w:tc>
          <w:tcPr>
            <w:tcW w:w="5237" w:type="dxa"/>
            <w:vAlign w:val="center"/>
          </w:tcPr>
          <w:p w14:paraId="733BF48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五</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格式提交《未为本采购项目提供服务的声明函》。</w:t>
            </w:r>
          </w:p>
        </w:tc>
      </w:tr>
      <w:tr w14:paraId="5E779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78FA902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9</w:t>
            </w:r>
          </w:p>
        </w:tc>
        <w:tc>
          <w:tcPr>
            <w:tcW w:w="3128" w:type="dxa"/>
            <w:vAlign w:val="center"/>
          </w:tcPr>
          <w:p w14:paraId="0E96945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未被列入失信被执行人、重大税收违法失信主体，未被列入政府采购严重违法失信行为记录名单</w:t>
            </w:r>
          </w:p>
        </w:tc>
        <w:tc>
          <w:tcPr>
            <w:tcW w:w="5237" w:type="dxa"/>
            <w:vAlign w:val="center"/>
          </w:tcPr>
          <w:p w14:paraId="4282F4A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根据《关于在招标投标活动中对失信被执行人实施联合惩戒的通知》(法[2016]285 号)，供应商未被列入“中国执行信息公开网”网站“失信被执行人”， 未被列入“信用中国”网站“政府采购严重违法失信行为记录名单”、</w:t>
            </w:r>
            <w:r>
              <w:rPr>
                <w:rFonts w:hint="eastAsia" w:ascii="宋体" w:hAnsi="宋体" w:cs="宋体"/>
                <w:b w:val="0"/>
                <w:bCs/>
                <w:color w:val="000000" w:themeColor="text1"/>
                <w:sz w:val="21"/>
                <w:szCs w:val="21"/>
                <w:lang w:val="en-US" w:eastAsia="zh-CN" w:bidi="ar-SA"/>
                <w14:textFill>
                  <w14:solidFill>
                    <w14:schemeClr w14:val="tx1"/>
                  </w14:solidFill>
                </w14:textFill>
              </w:rPr>
              <w:t>“拖欠农民工工资失信联合惩戒对象名单”、</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“重大税收违法失信主体”，供应商自行查询并提供截图，未提供或现场查询已被列入以上名单的其投标无效。</w:t>
            </w:r>
          </w:p>
        </w:tc>
      </w:tr>
      <w:tr w14:paraId="438A4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6DB1411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cs="宋体"/>
                <w:b w:val="0"/>
                <w:bCs/>
                <w:color w:val="000000" w:themeColor="text1"/>
                <w:sz w:val="21"/>
                <w:szCs w:val="21"/>
                <w:lang w:val="en-US" w:eastAsia="zh-CN" w:bidi="ar-SA"/>
                <w14:textFill>
                  <w14:solidFill>
                    <w14:schemeClr w14:val="tx1"/>
                  </w14:solidFill>
                </w14:textFill>
              </w:rPr>
              <w:t>10</w:t>
            </w:r>
          </w:p>
        </w:tc>
        <w:tc>
          <w:tcPr>
            <w:tcW w:w="3128" w:type="dxa"/>
            <w:vAlign w:val="center"/>
          </w:tcPr>
          <w:p w14:paraId="37A1D7C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落实政府采购政策需满足的资格要求</w:t>
            </w:r>
          </w:p>
        </w:tc>
        <w:tc>
          <w:tcPr>
            <w:tcW w:w="5237" w:type="dxa"/>
            <w:vAlign w:val="center"/>
          </w:tcPr>
          <w:p w14:paraId="0080928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p>
        </w:tc>
      </w:tr>
      <w:tr w14:paraId="4A2D5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6D17CBD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1</w:t>
            </w:r>
            <w:r>
              <w:rPr>
                <w:rFonts w:hint="eastAsia" w:ascii="宋体" w:hAnsi="宋体" w:cs="宋体"/>
                <w:b w:val="0"/>
                <w:bCs/>
                <w:color w:val="000000" w:themeColor="text1"/>
                <w:sz w:val="21"/>
                <w:szCs w:val="21"/>
                <w:lang w:val="en-US" w:eastAsia="zh-CN" w:bidi="ar-SA"/>
                <w14:textFill>
                  <w14:solidFill>
                    <w14:schemeClr w14:val="tx1"/>
                  </w14:solidFill>
                </w14:textFill>
              </w:rPr>
              <w:t>1</w:t>
            </w:r>
          </w:p>
        </w:tc>
        <w:tc>
          <w:tcPr>
            <w:tcW w:w="3128" w:type="dxa"/>
            <w:vAlign w:val="center"/>
          </w:tcPr>
          <w:p w14:paraId="0262980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本项目的特定资格要求</w:t>
            </w:r>
          </w:p>
        </w:tc>
        <w:tc>
          <w:tcPr>
            <w:tcW w:w="5237" w:type="dxa"/>
            <w:vAlign w:val="center"/>
          </w:tcPr>
          <w:p w14:paraId="52F1CE9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（1）</w:t>
            </w:r>
            <w:r>
              <w:rPr>
                <w:rFonts w:hint="eastAsia" w:ascii="宋体" w:hAnsi="宋体" w:cs="宋体"/>
                <w:b w:val="0"/>
                <w:bCs/>
                <w:color w:val="000000" w:themeColor="text1"/>
                <w:sz w:val="21"/>
                <w:szCs w:val="21"/>
                <w:lang w:val="en-US" w:eastAsia="zh-CN" w:bidi="ar-SA"/>
                <w14:textFill>
                  <w14:solidFill>
                    <w14:schemeClr w14:val="tx1"/>
                  </w14:solidFill>
                </w14:textFill>
              </w:rPr>
              <w:t>供应商须具备行政主管部门核发的市政工程施工总承包叁级（含）以上资质</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，具有有效的安全生产许可证。</w:t>
            </w:r>
          </w:p>
          <w:p w14:paraId="0A63383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default"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（2）</w:t>
            </w:r>
            <w:r>
              <w:rPr>
                <w:rFonts w:hint="eastAsia" w:ascii="宋体" w:hAnsi="宋体" w:cs="宋体"/>
                <w:b w:val="0"/>
                <w:bCs/>
                <w:color w:val="000000" w:themeColor="text1"/>
                <w:sz w:val="21"/>
                <w:szCs w:val="21"/>
                <w:lang w:val="en-US" w:eastAsia="zh-CN" w:bidi="ar-SA"/>
                <w14:textFill>
                  <w14:solidFill>
                    <w14:schemeClr w14:val="tx1"/>
                  </w14:solidFill>
                </w14:textFill>
              </w:rPr>
              <w:t>拟派本项目的项目经理须具备市政工程专业贰级（含）以上注册建造师资格（不含临时证）</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，具备有效的安全生产考核合格证书（B证），且未担任其它在建工程(提供承诺函)；</w:t>
            </w:r>
            <w:r>
              <w:rPr>
                <w:rFonts w:hint="eastAsia" w:ascii="宋体" w:hAnsi="宋体" w:cs="宋体"/>
                <w:b w:val="0"/>
                <w:bCs/>
                <w:color w:val="000000" w:themeColor="text1"/>
                <w:sz w:val="21"/>
                <w:szCs w:val="21"/>
                <w:lang w:val="en-US" w:eastAsia="zh-CN" w:bidi="ar-SA"/>
                <w14:textFill>
                  <w14:solidFill>
                    <w14:schemeClr w14:val="tx1"/>
                  </w14:solidFill>
                </w14:textFill>
              </w:rPr>
              <w:t>技术负责人具备相关专业中级（含）以上职称</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w:t>
            </w:r>
            <w:r>
              <w:rPr>
                <w:rFonts w:hint="eastAsia" w:ascii="宋体" w:hAnsi="宋体" w:cs="宋体"/>
                <w:b w:val="0"/>
                <w:bCs/>
                <w:color w:val="000000" w:themeColor="text1"/>
                <w:sz w:val="21"/>
                <w:szCs w:val="21"/>
                <w:lang w:val="en-US" w:eastAsia="zh-CN" w:bidi="ar-SA"/>
                <w14:textFill>
                  <w14:solidFill>
                    <w14:schemeClr w14:val="tx1"/>
                  </w14:solidFill>
                </w14:textFill>
              </w:rPr>
              <w:t>提供相关专业施工员</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和质量（质检）员，材料员、资料员岗位证，安全员具备有效的安全生产考核合格证(C证)。</w:t>
            </w:r>
          </w:p>
        </w:tc>
      </w:tr>
      <w:tr w14:paraId="13571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09AF313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cs="宋体"/>
                <w:b w:val="0"/>
                <w:bCs/>
                <w:color w:val="000000" w:themeColor="text1"/>
                <w:sz w:val="21"/>
                <w:szCs w:val="21"/>
                <w:lang w:val="en-US" w:eastAsia="zh-CN" w:bidi="ar-SA"/>
                <w14:textFill>
                  <w14:solidFill>
                    <w14:schemeClr w14:val="tx1"/>
                  </w14:solidFill>
                </w14:textFill>
              </w:rPr>
              <w:t>12</w:t>
            </w:r>
          </w:p>
        </w:tc>
        <w:tc>
          <w:tcPr>
            <w:tcW w:w="3128" w:type="dxa"/>
            <w:vAlign w:val="center"/>
          </w:tcPr>
          <w:p w14:paraId="3DBEB2D9">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cs="宋体"/>
                <w:b w:val="0"/>
                <w:bCs/>
                <w:color w:val="000000" w:themeColor="text1"/>
                <w:sz w:val="21"/>
                <w:szCs w:val="21"/>
                <w:lang w:val="en-US" w:eastAsia="zh-CN" w:bidi="ar-SA"/>
                <w14:textFill>
                  <w14:solidFill>
                    <w14:schemeClr w14:val="tx1"/>
                  </w14:solidFill>
                </w14:textFill>
              </w:rPr>
              <w:t>参加谈判人员要求</w:t>
            </w:r>
          </w:p>
        </w:tc>
        <w:tc>
          <w:tcPr>
            <w:tcW w:w="5237" w:type="dxa"/>
            <w:vAlign w:val="center"/>
          </w:tcPr>
          <w:p w14:paraId="73CD6B2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供应商法定代表人参加谈判的须携带法定代表人身份证原件及法定代表人身份证明原件；委托代理人参加谈判的需出具授权委托书原件及受托人本人身份证原件。</w:t>
            </w:r>
          </w:p>
        </w:tc>
      </w:tr>
    </w:tbl>
    <w:p w14:paraId="55C32036">
      <w:pPr>
        <w:rPr>
          <w:rFonts w:hint="eastAsia" w:ascii="宋体" w:hAnsi="宋体" w:eastAsia="宋体" w:cs="宋体"/>
          <w:color w:val="000000" w:themeColor="text1"/>
          <w:sz w:val="24"/>
          <w:szCs w:val="24"/>
          <w:lang w:eastAsia="zh-CN"/>
          <w14:textFill>
            <w14:solidFill>
              <w14:schemeClr w14:val="tx1"/>
            </w14:solidFill>
          </w14:textFill>
        </w:rPr>
      </w:pPr>
    </w:p>
    <w:p w14:paraId="44A47F36">
      <w:pPr>
        <w:keepNext w:val="0"/>
        <w:keepLines w:val="0"/>
        <w:pageBreakBefore w:val="0"/>
        <w:widowControl/>
        <w:kinsoku/>
        <w:wordWrap/>
        <w:overflowPunct/>
        <w:topLinePunct w:val="0"/>
        <w:autoSpaceDE/>
        <w:autoSpaceDN/>
        <w:bidi w:val="0"/>
        <w:adjustRightInd/>
        <w:snapToGrid/>
        <w:spacing w:after="160" w:afterLines="50" w:line="240" w:lineRule="auto"/>
        <w:ind w:left="0" w:leftChars="0" w:firstLine="0" w:firstLineChars="0"/>
        <w:jc w:val="center"/>
        <w:textAlignment w:val="auto"/>
        <w:rPr>
          <w:rFonts w:hint="eastAsia" w:ascii="宋体" w:hAnsi="宋体" w:eastAsia="宋体" w:cs="宋体"/>
          <w:b/>
          <w:bCs/>
          <w:color w:val="000000" w:themeColor="text1"/>
          <w:sz w:val="28"/>
          <w:szCs w:val="28"/>
          <w:highlight w:val="yellow"/>
          <w:lang w:val="en-US" w:eastAsia="zh-CN"/>
          <w14:textFill>
            <w14:solidFill>
              <w14:schemeClr w14:val="tx1"/>
            </w14:solidFill>
          </w14:textFill>
        </w:rPr>
      </w:pPr>
    </w:p>
    <w:p w14:paraId="5A638A5A">
      <w:pPr>
        <w:keepNext w:val="0"/>
        <w:keepLines w:val="0"/>
        <w:pageBreakBefore w:val="0"/>
        <w:widowControl/>
        <w:kinsoku/>
        <w:wordWrap/>
        <w:overflowPunct/>
        <w:topLinePunct w:val="0"/>
        <w:autoSpaceDE/>
        <w:autoSpaceDN/>
        <w:bidi w:val="0"/>
        <w:adjustRightInd/>
        <w:snapToGrid/>
        <w:spacing w:after="160" w:afterLines="50" w:line="240" w:lineRule="auto"/>
        <w:ind w:left="0" w:leftChars="0" w:firstLine="0" w:firstLineChars="0"/>
        <w:jc w:val="center"/>
        <w:textAlignment w:val="auto"/>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符合</w:t>
      </w:r>
      <w:r>
        <w:rPr>
          <w:rFonts w:hint="eastAsia" w:ascii="宋体" w:hAnsi="宋体" w:eastAsia="宋体" w:cs="宋体"/>
          <w:b/>
          <w:bCs/>
          <w:color w:val="000000" w:themeColor="text1"/>
          <w:sz w:val="28"/>
          <w:szCs w:val="28"/>
          <w:highlight w:val="none"/>
          <w:lang w:eastAsia="zh-CN"/>
          <w14:textFill>
            <w14:solidFill>
              <w14:schemeClr w14:val="tx1"/>
            </w14:solidFill>
          </w14:textFill>
        </w:rPr>
        <w:t>性</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审查</w:t>
      </w:r>
      <w:r>
        <w:rPr>
          <w:rFonts w:hint="eastAsia" w:ascii="宋体" w:hAnsi="宋体" w:eastAsia="宋体" w:cs="宋体"/>
          <w:b/>
          <w:bCs/>
          <w:color w:val="000000" w:themeColor="text1"/>
          <w:sz w:val="28"/>
          <w:szCs w:val="28"/>
          <w:highlight w:val="none"/>
          <w:lang w:eastAsia="zh-CN"/>
          <w14:textFill>
            <w14:solidFill>
              <w14:schemeClr w14:val="tx1"/>
            </w14:solidFill>
          </w14:textFill>
        </w:rPr>
        <w:t>表</w:t>
      </w:r>
    </w:p>
    <w:tbl>
      <w:tblPr>
        <w:tblStyle w:val="3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3061"/>
        <w:gridCol w:w="5304"/>
      </w:tblGrid>
      <w:tr w14:paraId="1F3DE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shd w:val="clear" w:color="auto" w:fill="EEECE1" w:themeFill="background2"/>
            <w:vAlign w:val="center"/>
          </w:tcPr>
          <w:p w14:paraId="0567BABA">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序号</w:t>
            </w:r>
          </w:p>
        </w:tc>
        <w:tc>
          <w:tcPr>
            <w:tcW w:w="3061" w:type="dxa"/>
            <w:shd w:val="clear" w:color="auto" w:fill="EEECE1" w:themeFill="background2"/>
            <w:vAlign w:val="center"/>
          </w:tcPr>
          <w:p w14:paraId="2B913C23">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评审因素</w:t>
            </w:r>
          </w:p>
        </w:tc>
        <w:tc>
          <w:tcPr>
            <w:tcW w:w="5304" w:type="dxa"/>
            <w:shd w:val="clear" w:color="auto" w:fill="EEECE1" w:themeFill="background2"/>
            <w:vAlign w:val="center"/>
          </w:tcPr>
          <w:p w14:paraId="4090625D">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评审标准</w:t>
            </w:r>
          </w:p>
        </w:tc>
      </w:tr>
      <w:tr w14:paraId="6EA11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809" w:hRule="atLeast"/>
          <w:jc w:val="center"/>
        </w:trPr>
        <w:tc>
          <w:tcPr>
            <w:tcW w:w="706" w:type="dxa"/>
            <w:vAlign w:val="center"/>
          </w:tcPr>
          <w:p w14:paraId="2D79552A">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1</w:t>
            </w:r>
          </w:p>
        </w:tc>
        <w:tc>
          <w:tcPr>
            <w:tcW w:w="3061" w:type="dxa"/>
            <w:vAlign w:val="center"/>
          </w:tcPr>
          <w:p w14:paraId="19FC6AA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eastAsia="zh-CN"/>
                <w14:textFill>
                  <w14:solidFill>
                    <w14:schemeClr w14:val="tx1"/>
                  </w14:solidFill>
                </w14:textFill>
              </w:rPr>
              <w:t>采购</w:t>
            </w:r>
            <w:r>
              <w:rPr>
                <w:rFonts w:hint="eastAsia" w:ascii="宋体" w:hAnsi="宋体" w:eastAsia="宋体" w:cs="宋体"/>
                <w:b w:val="0"/>
                <w:bCs/>
                <w:color w:val="000000" w:themeColor="text1"/>
                <w:sz w:val="21"/>
                <w:szCs w:val="21"/>
                <w14:textFill>
                  <w14:solidFill>
                    <w14:schemeClr w14:val="tx1"/>
                  </w14:solidFill>
                </w14:textFill>
              </w:rPr>
              <w:t>文件的获取</w:t>
            </w:r>
          </w:p>
        </w:tc>
        <w:tc>
          <w:tcPr>
            <w:tcW w:w="5304" w:type="dxa"/>
            <w:vAlign w:val="center"/>
          </w:tcPr>
          <w:p w14:paraId="6F819DF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从</w:t>
            </w:r>
            <w:r>
              <w:rPr>
                <w:rFonts w:hint="eastAsia" w:ascii="宋体" w:hAnsi="宋体" w:cs="宋体"/>
                <w:color w:val="000000" w:themeColor="text1"/>
                <w:sz w:val="21"/>
                <w:szCs w:val="21"/>
                <w:lang w:eastAsia="zh-CN"/>
                <w14:textFill>
                  <w14:solidFill>
                    <w14:schemeClr w14:val="tx1"/>
                  </w14:solidFill>
                </w14:textFill>
              </w:rPr>
              <w:t>云上大冶聚焦三农</w:t>
            </w:r>
            <w:r>
              <w:rPr>
                <w:rFonts w:hint="eastAsia" w:ascii="宋体" w:hAnsi="宋体" w:cs="宋体"/>
                <w:color w:val="000000" w:themeColor="text1"/>
                <w:sz w:val="21"/>
                <w:szCs w:val="21"/>
                <w:lang w:val="en-US" w:eastAsia="zh-CN"/>
                <w14:textFill>
                  <w14:solidFill>
                    <w14:schemeClr w14:val="tx1"/>
                  </w14:solidFill>
                </w14:textFill>
              </w:rPr>
              <w:t>本项目公告页面</w:t>
            </w:r>
            <w:r>
              <w:rPr>
                <w:rFonts w:hint="eastAsia" w:ascii="宋体" w:hAnsi="宋体" w:eastAsia="宋体" w:cs="宋体"/>
                <w:color w:val="000000" w:themeColor="text1"/>
                <w:sz w:val="21"/>
                <w:szCs w:val="21"/>
                <w:lang w:eastAsia="zh-CN"/>
                <w14:textFill>
                  <w14:solidFill>
                    <w14:schemeClr w14:val="tx1"/>
                  </w14:solidFill>
                </w14:textFill>
              </w:rPr>
              <w:t>下载谈判文件，提供</w:t>
            </w:r>
            <w:r>
              <w:rPr>
                <w:rFonts w:hint="eastAsia" w:ascii="宋体" w:hAnsi="宋体" w:cs="宋体"/>
                <w:color w:val="000000" w:themeColor="text1"/>
                <w:sz w:val="21"/>
                <w:szCs w:val="21"/>
                <w:lang w:val="en-US" w:eastAsia="zh-CN"/>
                <w14:textFill>
                  <w14:solidFill>
                    <w14:schemeClr w14:val="tx1"/>
                  </w14:solidFill>
                </w14:textFill>
              </w:rPr>
              <w:t>带</w:t>
            </w:r>
            <w:r>
              <w:rPr>
                <w:rFonts w:hint="eastAsia" w:ascii="宋体" w:hAnsi="宋体" w:eastAsia="宋体" w:cs="宋体"/>
                <w:color w:val="000000" w:themeColor="text1"/>
                <w:sz w:val="21"/>
                <w:szCs w:val="21"/>
                <w:lang w:eastAsia="zh-CN"/>
                <w14:textFill>
                  <w14:solidFill>
                    <w14:schemeClr w14:val="tx1"/>
                  </w14:solidFill>
                </w14:textFill>
              </w:rPr>
              <w:t>下载</w:t>
            </w:r>
            <w:r>
              <w:rPr>
                <w:rFonts w:hint="eastAsia" w:ascii="宋体" w:hAnsi="宋体" w:cs="宋体"/>
                <w:color w:val="000000" w:themeColor="text1"/>
                <w:sz w:val="21"/>
                <w:szCs w:val="21"/>
                <w:lang w:val="en-US" w:eastAsia="zh-CN"/>
                <w14:textFill>
                  <w14:solidFill>
                    <w14:schemeClr w14:val="tx1"/>
                  </w14:solidFill>
                </w14:textFill>
              </w:rPr>
              <w:t>日期时间的</w:t>
            </w:r>
            <w:r>
              <w:rPr>
                <w:rFonts w:hint="eastAsia" w:ascii="宋体" w:hAnsi="宋体" w:eastAsia="宋体" w:cs="宋体"/>
                <w:color w:val="000000" w:themeColor="text1"/>
                <w:sz w:val="21"/>
                <w:szCs w:val="21"/>
                <w:lang w:eastAsia="zh-CN"/>
                <w14:textFill>
                  <w14:solidFill>
                    <w14:schemeClr w14:val="tx1"/>
                  </w14:solidFill>
                </w14:textFill>
              </w:rPr>
              <w:t>截图。</w:t>
            </w:r>
          </w:p>
        </w:tc>
      </w:tr>
      <w:tr w14:paraId="314D0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2231935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2</w:t>
            </w:r>
          </w:p>
        </w:tc>
        <w:tc>
          <w:tcPr>
            <w:tcW w:w="3061" w:type="dxa"/>
            <w:vAlign w:val="center"/>
          </w:tcPr>
          <w:p w14:paraId="582DB5F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供应商</w:t>
            </w:r>
            <w:r>
              <w:rPr>
                <w:rFonts w:hint="eastAsia" w:ascii="宋体" w:hAnsi="宋体" w:eastAsia="宋体" w:cs="宋体"/>
                <w:b w:val="0"/>
                <w:bCs/>
                <w:color w:val="000000" w:themeColor="text1"/>
                <w:sz w:val="21"/>
                <w:szCs w:val="21"/>
                <w:lang w:eastAsia="zh-CN"/>
                <w14:textFill>
                  <w14:solidFill>
                    <w14:schemeClr w14:val="tx1"/>
                  </w14:solidFill>
                </w14:textFill>
              </w:rPr>
              <w:t>名称</w:t>
            </w:r>
          </w:p>
        </w:tc>
        <w:tc>
          <w:tcPr>
            <w:tcW w:w="5304" w:type="dxa"/>
            <w:vAlign w:val="center"/>
          </w:tcPr>
          <w:p w14:paraId="767A2BA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供应商名称与响应文件中提供的证明材料所属供应商名称一致。</w:t>
            </w:r>
          </w:p>
        </w:tc>
      </w:tr>
      <w:tr w14:paraId="3C293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6EE303C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3</w:t>
            </w:r>
          </w:p>
        </w:tc>
        <w:tc>
          <w:tcPr>
            <w:tcW w:w="3061" w:type="dxa"/>
            <w:vAlign w:val="center"/>
          </w:tcPr>
          <w:p w14:paraId="6FD684E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响应文件</w:t>
            </w:r>
            <w:r>
              <w:rPr>
                <w:rFonts w:hint="eastAsia" w:ascii="宋体" w:hAnsi="宋体" w:eastAsia="宋体" w:cs="宋体"/>
                <w:b w:val="0"/>
                <w:bCs/>
                <w:color w:val="000000" w:themeColor="text1"/>
                <w:sz w:val="21"/>
                <w:szCs w:val="21"/>
                <w:lang w:eastAsia="zh-CN"/>
                <w14:textFill>
                  <w14:solidFill>
                    <w14:schemeClr w14:val="tx1"/>
                  </w14:solidFill>
                </w14:textFill>
              </w:rPr>
              <w:t>签字盖章</w:t>
            </w:r>
          </w:p>
        </w:tc>
        <w:tc>
          <w:tcPr>
            <w:tcW w:w="5304" w:type="dxa"/>
            <w:vAlign w:val="center"/>
          </w:tcPr>
          <w:p w14:paraId="6810698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供应商的响应文件按谈判文件要求在规定处签字盖章。</w:t>
            </w:r>
          </w:p>
        </w:tc>
      </w:tr>
      <w:tr w14:paraId="6D2A7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38C35E3B">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4</w:t>
            </w:r>
          </w:p>
        </w:tc>
        <w:tc>
          <w:tcPr>
            <w:tcW w:w="3061" w:type="dxa"/>
            <w:vAlign w:val="center"/>
          </w:tcPr>
          <w:p w14:paraId="699A0F9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投标</w:t>
            </w:r>
            <w:r>
              <w:rPr>
                <w:rFonts w:hint="eastAsia" w:ascii="宋体" w:hAnsi="宋体" w:eastAsia="宋体" w:cs="宋体"/>
                <w:b w:val="0"/>
                <w:bCs/>
                <w:color w:val="000000" w:themeColor="text1"/>
                <w:sz w:val="21"/>
                <w:szCs w:val="21"/>
                <w14:textFill>
                  <w14:solidFill>
                    <w14:schemeClr w14:val="tx1"/>
                  </w14:solidFill>
                </w14:textFill>
              </w:rPr>
              <w:t>报价</w:t>
            </w:r>
          </w:p>
        </w:tc>
        <w:tc>
          <w:tcPr>
            <w:tcW w:w="5304" w:type="dxa"/>
            <w:vAlign w:val="center"/>
          </w:tcPr>
          <w:p w14:paraId="62A6B8B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供应商的投标报价或算术错误修正后的报价（如有）未超过本项目采购预算价（即最高限价）。</w:t>
            </w:r>
          </w:p>
        </w:tc>
      </w:tr>
      <w:tr w14:paraId="3BA12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7A5B3BB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5</w:t>
            </w:r>
          </w:p>
        </w:tc>
        <w:tc>
          <w:tcPr>
            <w:tcW w:w="3061" w:type="dxa"/>
            <w:vAlign w:val="center"/>
          </w:tcPr>
          <w:p w14:paraId="7FFAA3F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投标有效期</w:t>
            </w:r>
          </w:p>
        </w:tc>
        <w:tc>
          <w:tcPr>
            <w:tcW w:w="5304" w:type="dxa"/>
            <w:vAlign w:val="center"/>
          </w:tcPr>
          <w:p w14:paraId="0D527D1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投标有效期是否满足谈判文件要求。</w:t>
            </w:r>
          </w:p>
        </w:tc>
      </w:tr>
      <w:tr w14:paraId="4C6F1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099A673F">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6</w:t>
            </w:r>
          </w:p>
        </w:tc>
        <w:tc>
          <w:tcPr>
            <w:tcW w:w="3061" w:type="dxa"/>
            <w:vAlign w:val="center"/>
          </w:tcPr>
          <w:p w14:paraId="6BF630F9">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响应</w:t>
            </w:r>
            <w:r>
              <w:rPr>
                <w:rFonts w:hint="eastAsia" w:ascii="宋体" w:hAnsi="宋体" w:eastAsia="宋体" w:cs="宋体"/>
                <w:b w:val="0"/>
                <w:bCs/>
                <w:color w:val="000000" w:themeColor="text1"/>
                <w:sz w:val="21"/>
                <w:szCs w:val="21"/>
                <w14:textFill>
                  <w14:solidFill>
                    <w14:schemeClr w14:val="tx1"/>
                  </w14:solidFill>
                </w14:textFill>
              </w:rPr>
              <w:t>文件格式、内容</w:t>
            </w:r>
          </w:p>
        </w:tc>
        <w:tc>
          <w:tcPr>
            <w:tcW w:w="5304" w:type="dxa"/>
            <w:vAlign w:val="center"/>
          </w:tcPr>
          <w:p w14:paraId="59CD516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符合“第</w:t>
            </w:r>
            <w:r>
              <w:rPr>
                <w:rFonts w:hint="eastAsia" w:ascii="宋体" w:hAnsi="宋体" w:cs="宋体"/>
                <w:color w:val="000000" w:themeColor="text1"/>
                <w:sz w:val="21"/>
                <w:szCs w:val="21"/>
                <w:lang w:val="en-US" w:eastAsia="zh-CN"/>
                <w14:textFill>
                  <w14:solidFill>
                    <w14:schemeClr w14:val="tx1"/>
                  </w14:solidFill>
                </w14:textFill>
              </w:rPr>
              <w:t xml:space="preserve">六章 </w:t>
            </w:r>
            <w:r>
              <w:rPr>
                <w:rFonts w:hint="eastAsia" w:ascii="宋体" w:hAnsi="宋体" w:eastAsia="宋体" w:cs="宋体"/>
                <w:color w:val="000000" w:themeColor="text1"/>
                <w:sz w:val="21"/>
                <w:szCs w:val="21"/>
                <w:lang w:val="en-US" w:eastAsia="zh-CN"/>
                <w14:textFill>
                  <w14:solidFill>
                    <w14:schemeClr w14:val="tx1"/>
                  </w14:solidFill>
                </w14:textFill>
              </w:rPr>
              <w:t>响应文件格式”的要求，实质性内容齐全、关键字迹清晰可辨。</w:t>
            </w:r>
          </w:p>
        </w:tc>
      </w:tr>
      <w:tr w14:paraId="7CD61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0388A549">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7</w:t>
            </w:r>
          </w:p>
        </w:tc>
        <w:tc>
          <w:tcPr>
            <w:tcW w:w="3061" w:type="dxa"/>
            <w:vAlign w:val="center"/>
          </w:tcPr>
          <w:p w14:paraId="57ED7AF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其它要求响应</w:t>
            </w:r>
          </w:p>
        </w:tc>
        <w:tc>
          <w:tcPr>
            <w:tcW w:w="5304" w:type="dxa"/>
            <w:vAlign w:val="center"/>
          </w:tcPr>
          <w:p w14:paraId="7FCE921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是否实质性响应谈判文件中的其它要求。</w:t>
            </w:r>
          </w:p>
        </w:tc>
      </w:tr>
    </w:tbl>
    <w:p w14:paraId="36970ADE">
      <w:pPr>
        <w:rPr>
          <w:rFonts w:hint="eastAsia" w:ascii="宋体" w:hAnsi="宋体" w:eastAsia="宋体" w:cs="宋体"/>
          <w:b/>
          <w:bCs w:val="0"/>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bCs w:val="0"/>
          <w:color w:val="000000" w:themeColor="text1"/>
          <w:kern w:val="2"/>
          <w:sz w:val="28"/>
          <w:szCs w:val="28"/>
          <w:lang w:val="en-US" w:eastAsia="zh-CN" w:bidi="ar-SA"/>
          <w14:textFill>
            <w14:solidFill>
              <w14:schemeClr w14:val="tx1"/>
            </w14:solidFill>
          </w14:textFill>
        </w:rPr>
        <w:br w:type="page"/>
      </w:r>
    </w:p>
    <w:p w14:paraId="0E7925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00" w:themeColor="text1"/>
          <w:sz w:val="36"/>
          <w:szCs w:val="36"/>
          <w:lang w:val="en-US" w:eastAsia="zh-CN"/>
          <w14:textFill>
            <w14:solidFill>
              <w14:schemeClr w14:val="tx1"/>
            </w14:solidFill>
          </w14:textFill>
        </w:rPr>
      </w:pPr>
      <w:r>
        <w:rPr>
          <w:rFonts w:hint="eastAsia" w:ascii="宋体" w:hAnsi="宋体" w:eastAsia="宋体" w:cs="宋体"/>
          <w:b/>
          <w:bCs w:val="0"/>
          <w:color w:val="000000" w:themeColor="text1"/>
          <w:sz w:val="36"/>
          <w:szCs w:val="36"/>
          <w:lang w:val="en-US" w:eastAsia="zh-CN"/>
          <w14:textFill>
            <w14:solidFill>
              <w14:schemeClr w14:val="tx1"/>
            </w14:solidFill>
          </w14:textFill>
        </w:rPr>
        <w:t>第五章  合同书（格式</w:t>
      </w:r>
      <w:bookmarkEnd w:id="1"/>
      <w:r>
        <w:rPr>
          <w:rFonts w:hint="eastAsia" w:ascii="宋体" w:hAnsi="宋体" w:eastAsia="宋体" w:cs="宋体"/>
          <w:b/>
          <w:bCs w:val="0"/>
          <w:color w:val="000000" w:themeColor="text1"/>
          <w:sz w:val="36"/>
          <w:szCs w:val="36"/>
          <w:lang w:val="en-US" w:eastAsia="zh-CN"/>
          <w14:textFill>
            <w14:solidFill>
              <w14:schemeClr w14:val="tx1"/>
            </w14:solidFill>
          </w14:textFill>
        </w:rPr>
        <w:t>）</w:t>
      </w:r>
    </w:p>
    <w:p w14:paraId="2DC970E7">
      <w:pPr>
        <w:pStyle w:val="16"/>
        <w:keepNext w:val="0"/>
        <w:keepLines w:val="0"/>
        <w:pageBreakBefore w:val="0"/>
        <w:widowControl w:val="0"/>
        <w:kinsoku/>
        <w:wordWrap/>
        <w:overflowPunct/>
        <w:topLinePunct w:val="0"/>
        <w:autoSpaceDE/>
        <w:autoSpaceDN/>
        <w:bidi w:val="0"/>
        <w:adjustRightInd/>
        <w:snapToGrid/>
        <w:spacing w:after="0" w:line="240" w:lineRule="exact"/>
        <w:ind w:left="0" w:leftChars="0" w:right="0" w:rightChars="0" w:firstLine="456" w:firstLineChars="200"/>
        <w:jc w:val="both"/>
        <w:textAlignment w:val="auto"/>
        <w:rPr>
          <w:rFonts w:hint="eastAsia" w:ascii="宋体" w:hAnsi="宋体" w:eastAsia="宋体" w:cs="宋体"/>
          <w:color w:val="000000" w:themeColor="text1"/>
          <w:w w:val="95"/>
          <w:sz w:val="24"/>
          <w:szCs w:val="24"/>
          <w14:textFill>
            <w14:solidFill>
              <w14:schemeClr w14:val="tx1"/>
            </w14:solidFill>
          </w14:textFill>
        </w:rPr>
      </w:pPr>
    </w:p>
    <w:p w14:paraId="49214570">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根据《</w:t>
      </w:r>
      <w:r>
        <w:rPr>
          <w:rFonts w:hint="eastAsia" w:ascii="宋体" w:hAnsi="宋体" w:cs="宋体"/>
          <w:b/>
          <w:bCs/>
          <w:color w:val="000000" w:themeColor="text1"/>
          <w:sz w:val="24"/>
          <w:szCs w:val="24"/>
          <w:lang w:eastAsia="zh-CN"/>
          <w14:textFill>
            <w14:solidFill>
              <w14:schemeClr w14:val="tx1"/>
            </w14:solidFill>
          </w14:textFill>
        </w:rPr>
        <w:t>中华人民共和国政府采购法</w:t>
      </w:r>
      <w:r>
        <w:rPr>
          <w:rFonts w:hint="eastAsia" w:ascii="宋体" w:hAnsi="宋体" w:eastAsia="宋体" w:cs="宋体"/>
          <w:b/>
          <w:bCs/>
          <w:color w:val="000000" w:themeColor="text1"/>
          <w:sz w:val="24"/>
          <w:szCs w:val="24"/>
          <w14:textFill>
            <w14:solidFill>
              <w14:schemeClr w14:val="tx1"/>
            </w14:solidFill>
          </w14:textFill>
        </w:rPr>
        <w:t>》和《</w:t>
      </w:r>
      <w:r>
        <w:rPr>
          <w:rFonts w:hint="eastAsia" w:ascii="宋体" w:hAnsi="宋体" w:cs="宋体"/>
          <w:b/>
          <w:bCs/>
          <w:color w:val="000000" w:themeColor="text1"/>
          <w:sz w:val="24"/>
          <w:szCs w:val="24"/>
          <w:lang w:eastAsia="zh-CN"/>
          <w14:textFill>
            <w14:solidFill>
              <w14:schemeClr w14:val="tx1"/>
            </w14:solidFill>
          </w14:textFill>
        </w:rPr>
        <w:t>中华人民共和国民法典</w:t>
      </w:r>
      <w:r>
        <w:rPr>
          <w:rFonts w:hint="eastAsia" w:ascii="宋体" w:hAnsi="宋体" w:eastAsia="宋体" w:cs="宋体"/>
          <w:b/>
          <w:bCs/>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采购</w:t>
      </w:r>
      <w:r>
        <w:rPr>
          <w:rFonts w:hint="eastAsia" w:ascii="宋体" w:hAnsi="宋体" w:eastAsia="宋体" w:cs="宋体"/>
          <w:b/>
          <w:bCs/>
          <w:color w:val="000000" w:themeColor="text1"/>
          <w:sz w:val="24"/>
          <w:szCs w:val="24"/>
          <w14:textFill>
            <w14:solidFill>
              <w14:schemeClr w14:val="tx1"/>
            </w14:solidFill>
          </w14:textFill>
        </w:rPr>
        <w:t>人和供应商之间的权利和义务，应当按照平等的原则以合同方式约定。此合同书仅作为签订正式合同时的参考，正式合同书应包括本参考格式之内容。</w:t>
      </w:r>
    </w:p>
    <w:p w14:paraId="18B14990">
      <w:pPr>
        <w:pStyle w:val="16"/>
        <w:spacing w:before="2"/>
        <w:jc w:val="left"/>
        <w:rPr>
          <w:rFonts w:hint="eastAsia" w:ascii="宋体" w:hAnsi="宋体" w:eastAsia="宋体" w:cs="宋体"/>
          <w:color w:val="000000" w:themeColor="text1"/>
          <w:sz w:val="24"/>
          <w:szCs w:val="24"/>
          <w14:textFill>
            <w14:solidFill>
              <w14:schemeClr w14:val="tx1"/>
            </w14:solidFill>
          </w14:textFill>
        </w:rPr>
      </w:pPr>
    </w:p>
    <w:p w14:paraId="13E07A75">
      <w:pPr>
        <w:keepNext w:val="0"/>
        <w:keepLines w:val="0"/>
        <w:pageBreakBefore w:val="0"/>
        <w:widowControl w:val="0"/>
        <w:kinsoku/>
        <w:wordWrap/>
        <w:overflowPunct/>
        <w:topLinePunct w:val="0"/>
        <w:autoSpaceDE/>
        <w:autoSpaceDN/>
        <w:bidi w:val="0"/>
        <w:adjustRightInd/>
        <w:snapToGrid/>
        <w:spacing w:before="160" w:beforeLines="50" w:after="160" w:afterLines="50" w:line="240" w:lineRule="auto"/>
        <w:ind w:firstLine="0"/>
        <w:jc w:val="center"/>
        <w:textAlignment w:val="auto"/>
        <w:rPr>
          <w:rFonts w:hint="eastAsia" w:ascii="宋体" w:hAnsi="宋体" w:eastAsia="宋体" w:cs="宋体"/>
          <w:b/>
          <w:color w:val="000000" w:themeColor="text1"/>
          <w:kern w:val="0"/>
          <w:sz w:val="48"/>
          <w:szCs w:val="48"/>
          <w14:textFill>
            <w14:solidFill>
              <w14:schemeClr w14:val="tx1"/>
            </w14:solidFill>
          </w14:textFill>
        </w:rPr>
      </w:pPr>
      <w:r>
        <w:rPr>
          <w:rFonts w:hint="eastAsia" w:ascii="宋体" w:hAnsi="宋体" w:eastAsia="宋体" w:cs="宋体"/>
          <w:b/>
          <w:color w:val="000000" w:themeColor="text1"/>
          <w:kern w:val="0"/>
          <w:sz w:val="48"/>
          <w:szCs w:val="48"/>
          <w14:textFill>
            <w14:solidFill>
              <w14:schemeClr w14:val="tx1"/>
            </w14:solidFill>
          </w14:textFill>
        </w:rPr>
        <w:t>合</w:t>
      </w:r>
      <w:r>
        <w:rPr>
          <w:rFonts w:hint="eastAsia" w:ascii="宋体" w:hAnsi="宋体" w:eastAsia="宋体" w:cs="宋体"/>
          <w:b/>
          <w:color w:val="000000" w:themeColor="text1"/>
          <w:kern w:val="0"/>
          <w:sz w:val="48"/>
          <w:szCs w:val="48"/>
          <w:lang w:val="en-US" w:eastAsia="zh-CN"/>
          <w14:textFill>
            <w14:solidFill>
              <w14:schemeClr w14:val="tx1"/>
            </w14:solidFill>
          </w14:textFill>
        </w:rPr>
        <w:t xml:space="preserve"> </w:t>
      </w:r>
      <w:r>
        <w:rPr>
          <w:rFonts w:hint="eastAsia" w:ascii="宋体" w:hAnsi="宋体" w:eastAsia="宋体" w:cs="宋体"/>
          <w:b/>
          <w:color w:val="000000" w:themeColor="text1"/>
          <w:kern w:val="0"/>
          <w:sz w:val="48"/>
          <w:szCs w:val="48"/>
          <w14:textFill>
            <w14:solidFill>
              <w14:schemeClr w14:val="tx1"/>
            </w14:solidFill>
          </w14:textFill>
        </w:rPr>
        <w:t>同</w:t>
      </w:r>
      <w:r>
        <w:rPr>
          <w:rFonts w:hint="eastAsia" w:ascii="宋体" w:hAnsi="宋体" w:eastAsia="宋体" w:cs="宋体"/>
          <w:b/>
          <w:color w:val="000000" w:themeColor="text1"/>
          <w:kern w:val="0"/>
          <w:sz w:val="48"/>
          <w:szCs w:val="48"/>
          <w:lang w:val="en-US" w:eastAsia="zh-CN"/>
          <w14:textFill>
            <w14:solidFill>
              <w14:schemeClr w14:val="tx1"/>
            </w14:solidFill>
          </w14:textFill>
        </w:rPr>
        <w:t xml:space="preserve"> </w:t>
      </w:r>
      <w:r>
        <w:rPr>
          <w:rFonts w:hint="eastAsia" w:ascii="宋体" w:hAnsi="宋体" w:eastAsia="宋体" w:cs="宋体"/>
          <w:b/>
          <w:color w:val="000000" w:themeColor="text1"/>
          <w:kern w:val="0"/>
          <w:sz w:val="48"/>
          <w:szCs w:val="48"/>
          <w14:textFill>
            <w14:solidFill>
              <w14:schemeClr w14:val="tx1"/>
            </w14:solidFill>
          </w14:textFill>
        </w:rPr>
        <w:t>书</w:t>
      </w:r>
    </w:p>
    <w:p w14:paraId="3076754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项目名称：</w:t>
      </w:r>
    </w:p>
    <w:p w14:paraId="6D182AD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合同编号：</w:t>
      </w:r>
    </w:p>
    <w:p w14:paraId="549BBC6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签订日期：</w:t>
      </w:r>
    </w:p>
    <w:p w14:paraId="53D3BA0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签订合同地点：</w:t>
      </w:r>
    </w:p>
    <w:p w14:paraId="27310AD1">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本合同由</w:t>
      </w:r>
      <w:r>
        <w:rPr>
          <w:rFonts w:hint="eastAsia" w:ascii="宋体" w:hAnsi="宋体" w:eastAsia="宋体" w:cs="宋体"/>
          <w:color w:val="000000" w:themeColor="text1"/>
          <w:sz w:val="24"/>
          <w:szCs w:val="20"/>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0"/>
          <w14:textFill>
            <w14:solidFill>
              <w14:schemeClr w14:val="tx1"/>
            </w14:solidFill>
          </w14:textFill>
        </w:rPr>
        <w:t>（以下简称“甲方”）与</w:t>
      </w:r>
      <w:r>
        <w:rPr>
          <w:rFonts w:hint="eastAsia" w:ascii="宋体" w:hAnsi="宋体" w:eastAsia="宋体" w:cs="宋体"/>
          <w:color w:val="000000" w:themeColor="text1"/>
          <w:sz w:val="24"/>
          <w:szCs w:val="20"/>
          <w:u w:val="single"/>
          <w:lang w:val="en-US" w:eastAsia="zh-CN"/>
          <w14:textFill>
            <w14:solidFill>
              <w14:schemeClr w14:val="tx1"/>
            </w14:solidFill>
          </w14:textFill>
        </w:rPr>
        <w:t xml:space="preserve">         </w:t>
      </w:r>
      <w:r>
        <w:rPr>
          <w:rFonts w:hint="eastAsia" w:ascii="宋体" w:hAnsi="宋体" w:cs="宋体"/>
          <w:color w:val="000000" w:themeColor="text1"/>
          <w:sz w:val="24"/>
          <w:szCs w:val="20"/>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0"/>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0"/>
          <w14:textFill>
            <w14:solidFill>
              <w14:schemeClr w14:val="tx1"/>
            </w14:solidFill>
          </w14:textFill>
        </w:rPr>
        <w:t>（以下简称“乙方”）签订。</w:t>
      </w:r>
    </w:p>
    <w:p w14:paraId="4B577A3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方以总金额人民币</w:t>
      </w:r>
      <w:r>
        <w:rPr>
          <w:rFonts w:hint="eastAsia" w:ascii="宋体" w:hAnsi="宋体" w:eastAsia="宋体" w:cs="宋体"/>
          <w:color w:val="000000" w:themeColor="text1"/>
          <w:kern w:val="0"/>
          <w:sz w:val="24"/>
          <w:szCs w:val="20"/>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14:textFill>
            <w14:solidFill>
              <w14:schemeClr w14:val="tx1"/>
            </w14:solidFill>
          </w14:textFill>
        </w:rPr>
        <w:t>万元（用大写数字书写）向</w:t>
      </w:r>
      <w:r>
        <w:rPr>
          <w:rFonts w:hint="eastAsia" w:ascii="宋体" w:hAnsi="宋体" w:eastAsia="宋体" w:cs="宋体"/>
          <w:color w:val="000000" w:themeColor="text1"/>
          <w:sz w:val="24"/>
          <w:szCs w:val="20"/>
          <w14:textFill>
            <w14:solidFill>
              <w14:schemeClr w14:val="tx1"/>
            </w14:solidFill>
          </w14:textFill>
        </w:rPr>
        <w:t>甲</w:t>
      </w:r>
      <w:r>
        <w:rPr>
          <w:rFonts w:hint="eastAsia" w:ascii="宋体" w:hAnsi="宋体" w:eastAsia="宋体" w:cs="宋体"/>
          <w:color w:val="000000" w:themeColor="text1"/>
          <w:kern w:val="0"/>
          <w:sz w:val="24"/>
          <w:szCs w:val="20"/>
          <w14:textFill>
            <w14:solidFill>
              <w14:schemeClr w14:val="tx1"/>
            </w14:solidFill>
          </w14:textFill>
        </w:rPr>
        <w:t>方提供如下工程（服务）：</w:t>
      </w:r>
    </w:p>
    <w:p w14:paraId="4F01364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经双方协商，同意按下列条文执行：</w:t>
      </w:r>
    </w:p>
    <w:p w14:paraId="6F2CCF6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1.本合同</w:t>
      </w:r>
      <w:r>
        <w:rPr>
          <w:rFonts w:hint="eastAsia" w:ascii="宋体" w:hAnsi="宋体" w:eastAsia="宋体" w:cs="宋体"/>
          <w:color w:val="000000" w:themeColor="text1"/>
          <w:sz w:val="24"/>
          <w:szCs w:val="20"/>
          <w14:textFill>
            <w14:solidFill>
              <w14:schemeClr w14:val="tx1"/>
            </w14:solidFill>
          </w14:textFill>
        </w:rPr>
        <w:t>甲</w:t>
      </w:r>
      <w:r>
        <w:rPr>
          <w:rFonts w:hint="eastAsia" w:ascii="宋体" w:hAnsi="宋体" w:eastAsia="宋体" w:cs="宋体"/>
          <w:color w:val="000000" w:themeColor="text1"/>
          <w:kern w:val="0"/>
          <w:sz w:val="24"/>
          <w:szCs w:val="20"/>
          <w14:textFill>
            <w14:solidFill>
              <w14:schemeClr w14:val="tx1"/>
            </w14:solidFill>
          </w14:textFill>
        </w:rPr>
        <w:t>、</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双方必须遵守国家颁布的《</w:t>
      </w:r>
      <w:r>
        <w:rPr>
          <w:rFonts w:hint="eastAsia" w:ascii="宋体" w:hAnsi="宋体" w:eastAsia="宋体" w:cs="宋体"/>
          <w:color w:val="000000" w:themeColor="text1"/>
          <w:kern w:val="0"/>
          <w:sz w:val="24"/>
          <w:szCs w:val="20"/>
          <w:lang w:eastAsia="zh-CN"/>
          <w14:textFill>
            <w14:solidFill>
              <w14:schemeClr w14:val="tx1"/>
            </w14:solidFill>
          </w14:textFill>
        </w:rPr>
        <w:t>中华人民共和国民法典</w:t>
      </w:r>
      <w:r>
        <w:rPr>
          <w:rFonts w:hint="eastAsia" w:ascii="宋体" w:hAnsi="宋体" w:eastAsia="宋体" w:cs="宋体"/>
          <w:color w:val="000000" w:themeColor="text1"/>
          <w:kern w:val="0"/>
          <w:sz w:val="24"/>
          <w:szCs w:val="20"/>
          <w14:textFill>
            <w14:solidFill>
              <w14:schemeClr w14:val="tx1"/>
            </w14:solidFill>
          </w14:textFill>
        </w:rPr>
        <w:t>》、《中华人民共和国</w:t>
      </w:r>
      <w:r>
        <w:rPr>
          <w:rFonts w:hint="eastAsia" w:ascii="宋体" w:hAnsi="宋体" w:eastAsia="宋体" w:cs="宋体"/>
          <w:color w:val="000000" w:themeColor="text1"/>
          <w:kern w:val="0"/>
          <w:sz w:val="24"/>
          <w:szCs w:val="20"/>
          <w:lang w:eastAsia="zh-CN"/>
          <w14:textFill>
            <w14:solidFill>
              <w14:schemeClr w14:val="tx1"/>
            </w14:solidFill>
          </w14:textFill>
        </w:rPr>
        <w:t>政府采购法</w:t>
      </w:r>
      <w:r>
        <w:rPr>
          <w:rFonts w:hint="eastAsia" w:ascii="宋体" w:hAnsi="宋体" w:eastAsia="宋体" w:cs="宋体"/>
          <w:color w:val="000000" w:themeColor="text1"/>
          <w:kern w:val="0"/>
          <w:sz w:val="24"/>
          <w:szCs w:val="20"/>
          <w14:textFill>
            <w14:solidFill>
              <w14:schemeClr w14:val="tx1"/>
            </w14:solidFill>
          </w14:textFill>
        </w:rPr>
        <w:t>》，并各自履行应负的全部责任和义务。</w:t>
      </w:r>
    </w:p>
    <w:p w14:paraId="09F98CD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2.</w:t>
      </w:r>
      <w:r>
        <w:rPr>
          <w:rFonts w:hint="eastAsia" w:ascii="宋体" w:hAnsi="宋体" w:eastAsia="宋体" w:cs="宋体"/>
          <w:color w:val="000000" w:themeColor="text1"/>
          <w:sz w:val="24"/>
          <w:szCs w:val="20"/>
          <w14:textFill>
            <w14:solidFill>
              <w14:schemeClr w14:val="tx1"/>
            </w14:solidFill>
          </w14:textFill>
        </w:rPr>
        <w:t>甲</w:t>
      </w:r>
      <w:r>
        <w:rPr>
          <w:rFonts w:hint="eastAsia" w:ascii="宋体" w:hAnsi="宋体" w:eastAsia="宋体" w:cs="宋体"/>
          <w:color w:val="000000" w:themeColor="text1"/>
          <w:kern w:val="0"/>
          <w:sz w:val="24"/>
          <w:szCs w:val="20"/>
          <w14:textFill>
            <w14:solidFill>
              <w14:schemeClr w14:val="tx1"/>
            </w14:solidFill>
          </w14:textFill>
        </w:rPr>
        <w:t>方保证按合同条款规定的时间和方式付给</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方到期应付的金额，并承担应负的责任和义务。</w:t>
      </w:r>
    </w:p>
    <w:p w14:paraId="0A03496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3.</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方保证全部按合同条款规定的内容和实施周期向</w:t>
      </w:r>
      <w:r>
        <w:rPr>
          <w:rFonts w:hint="eastAsia" w:ascii="宋体" w:hAnsi="宋体" w:eastAsia="宋体" w:cs="宋体"/>
          <w:color w:val="000000" w:themeColor="text1"/>
          <w:sz w:val="24"/>
          <w:szCs w:val="20"/>
          <w14:textFill>
            <w14:solidFill>
              <w14:schemeClr w14:val="tx1"/>
            </w14:solidFill>
          </w14:textFill>
        </w:rPr>
        <w:t>甲</w:t>
      </w:r>
      <w:r>
        <w:rPr>
          <w:rFonts w:hint="eastAsia" w:ascii="宋体" w:hAnsi="宋体" w:eastAsia="宋体" w:cs="宋体"/>
          <w:color w:val="000000" w:themeColor="text1"/>
          <w:kern w:val="0"/>
          <w:sz w:val="24"/>
          <w:szCs w:val="20"/>
          <w14:textFill>
            <w14:solidFill>
              <w14:schemeClr w14:val="tx1"/>
            </w14:solidFill>
          </w14:textFill>
        </w:rPr>
        <w:t>方提供合格的工程（服务），并承担应负的责任和义务。</w:t>
      </w:r>
    </w:p>
    <w:p w14:paraId="736BDD8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4.合同文件</w:t>
      </w:r>
    </w:p>
    <w:p w14:paraId="54947E0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下列文件为本合同不可分割的部分：</w:t>
      </w:r>
    </w:p>
    <w:p w14:paraId="0201460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4.1</w:t>
      </w:r>
      <w:r>
        <w:rPr>
          <w:rFonts w:hint="eastAsia" w:ascii="宋体" w:hAnsi="宋体" w:eastAsia="宋体" w:cs="宋体"/>
          <w:color w:val="000000" w:themeColor="text1"/>
          <w:kern w:val="0"/>
          <w:sz w:val="24"/>
          <w:szCs w:val="20"/>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14:textFill>
            <w14:solidFill>
              <w14:schemeClr w14:val="tx1"/>
            </w14:solidFill>
          </w14:textFill>
        </w:rPr>
        <w:t>谈判文件(编号：</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w:t>
      </w:r>
    </w:p>
    <w:p w14:paraId="32A5A44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4.2</w:t>
      </w:r>
      <w:r>
        <w:rPr>
          <w:rFonts w:hint="eastAsia" w:ascii="宋体" w:hAnsi="宋体" w:eastAsia="宋体" w:cs="宋体"/>
          <w:color w:val="000000" w:themeColor="text1"/>
          <w:kern w:val="0"/>
          <w:sz w:val="24"/>
          <w:szCs w:val="20"/>
          <w:lang w:val="en-US" w:eastAsia="zh-CN"/>
          <w14:textFill>
            <w14:solidFill>
              <w14:schemeClr w14:val="tx1"/>
            </w14:solidFill>
          </w14:textFill>
        </w:rPr>
        <w:t xml:space="preserve"> </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方成交的响应文件（副本）；</w:t>
      </w:r>
    </w:p>
    <w:p w14:paraId="534E5D7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4.3</w:t>
      </w:r>
      <w:r>
        <w:rPr>
          <w:rFonts w:hint="eastAsia" w:ascii="宋体" w:hAnsi="宋体" w:eastAsia="宋体" w:cs="宋体"/>
          <w:color w:val="000000" w:themeColor="text1"/>
          <w:kern w:val="0"/>
          <w:sz w:val="24"/>
          <w:szCs w:val="20"/>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14:textFill>
            <w14:solidFill>
              <w14:schemeClr w14:val="tx1"/>
            </w14:solidFill>
          </w14:textFill>
        </w:rPr>
        <w:t>合同书；</w:t>
      </w:r>
    </w:p>
    <w:p w14:paraId="0700BEF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4.4</w:t>
      </w:r>
      <w:r>
        <w:rPr>
          <w:rFonts w:hint="eastAsia" w:ascii="宋体" w:hAnsi="宋体" w:eastAsia="宋体" w:cs="宋体"/>
          <w:color w:val="000000" w:themeColor="text1"/>
          <w:kern w:val="0"/>
          <w:sz w:val="24"/>
          <w:szCs w:val="20"/>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14:textFill>
            <w14:solidFill>
              <w14:schemeClr w14:val="tx1"/>
            </w14:solidFill>
          </w14:textFill>
        </w:rPr>
        <w:t>合同条款；</w:t>
      </w:r>
    </w:p>
    <w:p w14:paraId="06D09A5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4.5</w:t>
      </w:r>
      <w:r>
        <w:rPr>
          <w:rFonts w:hint="eastAsia" w:ascii="宋体" w:hAnsi="宋体" w:eastAsia="宋体" w:cs="宋体"/>
          <w:color w:val="000000" w:themeColor="text1"/>
          <w:kern w:val="0"/>
          <w:sz w:val="24"/>
          <w:szCs w:val="20"/>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14:textFill>
            <w14:solidFill>
              <w14:schemeClr w14:val="tx1"/>
            </w14:solidFill>
          </w14:textFill>
        </w:rPr>
        <w:t>政府采购代理机构发出的成交通知书；</w:t>
      </w:r>
    </w:p>
    <w:p w14:paraId="3BD4961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4.6</w:t>
      </w:r>
      <w:r>
        <w:rPr>
          <w:rFonts w:hint="eastAsia" w:ascii="宋体" w:hAnsi="宋体" w:eastAsia="宋体" w:cs="宋体"/>
          <w:color w:val="000000" w:themeColor="text1"/>
          <w:kern w:val="0"/>
          <w:sz w:val="24"/>
          <w:szCs w:val="20"/>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14:textFill>
            <w14:solidFill>
              <w14:schemeClr w14:val="tx1"/>
            </w14:solidFill>
          </w14:textFill>
        </w:rPr>
        <w:t>在商洽本合同时，双方澄清、确认并共同签字的补充文件、技术协议。</w:t>
      </w:r>
    </w:p>
    <w:p w14:paraId="4A25DF3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5.合同范围和条件</w:t>
      </w:r>
    </w:p>
    <w:p w14:paraId="4094281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本合同的范围和条件应与上述规定的合同文件内容相一致。</w:t>
      </w:r>
    </w:p>
    <w:p w14:paraId="5409FED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6.工程（服务）及质量</w:t>
      </w:r>
    </w:p>
    <w:p w14:paraId="2961832F">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本合同所提供的工程（服务）及质量详见谈判文件的要求及</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方响应文件中的承诺。</w:t>
      </w:r>
    </w:p>
    <w:p w14:paraId="4B99F9E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7.付款方式</w:t>
      </w:r>
    </w:p>
    <w:p w14:paraId="6B51EBA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本合同的付款条件在谈判文件中有明确规定。</w:t>
      </w:r>
    </w:p>
    <w:p w14:paraId="74FBCBC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8.合同金额</w:t>
      </w:r>
    </w:p>
    <w:p w14:paraId="22C5614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合同总金额：人民币</w:t>
      </w:r>
    </w:p>
    <w:p w14:paraId="0763154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9.实施时间和地点</w:t>
      </w:r>
    </w:p>
    <w:p w14:paraId="0FD8428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本合同中工程（服务）的实施时间、地点在谈判文件中有明确规定。</w:t>
      </w:r>
    </w:p>
    <w:p w14:paraId="37C4B4F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10.合同生效</w:t>
      </w:r>
    </w:p>
    <w:p w14:paraId="10219B2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本合同经甲、</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双方授权代表签字和加盖公章（或合同专用章）后生效。</w:t>
      </w:r>
    </w:p>
    <w:p w14:paraId="2529344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11.合同的份数</w:t>
      </w:r>
    </w:p>
    <w:p w14:paraId="4AF1F80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本合同正本一式</w:t>
      </w:r>
      <w:r>
        <w:rPr>
          <w:rFonts w:hint="eastAsia" w:ascii="宋体" w:hAnsi="宋体" w:eastAsia="宋体" w:cs="宋体"/>
          <w:color w:val="000000" w:themeColor="text1"/>
          <w:kern w:val="0"/>
          <w:sz w:val="24"/>
          <w:szCs w:val="20"/>
          <w:u w:val="single"/>
          <w14:textFill>
            <w14:solidFill>
              <w14:schemeClr w14:val="tx1"/>
            </w14:solidFill>
          </w14:textFill>
        </w:rPr>
        <w:tab/>
      </w:r>
      <w:r>
        <w:rPr>
          <w:rFonts w:hint="eastAsia" w:ascii="宋体" w:hAnsi="宋体" w:eastAsia="宋体" w:cs="宋体"/>
          <w:color w:val="000000" w:themeColor="text1"/>
          <w:kern w:val="0"/>
          <w:sz w:val="24"/>
          <w:szCs w:val="20"/>
          <w:u w:val="single"/>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份，甲方执</w:t>
      </w:r>
      <w:r>
        <w:rPr>
          <w:rFonts w:hint="eastAsia" w:ascii="宋体" w:hAnsi="宋体" w:eastAsia="宋体" w:cs="宋体"/>
          <w:color w:val="000000" w:themeColor="text1"/>
          <w:kern w:val="0"/>
          <w:sz w:val="24"/>
          <w:szCs w:val="20"/>
          <w:u w:val="single"/>
          <w14:textFill>
            <w14:solidFill>
              <w14:schemeClr w14:val="tx1"/>
            </w14:solidFill>
          </w14:textFill>
        </w:rPr>
        <w:tab/>
      </w:r>
      <w:r>
        <w:rPr>
          <w:rFonts w:hint="eastAsia" w:ascii="宋体" w:hAnsi="宋体" w:eastAsia="宋体" w:cs="宋体"/>
          <w:color w:val="000000" w:themeColor="text1"/>
          <w:kern w:val="0"/>
          <w:sz w:val="24"/>
          <w:szCs w:val="20"/>
          <w:u w:val="single"/>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份，</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方执</w:t>
      </w:r>
      <w:r>
        <w:rPr>
          <w:rFonts w:hint="eastAsia" w:ascii="宋体" w:hAnsi="宋体" w:eastAsia="宋体" w:cs="宋体"/>
          <w:color w:val="000000" w:themeColor="text1"/>
          <w:kern w:val="0"/>
          <w:sz w:val="24"/>
          <w:szCs w:val="20"/>
          <w:u w:val="single"/>
          <w14:textFill>
            <w14:solidFill>
              <w14:schemeClr w14:val="tx1"/>
            </w14:solidFill>
          </w14:textFill>
        </w:rPr>
        <w:tab/>
      </w:r>
      <w:r>
        <w:rPr>
          <w:rFonts w:hint="eastAsia" w:ascii="宋体" w:hAnsi="宋体" w:eastAsia="宋体" w:cs="宋体"/>
          <w:color w:val="000000" w:themeColor="text1"/>
          <w:kern w:val="0"/>
          <w:sz w:val="24"/>
          <w:szCs w:val="20"/>
          <w:u w:val="single"/>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份。</w:t>
      </w:r>
    </w:p>
    <w:p w14:paraId="05E2C822">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color w:val="000000" w:themeColor="text1"/>
          <w:kern w:val="0"/>
          <w:sz w:val="24"/>
          <w:szCs w:val="20"/>
          <w14:textFill>
            <w14:solidFill>
              <w14:schemeClr w14:val="tx1"/>
            </w14:solidFill>
          </w14:textFill>
        </w:rPr>
      </w:pPr>
    </w:p>
    <w:p w14:paraId="02DF39B0">
      <w:pPr>
        <w:pStyle w:val="40"/>
        <w:rPr>
          <w:rFonts w:hint="eastAsia"/>
          <w:color w:val="000000" w:themeColor="text1"/>
          <w14:textFill>
            <w14:solidFill>
              <w14:schemeClr w14:val="tx1"/>
            </w14:solidFill>
          </w14:textFill>
        </w:rPr>
      </w:pPr>
    </w:p>
    <w:p w14:paraId="60CF63F3">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甲方：</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w:t>
      </w:r>
    </w:p>
    <w:p w14:paraId="1531BCA8">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单位名称（盖章）：</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单位名称（盖章）：</w:t>
      </w:r>
    </w:p>
    <w:p w14:paraId="3A5E266B">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单位地址：</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单位地址：</w:t>
      </w:r>
    </w:p>
    <w:p w14:paraId="184D89FD">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cs="宋体"/>
          <w:color w:val="000000" w:themeColor="text1"/>
          <w:kern w:val="0"/>
          <w:sz w:val="24"/>
          <w:szCs w:val="20"/>
          <w:lang w:eastAsia="zh-CN"/>
          <w14:textFill>
            <w14:solidFill>
              <w14:schemeClr w14:val="tx1"/>
            </w14:solidFill>
          </w14:textFill>
        </w:rPr>
        <w:t>法定代表人</w:t>
      </w:r>
      <w:r>
        <w:rPr>
          <w:rFonts w:hint="eastAsia" w:ascii="宋体" w:hAnsi="宋体" w:cs="宋体"/>
          <w:color w:val="000000" w:themeColor="text1"/>
          <w:kern w:val="0"/>
          <w:sz w:val="24"/>
          <w:szCs w:val="20"/>
          <w:lang w:val="en-US" w:eastAsia="zh-CN"/>
          <w14:textFill>
            <w14:solidFill>
              <w14:schemeClr w14:val="tx1"/>
            </w14:solidFill>
          </w14:textFill>
        </w:rPr>
        <w:t>或</w:t>
      </w:r>
      <w:r>
        <w:rPr>
          <w:rFonts w:hint="eastAsia" w:ascii="宋体" w:hAnsi="宋体" w:eastAsia="宋体" w:cs="宋体"/>
          <w:color w:val="000000" w:themeColor="text1"/>
          <w:kern w:val="0"/>
          <w:sz w:val="24"/>
          <w:szCs w:val="20"/>
          <w14:textFill>
            <w14:solidFill>
              <w14:schemeClr w14:val="tx1"/>
            </w14:solidFill>
          </w14:textFill>
        </w:rPr>
        <w:t>授权人(签字)：</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cs="宋体"/>
          <w:color w:val="000000" w:themeColor="text1"/>
          <w:kern w:val="0"/>
          <w:sz w:val="24"/>
          <w:szCs w:val="20"/>
          <w:lang w:eastAsia="zh-CN"/>
          <w14:textFill>
            <w14:solidFill>
              <w14:schemeClr w14:val="tx1"/>
            </w14:solidFill>
          </w14:textFill>
        </w:rPr>
        <w:t>法定代表人</w:t>
      </w:r>
      <w:r>
        <w:rPr>
          <w:rFonts w:hint="eastAsia" w:ascii="宋体" w:hAnsi="宋体" w:cs="宋体"/>
          <w:color w:val="000000" w:themeColor="text1"/>
          <w:kern w:val="0"/>
          <w:sz w:val="24"/>
          <w:szCs w:val="20"/>
          <w:lang w:val="en-US" w:eastAsia="zh-CN"/>
          <w14:textFill>
            <w14:solidFill>
              <w14:schemeClr w14:val="tx1"/>
            </w14:solidFill>
          </w14:textFill>
        </w:rPr>
        <w:t>或</w:t>
      </w:r>
      <w:r>
        <w:rPr>
          <w:rFonts w:hint="eastAsia" w:ascii="宋体" w:hAnsi="宋体" w:eastAsia="宋体" w:cs="宋体"/>
          <w:color w:val="000000" w:themeColor="text1"/>
          <w:kern w:val="0"/>
          <w:sz w:val="24"/>
          <w:szCs w:val="20"/>
          <w14:textFill>
            <w14:solidFill>
              <w14:schemeClr w14:val="tx1"/>
            </w14:solidFill>
          </w14:textFill>
        </w:rPr>
        <w:t>授权人(签字)：</w:t>
      </w:r>
    </w:p>
    <w:p w14:paraId="20E61694">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联系人：</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联系人：</w:t>
      </w:r>
    </w:p>
    <w:p w14:paraId="68A2B8E9">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电话：</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电话：</w:t>
      </w:r>
    </w:p>
    <w:p w14:paraId="3CC4C9BC">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传真：</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传真：</w:t>
      </w:r>
    </w:p>
    <w:p w14:paraId="15AE3413">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邮政编码：</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邮政编码：</w:t>
      </w:r>
    </w:p>
    <w:p w14:paraId="5EE5F1A7">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开户银行：</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开户银行：</w:t>
      </w:r>
    </w:p>
    <w:p w14:paraId="14091C6F">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cs="宋体"/>
          <w:color w:val="000000" w:themeColor="text1"/>
          <w:kern w:val="0"/>
          <w:sz w:val="24"/>
          <w:szCs w:val="20"/>
          <w:lang w:eastAsia="zh-CN"/>
          <w14:textFill>
            <w14:solidFill>
              <w14:schemeClr w14:val="tx1"/>
            </w14:solidFill>
          </w14:textFill>
        </w:rPr>
        <w:t>账</w:t>
      </w:r>
      <w:r>
        <w:rPr>
          <w:rFonts w:hint="eastAsia" w:ascii="宋体" w:hAnsi="宋体" w:eastAsia="宋体" w:cs="宋体"/>
          <w:color w:val="000000" w:themeColor="text1"/>
          <w:kern w:val="0"/>
          <w:sz w:val="24"/>
          <w:szCs w:val="20"/>
          <w14:textFill>
            <w14:solidFill>
              <w14:schemeClr w14:val="tx1"/>
            </w14:solidFill>
          </w14:textFill>
        </w:rPr>
        <w:t>号：</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cs="宋体"/>
          <w:color w:val="000000" w:themeColor="text1"/>
          <w:kern w:val="0"/>
          <w:sz w:val="24"/>
          <w:szCs w:val="20"/>
          <w:lang w:eastAsia="zh-CN"/>
          <w14:textFill>
            <w14:solidFill>
              <w14:schemeClr w14:val="tx1"/>
            </w14:solidFill>
          </w14:textFill>
        </w:rPr>
        <w:t>账</w:t>
      </w:r>
      <w:r>
        <w:rPr>
          <w:rFonts w:hint="eastAsia" w:ascii="宋体" w:hAnsi="宋体" w:eastAsia="宋体" w:cs="宋体"/>
          <w:color w:val="000000" w:themeColor="text1"/>
          <w:kern w:val="0"/>
          <w:sz w:val="24"/>
          <w:szCs w:val="20"/>
          <w14:textFill>
            <w14:solidFill>
              <w14:schemeClr w14:val="tx1"/>
            </w14:solidFill>
          </w14:textFill>
        </w:rPr>
        <w:t>号：</w:t>
      </w:r>
    </w:p>
    <w:p w14:paraId="706BBB0D">
      <w:pPr>
        <w:rPr>
          <w:rFonts w:hint="eastAsia" w:ascii="宋体" w:hAnsi="宋体" w:eastAsia="宋体" w:cs="宋体"/>
          <w:bCs/>
          <w:color w:val="000000" w:themeColor="text1"/>
          <w:sz w:val="30"/>
          <w:szCs w:val="30"/>
          <w14:textFill>
            <w14:solidFill>
              <w14:schemeClr w14:val="tx1"/>
            </w14:solidFill>
          </w14:textFill>
        </w:rPr>
      </w:pPr>
      <w:r>
        <w:rPr>
          <w:rFonts w:hint="eastAsia" w:ascii="宋体" w:hAnsi="宋体" w:eastAsia="宋体" w:cs="宋体"/>
          <w:bCs/>
          <w:color w:val="000000" w:themeColor="text1"/>
          <w:sz w:val="30"/>
          <w:szCs w:val="30"/>
          <w14:textFill>
            <w14:solidFill>
              <w14:schemeClr w14:val="tx1"/>
            </w14:solidFill>
          </w14:textFill>
        </w:rPr>
        <w:br w:type="page"/>
      </w:r>
    </w:p>
    <w:p w14:paraId="51959E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00" w:themeColor="text1"/>
          <w:sz w:val="36"/>
          <w:szCs w:val="36"/>
          <w:lang w:eastAsia="zh-CN"/>
          <w14:textFill>
            <w14:solidFill>
              <w14:schemeClr w14:val="tx1"/>
            </w14:solidFill>
          </w14:textFill>
        </w:rPr>
      </w:pPr>
      <w:r>
        <w:rPr>
          <w:rFonts w:hint="eastAsia" w:ascii="宋体" w:hAnsi="宋体" w:eastAsia="宋体" w:cs="宋体"/>
          <w:b/>
          <w:bCs w:val="0"/>
          <w:color w:val="000000" w:themeColor="text1"/>
          <w:sz w:val="36"/>
          <w:szCs w:val="36"/>
          <w14:textFill>
            <w14:solidFill>
              <w14:schemeClr w14:val="tx1"/>
            </w14:solidFill>
          </w14:textFill>
        </w:rPr>
        <w:t>第</w:t>
      </w:r>
      <w:r>
        <w:rPr>
          <w:rFonts w:hint="eastAsia" w:ascii="宋体" w:hAnsi="宋体" w:cs="宋体"/>
          <w:b/>
          <w:bCs w:val="0"/>
          <w:color w:val="000000" w:themeColor="text1"/>
          <w:sz w:val="36"/>
          <w:szCs w:val="36"/>
          <w:lang w:val="en-US" w:eastAsia="zh-CN"/>
          <w14:textFill>
            <w14:solidFill>
              <w14:schemeClr w14:val="tx1"/>
            </w14:solidFill>
          </w14:textFill>
        </w:rPr>
        <w:t>六</w:t>
      </w:r>
      <w:r>
        <w:rPr>
          <w:rFonts w:hint="eastAsia" w:ascii="宋体" w:hAnsi="宋体" w:eastAsia="宋体" w:cs="宋体"/>
          <w:b/>
          <w:bCs w:val="0"/>
          <w:color w:val="000000" w:themeColor="text1"/>
          <w:sz w:val="36"/>
          <w:szCs w:val="36"/>
          <w14:textFill>
            <w14:solidFill>
              <w14:schemeClr w14:val="tx1"/>
            </w14:solidFill>
          </w14:textFill>
        </w:rPr>
        <w:t xml:space="preserve">章  </w:t>
      </w:r>
      <w:r>
        <w:rPr>
          <w:rFonts w:hint="eastAsia" w:ascii="宋体" w:hAnsi="宋体" w:eastAsia="宋体" w:cs="宋体"/>
          <w:b/>
          <w:bCs w:val="0"/>
          <w:color w:val="000000" w:themeColor="text1"/>
          <w:sz w:val="36"/>
          <w:szCs w:val="36"/>
          <w:lang w:eastAsia="zh-CN"/>
          <w14:textFill>
            <w14:solidFill>
              <w14:schemeClr w14:val="tx1"/>
            </w14:solidFill>
          </w14:textFill>
        </w:rPr>
        <w:t>响应文件格式</w:t>
      </w:r>
    </w:p>
    <w:p w14:paraId="43148EC2">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6CFCE705">
      <w:pPr>
        <w:spacing w:line="500" w:lineRule="exact"/>
        <w:rPr>
          <w:rFonts w:hint="eastAsia" w:ascii="宋体" w:hAnsi="宋体" w:eastAsia="宋体" w:cs="宋体"/>
          <w:bCs/>
          <w:color w:val="000000" w:themeColor="text1"/>
          <w:sz w:val="44"/>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封面：</w:t>
      </w:r>
    </w:p>
    <w:p w14:paraId="429BA7B9">
      <w:pPr>
        <w:jc w:val="center"/>
        <w:rPr>
          <w:rFonts w:hint="eastAsia" w:ascii="宋体" w:hAnsi="宋体" w:eastAsia="宋体" w:cs="宋体"/>
          <w:color w:val="000000" w:themeColor="text1"/>
          <w:sz w:val="52"/>
          <w:szCs w:val="52"/>
          <w14:textFill>
            <w14:solidFill>
              <w14:schemeClr w14:val="tx1"/>
            </w14:solidFill>
          </w14:textFill>
        </w:rPr>
      </w:pPr>
    </w:p>
    <w:p w14:paraId="3482CD38">
      <w:pPr>
        <w:jc w:val="center"/>
        <w:rPr>
          <w:rFonts w:hint="eastAsia" w:ascii="宋体" w:hAnsi="宋体" w:eastAsia="宋体" w:cs="宋体"/>
          <w:color w:val="000000" w:themeColor="text1"/>
          <w:sz w:val="52"/>
          <w:szCs w:val="52"/>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t>大冶市农村综合产权交易</w:t>
      </w:r>
    </w:p>
    <w:p w14:paraId="187C3182">
      <w:pPr>
        <w:jc w:val="center"/>
        <w:rPr>
          <w:rFonts w:hint="eastAsia" w:ascii="宋体" w:hAnsi="宋体" w:eastAsia="宋体" w:cs="宋体"/>
          <w:color w:val="000000" w:themeColor="text1"/>
          <w:sz w:val="44"/>
          <w14:textFill>
            <w14:solidFill>
              <w14:schemeClr w14:val="tx1"/>
            </w14:solidFill>
          </w14:textFill>
        </w:rPr>
      </w:pPr>
    </w:p>
    <w:p w14:paraId="56337861">
      <w:pPr>
        <w:pStyle w:val="20"/>
        <w:tabs>
          <w:tab w:val="left" w:pos="1260"/>
        </w:tabs>
        <w:jc w:val="center"/>
        <w:rPr>
          <w:rFonts w:hint="eastAsia" w:ascii="宋体" w:hAnsi="宋体" w:eastAsia="宋体" w:cs="宋体"/>
          <w:b/>
          <w:bCs/>
          <w:color w:val="000000" w:themeColor="text1"/>
          <w:spacing w:val="100"/>
          <w:w w:val="110"/>
          <w:kern w:val="0"/>
          <w:sz w:val="52"/>
          <w:szCs w:val="52"/>
          <w14:textFill>
            <w14:solidFill>
              <w14:schemeClr w14:val="tx1"/>
            </w14:solidFill>
          </w14:textFill>
        </w:rPr>
      </w:pPr>
      <w:r>
        <w:rPr>
          <w:rFonts w:hint="eastAsia" w:ascii="宋体" w:hAnsi="宋体" w:eastAsia="宋体" w:cs="宋体"/>
          <w:b/>
          <w:bCs/>
          <w:color w:val="000000" w:themeColor="text1"/>
          <w:spacing w:val="0"/>
          <w:w w:val="66"/>
          <w:sz w:val="132"/>
          <w:szCs w:val="132"/>
          <w:lang w:eastAsia="zh-CN"/>
          <w14:textFill>
            <w14:solidFill>
              <w14:schemeClr w14:val="tx1"/>
            </w14:solidFill>
          </w14:textFill>
        </w:rPr>
        <w:t>竞争性</w:t>
      </w:r>
      <w:r>
        <w:rPr>
          <w:rFonts w:hint="eastAsia" w:ascii="宋体" w:hAnsi="宋体" w:cs="宋体"/>
          <w:b/>
          <w:bCs/>
          <w:color w:val="000000" w:themeColor="text1"/>
          <w:spacing w:val="0"/>
          <w:w w:val="66"/>
          <w:sz w:val="132"/>
          <w:szCs w:val="132"/>
          <w:lang w:val="en-US" w:eastAsia="zh-CN"/>
          <w14:textFill>
            <w14:solidFill>
              <w14:schemeClr w14:val="tx1"/>
            </w14:solidFill>
          </w14:textFill>
        </w:rPr>
        <w:t>谈判</w:t>
      </w:r>
      <w:r>
        <w:rPr>
          <w:rFonts w:hint="eastAsia" w:hAnsi="宋体" w:cs="宋体"/>
          <w:b/>
          <w:bCs/>
          <w:color w:val="000000" w:themeColor="text1"/>
          <w:spacing w:val="0"/>
          <w:w w:val="66"/>
          <w:sz w:val="132"/>
          <w:szCs w:val="132"/>
          <w:lang w:val="en-US" w:eastAsia="zh-CN"/>
          <w14:textFill>
            <w14:solidFill>
              <w14:schemeClr w14:val="tx1"/>
            </w14:solidFill>
          </w14:textFill>
        </w:rPr>
        <w:t>响应</w:t>
      </w:r>
      <w:r>
        <w:rPr>
          <w:rFonts w:hint="eastAsia" w:ascii="宋体" w:hAnsi="宋体" w:eastAsia="宋体" w:cs="宋体"/>
          <w:b/>
          <w:bCs/>
          <w:color w:val="000000" w:themeColor="text1"/>
          <w:spacing w:val="0"/>
          <w:w w:val="66"/>
          <w:sz w:val="132"/>
          <w:szCs w:val="132"/>
          <w:lang w:eastAsia="zh-CN"/>
          <w14:textFill>
            <w14:solidFill>
              <w14:schemeClr w14:val="tx1"/>
            </w14:solidFill>
          </w14:textFill>
        </w:rPr>
        <w:t>文件</w:t>
      </w:r>
    </w:p>
    <w:p w14:paraId="666EAB4F">
      <w:pPr>
        <w:jc w:val="center"/>
        <w:rPr>
          <w:rFonts w:hint="eastAsia" w:ascii="宋体" w:hAnsi="宋体" w:eastAsia="宋体" w:cs="宋体"/>
          <w:color w:val="000000" w:themeColor="text1"/>
          <w:sz w:val="44"/>
          <w14:textFill>
            <w14:solidFill>
              <w14:schemeClr w14:val="tx1"/>
            </w14:solidFill>
          </w14:textFill>
        </w:rPr>
      </w:pPr>
      <w:r>
        <w:rPr>
          <w:rFonts w:hint="eastAsia" w:ascii="宋体" w:hAnsi="宋体" w:eastAsia="宋体" w:cs="宋体"/>
          <w:color w:val="000000" w:themeColor="text1"/>
          <w:sz w:val="44"/>
          <w14:textFill>
            <w14:solidFill>
              <w14:schemeClr w14:val="tx1"/>
            </w14:solidFill>
          </w14:textFill>
        </w:rPr>
        <w:t>〔</w:t>
      </w:r>
      <w:r>
        <w:rPr>
          <w:rFonts w:hint="eastAsia" w:ascii="宋体" w:hAnsi="宋体" w:cs="宋体"/>
          <w:color w:val="000000" w:themeColor="text1"/>
          <w:sz w:val="44"/>
          <w:lang w:val="en-US" w:eastAsia="zh-CN"/>
          <w14:textFill>
            <w14:solidFill>
              <w14:schemeClr w14:val="tx1"/>
            </w14:solidFill>
          </w14:textFill>
        </w:rPr>
        <w:t xml:space="preserve"> </w:t>
      </w:r>
      <w:r>
        <w:rPr>
          <w:rFonts w:hint="eastAsia" w:ascii="宋体" w:hAnsi="宋体" w:eastAsia="宋体" w:cs="宋体"/>
          <w:color w:val="000000" w:themeColor="text1"/>
          <w:sz w:val="44"/>
          <w14:textFill>
            <w14:solidFill>
              <w14:schemeClr w14:val="tx1"/>
            </w14:solidFill>
          </w14:textFill>
        </w:rPr>
        <w:t>正本</w:t>
      </w:r>
      <w:r>
        <w:rPr>
          <w:rFonts w:hint="eastAsia" w:ascii="宋体" w:hAnsi="宋体" w:cs="宋体"/>
          <w:color w:val="000000" w:themeColor="text1"/>
          <w:sz w:val="44"/>
          <w:lang w:val="en-US" w:eastAsia="zh-CN"/>
          <w14:textFill>
            <w14:solidFill>
              <w14:schemeClr w14:val="tx1"/>
            </w14:solidFill>
          </w14:textFill>
        </w:rPr>
        <w:t xml:space="preserve"> </w:t>
      </w:r>
      <w:r>
        <w:rPr>
          <w:rFonts w:hint="eastAsia" w:ascii="宋体" w:hAnsi="宋体" w:eastAsia="宋体" w:cs="宋体"/>
          <w:color w:val="000000" w:themeColor="text1"/>
          <w:sz w:val="44"/>
          <w14:textFill>
            <w14:solidFill>
              <w14:schemeClr w14:val="tx1"/>
            </w14:solidFill>
          </w14:textFill>
        </w:rPr>
        <w:t>/</w:t>
      </w:r>
      <w:r>
        <w:rPr>
          <w:rFonts w:hint="eastAsia" w:ascii="宋体" w:hAnsi="宋体" w:cs="宋体"/>
          <w:color w:val="000000" w:themeColor="text1"/>
          <w:sz w:val="44"/>
          <w:lang w:val="en-US" w:eastAsia="zh-CN"/>
          <w14:textFill>
            <w14:solidFill>
              <w14:schemeClr w14:val="tx1"/>
            </w14:solidFill>
          </w14:textFill>
        </w:rPr>
        <w:t xml:space="preserve"> </w:t>
      </w:r>
      <w:r>
        <w:rPr>
          <w:rFonts w:hint="eastAsia" w:ascii="宋体" w:hAnsi="宋体" w:eastAsia="宋体" w:cs="宋体"/>
          <w:color w:val="000000" w:themeColor="text1"/>
          <w:sz w:val="44"/>
          <w14:textFill>
            <w14:solidFill>
              <w14:schemeClr w14:val="tx1"/>
            </w14:solidFill>
          </w14:textFill>
        </w:rPr>
        <w:t>副本</w:t>
      </w:r>
      <w:r>
        <w:rPr>
          <w:rFonts w:hint="eastAsia" w:ascii="宋体" w:hAnsi="宋体" w:cs="宋体"/>
          <w:color w:val="000000" w:themeColor="text1"/>
          <w:sz w:val="44"/>
          <w:lang w:val="en-US" w:eastAsia="zh-CN"/>
          <w14:textFill>
            <w14:solidFill>
              <w14:schemeClr w14:val="tx1"/>
            </w14:solidFill>
          </w14:textFill>
        </w:rPr>
        <w:t xml:space="preserve"> </w:t>
      </w:r>
      <w:r>
        <w:rPr>
          <w:rFonts w:hint="eastAsia" w:ascii="宋体" w:hAnsi="宋体" w:eastAsia="宋体" w:cs="宋体"/>
          <w:color w:val="000000" w:themeColor="text1"/>
          <w:sz w:val="44"/>
          <w14:textFill>
            <w14:solidFill>
              <w14:schemeClr w14:val="tx1"/>
            </w14:solidFill>
          </w14:textFill>
        </w:rPr>
        <w:t>〕</w:t>
      </w:r>
    </w:p>
    <w:p w14:paraId="7C0232BB">
      <w:pPr>
        <w:jc w:val="center"/>
        <w:rPr>
          <w:rFonts w:hint="eastAsia" w:ascii="宋体" w:hAnsi="宋体" w:eastAsia="宋体" w:cs="宋体"/>
          <w:color w:val="000000" w:themeColor="text1"/>
          <w:sz w:val="44"/>
          <w14:textFill>
            <w14:solidFill>
              <w14:schemeClr w14:val="tx1"/>
            </w14:solidFill>
          </w14:textFill>
        </w:rPr>
      </w:pPr>
    </w:p>
    <w:p w14:paraId="620804BC">
      <w:pPr>
        <w:ind w:firstLine="1440"/>
        <w:rPr>
          <w:rFonts w:hint="eastAsia" w:ascii="宋体" w:hAnsi="宋体" w:eastAsia="宋体" w:cs="宋体"/>
          <w:bCs/>
          <w:color w:val="000000" w:themeColor="text1"/>
          <w:sz w:val="32"/>
          <w:szCs w:val="32"/>
          <w14:textFill>
            <w14:solidFill>
              <w14:schemeClr w14:val="tx1"/>
            </w14:solidFill>
          </w14:textFill>
        </w:rPr>
      </w:pPr>
    </w:p>
    <w:p w14:paraId="5143BCEB">
      <w:pPr>
        <w:ind w:firstLine="1440"/>
        <w:rPr>
          <w:rFonts w:hint="eastAsia" w:ascii="宋体" w:hAnsi="宋体" w:eastAsia="宋体" w:cs="宋体"/>
          <w:bCs/>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14:textFill>
            <w14:solidFill>
              <w14:schemeClr w14:val="tx1"/>
            </w14:solidFill>
          </w14:textFill>
        </w:rPr>
        <w:t>项目编号：</w:t>
      </w:r>
      <w:r>
        <w:rPr>
          <w:rFonts w:hint="eastAsia" w:ascii="宋体" w:hAnsi="宋体" w:eastAsia="宋体" w:cs="宋体"/>
          <w:bCs/>
          <w:color w:val="000000" w:themeColor="text1"/>
          <w:sz w:val="32"/>
          <w:szCs w:val="32"/>
          <w:u w:val="single"/>
          <w14:textFill>
            <w14:solidFill>
              <w14:schemeClr w14:val="tx1"/>
            </w14:solidFill>
          </w14:textFill>
        </w:rPr>
        <w:t xml:space="preserve">               </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 xml:space="preserve">        </w:t>
      </w:r>
    </w:p>
    <w:p w14:paraId="14D1251B">
      <w:pPr>
        <w:tabs>
          <w:tab w:val="left" w:pos="3240"/>
        </w:tabs>
        <w:ind w:firstLine="1440"/>
        <w:rPr>
          <w:rFonts w:hint="eastAsia" w:ascii="宋体" w:hAnsi="宋体" w:eastAsia="宋体" w:cs="宋体"/>
          <w:bCs/>
          <w:color w:val="000000" w:themeColor="text1"/>
          <w:sz w:val="32"/>
          <w:szCs w:val="32"/>
          <w:u w:val="single"/>
          <w14:textFill>
            <w14:solidFill>
              <w14:schemeClr w14:val="tx1"/>
            </w14:solidFill>
          </w14:textFill>
        </w:rPr>
      </w:pPr>
      <w:r>
        <w:rPr>
          <w:rFonts w:hint="eastAsia" w:ascii="宋体" w:hAnsi="宋体" w:eastAsia="宋体" w:cs="宋体"/>
          <w:bCs/>
          <w:color w:val="000000" w:themeColor="text1"/>
          <w:sz w:val="32"/>
          <w:szCs w:val="32"/>
          <w14:textFill>
            <w14:solidFill>
              <w14:schemeClr w14:val="tx1"/>
            </w14:solidFill>
          </w14:textFill>
        </w:rPr>
        <w:t>项目名称：</w:t>
      </w:r>
      <w:r>
        <w:rPr>
          <w:rFonts w:hint="eastAsia" w:ascii="宋体" w:hAnsi="宋体" w:eastAsia="宋体" w:cs="宋体"/>
          <w:bCs/>
          <w:color w:val="000000" w:themeColor="text1"/>
          <w:sz w:val="32"/>
          <w:szCs w:val="32"/>
          <w:u w:val="single"/>
          <w14:textFill>
            <w14:solidFill>
              <w14:schemeClr w14:val="tx1"/>
            </w14:solidFill>
          </w14:textFill>
        </w:rPr>
        <w:t xml:space="preserve">              </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 xml:space="preserve">         </w:t>
      </w:r>
    </w:p>
    <w:p w14:paraId="199E02B7">
      <w:pPr>
        <w:ind w:firstLine="1440"/>
        <w:rPr>
          <w:rFonts w:hint="eastAsia" w:ascii="宋体" w:hAnsi="宋体" w:eastAsia="宋体" w:cs="宋体"/>
          <w:bCs/>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lang w:eastAsia="zh-CN"/>
          <w14:textFill>
            <w14:solidFill>
              <w14:schemeClr w14:val="tx1"/>
            </w14:solidFill>
          </w14:textFill>
        </w:rPr>
        <w:t>采购</w:t>
      </w:r>
      <w:r>
        <w:rPr>
          <w:rFonts w:hint="eastAsia" w:ascii="宋体" w:hAnsi="宋体" w:eastAsia="宋体" w:cs="宋体"/>
          <w:bCs/>
          <w:color w:val="000000" w:themeColor="text1"/>
          <w:sz w:val="32"/>
          <w:szCs w:val="32"/>
          <w14:textFill>
            <w14:solidFill>
              <w14:schemeClr w14:val="tx1"/>
            </w14:solidFill>
          </w14:textFill>
        </w:rPr>
        <w:t>内容：</w:t>
      </w:r>
      <w:r>
        <w:rPr>
          <w:rFonts w:hint="eastAsia" w:ascii="宋体" w:hAnsi="宋体" w:eastAsia="宋体" w:cs="宋体"/>
          <w:bCs/>
          <w:color w:val="000000" w:themeColor="text1"/>
          <w:sz w:val="32"/>
          <w:szCs w:val="32"/>
          <w:u w:val="single"/>
          <w14:textFill>
            <w14:solidFill>
              <w14:schemeClr w14:val="tx1"/>
            </w14:solidFill>
          </w14:textFill>
        </w:rPr>
        <w:t xml:space="preserve">             </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 xml:space="preserve">          </w:t>
      </w:r>
    </w:p>
    <w:p w14:paraId="7420AAB3">
      <w:pPr>
        <w:tabs>
          <w:tab w:val="left" w:pos="2625"/>
        </w:tabs>
        <w:spacing w:line="360" w:lineRule="auto"/>
        <w:jc w:val="center"/>
        <w:rPr>
          <w:rFonts w:hint="eastAsia" w:ascii="宋体" w:hAnsi="宋体" w:eastAsia="宋体" w:cs="宋体"/>
          <w:bCs/>
          <w:color w:val="000000" w:themeColor="text1"/>
          <w:sz w:val="32"/>
          <w:szCs w:val="32"/>
          <w14:textFill>
            <w14:solidFill>
              <w14:schemeClr w14:val="tx1"/>
            </w14:solidFill>
          </w14:textFill>
        </w:rPr>
      </w:pPr>
    </w:p>
    <w:p w14:paraId="21CC2D6D">
      <w:pPr>
        <w:tabs>
          <w:tab w:val="left" w:pos="2625"/>
        </w:tabs>
        <w:spacing w:line="360" w:lineRule="auto"/>
        <w:jc w:val="center"/>
        <w:rPr>
          <w:rFonts w:hint="eastAsia" w:ascii="宋体" w:hAnsi="宋体" w:eastAsia="宋体" w:cs="宋体"/>
          <w:color w:val="000000" w:themeColor="text1"/>
          <w:sz w:val="32"/>
          <w:szCs w:val="32"/>
          <w14:textFill>
            <w14:solidFill>
              <w14:schemeClr w14:val="tx1"/>
            </w14:solidFill>
          </w14:textFill>
        </w:rPr>
      </w:pPr>
    </w:p>
    <w:p w14:paraId="709B2F3A">
      <w:pPr>
        <w:jc w:val="center"/>
        <w:rPr>
          <w:rFonts w:hint="default" w:ascii="宋体" w:hAnsi="宋体" w:eastAsia="宋体" w:cs="宋体"/>
          <w:bCs/>
          <w:color w:val="000000" w:themeColor="text1"/>
          <w:sz w:val="32"/>
          <w:szCs w:val="32"/>
          <w:u w:val="single"/>
          <w:lang w:val="en-US" w:eastAsia="zh-CN"/>
          <w14:textFill>
            <w14:solidFill>
              <w14:schemeClr w14:val="tx1"/>
            </w14:solidFill>
          </w14:textFill>
        </w:rPr>
      </w:pPr>
      <w:r>
        <w:rPr>
          <w:rFonts w:hint="eastAsia" w:ascii="宋体" w:hAnsi="宋体" w:eastAsia="宋体" w:cs="宋体"/>
          <w:bCs/>
          <w:color w:val="000000" w:themeColor="text1"/>
          <w:sz w:val="32"/>
          <w:szCs w:val="32"/>
          <w:u w:val="single"/>
          <w14:textFill>
            <w14:solidFill>
              <w14:schemeClr w14:val="tx1"/>
            </w14:solidFill>
          </w14:textFill>
        </w:rPr>
        <w:t>供</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应</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商</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名</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称</w:t>
      </w:r>
    </w:p>
    <w:p w14:paraId="36208735">
      <w:pPr>
        <w:jc w:val="center"/>
        <w:rPr>
          <w:rFonts w:hint="default" w:ascii="宋体" w:hAnsi="宋体" w:eastAsia="宋体" w:cs="宋体"/>
          <w:bCs/>
          <w:color w:val="000000" w:themeColor="text1"/>
          <w:sz w:val="32"/>
          <w:szCs w:val="32"/>
          <w:u w:val="single"/>
          <w:lang w:val="en-US" w:eastAsia="zh-CN"/>
          <w14:textFill>
            <w14:solidFill>
              <w14:schemeClr w14:val="tx1"/>
            </w14:solidFill>
          </w14:textFill>
        </w:rPr>
      </w:pPr>
      <w:r>
        <w:rPr>
          <w:rFonts w:hint="eastAsia" w:ascii="宋体" w:hAnsi="宋体" w:eastAsia="宋体" w:cs="宋体"/>
          <w:bCs/>
          <w:color w:val="000000" w:themeColor="text1"/>
          <w:sz w:val="32"/>
          <w:szCs w:val="32"/>
          <w:u w:val="single"/>
          <w:lang w:eastAsia="zh-CN"/>
          <w14:textFill>
            <w14:solidFill>
              <w14:schemeClr w14:val="tx1"/>
            </w14:solidFill>
          </w14:textFill>
        </w:rPr>
        <w:t>供</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lang w:eastAsia="zh-CN"/>
          <w14:textFill>
            <w14:solidFill>
              <w14:schemeClr w14:val="tx1"/>
            </w14:solidFill>
          </w14:textFill>
        </w:rPr>
        <w:t>应</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lang w:eastAsia="zh-CN"/>
          <w14:textFill>
            <w14:solidFill>
              <w14:schemeClr w14:val="tx1"/>
            </w14:solidFill>
          </w14:textFill>
        </w:rPr>
        <w:t>商</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lang w:eastAsia="zh-CN"/>
          <w14:textFill>
            <w14:solidFill>
              <w14:schemeClr w14:val="tx1"/>
            </w14:solidFill>
          </w14:textFill>
        </w:rPr>
        <w:t>地</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lang w:eastAsia="zh-CN"/>
          <w14:textFill>
            <w14:solidFill>
              <w14:schemeClr w14:val="tx1"/>
            </w14:solidFill>
          </w14:textFill>
        </w:rPr>
        <w:t>址</w:t>
      </w:r>
    </w:p>
    <w:p w14:paraId="27EE565E">
      <w:pPr>
        <w:jc w:val="cente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u w:val="single"/>
          <w14:textFill>
            <w14:solidFill>
              <w14:schemeClr w14:val="tx1"/>
            </w14:solidFill>
          </w14:textFill>
        </w:rPr>
        <w:t xml:space="preserve">年 </w:t>
      </w:r>
      <w:r>
        <w:rPr>
          <w:rFonts w:hint="eastAsia" w:ascii="宋体" w:hAnsi="宋体" w:eastAsia="宋体" w:cs="宋体"/>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color w:val="000000" w:themeColor="text1"/>
          <w:sz w:val="32"/>
          <w:szCs w:val="32"/>
          <w:u w:val="single"/>
          <w14:textFill>
            <w14:solidFill>
              <w14:schemeClr w14:val="tx1"/>
            </w14:solidFill>
          </w14:textFill>
        </w:rPr>
        <w:t xml:space="preserve">月 </w:t>
      </w:r>
      <w:r>
        <w:rPr>
          <w:rFonts w:hint="eastAsia" w:ascii="宋体" w:hAnsi="宋体" w:eastAsia="宋体" w:cs="宋体"/>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color w:val="000000" w:themeColor="text1"/>
          <w:sz w:val="32"/>
          <w:szCs w:val="32"/>
          <w:u w:val="single"/>
          <w14:textFill>
            <w14:solidFill>
              <w14:schemeClr w14:val="tx1"/>
            </w14:solidFill>
          </w14:textFill>
        </w:rPr>
        <w:t>日</w:t>
      </w:r>
    </w:p>
    <w:p w14:paraId="454FEFB3">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14:paraId="6277589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lang w:eastAsia="zh-CN"/>
          <w14:textFill>
            <w14:solidFill>
              <w14:schemeClr w14:val="tx1"/>
            </w14:solidFill>
          </w14:textFill>
        </w:rPr>
        <w:t>一、</w:t>
      </w:r>
      <w:r>
        <w:rPr>
          <w:rFonts w:hint="eastAsia" w:ascii="宋体" w:hAnsi="宋体" w:eastAsia="宋体" w:cs="宋体"/>
          <w:b/>
          <w:color w:val="000000" w:themeColor="text1"/>
          <w:sz w:val="28"/>
          <w:szCs w:val="28"/>
          <w14:textFill>
            <w14:solidFill>
              <w14:schemeClr w14:val="tx1"/>
            </w14:solidFill>
          </w14:textFill>
        </w:rPr>
        <w:t>谈判书</w:t>
      </w:r>
    </w:p>
    <w:p w14:paraId="44BC01C1">
      <w:pPr>
        <w:pStyle w:val="20"/>
        <w:keepLines w:val="0"/>
        <w:pageBreakBefore w:val="0"/>
        <w:kinsoku/>
        <w:overflowPunct/>
        <w:topLinePunct w:val="0"/>
        <w:bidi w:val="0"/>
        <w:spacing w:line="500" w:lineRule="exact"/>
        <w:ind w:right="0" w:rightChars="0"/>
        <w:jc w:val="both"/>
        <w:rPr>
          <w:rFonts w:hint="eastAsia" w:ascii="宋体" w:hAnsi="宋体" w:eastAsia="宋体" w:cs="宋体"/>
          <w:color w:val="000000" w:themeColor="text1"/>
          <w:sz w:val="28"/>
          <w:szCs w:val="28"/>
          <w:u w:val="single"/>
          <w14:textFill>
            <w14:solidFill>
              <w14:schemeClr w14:val="tx1"/>
            </w14:solidFill>
          </w14:textFill>
        </w:rPr>
      </w:pPr>
    </w:p>
    <w:p w14:paraId="0EA2FF4F">
      <w:pPr>
        <w:pStyle w:val="20"/>
        <w:keepLines w:val="0"/>
        <w:pageBreakBefore w:val="0"/>
        <w:kinsoku/>
        <w:overflowPunct/>
        <w:topLinePunct w:val="0"/>
        <w:bidi w:val="0"/>
        <w:spacing w:line="500" w:lineRule="exact"/>
        <w:ind w:right="0" w:rightChars="0"/>
        <w:jc w:val="both"/>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（政府采购代理机构）：</w:t>
      </w:r>
    </w:p>
    <w:p w14:paraId="1F8EE41D">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依据贵方</w:t>
      </w:r>
      <w:r>
        <w:rPr>
          <w:rFonts w:hint="eastAsia" w:ascii="宋体" w:hAnsi="宋体" w:eastAsia="宋体" w:cs="宋体"/>
          <w:color w:val="000000" w:themeColor="text1"/>
          <w:sz w:val="24"/>
          <w:szCs w:val="24"/>
          <w:u w:val="single"/>
          <w14:textFill>
            <w14:solidFill>
              <w14:schemeClr w14:val="tx1"/>
            </w14:solidFill>
          </w14:textFill>
        </w:rPr>
        <w:t>（项目名称/文件编号）</w:t>
      </w:r>
      <w:r>
        <w:rPr>
          <w:rFonts w:hint="eastAsia" w:ascii="宋体" w:hAnsi="宋体" w:eastAsia="宋体" w:cs="宋体"/>
          <w:color w:val="000000" w:themeColor="text1"/>
          <w:sz w:val="24"/>
          <w:szCs w:val="24"/>
          <w14:textFill>
            <w14:solidFill>
              <w14:schemeClr w14:val="tx1"/>
            </w14:solidFill>
          </w14:textFill>
        </w:rPr>
        <w:t>项目政府采购的谈判邀请，我方</w:t>
      </w:r>
      <w:r>
        <w:rPr>
          <w:rFonts w:hint="eastAsia" w:ascii="宋体" w:hAnsi="宋体" w:eastAsia="宋体" w:cs="宋体"/>
          <w:color w:val="000000" w:themeColor="text1"/>
          <w:sz w:val="24"/>
          <w:szCs w:val="24"/>
          <w:u w:val="single"/>
          <w14:textFill>
            <w14:solidFill>
              <w14:schemeClr w14:val="tx1"/>
            </w14:solidFill>
          </w14:textFill>
        </w:rPr>
        <w:t>（姓名和职务）</w:t>
      </w:r>
      <w:r>
        <w:rPr>
          <w:rFonts w:hint="eastAsia" w:ascii="宋体" w:hAnsi="宋体" w:eastAsia="宋体" w:cs="宋体"/>
          <w:color w:val="000000" w:themeColor="text1"/>
          <w:sz w:val="24"/>
          <w:szCs w:val="24"/>
          <w14:textFill>
            <w14:solidFill>
              <w14:schemeClr w14:val="tx1"/>
            </w14:solidFill>
          </w14:textFill>
        </w:rPr>
        <w:t>经正式授权并代表谈判供应商</w:t>
      </w:r>
      <w:r>
        <w:rPr>
          <w:rFonts w:hint="eastAsia" w:ascii="宋体" w:hAnsi="宋体" w:eastAsia="宋体" w:cs="宋体"/>
          <w:color w:val="000000" w:themeColor="text1"/>
          <w:sz w:val="24"/>
          <w:szCs w:val="24"/>
          <w:u w:val="single"/>
          <w14:textFill>
            <w14:solidFill>
              <w14:schemeClr w14:val="tx1"/>
            </w14:solidFill>
          </w14:textFill>
        </w:rPr>
        <w:t>（谈判供应商名称、地址）</w:t>
      </w:r>
      <w:r>
        <w:rPr>
          <w:rFonts w:hint="eastAsia" w:ascii="宋体" w:hAnsi="宋体" w:eastAsia="宋体" w:cs="宋体"/>
          <w:color w:val="000000" w:themeColor="text1"/>
          <w:sz w:val="24"/>
          <w:szCs w:val="24"/>
          <w14:textFill>
            <w14:solidFill>
              <w14:schemeClr w14:val="tx1"/>
            </w14:solidFill>
          </w14:textFill>
        </w:rPr>
        <w:t>提交下述竞争性谈判响应文件正本</w:t>
      </w:r>
      <w:r>
        <w:rPr>
          <w:rFonts w:hint="eastAsia" w:hAnsi="宋体" w:cs="宋体"/>
          <w:color w:val="000000" w:themeColor="text1"/>
          <w:sz w:val="24"/>
          <w:szCs w:val="24"/>
          <w:u w:val="single"/>
          <w:lang w:val="en-US" w:eastAsia="zh-CN"/>
          <w14:textFill>
            <w14:solidFill>
              <w14:schemeClr w14:val="tx1"/>
            </w14:solidFill>
          </w14:textFill>
        </w:rPr>
        <w:t>壹</w:t>
      </w:r>
      <w:r>
        <w:rPr>
          <w:rFonts w:hint="eastAsia" w:ascii="宋体" w:hAnsi="宋体" w:eastAsia="宋体" w:cs="宋体"/>
          <w:color w:val="000000" w:themeColor="text1"/>
          <w:sz w:val="24"/>
          <w:szCs w:val="24"/>
          <w14:textFill>
            <w14:solidFill>
              <w14:schemeClr w14:val="tx1"/>
            </w14:solidFill>
          </w14:textFill>
        </w:rPr>
        <w:t>份和副本</w:t>
      </w:r>
      <w:r>
        <w:rPr>
          <w:rFonts w:hint="eastAsia" w:hAnsi="宋体" w:cs="宋体"/>
          <w:color w:val="000000" w:themeColor="text1"/>
          <w:sz w:val="24"/>
          <w:szCs w:val="24"/>
          <w:u w:val="single"/>
          <w:lang w:val="en-US" w:eastAsia="zh-CN"/>
          <w14:textFill>
            <w14:solidFill>
              <w14:schemeClr w14:val="tx1"/>
            </w14:solidFill>
          </w14:textFill>
        </w:rPr>
        <w:t>贰</w:t>
      </w:r>
      <w:r>
        <w:rPr>
          <w:rFonts w:hint="eastAsia" w:ascii="宋体" w:hAnsi="宋体" w:eastAsia="宋体" w:cs="宋体"/>
          <w:color w:val="000000" w:themeColor="text1"/>
          <w:sz w:val="24"/>
          <w:szCs w:val="24"/>
          <w14:textFill>
            <w14:solidFill>
              <w14:schemeClr w14:val="tx1"/>
            </w14:solidFill>
          </w14:textFill>
        </w:rPr>
        <w:t>份。</w:t>
      </w:r>
    </w:p>
    <w:p w14:paraId="0C8A889D">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 </w:t>
      </w:r>
      <w:r>
        <w:rPr>
          <w:rFonts w:hint="eastAsia" w:ascii="宋体" w:hAnsi="宋体" w:eastAsia="宋体" w:cs="宋体"/>
          <w:color w:val="000000" w:themeColor="text1"/>
          <w:sz w:val="24"/>
          <w:szCs w:val="24"/>
          <w:lang w:eastAsia="zh-CN"/>
          <w14:textFill>
            <w14:solidFill>
              <w14:schemeClr w14:val="tx1"/>
            </w14:solidFill>
          </w14:textFill>
        </w:rPr>
        <w:t>综合</w:t>
      </w:r>
      <w:r>
        <w:rPr>
          <w:rFonts w:hint="eastAsia" w:ascii="宋体" w:hAnsi="宋体" w:eastAsia="宋体" w:cs="宋体"/>
          <w:color w:val="000000" w:themeColor="text1"/>
          <w:sz w:val="24"/>
          <w:szCs w:val="24"/>
          <w14:textFill>
            <w14:solidFill>
              <w14:schemeClr w14:val="tx1"/>
            </w14:solidFill>
          </w14:textFill>
        </w:rPr>
        <w:t>报价表；</w:t>
      </w:r>
    </w:p>
    <w:p w14:paraId="47078055">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2. </w:t>
      </w:r>
      <w:r>
        <w:rPr>
          <w:rFonts w:hint="eastAsia" w:ascii="宋体" w:hAnsi="宋体" w:eastAsia="宋体" w:cs="宋体"/>
          <w:color w:val="000000" w:themeColor="text1"/>
          <w:sz w:val="24"/>
          <w:szCs w:val="24"/>
          <w:lang w:eastAsia="zh-CN"/>
          <w14:textFill>
            <w14:solidFill>
              <w14:schemeClr w14:val="tx1"/>
            </w14:solidFill>
          </w14:textFill>
        </w:rPr>
        <w:t>已标价工程量清单</w:t>
      </w:r>
      <w:r>
        <w:rPr>
          <w:rFonts w:hint="eastAsia" w:ascii="宋体" w:hAnsi="宋体" w:eastAsia="宋体" w:cs="宋体"/>
          <w:color w:val="000000" w:themeColor="text1"/>
          <w:sz w:val="24"/>
          <w:szCs w:val="24"/>
          <w14:textFill>
            <w14:solidFill>
              <w14:schemeClr w14:val="tx1"/>
            </w14:solidFill>
          </w14:textFill>
        </w:rPr>
        <w:t>；</w:t>
      </w:r>
    </w:p>
    <w:p w14:paraId="73CA94A8">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 按竞争性谈判文件谈判须知和技术规格要求提供的有关文件；</w:t>
      </w:r>
    </w:p>
    <w:p w14:paraId="509E44CD">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 资格证明文件</w:t>
      </w:r>
      <w:r>
        <w:rPr>
          <w:rFonts w:hint="eastAsia" w:ascii="宋体" w:hAnsi="宋体" w:eastAsia="宋体" w:cs="宋体"/>
          <w:color w:val="000000" w:themeColor="text1"/>
          <w:sz w:val="24"/>
          <w:szCs w:val="24"/>
          <w:lang w:eastAsia="zh-CN"/>
          <w14:textFill>
            <w14:solidFill>
              <w14:schemeClr w14:val="tx1"/>
            </w14:solidFill>
          </w14:textFill>
        </w:rPr>
        <w:t>。</w:t>
      </w:r>
    </w:p>
    <w:p w14:paraId="715D4B07">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在此，授权代表宣布同意如下：</w:t>
      </w:r>
    </w:p>
    <w:p w14:paraId="73026516">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 将按竞争性谈判文件的约定履行合同责任和义务；</w:t>
      </w:r>
    </w:p>
    <w:p w14:paraId="16AA562F">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 已详细审查全部竞争性谈判文件，包括（补遗书）（如果有的话）；我们完全理解并同意放弃对这方面有不明及误解的权力；</w:t>
      </w:r>
    </w:p>
    <w:p w14:paraId="30257B07">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本响应文件有效期为自谈判之日起（60）个日历日；</w:t>
      </w:r>
    </w:p>
    <w:p w14:paraId="0EAB5C54">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 同意提供按照贵方可能要求的与其谈判有关的一切数据或资料；</w:t>
      </w:r>
    </w:p>
    <w:p w14:paraId="63B86FC5">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5. </w:t>
      </w:r>
      <w:r>
        <w:rPr>
          <w:rFonts w:hint="eastAsia" w:ascii="宋体" w:hAnsi="宋体" w:eastAsia="宋体" w:cs="宋体"/>
          <w:color w:val="000000" w:themeColor="text1"/>
          <w:sz w:val="24"/>
          <w:szCs w:val="24"/>
          <w14:textFill>
            <w14:solidFill>
              <w14:schemeClr w14:val="tx1"/>
            </w14:solidFill>
          </w14:textFill>
        </w:rPr>
        <w:t>提交的“已标价工程量清单”中存在漏项或未填写的单价和合价等情况，视为已包括在工程量清单的其它单价和合价中，不得作为以后工程量变更增加投资的因素。</w:t>
      </w:r>
    </w:p>
    <w:p w14:paraId="55CE805C">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6. </w:t>
      </w:r>
      <w:r>
        <w:rPr>
          <w:rFonts w:hint="eastAsia" w:ascii="宋体" w:hAnsi="宋体" w:eastAsia="宋体" w:cs="宋体"/>
          <w:color w:val="000000" w:themeColor="text1"/>
          <w:sz w:val="24"/>
          <w:szCs w:val="24"/>
          <w14:textFill>
            <w14:solidFill>
              <w14:schemeClr w14:val="tx1"/>
            </w14:solidFill>
          </w14:textFill>
        </w:rPr>
        <w:t>与本谈判有关的一切正式往来信函请寄：</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771703EC">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电话/传真：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电子函件：</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59C6BB5C">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开户银行：</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hAnsi="宋体" w:cs="宋体"/>
          <w:color w:val="000000" w:themeColor="text1"/>
          <w:sz w:val="24"/>
          <w:szCs w:val="24"/>
          <w:lang w:eastAsia="zh-CN"/>
          <w14:textFill>
            <w14:solidFill>
              <w14:schemeClr w14:val="tx1"/>
            </w14:solidFill>
          </w14:textFill>
        </w:rPr>
        <w:t>账</w:t>
      </w:r>
      <w:r>
        <w:rPr>
          <w:rFonts w:hint="eastAsia" w:ascii="宋体" w:hAnsi="宋体" w:eastAsia="宋体" w:cs="宋体"/>
          <w:color w:val="000000" w:themeColor="text1"/>
          <w:sz w:val="24"/>
          <w:szCs w:val="24"/>
          <w14:textFill>
            <w14:solidFill>
              <w14:schemeClr w14:val="tx1"/>
            </w14:solidFill>
          </w14:textFill>
        </w:rPr>
        <w:t>号/行号：</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4410A00F">
      <w:pPr>
        <w:pStyle w:val="20"/>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p>
    <w:p w14:paraId="009D831B">
      <w:pPr>
        <w:pStyle w:val="20"/>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p>
    <w:p w14:paraId="132C7CA7">
      <w:pPr>
        <w:pStyle w:val="20"/>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供应商名称（盖章）：</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p>
    <w:p w14:paraId="433FCD0F">
      <w:pPr>
        <w:pStyle w:val="20"/>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日</w:t>
      </w:r>
    </w:p>
    <w:p w14:paraId="18CE83FA">
      <w:pP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14:paraId="0C7E64C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二</w:t>
      </w:r>
      <w:r>
        <w:rPr>
          <w:rFonts w:hint="eastAsia" w:ascii="宋体" w:hAnsi="宋体" w:eastAsia="宋体" w:cs="宋体"/>
          <w:b/>
          <w:color w:val="000000" w:themeColor="text1"/>
          <w:sz w:val="28"/>
          <w:szCs w:val="28"/>
          <w:lang w:val="en-US" w:eastAsia="zh-CN"/>
          <w14:textFill>
            <w14:solidFill>
              <w14:schemeClr w14:val="tx1"/>
            </w14:solidFill>
          </w14:textFill>
        </w:rPr>
        <w:t>（1）</w:t>
      </w:r>
      <w:r>
        <w:rPr>
          <w:rFonts w:hint="eastAsia" w:ascii="宋体" w:hAnsi="宋体" w:eastAsia="宋体" w:cs="宋体"/>
          <w:b/>
          <w:color w:val="000000" w:themeColor="text1"/>
          <w:sz w:val="28"/>
          <w:szCs w:val="28"/>
          <w:lang w:val="zh-CN" w:eastAsia="zh-CN"/>
          <w14:textFill>
            <w14:solidFill>
              <w14:schemeClr w14:val="tx1"/>
            </w14:solidFill>
          </w14:textFill>
        </w:rPr>
        <w:t>、法定代表人</w:t>
      </w:r>
      <w:r>
        <w:rPr>
          <w:rFonts w:hint="eastAsia" w:ascii="宋体" w:hAnsi="宋体" w:eastAsia="宋体" w:cs="宋体"/>
          <w:b/>
          <w:color w:val="000000" w:themeColor="text1"/>
          <w:sz w:val="28"/>
          <w:szCs w:val="28"/>
          <w:lang w:val="en-US" w:eastAsia="zh-CN"/>
          <w14:textFill>
            <w14:solidFill>
              <w14:schemeClr w14:val="tx1"/>
            </w14:solidFill>
          </w14:textFill>
        </w:rPr>
        <w:t>身份证明</w:t>
      </w:r>
    </w:p>
    <w:p w14:paraId="32D7B54A">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67E02C81">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供</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应</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商</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6624ECD2">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单位性质：</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10F46583">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    址：</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048E7F78">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成立时间：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w:t>
      </w:r>
    </w:p>
    <w:p w14:paraId="50726A17">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经营期限：</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6C7D4964">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姓    名：</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性    别：</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5E8F4A56">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职    务：</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1FB1CF66">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系</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名称）的法定代表人。</w:t>
      </w:r>
    </w:p>
    <w:p w14:paraId="68ACDA71">
      <w:pPr>
        <w:keepNext w:val="0"/>
        <w:keepLines w:val="0"/>
        <w:pageBreakBefore w:val="0"/>
        <w:widowControl/>
        <w:kinsoku/>
        <w:wordWrap/>
        <w:overflowPunct/>
        <w:topLinePunct w:val="0"/>
        <w:autoSpaceDE/>
        <w:autoSpaceDN/>
        <w:bidi w:val="0"/>
        <w:adjustRightInd/>
        <w:snapToGrid/>
        <w:spacing w:line="480" w:lineRule="auto"/>
        <w:ind w:left="0" w:leftChars="0" w:firstLine="0" w:firstLineChars="0"/>
        <w:jc w:val="left"/>
        <w:textAlignment w:val="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特此证明。</w:t>
      </w:r>
    </w:p>
    <w:p w14:paraId="1F40D398">
      <w:pPr>
        <w:pStyle w:val="20"/>
        <w:adjustRightInd w:val="0"/>
        <w:snapToGrid w:val="0"/>
        <w:spacing w:line="360" w:lineRule="auto"/>
        <w:ind w:firstLine="420" w:firstLineChars="200"/>
        <w:jc w:val="right"/>
        <w:rPr>
          <w:rFonts w:hint="eastAsia" w:ascii="宋体" w:hAnsi="宋体" w:eastAsia="宋体" w:cs="宋体"/>
          <w:color w:val="000000" w:themeColor="text1"/>
          <w:szCs w:val="24"/>
          <w:lang w:eastAsia="zh-CN"/>
          <w14:textFill>
            <w14:solidFill>
              <w14:schemeClr w14:val="tx1"/>
            </w14:solidFill>
          </w14:textFill>
        </w:rPr>
      </w:pPr>
    </w:p>
    <w:p w14:paraId="1A783293">
      <w:pPr>
        <w:pStyle w:val="20"/>
        <w:adjustRightInd w:val="0"/>
        <w:snapToGrid w:val="0"/>
        <w:spacing w:line="360" w:lineRule="auto"/>
        <w:ind w:firstLine="420" w:firstLineChars="200"/>
        <w:jc w:val="right"/>
        <w:rPr>
          <w:rFonts w:hint="eastAsia" w:ascii="宋体" w:hAnsi="宋体" w:eastAsia="宋体" w:cs="宋体"/>
          <w:color w:val="000000" w:themeColor="text1"/>
          <w:szCs w:val="24"/>
          <w:lang w:eastAsia="zh-CN"/>
          <w14:textFill>
            <w14:solidFill>
              <w14:schemeClr w14:val="tx1"/>
            </w14:solidFill>
          </w14:textFill>
        </w:rPr>
      </w:pPr>
    </w:p>
    <w:p w14:paraId="4D2D7087">
      <w:pPr>
        <w:pStyle w:val="20"/>
        <w:adjustRightInd w:val="0"/>
        <w:snapToGrid w:val="0"/>
        <w:spacing w:line="360" w:lineRule="auto"/>
        <w:ind w:firstLine="420" w:firstLineChars="200"/>
        <w:jc w:val="right"/>
        <w:rPr>
          <w:rFonts w:hint="eastAsia" w:ascii="宋体" w:hAnsi="宋体" w:eastAsia="宋体" w:cs="宋体"/>
          <w:color w:val="000000" w:themeColor="text1"/>
          <w:szCs w:val="24"/>
          <w:lang w:eastAsia="zh-CN"/>
          <w14:textFill>
            <w14:solidFill>
              <w14:schemeClr w14:val="tx1"/>
            </w14:solidFill>
          </w14:textFill>
        </w:rPr>
      </w:pPr>
      <w:r>
        <w:rPr>
          <w:rFonts w:hint="eastAsia" w:ascii="宋体" w:hAnsi="宋体" w:eastAsia="宋体" w:cs="宋体"/>
          <w:color w:val="000000" w:themeColor="text1"/>
          <w:szCs w:val="24"/>
          <w:lang w:eastAsia="zh-CN"/>
          <w14:textFill>
            <w14:solidFill>
              <w14:schemeClr w14:val="tx1"/>
            </w14:solidFill>
          </w14:textFill>
        </w:rPr>
        <w:t>供应商名称（盖章）：</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p>
    <w:p w14:paraId="03681533">
      <w:pPr>
        <w:pStyle w:val="20"/>
        <w:adjustRightInd w:val="0"/>
        <w:snapToGrid w:val="0"/>
        <w:spacing w:line="360" w:lineRule="auto"/>
        <w:ind w:firstLine="420" w:firstLineChars="200"/>
        <w:jc w:val="right"/>
        <w:rPr>
          <w:rFonts w:hint="eastAsia" w:ascii="宋体" w:hAnsi="宋体" w:eastAsia="宋体" w:cs="宋体"/>
          <w:color w:val="000000" w:themeColor="text1"/>
          <w:szCs w:val="24"/>
          <w:u w:val="single"/>
          <w:lang w:eastAsia="zh-CN"/>
          <w14:textFill>
            <w14:solidFill>
              <w14:schemeClr w14:val="tx1"/>
            </w14:solidFill>
          </w14:textFill>
        </w:rPr>
      </w:pPr>
      <w:r>
        <w:rPr>
          <w:rFonts w:hint="eastAsia" w:ascii="宋体" w:hAnsi="宋体" w:eastAsia="宋体" w:cs="宋体"/>
          <w:color w:val="000000" w:themeColor="text1"/>
          <w:szCs w:val="24"/>
          <w:lang w:eastAsia="zh-CN"/>
          <w14:textFill>
            <w14:solidFill>
              <w14:schemeClr w14:val="tx1"/>
            </w14:solidFill>
          </w14:textFill>
        </w:rPr>
        <w:t>日期：</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lang w:eastAsia="zh-CN"/>
          <w14:textFill>
            <w14:solidFill>
              <w14:schemeClr w14:val="tx1"/>
            </w14:solidFill>
          </w14:textFill>
        </w:rPr>
        <w:t>年</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lang w:eastAsia="zh-CN"/>
          <w14:textFill>
            <w14:solidFill>
              <w14:schemeClr w14:val="tx1"/>
            </w14:solidFill>
          </w14:textFill>
        </w:rPr>
        <w:t>月</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lang w:eastAsia="zh-CN"/>
          <w14:textFill>
            <w14:solidFill>
              <w14:schemeClr w14:val="tx1"/>
            </w14:solidFill>
          </w14:textFill>
        </w:rPr>
        <w:t>日</w:t>
      </w:r>
    </w:p>
    <w:p w14:paraId="48B4DD23">
      <w:pPr>
        <w:adjustRightInd w:val="0"/>
        <w:snapToGrid w:val="0"/>
        <w:spacing w:line="360" w:lineRule="auto"/>
        <w:rPr>
          <w:rFonts w:hint="eastAsia" w:ascii="宋体" w:hAnsi="宋体" w:eastAsia="宋体" w:cs="宋体"/>
          <w:bCs/>
          <w:color w:val="000000" w:themeColor="text1"/>
          <w:sz w:val="24"/>
          <w:u w:val="single"/>
          <w:lang w:eastAsia="zh-CN"/>
          <w14:textFill>
            <w14:solidFill>
              <w14:schemeClr w14:val="tx1"/>
            </w14:solidFill>
          </w14:textFill>
        </w:rPr>
      </w:pPr>
    </w:p>
    <w:p w14:paraId="523A86F6">
      <w:pPr>
        <w:pStyle w:val="39"/>
        <w:ind w:firstLine="480" w:firstLineChars="200"/>
        <w:rPr>
          <w:rFonts w:hint="eastAsia" w:ascii="仿宋" w:hAnsi="仿宋" w:eastAsia="仿宋" w:cs="仿宋"/>
          <w:b/>
          <w:color w:val="000000" w:themeColor="text1"/>
          <w:kern w:val="2"/>
          <w:sz w:val="24"/>
          <w:szCs w:val="24"/>
          <w:shd w:val="pct10" w:color="auto" w:fill="FFFFFF"/>
          <w:lang w:val="en-US" w:eastAsia="zh-CN" w:bidi="ar-SA"/>
          <w14:textFill>
            <w14:solidFill>
              <w14:schemeClr w14:val="tx1"/>
            </w14:solidFill>
          </w14:textFill>
        </w:rPr>
      </w:pPr>
    </w:p>
    <w:p w14:paraId="472759C5">
      <w:pPr>
        <w:pStyle w:val="39"/>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b/>
          <w:color w:val="000000" w:themeColor="text1"/>
          <w:kern w:val="2"/>
          <w:sz w:val="24"/>
          <w:szCs w:val="24"/>
          <w:shd w:val="pct10" w:color="auto" w:fill="FFFFFF"/>
          <w:lang w:val="en-US" w:eastAsia="zh-CN" w:bidi="ar-SA"/>
          <w14:textFill>
            <w14:solidFill>
              <w14:schemeClr w14:val="tx1"/>
            </w14:solidFill>
          </w14:textFill>
        </w:rPr>
      </w:pPr>
      <w:r>
        <w:rPr>
          <w:rFonts w:hint="eastAsia" w:ascii="宋体" w:hAnsi="宋体" w:eastAsia="宋体" w:cs="宋体"/>
          <w:b/>
          <w:color w:val="000000" w:themeColor="text1"/>
          <w:kern w:val="2"/>
          <w:sz w:val="24"/>
          <w:szCs w:val="24"/>
          <w:shd w:val="pct10" w:color="auto" w:fill="FFFFFF"/>
          <w:lang w:val="en-US" w:eastAsia="zh-CN" w:bidi="ar-SA"/>
          <w14:textFill>
            <w14:solidFill>
              <w14:schemeClr w14:val="tx1"/>
            </w14:solidFill>
          </w14:textFill>
        </w:rPr>
        <w:t>备注：附法定代表人身份证复印件</w:t>
      </w:r>
    </w:p>
    <w:p w14:paraId="38F3623F">
      <w:pPr>
        <w:pStyle w:val="39"/>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b/>
          <w:color w:val="000000" w:themeColor="text1"/>
          <w:sz w:val="24"/>
          <w:szCs w:val="24"/>
          <w:shd w:val="pct10" w:color="auto" w:fill="FFFFFF"/>
          <w14:textFill>
            <w14:solidFill>
              <w14:schemeClr w14:val="tx1"/>
            </w14:solidFill>
          </w14:textFill>
        </w:rPr>
      </w:pPr>
    </w:p>
    <w:p w14:paraId="42632958">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ascii="仿宋" w:hAnsi="仿宋" w:eastAsia="仿宋"/>
          <w:b/>
          <w:color w:val="000000" w:themeColor="text1"/>
          <w:sz w:val="30"/>
          <w:szCs w:val="30"/>
          <w:lang w:eastAsia="zh-CN"/>
          <w14:textFill>
            <w14:solidFill>
              <w14:schemeClr w14:val="tx1"/>
            </w14:solidFill>
          </w14:textFill>
        </w:rPr>
      </w:pPr>
      <w:r>
        <w:rPr>
          <w:rFonts w:hint="eastAsia" w:ascii="宋体" w:hAnsi="宋体" w:eastAsia="宋体" w:cs="宋体"/>
          <w:b/>
          <w:color w:val="000000" w:themeColor="text1"/>
          <w:sz w:val="24"/>
          <w:szCs w:val="24"/>
          <w:shd w:val="pct10" w:color="auto" w:fill="FFFFFF"/>
          <w14:textFill>
            <w14:solidFill>
              <w14:schemeClr w14:val="tx1"/>
            </w14:solidFill>
          </w14:textFill>
        </w:rPr>
        <w:t>说明：此</w:t>
      </w:r>
      <w:r>
        <w:rPr>
          <w:rFonts w:hint="eastAsia" w:ascii="宋体" w:hAnsi="宋体" w:eastAsia="宋体" w:cs="宋体"/>
          <w:b/>
          <w:color w:val="000000" w:themeColor="text1"/>
          <w:sz w:val="24"/>
          <w:szCs w:val="24"/>
          <w:shd w:val="pct10" w:color="auto" w:fill="FFFFFF"/>
          <w:lang w:val="en-US" w:eastAsia="zh-CN"/>
          <w14:textFill>
            <w14:solidFill>
              <w14:schemeClr w14:val="tx1"/>
            </w14:solidFill>
          </w14:textFill>
        </w:rPr>
        <w:t>证明文件</w:t>
      </w:r>
      <w:r>
        <w:rPr>
          <w:rFonts w:hint="eastAsia" w:ascii="宋体" w:hAnsi="宋体" w:eastAsia="宋体" w:cs="宋体"/>
          <w:b/>
          <w:color w:val="000000" w:themeColor="text1"/>
          <w:sz w:val="24"/>
          <w:szCs w:val="24"/>
          <w:shd w:val="pct10" w:color="auto" w:fill="FFFFFF"/>
          <w14:textFill>
            <w14:solidFill>
              <w14:schemeClr w14:val="tx1"/>
            </w14:solidFill>
          </w14:textFill>
        </w:rPr>
        <w:t>除保留在响应文件中外，还</w:t>
      </w:r>
      <w:r>
        <w:rPr>
          <w:rFonts w:hint="eastAsia" w:ascii="宋体" w:hAnsi="宋体" w:eastAsia="宋体" w:cs="宋体"/>
          <w:b/>
          <w:color w:val="000000" w:themeColor="text1"/>
          <w:sz w:val="24"/>
          <w:szCs w:val="24"/>
          <w:shd w:val="pct10" w:color="auto" w:fill="FFFFFF"/>
          <w:lang w:val="en-US" w:eastAsia="zh-CN"/>
          <w14:textFill>
            <w14:solidFill>
              <w14:schemeClr w14:val="tx1"/>
            </w14:solidFill>
          </w14:textFill>
        </w:rPr>
        <w:t>需</w:t>
      </w:r>
      <w:r>
        <w:rPr>
          <w:rFonts w:hint="eastAsia" w:ascii="宋体" w:hAnsi="宋体" w:eastAsia="宋体" w:cs="宋体"/>
          <w:b/>
          <w:color w:val="000000" w:themeColor="text1"/>
          <w:sz w:val="24"/>
          <w:szCs w:val="24"/>
          <w:shd w:val="pct10" w:color="auto" w:fill="FFFFFF"/>
          <w14:textFill>
            <w14:solidFill>
              <w14:schemeClr w14:val="tx1"/>
            </w14:solidFill>
          </w14:textFill>
        </w:rPr>
        <w:t>另附一份与</w:t>
      </w:r>
      <w:r>
        <w:rPr>
          <w:rFonts w:hint="eastAsia" w:ascii="宋体" w:hAnsi="宋体" w:cs="宋体"/>
          <w:b/>
          <w:color w:val="000000" w:themeColor="text1"/>
          <w:sz w:val="24"/>
          <w:szCs w:val="24"/>
          <w:shd w:val="pct10" w:color="auto" w:fill="FFFFFF"/>
          <w:lang w:val="en-US" w:eastAsia="zh-CN"/>
          <w14:textFill>
            <w14:solidFill>
              <w14:schemeClr w14:val="tx1"/>
            </w14:solidFill>
          </w14:textFill>
        </w:rPr>
        <w:t>法定代表人</w:t>
      </w:r>
      <w:r>
        <w:rPr>
          <w:rFonts w:hint="eastAsia" w:ascii="宋体" w:hAnsi="宋体" w:eastAsia="宋体" w:cs="宋体"/>
          <w:b/>
          <w:color w:val="000000" w:themeColor="text1"/>
          <w:sz w:val="24"/>
          <w:szCs w:val="24"/>
          <w:shd w:val="pct10" w:color="auto" w:fill="FFFFFF"/>
          <w14:textFill>
            <w14:solidFill>
              <w14:schemeClr w14:val="tx1"/>
            </w14:solidFill>
          </w14:textFill>
        </w:rPr>
        <w:t>身份证原件一起递交。</w:t>
      </w:r>
      <w:r>
        <w:rPr>
          <w:rFonts w:hint="eastAsia" w:ascii="宋体" w:hAnsi="宋体" w:eastAsia="宋体" w:cs="宋体"/>
          <w:b/>
          <w:color w:val="000000" w:themeColor="text1"/>
          <w:sz w:val="24"/>
          <w:szCs w:val="24"/>
          <w:shd w:val="pct10" w:color="auto" w:fill="FFFFFF"/>
          <w:lang w:eastAsia="zh-CN"/>
          <w14:textFill>
            <w14:solidFill>
              <w14:schemeClr w14:val="tx1"/>
            </w14:solidFill>
          </w14:textFill>
        </w:rPr>
        <w:t>（</w:t>
      </w:r>
      <w:r>
        <w:rPr>
          <w:rFonts w:hint="eastAsia" w:ascii="宋体" w:hAnsi="宋体" w:eastAsia="宋体" w:cs="宋体"/>
          <w:b/>
          <w:color w:val="000000" w:themeColor="text1"/>
          <w:kern w:val="2"/>
          <w:sz w:val="24"/>
          <w:szCs w:val="24"/>
          <w:shd w:val="pct10" w:color="auto" w:fill="FFFFFF"/>
          <w:lang w:val="en-US" w:eastAsia="zh-CN" w:bidi="ar-SA"/>
          <w14:textFill>
            <w14:solidFill>
              <w14:schemeClr w14:val="tx1"/>
            </w14:solidFill>
          </w14:textFill>
        </w:rPr>
        <w:t>若是法定代表人参加</w:t>
      </w:r>
      <w:r>
        <w:rPr>
          <w:rFonts w:hint="eastAsia" w:ascii="宋体" w:hAnsi="宋体" w:cs="宋体"/>
          <w:b/>
          <w:color w:val="000000" w:themeColor="text1"/>
          <w:kern w:val="2"/>
          <w:sz w:val="24"/>
          <w:szCs w:val="24"/>
          <w:shd w:val="pct10" w:color="auto" w:fill="FFFFFF"/>
          <w:lang w:val="en-US" w:eastAsia="zh-CN" w:bidi="ar-SA"/>
          <w14:textFill>
            <w14:solidFill>
              <w14:schemeClr w14:val="tx1"/>
            </w14:solidFill>
          </w14:textFill>
        </w:rPr>
        <w:t>谈判</w:t>
      </w:r>
      <w:r>
        <w:rPr>
          <w:rFonts w:hint="eastAsia" w:ascii="宋体" w:hAnsi="宋体" w:eastAsia="宋体" w:cs="宋体"/>
          <w:b/>
          <w:color w:val="000000" w:themeColor="text1"/>
          <w:kern w:val="2"/>
          <w:sz w:val="24"/>
          <w:szCs w:val="24"/>
          <w:shd w:val="pct10" w:color="auto" w:fill="FFFFFF"/>
          <w:lang w:val="en-US" w:eastAsia="zh-CN" w:bidi="ar-SA"/>
          <w14:textFill>
            <w14:solidFill>
              <w14:schemeClr w14:val="tx1"/>
            </w14:solidFill>
          </w14:textFill>
        </w:rPr>
        <w:t>的，仅提供此证明文件，无需提供</w:t>
      </w:r>
      <w:r>
        <w:rPr>
          <w:rFonts w:hint="eastAsia" w:ascii="宋体" w:hAnsi="宋体" w:cs="宋体"/>
          <w:b/>
          <w:color w:val="000000" w:themeColor="text1"/>
          <w:kern w:val="2"/>
          <w:sz w:val="24"/>
          <w:szCs w:val="24"/>
          <w:shd w:val="pct10" w:color="auto" w:fill="FFFFFF"/>
          <w:lang w:val="en-US" w:eastAsia="zh-CN" w:bidi="ar-SA"/>
          <w14:textFill>
            <w14:solidFill>
              <w14:schemeClr w14:val="tx1"/>
            </w14:solidFill>
          </w14:textFill>
        </w:rPr>
        <w:t>法定代表人</w:t>
      </w:r>
      <w:r>
        <w:rPr>
          <w:rFonts w:hint="eastAsia" w:ascii="宋体" w:hAnsi="宋体" w:eastAsia="宋体" w:cs="宋体"/>
          <w:b/>
          <w:color w:val="000000" w:themeColor="text1"/>
          <w:kern w:val="2"/>
          <w:sz w:val="24"/>
          <w:szCs w:val="24"/>
          <w:shd w:val="pct10" w:color="auto" w:fill="FFFFFF"/>
          <w:lang w:val="en-US" w:eastAsia="zh-CN" w:bidi="ar-SA"/>
          <w14:textFill>
            <w14:solidFill>
              <w14:schemeClr w14:val="tx1"/>
            </w14:solidFill>
          </w14:textFill>
        </w:rPr>
        <w:t>（负责人）代表授权书）</w:t>
      </w:r>
    </w:p>
    <w:p w14:paraId="1988C6AD">
      <w:pPr>
        <w:pStyle w:val="20"/>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p>
    <w:p w14:paraId="750A02DF">
      <w:pPr>
        <w:rPr>
          <w:rFonts w:hint="eastAsia" w:ascii="宋体" w:hAnsi="宋体" w:eastAsia="宋体" w:cs="宋体"/>
          <w:b/>
          <w:color w:val="000000" w:themeColor="text1"/>
          <w:sz w:val="32"/>
          <w:szCs w:val="32"/>
          <w:lang w:val="zh-CN"/>
          <w14:textFill>
            <w14:solidFill>
              <w14:schemeClr w14:val="tx1"/>
            </w14:solidFill>
          </w14:textFill>
        </w:rPr>
      </w:pPr>
      <w:r>
        <w:rPr>
          <w:rFonts w:hint="eastAsia" w:ascii="宋体" w:hAnsi="宋体" w:eastAsia="宋体" w:cs="宋体"/>
          <w:b/>
          <w:color w:val="000000" w:themeColor="text1"/>
          <w:sz w:val="32"/>
          <w:szCs w:val="32"/>
          <w:lang w:val="zh-CN"/>
          <w14:textFill>
            <w14:solidFill>
              <w14:schemeClr w14:val="tx1"/>
            </w14:solidFill>
          </w14:textFill>
        </w:rPr>
        <w:br w:type="page"/>
      </w:r>
    </w:p>
    <w:p w14:paraId="411F1D4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二</w:t>
      </w:r>
      <w:r>
        <w:rPr>
          <w:rFonts w:hint="eastAsia" w:ascii="宋体" w:hAnsi="宋体" w:eastAsia="宋体" w:cs="宋体"/>
          <w:b/>
          <w:color w:val="000000" w:themeColor="text1"/>
          <w:sz w:val="28"/>
          <w:szCs w:val="28"/>
          <w:lang w:val="zh-CN" w:eastAsia="zh-CN"/>
          <w14:textFill>
            <w14:solidFill>
              <w14:schemeClr w14:val="tx1"/>
            </w14:solidFill>
          </w14:textFill>
        </w:rPr>
        <w:t>（</w:t>
      </w:r>
      <w:r>
        <w:rPr>
          <w:rFonts w:hint="eastAsia" w:ascii="宋体" w:hAnsi="宋体" w:eastAsia="宋体" w:cs="宋体"/>
          <w:b/>
          <w:color w:val="000000" w:themeColor="text1"/>
          <w:sz w:val="28"/>
          <w:szCs w:val="28"/>
          <w:lang w:val="en-US" w:eastAsia="zh-CN"/>
          <w14:textFill>
            <w14:solidFill>
              <w14:schemeClr w14:val="tx1"/>
            </w14:solidFill>
          </w14:textFill>
        </w:rPr>
        <w:t>2</w:t>
      </w:r>
      <w:r>
        <w:rPr>
          <w:rFonts w:hint="eastAsia" w:ascii="宋体" w:hAnsi="宋体" w:eastAsia="宋体" w:cs="宋体"/>
          <w:b/>
          <w:color w:val="000000" w:themeColor="text1"/>
          <w:sz w:val="28"/>
          <w:szCs w:val="28"/>
          <w:lang w:val="zh-CN" w:eastAsia="zh-CN"/>
          <w14:textFill>
            <w14:solidFill>
              <w14:schemeClr w14:val="tx1"/>
            </w14:solidFill>
          </w14:textFill>
        </w:rPr>
        <w:t>）、</w:t>
      </w:r>
      <w:r>
        <w:rPr>
          <w:rFonts w:hint="eastAsia" w:ascii="宋体" w:hAnsi="宋体" w:cs="宋体"/>
          <w:b/>
          <w:color w:val="000000" w:themeColor="text1"/>
          <w:sz w:val="28"/>
          <w:szCs w:val="28"/>
          <w:lang w:val="zh-CN" w:eastAsia="zh-CN"/>
          <w14:textFill>
            <w14:solidFill>
              <w14:schemeClr w14:val="tx1"/>
            </w14:solidFill>
          </w14:textFill>
        </w:rPr>
        <w:t>法定代表人</w:t>
      </w:r>
      <w:r>
        <w:rPr>
          <w:rFonts w:hint="eastAsia" w:ascii="宋体" w:hAnsi="宋体" w:eastAsia="宋体" w:cs="宋体"/>
          <w:b/>
          <w:color w:val="000000" w:themeColor="text1"/>
          <w:sz w:val="28"/>
          <w:szCs w:val="28"/>
          <w:lang w:val="zh-CN" w:eastAsia="zh-CN"/>
          <w14:textFill>
            <w14:solidFill>
              <w14:schemeClr w14:val="tx1"/>
            </w14:solidFill>
          </w14:textFill>
        </w:rPr>
        <w:t>（负责人）代表授权书</w:t>
      </w:r>
    </w:p>
    <w:p w14:paraId="4EEA3843">
      <w:pPr>
        <w:adjustRightInd w:val="0"/>
        <w:snapToGrid w:val="0"/>
        <w:spacing w:line="360" w:lineRule="auto"/>
        <w:rPr>
          <w:rFonts w:hint="eastAsia" w:ascii="宋体" w:hAnsi="宋体" w:eastAsia="宋体" w:cs="宋体"/>
          <w:bCs/>
          <w:color w:val="000000" w:themeColor="text1"/>
          <w:sz w:val="24"/>
          <w14:textFill>
            <w14:solidFill>
              <w14:schemeClr w14:val="tx1"/>
            </w14:solidFill>
          </w14:textFill>
        </w:rPr>
      </w:pPr>
    </w:p>
    <w:p w14:paraId="643D1DEC">
      <w:pPr>
        <w:keepNext w:val="0"/>
        <w:keepLines w:val="0"/>
        <w:pageBreakBefore w:val="0"/>
        <w:widowControl/>
        <w:kinsoku/>
        <w:wordWrap/>
        <w:overflowPunct/>
        <w:topLinePunct w:val="0"/>
        <w:autoSpaceDE/>
        <w:autoSpaceDN/>
        <w:bidi w:val="0"/>
        <w:adjustRightInd w:val="0"/>
        <w:snapToGrid w:val="0"/>
        <w:spacing w:line="480" w:lineRule="auto"/>
        <w:ind w:firstLine="0"/>
        <w:textAlignment w:val="auto"/>
        <w:rPr>
          <w:rFonts w:hint="eastAsia" w:ascii="宋体" w:hAnsi="宋体" w:eastAsia="宋体" w:cs="宋体"/>
          <w:b/>
          <w:bCs w:val="0"/>
          <w:color w:val="000000" w:themeColor="text1"/>
          <w:sz w:val="24"/>
          <w:lang w:eastAsia="zh-CN"/>
          <w14:textFill>
            <w14:solidFill>
              <w14:schemeClr w14:val="tx1"/>
            </w14:solidFill>
          </w14:textFill>
        </w:rPr>
      </w:pPr>
      <w:r>
        <w:rPr>
          <w:rFonts w:hint="eastAsia" w:ascii="宋体" w:hAnsi="宋体" w:eastAsia="宋体" w:cs="宋体"/>
          <w:b/>
          <w:bCs w:val="0"/>
          <w:color w:val="000000" w:themeColor="text1"/>
          <w:sz w:val="24"/>
          <w:u w:val="single"/>
          <w:lang w:eastAsia="zh-CN"/>
          <w14:textFill>
            <w14:solidFill>
              <w14:schemeClr w14:val="tx1"/>
            </w14:solidFill>
          </w14:textFill>
        </w:rPr>
        <w:t>（政府采购代理机构）</w:t>
      </w:r>
      <w:r>
        <w:rPr>
          <w:rFonts w:hint="eastAsia" w:ascii="宋体" w:hAnsi="宋体" w:eastAsia="宋体" w:cs="宋体"/>
          <w:b/>
          <w:bCs w:val="0"/>
          <w:color w:val="000000" w:themeColor="text1"/>
          <w:sz w:val="24"/>
          <w:lang w:eastAsia="zh-CN"/>
          <w14:textFill>
            <w14:solidFill>
              <w14:schemeClr w14:val="tx1"/>
            </w14:solidFill>
          </w14:textFill>
        </w:rPr>
        <w:t>：</w:t>
      </w:r>
    </w:p>
    <w:p w14:paraId="03F31581">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u w:val="single"/>
          <w:lang w:eastAsia="zh-CN"/>
          <w14:textFill>
            <w14:solidFill>
              <w14:schemeClr w14:val="tx1"/>
            </w14:solidFill>
          </w14:textFill>
        </w:rPr>
        <w:t>（</w:t>
      </w:r>
      <w:r>
        <w:rPr>
          <w:rFonts w:hint="eastAsia" w:ascii="宋体" w:hAnsi="宋体" w:cs="宋体"/>
          <w:bCs/>
          <w:color w:val="000000" w:themeColor="text1"/>
          <w:sz w:val="24"/>
          <w:u w:val="single"/>
          <w:lang w:eastAsia="zh-CN"/>
          <w14:textFill>
            <w14:solidFill>
              <w14:schemeClr w14:val="tx1"/>
            </w14:solidFill>
          </w14:textFill>
        </w:rPr>
        <w:t>谈判</w:t>
      </w:r>
      <w:r>
        <w:rPr>
          <w:rFonts w:hint="eastAsia" w:ascii="宋体" w:hAnsi="宋体" w:eastAsia="宋体" w:cs="宋体"/>
          <w:bCs/>
          <w:color w:val="000000" w:themeColor="text1"/>
          <w:sz w:val="24"/>
          <w:u w:val="single"/>
          <w:lang w:eastAsia="zh-CN"/>
          <w14:textFill>
            <w14:solidFill>
              <w14:schemeClr w14:val="tx1"/>
            </w14:solidFill>
          </w14:textFill>
        </w:rPr>
        <w:t>供应商名称）</w:t>
      </w:r>
      <w:r>
        <w:rPr>
          <w:rFonts w:hint="eastAsia" w:ascii="宋体" w:hAnsi="宋体" w:eastAsia="宋体" w:cs="宋体"/>
          <w:bCs/>
          <w:color w:val="000000" w:themeColor="text1"/>
          <w:sz w:val="24"/>
          <w:lang w:eastAsia="zh-CN"/>
          <w14:textFill>
            <w14:solidFill>
              <w14:schemeClr w14:val="tx1"/>
            </w14:solidFill>
          </w14:textFill>
        </w:rPr>
        <w:t>在下面签字的（</w:t>
      </w:r>
      <w:r>
        <w:rPr>
          <w:rFonts w:hint="eastAsia" w:ascii="宋体" w:hAnsi="宋体" w:eastAsia="宋体" w:cs="宋体"/>
          <w:bCs/>
          <w:color w:val="000000" w:themeColor="text1"/>
          <w:sz w:val="24"/>
          <w:u w:val="single"/>
          <w:lang w:eastAsia="zh-CN"/>
          <w14:textFill>
            <w14:solidFill>
              <w14:schemeClr w14:val="tx1"/>
            </w14:solidFill>
          </w14:textFill>
        </w:rPr>
        <w:t>法定代表人姓名</w:t>
      </w:r>
      <w:r>
        <w:rPr>
          <w:rFonts w:hint="eastAsia" w:ascii="宋体" w:hAnsi="宋体" w:eastAsia="宋体" w:cs="宋体"/>
          <w:bCs/>
          <w:color w:val="000000" w:themeColor="text1"/>
          <w:sz w:val="24"/>
          <w:lang w:eastAsia="zh-CN"/>
          <w14:textFill>
            <w14:solidFill>
              <w14:schemeClr w14:val="tx1"/>
            </w14:solidFill>
          </w14:textFill>
        </w:rPr>
        <w:t>）代表本公司授权</w:t>
      </w:r>
      <w:r>
        <w:rPr>
          <w:rFonts w:hint="eastAsia" w:ascii="宋体" w:hAnsi="宋体" w:eastAsia="宋体" w:cs="宋体"/>
          <w:bCs/>
          <w:color w:val="000000" w:themeColor="text1"/>
          <w:sz w:val="24"/>
          <w:u w:val="single"/>
          <w:lang w:eastAsia="zh-CN"/>
          <w14:textFill>
            <w14:solidFill>
              <w14:schemeClr w14:val="tx1"/>
            </w14:solidFill>
          </w14:textFill>
        </w:rPr>
        <w:t>（供应商名称）</w:t>
      </w:r>
      <w:r>
        <w:rPr>
          <w:rFonts w:hint="eastAsia" w:ascii="宋体" w:hAnsi="宋体" w:eastAsia="宋体" w:cs="宋体"/>
          <w:bCs/>
          <w:color w:val="000000" w:themeColor="text1"/>
          <w:sz w:val="24"/>
          <w:lang w:eastAsia="zh-CN"/>
          <w14:textFill>
            <w14:solidFill>
              <w14:schemeClr w14:val="tx1"/>
            </w14:solidFill>
          </w14:textFill>
        </w:rPr>
        <w:t>在下面签字的</w:t>
      </w:r>
      <w:r>
        <w:rPr>
          <w:rFonts w:hint="eastAsia" w:ascii="宋体" w:hAnsi="宋体" w:eastAsia="宋体" w:cs="宋体"/>
          <w:bCs/>
          <w:color w:val="000000" w:themeColor="text1"/>
          <w:sz w:val="24"/>
          <w:u w:val="single"/>
          <w:lang w:eastAsia="zh-CN"/>
          <w14:textFill>
            <w14:solidFill>
              <w14:schemeClr w14:val="tx1"/>
            </w14:solidFill>
          </w14:textFill>
        </w:rPr>
        <w:t>（被授权代表的姓名）</w:t>
      </w:r>
      <w:r>
        <w:rPr>
          <w:rFonts w:hint="eastAsia" w:ascii="宋体" w:hAnsi="宋体" w:eastAsia="宋体" w:cs="宋体"/>
          <w:bCs/>
          <w:color w:val="000000" w:themeColor="text1"/>
          <w:sz w:val="24"/>
          <w:lang w:eastAsia="zh-CN"/>
          <w14:textFill>
            <w14:solidFill>
              <w14:schemeClr w14:val="tx1"/>
            </w14:solidFill>
          </w14:textFill>
        </w:rPr>
        <w:t>为本公司的合法代理人，就</w:t>
      </w:r>
      <w:r>
        <w:rPr>
          <w:rFonts w:hint="eastAsia" w:ascii="宋体" w:hAnsi="宋体" w:eastAsia="宋体" w:cs="宋体"/>
          <w:bCs/>
          <w:color w:val="000000" w:themeColor="text1"/>
          <w:sz w:val="24"/>
          <w:u w:val="single"/>
          <w:lang w:eastAsia="zh-CN"/>
          <w14:textFill>
            <w14:solidFill>
              <w14:schemeClr w14:val="tx1"/>
            </w14:solidFill>
          </w14:textFill>
        </w:rPr>
        <w:t>（项目名称、项目编号）</w:t>
      </w:r>
      <w:r>
        <w:rPr>
          <w:rFonts w:hint="eastAsia" w:ascii="宋体" w:hAnsi="宋体" w:eastAsia="宋体" w:cs="宋体"/>
          <w:bCs/>
          <w:color w:val="000000" w:themeColor="text1"/>
          <w:sz w:val="24"/>
          <w:lang w:eastAsia="zh-CN"/>
          <w14:textFill>
            <w14:solidFill>
              <w14:schemeClr w14:val="tx1"/>
            </w14:solidFill>
          </w14:textFill>
        </w:rPr>
        <w:t>的</w:t>
      </w:r>
      <w:r>
        <w:rPr>
          <w:rFonts w:hint="eastAsia" w:ascii="宋体" w:hAnsi="宋体" w:eastAsia="宋体" w:cs="宋体"/>
          <w:color w:val="000000" w:themeColor="text1"/>
          <w:sz w:val="24"/>
          <w:lang w:eastAsia="zh-CN"/>
          <w14:textFill>
            <w14:solidFill>
              <w14:schemeClr w14:val="tx1"/>
            </w14:solidFill>
          </w14:textFill>
        </w:rPr>
        <w:t>竞争性</w:t>
      </w:r>
      <w:r>
        <w:rPr>
          <w:rFonts w:hint="eastAsia" w:ascii="宋体" w:hAnsi="宋体" w:cs="宋体"/>
          <w:bCs/>
          <w:color w:val="000000" w:themeColor="text1"/>
          <w:sz w:val="24"/>
          <w:u w:val="single"/>
          <w:lang w:eastAsia="zh-CN"/>
          <w14:textFill>
            <w14:solidFill>
              <w14:schemeClr w14:val="tx1"/>
            </w14:solidFill>
          </w14:textFill>
        </w:rPr>
        <w:t>谈判</w:t>
      </w:r>
      <w:r>
        <w:rPr>
          <w:rFonts w:hint="eastAsia" w:ascii="宋体" w:hAnsi="宋体" w:eastAsia="宋体" w:cs="宋体"/>
          <w:bCs/>
          <w:color w:val="000000" w:themeColor="text1"/>
          <w:sz w:val="24"/>
          <w:lang w:eastAsia="zh-CN"/>
          <w14:textFill>
            <w14:solidFill>
              <w14:schemeClr w14:val="tx1"/>
            </w14:solidFill>
          </w14:textFill>
        </w:rPr>
        <w:t>活动，以本公司的名义处理一切与之有关的事务。</w:t>
      </w:r>
    </w:p>
    <w:p w14:paraId="35AED558">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lang w:eastAsia="zh-CN"/>
          <w14:textFill>
            <w14:solidFill>
              <w14:schemeClr w14:val="tx1"/>
            </w14:solidFill>
          </w14:textFill>
        </w:rPr>
        <w:t>本授权书自</w:t>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年</w:t>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月</w:t>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日至</w:t>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年</w:t>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月</w:t>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日止签字有效。</w:t>
      </w:r>
    </w:p>
    <w:p w14:paraId="3BF28C0C">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lang w:eastAsia="zh-CN"/>
          <w14:textFill>
            <w14:solidFill>
              <w14:schemeClr w14:val="tx1"/>
            </w14:solidFill>
          </w14:textFill>
        </w:rPr>
        <w:t>特此声明。</w:t>
      </w:r>
    </w:p>
    <w:p w14:paraId="6BC43E66">
      <w:pPr>
        <w:adjustRightInd w:val="0"/>
        <w:snapToGrid w:val="0"/>
        <w:spacing w:line="360" w:lineRule="auto"/>
        <w:ind w:firstLine="480" w:firstLineChars="200"/>
        <w:rPr>
          <w:rFonts w:hint="eastAsia" w:ascii="宋体" w:hAnsi="宋体" w:eastAsia="宋体" w:cs="宋体"/>
          <w:bCs/>
          <w:color w:val="000000" w:themeColor="text1"/>
          <w:sz w:val="24"/>
          <w:lang w:eastAsia="zh-CN"/>
          <w14:textFill>
            <w14:solidFill>
              <w14:schemeClr w14:val="tx1"/>
            </w14:solidFill>
          </w14:textFill>
        </w:rPr>
      </w:pPr>
    </w:p>
    <w:p w14:paraId="72490A1B">
      <w:pPr>
        <w:adjustRightInd w:val="0"/>
        <w:snapToGrid w:val="0"/>
        <w:spacing w:line="360" w:lineRule="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lang w:eastAsia="zh-CN"/>
          <w14:textFill>
            <w14:solidFill>
              <w14:schemeClr w14:val="tx1"/>
            </w14:solidFill>
          </w14:textFill>
        </w:rPr>
        <w:t>委托人名称（公章）：</w:t>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被授权人（签字）：</w:t>
      </w:r>
    </w:p>
    <w:p w14:paraId="20123975">
      <w:pPr>
        <w:adjustRightInd w:val="0"/>
        <w:snapToGrid w:val="0"/>
        <w:spacing w:line="360" w:lineRule="auto"/>
        <w:rPr>
          <w:rFonts w:hint="eastAsia" w:ascii="宋体" w:hAnsi="宋体" w:eastAsia="宋体" w:cs="宋体"/>
          <w:bCs/>
          <w:color w:val="000000" w:themeColor="text1"/>
          <w:sz w:val="24"/>
          <w:u w:val="single"/>
          <w:lang w:eastAsia="zh-CN"/>
          <w14:textFill>
            <w14:solidFill>
              <w14:schemeClr w14:val="tx1"/>
            </w14:solidFill>
          </w14:textFill>
        </w:rPr>
      </w:pPr>
      <w:r>
        <w:rPr>
          <w:rFonts w:hint="eastAsia" w:ascii="宋体" w:hAnsi="宋体" w:eastAsia="宋体" w:cs="宋体"/>
          <w:bCs/>
          <w:color w:val="000000" w:themeColor="text1"/>
          <w:sz w:val="24"/>
          <w:lang w:eastAsia="zh-CN"/>
          <w14:textFill>
            <w14:solidFill>
              <w14:schemeClr w14:val="tx1"/>
            </w14:solidFill>
          </w14:textFill>
        </w:rPr>
        <w:t>法定（负责人）代表人（签字）：</w:t>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身份证号码：</w:t>
      </w:r>
    </w:p>
    <w:p w14:paraId="2DF94132">
      <w:pPr>
        <w:adjustRightInd w:val="0"/>
        <w:snapToGrid w:val="0"/>
        <w:spacing w:line="360" w:lineRule="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电话：</w:t>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电话：</w:t>
      </w:r>
    </w:p>
    <w:p w14:paraId="469CD685">
      <w:pPr>
        <w:adjustRightInd w:val="0"/>
        <w:snapToGrid w:val="0"/>
        <w:spacing w:line="360" w:lineRule="auto"/>
        <w:rPr>
          <w:rFonts w:hint="eastAsia" w:ascii="宋体" w:hAnsi="宋体" w:eastAsia="宋体" w:cs="宋体"/>
          <w:bCs/>
          <w:color w:val="000000" w:themeColor="text1"/>
          <w:sz w:val="24"/>
          <w:u w:val="single"/>
          <w:lang w:eastAsia="zh-CN"/>
          <w14:textFill>
            <w14:solidFill>
              <w14:schemeClr w14:val="tx1"/>
            </w14:solidFill>
          </w14:textFill>
        </w:rPr>
      </w:pPr>
    </w:p>
    <w:tbl>
      <w:tblPr>
        <w:tblStyle w:val="3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330D0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1" w:hRule="atLeast"/>
          <w:jc w:val="center"/>
        </w:trPr>
        <w:tc>
          <w:tcPr>
            <w:tcW w:w="9356" w:type="dxa"/>
            <w:vAlign w:val="center"/>
          </w:tcPr>
          <w:p w14:paraId="678B8D0B">
            <w:pPr>
              <w:adjustRightInd w:val="0"/>
              <w:snapToGrid w:val="0"/>
              <w:spacing w:line="360" w:lineRule="auto"/>
              <w:jc w:val="center"/>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粘贴</w:t>
            </w:r>
            <w:r>
              <w:rPr>
                <w:rFonts w:hint="eastAsia" w:ascii="宋体" w:hAnsi="宋体" w:cs="宋体"/>
                <w:bCs/>
                <w:color w:val="000000" w:themeColor="text1"/>
                <w:sz w:val="24"/>
                <w:lang w:val="en-US" w:eastAsia="zh-CN"/>
                <w14:textFill>
                  <w14:solidFill>
                    <w14:schemeClr w14:val="tx1"/>
                  </w14:solidFill>
                </w14:textFill>
              </w:rPr>
              <w:t>法定代表人</w:t>
            </w:r>
            <w:r>
              <w:rPr>
                <w:rFonts w:hint="eastAsia" w:ascii="宋体" w:hAnsi="宋体" w:eastAsia="宋体" w:cs="宋体"/>
                <w:bCs/>
                <w:color w:val="000000" w:themeColor="text1"/>
                <w:sz w:val="24"/>
                <w:lang w:val="en-US" w:eastAsia="zh-CN"/>
                <w14:textFill>
                  <w14:solidFill>
                    <w14:schemeClr w14:val="tx1"/>
                  </w14:solidFill>
                </w14:textFill>
              </w:rPr>
              <w:t>身份证和</w:t>
            </w:r>
            <w:r>
              <w:rPr>
                <w:rFonts w:hint="eastAsia" w:ascii="宋体" w:hAnsi="宋体" w:eastAsia="宋体" w:cs="宋体"/>
                <w:bCs/>
                <w:color w:val="000000" w:themeColor="text1"/>
                <w:sz w:val="24"/>
                <w14:textFill>
                  <w14:solidFill>
                    <w14:schemeClr w14:val="tx1"/>
                  </w14:solidFill>
                </w14:textFill>
              </w:rPr>
              <w:t>被授权人身份证（复印件）</w:t>
            </w:r>
          </w:p>
        </w:tc>
      </w:tr>
    </w:tbl>
    <w:p w14:paraId="32C8C7C2">
      <w:pPr>
        <w:pStyle w:val="20"/>
        <w:spacing w:line="300" w:lineRule="auto"/>
        <w:ind w:left="0" w:leftChars="0" w:firstLine="0" w:firstLineChars="0"/>
        <w:rPr>
          <w:rFonts w:hint="eastAsia" w:ascii="宋体" w:hAnsi="宋体" w:eastAsia="宋体" w:cs="宋体"/>
          <w:b/>
          <w:color w:val="000000" w:themeColor="text1"/>
          <w:szCs w:val="24"/>
          <w:shd w:val="pct10" w:color="auto" w:fill="FFFFFF"/>
          <w:lang w:eastAsia="zh-CN"/>
          <w14:textFill>
            <w14:solidFill>
              <w14:schemeClr w14:val="tx1"/>
            </w14:solidFill>
          </w14:textFill>
        </w:rPr>
      </w:pPr>
    </w:p>
    <w:p w14:paraId="45A9AB34">
      <w:pPr>
        <w:pStyle w:val="2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shd w:val="clear" w:color="auto" w:fill="auto"/>
          <w14:textFill>
            <w14:solidFill>
              <w14:schemeClr w14:val="tx1"/>
            </w14:solidFill>
          </w14:textFill>
        </w:rPr>
      </w:pPr>
      <w:r>
        <w:rPr>
          <w:rFonts w:hint="eastAsia" w:ascii="宋体" w:hAnsi="宋体" w:eastAsia="宋体" w:cs="宋体"/>
          <w:b/>
          <w:color w:val="000000" w:themeColor="text1"/>
          <w:sz w:val="24"/>
          <w:szCs w:val="24"/>
          <w:shd w:val="pct10" w:color="auto" w:fill="FFFFFF"/>
          <w14:textFill>
            <w14:solidFill>
              <w14:schemeClr w14:val="tx1"/>
            </w14:solidFill>
          </w14:textFill>
        </w:rPr>
        <w:t>说明：此授权委托书除保留在响应文件中外，还</w:t>
      </w:r>
      <w:r>
        <w:rPr>
          <w:rFonts w:hint="eastAsia" w:ascii="宋体" w:hAnsi="宋体" w:eastAsia="宋体" w:cs="宋体"/>
          <w:b/>
          <w:color w:val="000000" w:themeColor="text1"/>
          <w:sz w:val="24"/>
          <w:szCs w:val="24"/>
          <w:shd w:val="pct10" w:color="auto" w:fill="FFFFFF"/>
          <w:lang w:val="en-US" w:eastAsia="zh-CN"/>
          <w14:textFill>
            <w14:solidFill>
              <w14:schemeClr w14:val="tx1"/>
            </w14:solidFill>
          </w14:textFill>
        </w:rPr>
        <w:t>需</w:t>
      </w:r>
      <w:r>
        <w:rPr>
          <w:rFonts w:hint="eastAsia" w:ascii="宋体" w:hAnsi="宋体" w:eastAsia="宋体" w:cs="宋体"/>
          <w:b/>
          <w:color w:val="000000" w:themeColor="text1"/>
          <w:sz w:val="24"/>
          <w:szCs w:val="24"/>
          <w:shd w:val="pct10" w:color="auto" w:fill="FFFFFF"/>
          <w14:textFill>
            <w14:solidFill>
              <w14:schemeClr w14:val="tx1"/>
            </w14:solidFill>
          </w14:textFill>
        </w:rPr>
        <w:t>另附一份与被授权人身份证原件一起递交。</w:t>
      </w:r>
      <w:r>
        <w:rPr>
          <w:rFonts w:hint="eastAsia" w:ascii="宋体" w:hAnsi="宋体" w:eastAsia="宋体" w:cs="宋体"/>
          <w:b/>
          <w:color w:val="000000" w:themeColor="text1"/>
          <w:sz w:val="24"/>
          <w:szCs w:val="24"/>
          <w:shd w:val="pct10" w:color="auto" w:fill="FFFFFF"/>
          <w:lang w:eastAsia="zh-CN"/>
          <w14:textFill>
            <w14:solidFill>
              <w14:schemeClr w14:val="tx1"/>
            </w14:solidFill>
          </w14:textFill>
        </w:rPr>
        <w:t>（</w:t>
      </w:r>
      <w:r>
        <w:rPr>
          <w:rFonts w:hint="eastAsia" w:ascii="宋体" w:hAnsi="宋体" w:eastAsia="宋体" w:cs="宋体"/>
          <w:b/>
          <w:color w:val="000000" w:themeColor="text1"/>
          <w:sz w:val="24"/>
          <w:szCs w:val="24"/>
          <w:shd w:val="pct10" w:color="auto" w:fill="FFFFFF"/>
          <w:lang w:val="en-US" w:eastAsia="zh-CN"/>
          <w14:textFill>
            <w14:solidFill>
              <w14:schemeClr w14:val="tx1"/>
            </w14:solidFill>
          </w14:textFill>
        </w:rPr>
        <w:t>若是</w:t>
      </w:r>
      <w:r>
        <w:rPr>
          <w:rFonts w:hint="eastAsia" w:ascii="宋体" w:hAnsi="宋体" w:cs="宋体"/>
          <w:b/>
          <w:color w:val="000000" w:themeColor="text1"/>
          <w:sz w:val="24"/>
          <w:szCs w:val="24"/>
          <w:shd w:val="pct10" w:color="auto" w:fill="FFFFFF"/>
          <w:lang w:val="en-US" w:eastAsia="zh-CN"/>
          <w14:textFill>
            <w14:solidFill>
              <w14:schemeClr w14:val="tx1"/>
            </w14:solidFill>
          </w14:textFill>
        </w:rPr>
        <w:t>被</w:t>
      </w:r>
      <w:r>
        <w:rPr>
          <w:rFonts w:hint="eastAsia" w:ascii="宋体" w:hAnsi="宋体" w:eastAsia="宋体" w:cs="宋体"/>
          <w:b/>
          <w:color w:val="000000" w:themeColor="text1"/>
          <w:sz w:val="24"/>
          <w:szCs w:val="24"/>
          <w:shd w:val="pct10" w:color="auto" w:fill="FFFFFF"/>
          <w:lang w:val="en-US" w:eastAsia="zh-CN"/>
          <w14:textFill>
            <w14:solidFill>
              <w14:schemeClr w14:val="tx1"/>
            </w14:solidFill>
          </w14:textFill>
        </w:rPr>
        <w:t>授权人参加</w:t>
      </w:r>
      <w:r>
        <w:rPr>
          <w:rFonts w:hint="eastAsia" w:ascii="宋体" w:hAnsi="宋体" w:cs="宋体"/>
          <w:b/>
          <w:color w:val="000000" w:themeColor="text1"/>
          <w:sz w:val="24"/>
          <w:szCs w:val="24"/>
          <w:shd w:val="pct10" w:color="auto" w:fill="FFFFFF"/>
          <w:lang w:val="en-US" w:eastAsia="zh-CN"/>
          <w14:textFill>
            <w14:solidFill>
              <w14:schemeClr w14:val="tx1"/>
            </w14:solidFill>
          </w14:textFill>
        </w:rPr>
        <w:t>谈判</w:t>
      </w:r>
      <w:r>
        <w:rPr>
          <w:rFonts w:hint="eastAsia" w:ascii="宋体" w:hAnsi="宋体" w:eastAsia="宋体" w:cs="宋体"/>
          <w:b/>
          <w:color w:val="000000" w:themeColor="text1"/>
          <w:sz w:val="24"/>
          <w:szCs w:val="24"/>
          <w:shd w:val="pct10" w:color="auto" w:fill="FFFFFF"/>
          <w:lang w:val="en-US" w:eastAsia="zh-CN"/>
          <w14:textFill>
            <w14:solidFill>
              <w14:schemeClr w14:val="tx1"/>
            </w14:solidFill>
          </w14:textFill>
        </w:rPr>
        <w:t>，仅提供此授权书，无需提供法定代表人身份证明</w:t>
      </w:r>
      <w:r>
        <w:rPr>
          <w:rFonts w:hint="eastAsia" w:ascii="宋体" w:hAnsi="宋体" w:eastAsia="宋体" w:cs="宋体"/>
          <w:b/>
          <w:color w:val="000000" w:themeColor="text1"/>
          <w:sz w:val="24"/>
          <w:szCs w:val="24"/>
          <w:shd w:val="pct10" w:color="auto" w:fill="FFFFFF"/>
          <w:lang w:eastAsia="zh-CN"/>
          <w14:textFill>
            <w14:solidFill>
              <w14:schemeClr w14:val="tx1"/>
            </w14:solidFill>
          </w14:textFill>
        </w:rPr>
        <w:t>）</w:t>
      </w:r>
    </w:p>
    <w:p w14:paraId="62014F92">
      <w:pPr>
        <w:widowControl/>
        <w:adjustRightInd w:val="0"/>
        <w:snapToGrid w:val="0"/>
        <w:spacing w:line="360" w:lineRule="auto"/>
        <w:jc w:val="left"/>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br w:type="page"/>
      </w:r>
    </w:p>
    <w:p w14:paraId="0708532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三</w:t>
      </w:r>
      <w:r>
        <w:rPr>
          <w:rFonts w:hint="eastAsia" w:ascii="宋体" w:hAnsi="宋体" w:eastAsia="宋体" w:cs="宋体"/>
          <w:b/>
          <w:color w:val="000000" w:themeColor="text1"/>
          <w:sz w:val="28"/>
          <w:szCs w:val="28"/>
          <w:lang w:val="zh-CN" w:eastAsia="zh-CN"/>
          <w14:textFill>
            <w14:solidFill>
              <w14:schemeClr w14:val="tx1"/>
            </w14:solidFill>
          </w14:textFill>
        </w:rPr>
        <w:t>、</w:t>
      </w:r>
      <w:r>
        <w:rPr>
          <w:rFonts w:hint="eastAsia" w:ascii="宋体" w:hAnsi="宋体" w:eastAsia="宋体" w:cs="宋体"/>
          <w:b/>
          <w:color w:val="000000" w:themeColor="text1"/>
          <w:sz w:val="28"/>
          <w:szCs w:val="28"/>
          <w:lang w:val="en-US" w:eastAsia="zh-CN"/>
          <w14:textFill>
            <w14:solidFill>
              <w14:schemeClr w14:val="tx1"/>
            </w14:solidFill>
          </w14:textFill>
        </w:rPr>
        <w:t>供应商基本情况表</w:t>
      </w:r>
    </w:p>
    <w:p w14:paraId="7EC5C4A5">
      <w:pPr>
        <w:tabs>
          <w:tab w:val="left" w:pos="1365"/>
        </w:tabs>
        <w:spacing w:line="360" w:lineRule="auto"/>
        <w:ind w:firstLine="0"/>
        <w:rPr>
          <w:rFonts w:hint="eastAsia" w:ascii="宋体" w:hAnsi="宋体" w:eastAsia="宋体" w:cs="宋体"/>
          <w:color w:val="000000" w:themeColor="text1"/>
          <w:sz w:val="24"/>
          <w14:textFill>
            <w14:solidFill>
              <w14:schemeClr w14:val="tx1"/>
            </w14:solidFill>
          </w14:textFill>
        </w:rPr>
      </w:pPr>
    </w:p>
    <w:p w14:paraId="5E23D141">
      <w:pPr>
        <w:tabs>
          <w:tab w:val="left" w:pos="1365"/>
        </w:tabs>
        <w:spacing w:line="360" w:lineRule="auto"/>
        <w:ind w:firstLine="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w:t>
      </w:r>
      <w:r>
        <w:rPr>
          <w:rFonts w:hint="eastAsia" w:ascii="宋体" w:hAnsi="宋体" w:cs="宋体"/>
          <w:color w:val="000000" w:themeColor="text1"/>
          <w:sz w:val="24"/>
          <w:lang w:val="en-US" w:eastAsia="zh-CN"/>
          <w14:textFill>
            <w14:solidFill>
              <w14:schemeClr w14:val="tx1"/>
            </w14:solidFill>
          </w14:textFill>
        </w:rPr>
        <w:t>编号</w:t>
      </w:r>
      <w:r>
        <w:rPr>
          <w:rFonts w:hint="eastAsia" w:ascii="宋体" w:hAnsi="宋体" w:eastAsia="宋体" w:cs="宋体"/>
          <w:color w:val="000000" w:themeColor="text1"/>
          <w:sz w:val="24"/>
          <w14:textFill>
            <w14:solidFill>
              <w14:schemeClr w14:val="tx1"/>
            </w14:solidFill>
          </w14:textFill>
        </w:rPr>
        <w:t>：</w:t>
      </w:r>
    </w:p>
    <w:p w14:paraId="43FDD5B9">
      <w:pPr>
        <w:tabs>
          <w:tab w:val="left" w:pos="1365"/>
        </w:tabs>
        <w:spacing w:line="360" w:lineRule="auto"/>
        <w:ind w:firstLine="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w:t>
      </w:r>
      <w:r>
        <w:rPr>
          <w:rFonts w:hint="eastAsia" w:ascii="宋体" w:hAnsi="宋体" w:cs="宋体"/>
          <w:color w:val="000000" w:themeColor="text1"/>
          <w:sz w:val="24"/>
          <w:lang w:val="en-US" w:eastAsia="zh-CN"/>
          <w14:textFill>
            <w14:solidFill>
              <w14:schemeClr w14:val="tx1"/>
            </w14:solidFill>
          </w14:textFill>
        </w:rPr>
        <w:t>名称</w:t>
      </w:r>
      <w:r>
        <w:rPr>
          <w:rFonts w:hint="eastAsia" w:ascii="宋体" w:hAnsi="宋体" w:eastAsia="宋体" w:cs="宋体"/>
          <w:color w:val="000000" w:themeColor="text1"/>
          <w:sz w:val="24"/>
          <w14:textFill>
            <w14:solidFill>
              <w14:schemeClr w14:val="tx1"/>
            </w14:solidFill>
          </w14:textFill>
        </w:rPr>
        <w:t>：</w:t>
      </w:r>
    </w:p>
    <w:tbl>
      <w:tblPr>
        <w:tblStyle w:val="31"/>
        <w:tblW w:w="9071" w:type="dxa"/>
        <w:jc w:val="center"/>
        <w:tblLayout w:type="fixed"/>
        <w:tblCellMar>
          <w:top w:w="0" w:type="dxa"/>
          <w:left w:w="0" w:type="dxa"/>
          <w:bottom w:w="0" w:type="dxa"/>
          <w:right w:w="0" w:type="dxa"/>
        </w:tblCellMar>
      </w:tblPr>
      <w:tblGrid>
        <w:gridCol w:w="1821"/>
        <w:gridCol w:w="1051"/>
        <w:gridCol w:w="1920"/>
        <w:gridCol w:w="1428"/>
        <w:gridCol w:w="2851"/>
      </w:tblGrid>
      <w:tr w14:paraId="43B22E3A">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0CB335">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企业名称</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7430E2">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585F8E55">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1E450C">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注册地址</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D40F93">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F5129F">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注册资金</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6C8741">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01C70693">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2E42E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E85784">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8E0B1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职    务</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7A2138">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00494C52">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0D114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营业执照号</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EEAF7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CDA933">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企业性质</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8D55A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0B3E168E">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5794D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初次注册日期</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BE2117">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9843F5">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有效期至</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455C6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6BAAA921">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45383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经营范围</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6B6141">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52B82D84">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4AA2D6">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企业的资质等级（如有）</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20F8F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08F07999">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640E07">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企业的质量体系认证（如有）</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623B0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5E6CD121">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480640">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开户银行</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77ACB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FE64BC">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账    号</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0F9DE6">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6EC63C9E">
        <w:tblPrEx>
          <w:tblCellMar>
            <w:top w:w="0" w:type="dxa"/>
            <w:left w:w="0" w:type="dxa"/>
            <w:bottom w:w="0" w:type="dxa"/>
            <w:right w:w="0" w:type="dxa"/>
          </w:tblCellMar>
        </w:tblPrEx>
        <w:trPr>
          <w:trHeight w:val="567" w:hRule="atLeast"/>
          <w:jc w:val="center"/>
        </w:trPr>
        <w:tc>
          <w:tcPr>
            <w:tcW w:w="1720"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BD7E75">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w:t>
            </w: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B6C6F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p>
        </w:tc>
        <w:tc>
          <w:tcPr>
            <w:tcW w:w="18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4137DB">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52E450">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    话</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D6D9E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0D4BB7CF">
        <w:tblPrEx>
          <w:tblCellMar>
            <w:top w:w="0" w:type="dxa"/>
            <w:left w:w="0" w:type="dxa"/>
            <w:bottom w:w="0" w:type="dxa"/>
            <w:right w:w="0" w:type="dxa"/>
          </w:tblCellMar>
        </w:tblPrEx>
        <w:trPr>
          <w:trHeight w:val="567" w:hRule="atLeast"/>
          <w:jc w:val="center"/>
        </w:trPr>
        <w:tc>
          <w:tcPr>
            <w:tcW w:w="1720"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1B0BA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0C8EE2">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传  真</w:t>
            </w:r>
          </w:p>
        </w:tc>
        <w:tc>
          <w:tcPr>
            <w:tcW w:w="18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C3EB8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856B96">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电子邮箱</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CEE4AC">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bl>
    <w:p w14:paraId="4FA5A94C">
      <w:pPr>
        <w:pStyle w:val="2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p>
    <w:p w14:paraId="470C8580">
      <w:pPr>
        <w:pStyle w:val="20"/>
        <w:keepNext w:val="0"/>
        <w:keepLines w:val="0"/>
        <w:pageBreakBefore w:val="0"/>
        <w:widowControl/>
        <w:kinsoku/>
        <w:wordWrap/>
        <w:overflowPunct/>
        <w:topLinePunct w:val="0"/>
        <w:autoSpaceDE/>
        <w:autoSpaceDN/>
        <w:bidi w:val="0"/>
        <w:adjustRightInd/>
        <w:snapToGrid/>
        <w:spacing w:line="500" w:lineRule="exact"/>
        <w:ind w:firstLine="420" w:firstLineChars="200"/>
        <w:jc w:val="right"/>
        <w:textAlignment w:val="auto"/>
        <w:rPr>
          <w:rFonts w:hint="eastAsia" w:ascii="宋体" w:hAnsi="宋体" w:eastAsia="宋体" w:cs="宋体"/>
          <w:color w:val="000000" w:themeColor="text1"/>
          <w:szCs w:val="24"/>
          <w:lang w:eastAsia="zh-CN"/>
          <w14:textFill>
            <w14:solidFill>
              <w14:schemeClr w14:val="tx1"/>
            </w14:solidFill>
          </w14:textFill>
        </w:rPr>
      </w:pPr>
      <w:r>
        <w:rPr>
          <w:rFonts w:hint="eastAsia" w:ascii="宋体" w:hAnsi="宋体" w:eastAsia="宋体" w:cs="宋体"/>
          <w:color w:val="000000" w:themeColor="text1"/>
          <w:szCs w:val="24"/>
          <w:lang w:eastAsia="zh-CN"/>
          <w14:textFill>
            <w14:solidFill>
              <w14:schemeClr w14:val="tx1"/>
            </w14:solidFill>
          </w14:textFill>
        </w:rPr>
        <w:t>供应商名称（盖章）：</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p>
    <w:p w14:paraId="7A8A66F3">
      <w:pPr>
        <w:pStyle w:val="20"/>
        <w:keepNext w:val="0"/>
        <w:keepLines w:val="0"/>
        <w:pageBreakBefore w:val="0"/>
        <w:widowControl/>
        <w:kinsoku/>
        <w:wordWrap/>
        <w:overflowPunct/>
        <w:topLinePunct w:val="0"/>
        <w:autoSpaceDE/>
        <w:autoSpaceDN/>
        <w:bidi w:val="0"/>
        <w:adjustRightInd/>
        <w:snapToGrid/>
        <w:spacing w:line="500" w:lineRule="exact"/>
        <w:ind w:firstLine="420" w:firstLineChars="200"/>
        <w:jc w:val="right"/>
        <w:textAlignment w:val="auto"/>
        <w:rPr>
          <w:rFonts w:hint="eastAsia" w:ascii="宋体" w:hAnsi="宋体" w:eastAsia="宋体" w:cs="宋体"/>
          <w:color w:val="000000" w:themeColor="text1"/>
          <w:szCs w:val="24"/>
          <w:u w:val="single"/>
          <w:lang w:eastAsia="zh-CN"/>
          <w14:textFill>
            <w14:solidFill>
              <w14:schemeClr w14:val="tx1"/>
            </w14:solidFill>
          </w14:textFill>
        </w:rPr>
      </w:pPr>
      <w:r>
        <w:rPr>
          <w:rFonts w:hint="eastAsia" w:ascii="宋体" w:hAnsi="宋体" w:eastAsia="宋体" w:cs="宋体"/>
          <w:color w:val="000000" w:themeColor="text1"/>
          <w:szCs w:val="24"/>
          <w:lang w:eastAsia="zh-CN"/>
          <w14:textFill>
            <w14:solidFill>
              <w14:schemeClr w14:val="tx1"/>
            </w14:solidFill>
          </w14:textFill>
        </w:rPr>
        <w:t>日期：</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lang w:eastAsia="zh-CN"/>
          <w14:textFill>
            <w14:solidFill>
              <w14:schemeClr w14:val="tx1"/>
            </w14:solidFill>
          </w14:textFill>
        </w:rPr>
        <w:t>年</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lang w:eastAsia="zh-CN"/>
          <w14:textFill>
            <w14:solidFill>
              <w14:schemeClr w14:val="tx1"/>
            </w14:solidFill>
          </w14:textFill>
        </w:rPr>
        <w:t>月</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lang w:eastAsia="zh-CN"/>
          <w14:textFill>
            <w14:solidFill>
              <w14:schemeClr w14:val="tx1"/>
            </w14:solidFill>
          </w14:textFill>
        </w:rPr>
        <w:t>日</w:t>
      </w:r>
    </w:p>
    <w:p w14:paraId="79090AA0">
      <w:pPr>
        <w:spacing w:line="500" w:lineRule="exact"/>
        <w:ind w:left="0" w:leftChars="0" w:firstLine="0" w:firstLineChars="0"/>
        <w:rPr>
          <w:rFonts w:hint="eastAsia" w:ascii="宋体" w:hAnsi="宋体" w:eastAsia="宋体" w:cs="宋体"/>
          <w:b/>
          <w:bCs w:val="0"/>
          <w:color w:val="000000" w:themeColor="text1"/>
          <w:sz w:val="24"/>
          <w:szCs w:val="22"/>
          <w:lang w:val="en-US" w:eastAsia="zh-CN" w:bidi="ar-SA"/>
          <w14:textFill>
            <w14:solidFill>
              <w14:schemeClr w14:val="tx1"/>
            </w14:solidFill>
          </w14:textFill>
        </w:rPr>
      </w:pPr>
      <w:r>
        <w:rPr>
          <w:rFonts w:hint="eastAsia" w:ascii="宋体" w:hAnsi="宋体" w:eastAsia="宋体" w:cs="宋体"/>
          <w:b/>
          <w:bCs w:val="0"/>
          <w:color w:val="000000" w:themeColor="text1"/>
          <w:sz w:val="24"/>
          <w:szCs w:val="22"/>
          <w:lang w:val="en-US" w:eastAsia="zh-CN" w:bidi="ar-SA"/>
          <w14:textFill>
            <w14:solidFill>
              <w14:schemeClr w14:val="tx1"/>
            </w14:solidFill>
          </w14:textFill>
        </w:rPr>
        <w:t>说明：</w:t>
      </w:r>
    </w:p>
    <w:p w14:paraId="5A70BEF2">
      <w:pPr>
        <w:spacing w:line="400" w:lineRule="exact"/>
        <w:ind w:left="0" w:leftChars="0" w:firstLine="480" w:firstLineChars="200"/>
        <w:rPr>
          <w:rFonts w:hint="eastAsia" w:ascii="宋体" w:hAnsi="宋体" w:eastAsia="宋体" w:cs="宋体"/>
          <w:b/>
          <w:bCs w:val="0"/>
          <w:color w:val="000000" w:themeColor="text1"/>
          <w:sz w:val="24"/>
          <w:szCs w:val="22"/>
          <w:lang w:val="en-US" w:eastAsia="zh-CN" w:bidi="ar-SA"/>
          <w14:textFill>
            <w14:solidFill>
              <w14:schemeClr w14:val="tx1"/>
            </w14:solidFill>
          </w14:textFill>
        </w:rPr>
      </w:pPr>
      <w:r>
        <w:rPr>
          <w:rFonts w:hint="eastAsia" w:ascii="宋体" w:hAnsi="宋体" w:eastAsia="宋体" w:cs="宋体"/>
          <w:b/>
          <w:bCs w:val="0"/>
          <w:color w:val="000000" w:themeColor="text1"/>
          <w:sz w:val="24"/>
          <w:szCs w:val="22"/>
          <w:lang w:val="en-US" w:eastAsia="zh-CN" w:bidi="ar-SA"/>
          <w14:textFill>
            <w14:solidFill>
              <w14:schemeClr w14:val="tx1"/>
            </w14:solidFill>
          </w14:textFill>
        </w:rPr>
        <w:t>1、所有参加</w:t>
      </w:r>
      <w:r>
        <w:rPr>
          <w:rFonts w:hint="eastAsia" w:ascii="宋体" w:hAnsi="宋体" w:cs="宋体"/>
          <w:b/>
          <w:bCs w:val="0"/>
          <w:color w:val="000000" w:themeColor="text1"/>
          <w:sz w:val="24"/>
          <w:szCs w:val="22"/>
          <w:lang w:val="en-US" w:eastAsia="zh-CN" w:bidi="ar-SA"/>
          <w14:textFill>
            <w14:solidFill>
              <w14:schemeClr w14:val="tx1"/>
            </w14:solidFill>
          </w14:textFill>
        </w:rPr>
        <w:t>谈判</w:t>
      </w:r>
      <w:r>
        <w:rPr>
          <w:rFonts w:hint="eastAsia" w:ascii="宋体" w:hAnsi="宋体" w:eastAsia="宋体" w:cs="宋体"/>
          <w:b/>
          <w:bCs w:val="0"/>
          <w:color w:val="000000" w:themeColor="text1"/>
          <w:sz w:val="24"/>
          <w:szCs w:val="22"/>
          <w:lang w:val="en-US" w:eastAsia="zh-CN" w:bidi="ar-SA"/>
          <w14:textFill>
            <w14:solidFill>
              <w14:schemeClr w14:val="tx1"/>
            </w14:solidFill>
          </w14:textFill>
        </w:rPr>
        <w:t>的供应商都必须填写此表。</w:t>
      </w:r>
    </w:p>
    <w:p w14:paraId="6F38C22F">
      <w:pPr>
        <w:spacing w:line="400" w:lineRule="exact"/>
        <w:ind w:left="0" w:leftChars="0" w:firstLine="480" w:firstLineChars="200"/>
        <w:rPr>
          <w:rFonts w:hint="eastAsia" w:ascii="宋体" w:hAnsi="宋体" w:eastAsia="宋体" w:cs="宋体"/>
          <w:b/>
          <w:bCs w:val="0"/>
          <w:color w:val="000000" w:themeColor="text1"/>
          <w:sz w:val="24"/>
          <w:szCs w:val="22"/>
          <w:lang w:val="en-US" w:eastAsia="zh-CN" w:bidi="ar-SA"/>
          <w14:textFill>
            <w14:solidFill>
              <w14:schemeClr w14:val="tx1"/>
            </w14:solidFill>
          </w14:textFill>
        </w:rPr>
      </w:pPr>
      <w:r>
        <w:rPr>
          <w:rFonts w:hint="eastAsia" w:ascii="宋体" w:hAnsi="宋体" w:eastAsia="宋体" w:cs="宋体"/>
          <w:b/>
          <w:bCs w:val="0"/>
          <w:color w:val="000000" w:themeColor="text1"/>
          <w:sz w:val="24"/>
          <w:szCs w:val="22"/>
          <w:lang w:val="en-US" w:eastAsia="zh-CN" w:bidi="ar-SA"/>
          <w14:textFill>
            <w14:solidFill>
              <w14:schemeClr w14:val="tx1"/>
            </w14:solidFill>
          </w14:textFill>
        </w:rPr>
        <w:t>2、此表后附营业执照、银行开户信息、资质证书等资格证明文件加盖供应商公章的</w:t>
      </w:r>
      <w:r>
        <w:rPr>
          <w:rFonts w:hint="eastAsia" w:ascii="宋体" w:hAnsi="宋体" w:cs="宋体"/>
          <w:b/>
          <w:bCs w:val="0"/>
          <w:color w:val="000000" w:themeColor="text1"/>
          <w:sz w:val="24"/>
          <w:szCs w:val="22"/>
          <w:lang w:val="en-US" w:eastAsia="zh-CN" w:bidi="ar-SA"/>
          <w14:textFill>
            <w14:solidFill>
              <w14:schemeClr w14:val="tx1"/>
            </w14:solidFill>
          </w14:textFill>
        </w:rPr>
        <w:t>复</w:t>
      </w:r>
      <w:r>
        <w:rPr>
          <w:rFonts w:hint="eastAsia" w:ascii="宋体" w:hAnsi="宋体" w:eastAsia="宋体" w:cs="宋体"/>
          <w:b/>
          <w:bCs w:val="0"/>
          <w:color w:val="000000" w:themeColor="text1"/>
          <w:sz w:val="24"/>
          <w:szCs w:val="22"/>
          <w:lang w:val="en-US" w:eastAsia="zh-CN" w:bidi="ar-SA"/>
          <w14:textFill>
            <w14:solidFill>
              <w14:schemeClr w14:val="tx1"/>
            </w14:solidFill>
          </w14:textFill>
        </w:rPr>
        <w:t>印件。</w:t>
      </w:r>
    </w:p>
    <w:p w14:paraId="745301FA">
      <w:pPr>
        <w:spacing w:line="400" w:lineRule="exact"/>
        <w:ind w:left="0" w:leftChars="0" w:firstLine="480" w:firstLineChars="200"/>
        <w:rPr>
          <w:rFonts w:hint="eastAsia" w:ascii="宋体" w:hAnsi="宋体" w:eastAsia="宋体" w:cs="宋体"/>
          <w:b/>
          <w:bCs w:val="0"/>
          <w:color w:val="000000" w:themeColor="text1"/>
          <w:sz w:val="24"/>
          <w:szCs w:val="22"/>
          <w:lang w:val="en-US" w:eastAsia="zh-CN" w:bidi="ar-SA"/>
          <w14:textFill>
            <w14:solidFill>
              <w14:schemeClr w14:val="tx1"/>
            </w14:solidFill>
          </w14:textFill>
        </w:rPr>
      </w:pPr>
      <w:r>
        <w:rPr>
          <w:rFonts w:hint="eastAsia" w:ascii="宋体" w:hAnsi="宋体" w:eastAsia="宋体" w:cs="宋体"/>
          <w:b/>
          <w:bCs w:val="0"/>
          <w:color w:val="000000" w:themeColor="text1"/>
          <w:sz w:val="24"/>
          <w:szCs w:val="22"/>
          <w:lang w:val="en-US" w:eastAsia="zh-CN" w:bidi="ar-SA"/>
          <w14:textFill>
            <w14:solidFill>
              <w14:schemeClr w14:val="tx1"/>
            </w14:solidFill>
          </w14:textFill>
        </w:rPr>
        <w:t>3、未提供或未按要求提供上述资料的作无效投标处理。</w:t>
      </w:r>
    </w:p>
    <w:p w14:paraId="24E2B2BD">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p>
    <w:p w14:paraId="16FC99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四</w:t>
      </w:r>
      <w:r>
        <w:rPr>
          <w:rFonts w:hint="eastAsia" w:ascii="宋体" w:hAnsi="宋体" w:eastAsia="宋体" w:cs="宋体"/>
          <w:b/>
          <w:color w:val="000000" w:themeColor="text1"/>
          <w:sz w:val="28"/>
          <w:szCs w:val="28"/>
          <w:lang w:val="en-US" w:eastAsia="zh-CN"/>
          <w14:textFill>
            <w14:solidFill>
              <w14:schemeClr w14:val="tx1"/>
            </w14:solidFill>
          </w14:textFill>
        </w:rPr>
        <w:t>、</w:t>
      </w:r>
      <w:r>
        <w:rPr>
          <w:rFonts w:hint="eastAsia" w:ascii="宋体" w:hAnsi="宋体" w:eastAsia="宋体" w:cs="宋体"/>
          <w:b/>
          <w:color w:val="000000" w:themeColor="text1"/>
          <w:sz w:val="28"/>
          <w:szCs w:val="28"/>
          <w:lang w:val="zh-CN" w:eastAsia="zh-CN"/>
          <w14:textFill>
            <w14:solidFill>
              <w14:schemeClr w14:val="tx1"/>
            </w14:solidFill>
          </w14:textFill>
        </w:rPr>
        <w:t>具备履行合同所必需的设备和专业技术能力的证明材料</w:t>
      </w:r>
    </w:p>
    <w:p w14:paraId="282161DF">
      <w:pPr>
        <w:keepNext w:val="0"/>
        <w:keepLines w:val="0"/>
        <w:pageBreakBefore w:val="0"/>
        <w:widowControl w:val="0"/>
        <w:kinsoku/>
        <w:wordWrap/>
        <w:overflowPunct/>
        <w:topLinePunct w:val="0"/>
        <w:autoSpaceDE w:val="0"/>
        <w:autoSpaceDN w:val="0"/>
        <w:bidi w:val="0"/>
        <w:adjustRightInd w:val="0"/>
        <w:snapToGrid w:val="0"/>
        <w:spacing w:line="240" w:lineRule="exact"/>
        <w:jc w:val="center"/>
        <w:textAlignment w:val="auto"/>
        <w:rPr>
          <w:rFonts w:hint="eastAsia" w:ascii="宋体" w:hAnsi="宋体" w:eastAsia="宋体" w:cs="宋体"/>
          <w:b/>
          <w:color w:val="000000" w:themeColor="text1"/>
          <w:sz w:val="21"/>
          <w:szCs w:val="21"/>
          <w:lang w:val="zh-CN"/>
          <w14:textFill>
            <w14:solidFill>
              <w14:schemeClr w14:val="tx1"/>
            </w14:solidFill>
          </w14:textFill>
        </w:rPr>
      </w:pPr>
    </w:p>
    <w:p w14:paraId="30EC1CB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eastAsia="宋体" w:cs="宋体"/>
          <w:b/>
          <w:color w:val="000000" w:themeColor="text1"/>
          <w:sz w:val="28"/>
          <w:szCs w:val="28"/>
          <w:lang w:val="zh-CN" w:eastAsia="zh-CN"/>
          <w14:textFill>
            <w14:solidFill>
              <w14:schemeClr w14:val="tx1"/>
            </w14:solidFill>
          </w14:textFill>
        </w:rPr>
        <w:t>（一）拟派本项目负责人简历表</w:t>
      </w:r>
    </w:p>
    <w:p w14:paraId="58F463A8">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项目编号: </w:t>
      </w:r>
    </w:p>
    <w:p w14:paraId="7A46D92B">
      <w:pPr>
        <w:keepLines w:val="0"/>
        <w:pageBreakBefore w:val="0"/>
        <w:tabs>
          <w:tab w:val="left" w:pos="180"/>
          <w:tab w:val="left" w:pos="1620"/>
        </w:tabs>
        <w:kinsoku/>
        <w:overflowPunct/>
        <w:topLinePunct w:val="0"/>
        <w:bidi w:val="0"/>
        <w:spacing w:line="500" w:lineRule="exact"/>
        <w:ind w:left="0" w:leftChars="0" w:right="0" w:rightChars="0" w:firstLine="0" w:firstLineChars="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w:t>
      </w:r>
      <w:r>
        <w:rPr>
          <w:rFonts w:hint="eastAsia" w:ascii="宋体" w:hAnsi="宋体" w:eastAsia="宋体" w:cs="宋体"/>
          <w:color w:val="000000" w:themeColor="text1"/>
          <w:sz w:val="24"/>
          <w:szCs w:val="24"/>
          <w14:textFill>
            <w14:solidFill>
              <w14:schemeClr w14:val="tx1"/>
            </w14:solidFill>
          </w14:textFill>
        </w:rPr>
        <w:t xml:space="preserve">名称:  </w:t>
      </w:r>
    </w:p>
    <w:tbl>
      <w:tblPr>
        <w:tblStyle w:val="3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1064"/>
        <w:gridCol w:w="1179"/>
        <w:gridCol w:w="1319"/>
        <w:gridCol w:w="2168"/>
        <w:gridCol w:w="2203"/>
      </w:tblGrid>
      <w:tr w14:paraId="1A23F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6F640FD4">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姓名</w:t>
            </w:r>
          </w:p>
        </w:tc>
        <w:tc>
          <w:tcPr>
            <w:tcW w:w="1126" w:type="dxa"/>
            <w:noWrap w:val="0"/>
            <w:vAlign w:val="center"/>
          </w:tcPr>
          <w:p w14:paraId="376651F6">
            <w:pPr>
              <w:jc w:val="center"/>
              <w:rPr>
                <w:rFonts w:hint="eastAsia" w:ascii="宋体" w:hAnsi="宋体" w:eastAsia="宋体" w:cs="宋体"/>
                <w:color w:val="000000" w:themeColor="text1"/>
                <w:sz w:val="24"/>
                <w14:textFill>
                  <w14:solidFill>
                    <w14:schemeClr w14:val="tx1"/>
                  </w14:solidFill>
                </w14:textFill>
              </w:rPr>
            </w:pPr>
          </w:p>
        </w:tc>
        <w:tc>
          <w:tcPr>
            <w:tcW w:w="1249" w:type="dxa"/>
            <w:noWrap w:val="0"/>
            <w:vAlign w:val="center"/>
          </w:tcPr>
          <w:p w14:paraId="11354056">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年龄</w:t>
            </w:r>
          </w:p>
        </w:tc>
        <w:tc>
          <w:tcPr>
            <w:tcW w:w="1400" w:type="dxa"/>
            <w:noWrap w:val="0"/>
            <w:vAlign w:val="center"/>
          </w:tcPr>
          <w:p w14:paraId="30281C72">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17E84814">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学历</w:t>
            </w:r>
          </w:p>
        </w:tc>
        <w:tc>
          <w:tcPr>
            <w:tcW w:w="2348" w:type="dxa"/>
            <w:noWrap w:val="0"/>
            <w:vAlign w:val="center"/>
          </w:tcPr>
          <w:p w14:paraId="158A680E">
            <w:pPr>
              <w:jc w:val="center"/>
              <w:rPr>
                <w:rFonts w:hint="eastAsia" w:ascii="宋体" w:hAnsi="宋体" w:eastAsia="宋体" w:cs="宋体"/>
                <w:color w:val="000000" w:themeColor="text1"/>
                <w:sz w:val="24"/>
                <w14:textFill>
                  <w14:solidFill>
                    <w14:schemeClr w14:val="tx1"/>
                  </w14:solidFill>
                </w14:textFill>
              </w:rPr>
            </w:pPr>
          </w:p>
        </w:tc>
      </w:tr>
      <w:tr w14:paraId="19958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5EF9B581">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职称</w:t>
            </w:r>
          </w:p>
        </w:tc>
        <w:tc>
          <w:tcPr>
            <w:tcW w:w="1126" w:type="dxa"/>
            <w:noWrap w:val="0"/>
            <w:vAlign w:val="center"/>
          </w:tcPr>
          <w:p w14:paraId="7F7CEE3A">
            <w:pPr>
              <w:jc w:val="center"/>
              <w:rPr>
                <w:rFonts w:hint="eastAsia" w:ascii="宋体" w:hAnsi="宋体" w:eastAsia="宋体" w:cs="宋体"/>
                <w:color w:val="000000" w:themeColor="text1"/>
                <w:sz w:val="24"/>
                <w14:textFill>
                  <w14:solidFill>
                    <w14:schemeClr w14:val="tx1"/>
                  </w14:solidFill>
                </w14:textFill>
              </w:rPr>
            </w:pPr>
          </w:p>
        </w:tc>
        <w:tc>
          <w:tcPr>
            <w:tcW w:w="1249" w:type="dxa"/>
            <w:noWrap w:val="0"/>
            <w:vAlign w:val="center"/>
          </w:tcPr>
          <w:p w14:paraId="7568A7D0">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职务</w:t>
            </w:r>
          </w:p>
        </w:tc>
        <w:tc>
          <w:tcPr>
            <w:tcW w:w="1400" w:type="dxa"/>
            <w:noWrap w:val="0"/>
            <w:vAlign w:val="center"/>
          </w:tcPr>
          <w:p w14:paraId="705C9067">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2342DC7A">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拟在本工程任职</w:t>
            </w:r>
          </w:p>
        </w:tc>
        <w:tc>
          <w:tcPr>
            <w:tcW w:w="2348" w:type="dxa"/>
            <w:noWrap w:val="0"/>
            <w:vAlign w:val="center"/>
          </w:tcPr>
          <w:p w14:paraId="4E1A49CE">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项目经理</w:t>
            </w:r>
          </w:p>
        </w:tc>
      </w:tr>
      <w:tr w14:paraId="20EE9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580" w:type="dxa"/>
            <w:gridSpan w:val="3"/>
            <w:noWrap w:val="0"/>
            <w:vAlign w:val="center"/>
          </w:tcPr>
          <w:p w14:paraId="35832487">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注册建造师执业资格等级</w:t>
            </w:r>
          </w:p>
        </w:tc>
        <w:tc>
          <w:tcPr>
            <w:tcW w:w="1400" w:type="dxa"/>
            <w:noWrap w:val="0"/>
            <w:vAlign w:val="center"/>
          </w:tcPr>
          <w:p w14:paraId="3B12A495">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601820CA">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建造师专业</w:t>
            </w:r>
          </w:p>
        </w:tc>
        <w:tc>
          <w:tcPr>
            <w:tcW w:w="2348" w:type="dxa"/>
            <w:noWrap w:val="0"/>
            <w:vAlign w:val="center"/>
          </w:tcPr>
          <w:p w14:paraId="62214993">
            <w:pPr>
              <w:jc w:val="center"/>
              <w:rPr>
                <w:rFonts w:hint="eastAsia" w:ascii="宋体" w:hAnsi="宋体" w:eastAsia="宋体" w:cs="宋体"/>
                <w:color w:val="000000" w:themeColor="text1"/>
                <w:sz w:val="24"/>
                <w14:textFill>
                  <w14:solidFill>
                    <w14:schemeClr w14:val="tx1"/>
                  </w14:solidFill>
                </w14:textFill>
              </w:rPr>
            </w:pPr>
          </w:p>
        </w:tc>
      </w:tr>
      <w:tr w14:paraId="54989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580" w:type="dxa"/>
            <w:gridSpan w:val="3"/>
            <w:noWrap w:val="0"/>
            <w:vAlign w:val="center"/>
          </w:tcPr>
          <w:p w14:paraId="45D6C0E2">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安全生产考核合格证书</w:t>
            </w:r>
          </w:p>
        </w:tc>
        <w:tc>
          <w:tcPr>
            <w:tcW w:w="6059" w:type="dxa"/>
            <w:gridSpan w:val="3"/>
            <w:noWrap w:val="0"/>
            <w:vAlign w:val="center"/>
          </w:tcPr>
          <w:p w14:paraId="14ACFE8E">
            <w:pPr>
              <w:jc w:val="center"/>
              <w:rPr>
                <w:rFonts w:hint="eastAsia" w:ascii="宋体" w:hAnsi="宋体" w:eastAsia="宋体" w:cs="宋体"/>
                <w:color w:val="000000" w:themeColor="text1"/>
                <w:sz w:val="24"/>
                <w14:textFill>
                  <w14:solidFill>
                    <w14:schemeClr w14:val="tx1"/>
                  </w14:solidFill>
                </w14:textFill>
              </w:rPr>
            </w:pPr>
          </w:p>
        </w:tc>
      </w:tr>
      <w:tr w14:paraId="2D216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205" w:type="dxa"/>
            <w:noWrap w:val="0"/>
            <w:vAlign w:val="center"/>
          </w:tcPr>
          <w:p w14:paraId="0DCD2229">
            <w:pPr>
              <w:jc w:val="center"/>
              <w:rPr>
                <w:rFonts w:hint="eastAsia" w:ascii="宋体" w:hAnsi="宋体" w:eastAsia="宋体" w:cs="宋体"/>
                <w:color w:val="000000" w:themeColor="text1"/>
                <w:sz w:val="24"/>
                <w:highlight w:val="white"/>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毕业</w:t>
            </w:r>
          </w:p>
          <w:p w14:paraId="063DCB44">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学校</w:t>
            </w:r>
          </w:p>
        </w:tc>
        <w:tc>
          <w:tcPr>
            <w:tcW w:w="8434" w:type="dxa"/>
            <w:gridSpan w:val="5"/>
            <w:noWrap w:val="0"/>
            <w:vAlign w:val="center"/>
          </w:tcPr>
          <w:p w14:paraId="4C9969C3">
            <w:pPr>
              <w:ind w:firstLine="960" w:firstLineChars="4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年毕业于                  学校            专业</w:t>
            </w:r>
          </w:p>
        </w:tc>
      </w:tr>
      <w:tr w14:paraId="3DC6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39" w:type="dxa"/>
            <w:gridSpan w:val="6"/>
            <w:noWrap w:val="0"/>
            <w:vAlign w:val="center"/>
          </w:tcPr>
          <w:p w14:paraId="25C35147">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主要工作经历</w:t>
            </w:r>
          </w:p>
        </w:tc>
      </w:tr>
      <w:tr w14:paraId="3EC09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5" w:type="dxa"/>
            <w:noWrap w:val="0"/>
            <w:vAlign w:val="center"/>
          </w:tcPr>
          <w:p w14:paraId="7EBAE32D">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时间</w:t>
            </w:r>
          </w:p>
        </w:tc>
        <w:tc>
          <w:tcPr>
            <w:tcW w:w="3775" w:type="dxa"/>
            <w:gridSpan w:val="3"/>
            <w:noWrap w:val="0"/>
            <w:vAlign w:val="center"/>
          </w:tcPr>
          <w:p w14:paraId="4AFA50E9">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参加过的类似项目名称</w:t>
            </w:r>
          </w:p>
        </w:tc>
        <w:tc>
          <w:tcPr>
            <w:tcW w:w="2311" w:type="dxa"/>
            <w:noWrap w:val="0"/>
            <w:vAlign w:val="center"/>
          </w:tcPr>
          <w:p w14:paraId="5750BA2C">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工程概况说明</w:t>
            </w:r>
          </w:p>
        </w:tc>
        <w:tc>
          <w:tcPr>
            <w:tcW w:w="2348" w:type="dxa"/>
            <w:noWrap w:val="0"/>
            <w:vAlign w:val="center"/>
          </w:tcPr>
          <w:p w14:paraId="6A1DE5A9">
            <w:pPr>
              <w:jc w:val="center"/>
              <w:rPr>
                <w:rFonts w:hint="eastAsia" w:ascii="宋体" w:hAnsi="宋体" w:eastAsia="宋体" w:cs="宋体"/>
                <w:color w:val="000000" w:themeColor="text1"/>
                <w:sz w:val="24"/>
                <w:highlight w:val="white"/>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发包人</w:t>
            </w:r>
          </w:p>
          <w:p w14:paraId="69D23851">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及联系电话</w:t>
            </w:r>
          </w:p>
        </w:tc>
      </w:tr>
      <w:tr w14:paraId="73805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7DCD181C">
            <w:pPr>
              <w:jc w:val="center"/>
              <w:rPr>
                <w:rFonts w:hint="eastAsia" w:ascii="宋体" w:hAnsi="宋体" w:eastAsia="宋体" w:cs="宋体"/>
                <w:color w:val="000000" w:themeColor="text1"/>
                <w:sz w:val="24"/>
                <w14:textFill>
                  <w14:solidFill>
                    <w14:schemeClr w14:val="tx1"/>
                  </w14:solidFill>
                </w14:textFill>
              </w:rPr>
            </w:pPr>
          </w:p>
        </w:tc>
        <w:tc>
          <w:tcPr>
            <w:tcW w:w="3775" w:type="dxa"/>
            <w:gridSpan w:val="3"/>
            <w:noWrap w:val="0"/>
            <w:vAlign w:val="center"/>
          </w:tcPr>
          <w:p w14:paraId="54E9B9AF">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3AE122D0">
            <w:pPr>
              <w:jc w:val="center"/>
              <w:rPr>
                <w:rFonts w:hint="eastAsia" w:ascii="宋体" w:hAnsi="宋体" w:eastAsia="宋体" w:cs="宋体"/>
                <w:color w:val="000000" w:themeColor="text1"/>
                <w:sz w:val="24"/>
                <w14:textFill>
                  <w14:solidFill>
                    <w14:schemeClr w14:val="tx1"/>
                  </w14:solidFill>
                </w14:textFill>
              </w:rPr>
            </w:pPr>
          </w:p>
        </w:tc>
        <w:tc>
          <w:tcPr>
            <w:tcW w:w="2348" w:type="dxa"/>
            <w:noWrap w:val="0"/>
            <w:vAlign w:val="center"/>
          </w:tcPr>
          <w:p w14:paraId="4627565C">
            <w:pPr>
              <w:jc w:val="center"/>
              <w:rPr>
                <w:rFonts w:hint="eastAsia" w:ascii="宋体" w:hAnsi="宋体" w:eastAsia="宋体" w:cs="宋体"/>
                <w:color w:val="000000" w:themeColor="text1"/>
                <w:sz w:val="24"/>
                <w14:textFill>
                  <w14:solidFill>
                    <w14:schemeClr w14:val="tx1"/>
                  </w14:solidFill>
                </w14:textFill>
              </w:rPr>
            </w:pPr>
          </w:p>
        </w:tc>
      </w:tr>
      <w:tr w14:paraId="6F46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18DB2CDD">
            <w:pPr>
              <w:jc w:val="center"/>
              <w:rPr>
                <w:rFonts w:hint="eastAsia" w:ascii="宋体" w:hAnsi="宋体" w:eastAsia="宋体" w:cs="宋体"/>
                <w:color w:val="000000" w:themeColor="text1"/>
                <w:sz w:val="24"/>
                <w14:textFill>
                  <w14:solidFill>
                    <w14:schemeClr w14:val="tx1"/>
                  </w14:solidFill>
                </w14:textFill>
              </w:rPr>
            </w:pPr>
          </w:p>
        </w:tc>
        <w:tc>
          <w:tcPr>
            <w:tcW w:w="3775" w:type="dxa"/>
            <w:gridSpan w:val="3"/>
            <w:noWrap w:val="0"/>
            <w:vAlign w:val="center"/>
          </w:tcPr>
          <w:p w14:paraId="38840591">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0D7D60E0">
            <w:pPr>
              <w:jc w:val="center"/>
              <w:rPr>
                <w:rFonts w:hint="eastAsia" w:ascii="宋体" w:hAnsi="宋体" w:eastAsia="宋体" w:cs="宋体"/>
                <w:color w:val="000000" w:themeColor="text1"/>
                <w:sz w:val="24"/>
                <w14:textFill>
                  <w14:solidFill>
                    <w14:schemeClr w14:val="tx1"/>
                  </w14:solidFill>
                </w14:textFill>
              </w:rPr>
            </w:pPr>
          </w:p>
        </w:tc>
        <w:tc>
          <w:tcPr>
            <w:tcW w:w="2348" w:type="dxa"/>
            <w:noWrap w:val="0"/>
            <w:vAlign w:val="center"/>
          </w:tcPr>
          <w:p w14:paraId="26946F8D">
            <w:pPr>
              <w:jc w:val="center"/>
              <w:rPr>
                <w:rFonts w:hint="eastAsia" w:ascii="宋体" w:hAnsi="宋体" w:eastAsia="宋体" w:cs="宋体"/>
                <w:color w:val="000000" w:themeColor="text1"/>
                <w:sz w:val="24"/>
                <w14:textFill>
                  <w14:solidFill>
                    <w14:schemeClr w14:val="tx1"/>
                  </w14:solidFill>
                </w14:textFill>
              </w:rPr>
            </w:pPr>
          </w:p>
        </w:tc>
      </w:tr>
      <w:tr w14:paraId="36125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1BEAE44B">
            <w:pPr>
              <w:jc w:val="center"/>
              <w:rPr>
                <w:rFonts w:hint="eastAsia" w:ascii="宋体" w:hAnsi="宋体" w:eastAsia="宋体" w:cs="宋体"/>
                <w:color w:val="000000" w:themeColor="text1"/>
                <w:sz w:val="24"/>
                <w14:textFill>
                  <w14:solidFill>
                    <w14:schemeClr w14:val="tx1"/>
                  </w14:solidFill>
                </w14:textFill>
              </w:rPr>
            </w:pPr>
          </w:p>
        </w:tc>
        <w:tc>
          <w:tcPr>
            <w:tcW w:w="3775" w:type="dxa"/>
            <w:gridSpan w:val="3"/>
            <w:noWrap w:val="0"/>
            <w:vAlign w:val="center"/>
          </w:tcPr>
          <w:p w14:paraId="55017900">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204F587C">
            <w:pPr>
              <w:jc w:val="center"/>
              <w:rPr>
                <w:rFonts w:hint="eastAsia" w:ascii="宋体" w:hAnsi="宋体" w:eastAsia="宋体" w:cs="宋体"/>
                <w:color w:val="000000" w:themeColor="text1"/>
                <w:sz w:val="24"/>
                <w14:textFill>
                  <w14:solidFill>
                    <w14:schemeClr w14:val="tx1"/>
                  </w14:solidFill>
                </w14:textFill>
              </w:rPr>
            </w:pPr>
          </w:p>
        </w:tc>
        <w:tc>
          <w:tcPr>
            <w:tcW w:w="2348" w:type="dxa"/>
            <w:noWrap w:val="0"/>
            <w:vAlign w:val="center"/>
          </w:tcPr>
          <w:p w14:paraId="326F6CDC">
            <w:pPr>
              <w:jc w:val="center"/>
              <w:rPr>
                <w:rFonts w:hint="eastAsia" w:ascii="宋体" w:hAnsi="宋体" w:eastAsia="宋体" w:cs="宋体"/>
                <w:color w:val="000000" w:themeColor="text1"/>
                <w:sz w:val="24"/>
                <w14:textFill>
                  <w14:solidFill>
                    <w14:schemeClr w14:val="tx1"/>
                  </w14:solidFill>
                </w14:textFill>
              </w:rPr>
            </w:pPr>
          </w:p>
        </w:tc>
      </w:tr>
      <w:tr w14:paraId="466EA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20D0FAB7">
            <w:pPr>
              <w:jc w:val="center"/>
              <w:rPr>
                <w:rFonts w:hint="eastAsia" w:ascii="宋体" w:hAnsi="宋体" w:eastAsia="宋体" w:cs="宋体"/>
                <w:color w:val="000000" w:themeColor="text1"/>
                <w:sz w:val="24"/>
                <w14:textFill>
                  <w14:solidFill>
                    <w14:schemeClr w14:val="tx1"/>
                  </w14:solidFill>
                </w14:textFill>
              </w:rPr>
            </w:pPr>
          </w:p>
        </w:tc>
        <w:tc>
          <w:tcPr>
            <w:tcW w:w="3775" w:type="dxa"/>
            <w:gridSpan w:val="3"/>
            <w:noWrap w:val="0"/>
            <w:vAlign w:val="center"/>
          </w:tcPr>
          <w:p w14:paraId="650962A5">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6AC0C909">
            <w:pPr>
              <w:jc w:val="center"/>
              <w:rPr>
                <w:rFonts w:hint="eastAsia" w:ascii="宋体" w:hAnsi="宋体" w:eastAsia="宋体" w:cs="宋体"/>
                <w:color w:val="000000" w:themeColor="text1"/>
                <w:sz w:val="24"/>
                <w14:textFill>
                  <w14:solidFill>
                    <w14:schemeClr w14:val="tx1"/>
                  </w14:solidFill>
                </w14:textFill>
              </w:rPr>
            </w:pPr>
          </w:p>
        </w:tc>
        <w:tc>
          <w:tcPr>
            <w:tcW w:w="2348" w:type="dxa"/>
            <w:noWrap w:val="0"/>
            <w:vAlign w:val="center"/>
          </w:tcPr>
          <w:p w14:paraId="6DFB71EA">
            <w:pPr>
              <w:jc w:val="center"/>
              <w:rPr>
                <w:rFonts w:hint="eastAsia" w:ascii="宋体" w:hAnsi="宋体" w:eastAsia="宋体" w:cs="宋体"/>
                <w:color w:val="000000" w:themeColor="text1"/>
                <w:sz w:val="24"/>
                <w14:textFill>
                  <w14:solidFill>
                    <w14:schemeClr w14:val="tx1"/>
                  </w14:solidFill>
                </w14:textFill>
              </w:rPr>
            </w:pPr>
          </w:p>
        </w:tc>
      </w:tr>
      <w:tr w14:paraId="7086A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2A69C43A">
            <w:pPr>
              <w:jc w:val="center"/>
              <w:rPr>
                <w:rFonts w:hint="eastAsia" w:ascii="宋体" w:hAnsi="宋体" w:eastAsia="宋体" w:cs="宋体"/>
                <w:color w:val="000000" w:themeColor="text1"/>
                <w:sz w:val="24"/>
                <w14:textFill>
                  <w14:solidFill>
                    <w14:schemeClr w14:val="tx1"/>
                  </w14:solidFill>
                </w14:textFill>
              </w:rPr>
            </w:pPr>
          </w:p>
        </w:tc>
        <w:tc>
          <w:tcPr>
            <w:tcW w:w="3775" w:type="dxa"/>
            <w:gridSpan w:val="3"/>
            <w:noWrap w:val="0"/>
            <w:vAlign w:val="center"/>
          </w:tcPr>
          <w:p w14:paraId="058D42B9">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43B27066">
            <w:pPr>
              <w:jc w:val="center"/>
              <w:rPr>
                <w:rFonts w:hint="eastAsia" w:ascii="宋体" w:hAnsi="宋体" w:eastAsia="宋体" w:cs="宋体"/>
                <w:color w:val="000000" w:themeColor="text1"/>
                <w:sz w:val="24"/>
                <w14:textFill>
                  <w14:solidFill>
                    <w14:schemeClr w14:val="tx1"/>
                  </w14:solidFill>
                </w14:textFill>
              </w:rPr>
            </w:pPr>
          </w:p>
        </w:tc>
        <w:tc>
          <w:tcPr>
            <w:tcW w:w="2348" w:type="dxa"/>
            <w:noWrap w:val="0"/>
            <w:vAlign w:val="center"/>
          </w:tcPr>
          <w:p w14:paraId="7FBD02DF">
            <w:pPr>
              <w:jc w:val="center"/>
              <w:rPr>
                <w:rFonts w:hint="eastAsia" w:ascii="宋体" w:hAnsi="宋体" w:eastAsia="宋体" w:cs="宋体"/>
                <w:color w:val="000000" w:themeColor="text1"/>
                <w:sz w:val="24"/>
                <w14:textFill>
                  <w14:solidFill>
                    <w14:schemeClr w14:val="tx1"/>
                  </w14:solidFill>
                </w14:textFill>
              </w:rPr>
            </w:pPr>
          </w:p>
        </w:tc>
      </w:tr>
    </w:tbl>
    <w:p w14:paraId="413B3CAE">
      <w:pPr>
        <w:pStyle w:val="20"/>
        <w:keepNext w:val="0"/>
        <w:keepLines w:val="0"/>
        <w:pageBreakBefore w:val="0"/>
        <w:widowControl w:val="0"/>
        <w:kinsoku/>
        <w:wordWrap/>
        <w:overflowPunct/>
        <w:topLinePunct w:val="0"/>
        <w:autoSpaceDE/>
        <w:autoSpaceDN/>
        <w:bidi w:val="0"/>
        <w:adjustRightInd/>
        <w:snapToGrid/>
        <w:spacing w:before="160" w:beforeLines="50" w:line="240" w:lineRule="auto"/>
        <w:ind w:firstLine="0"/>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说明：项目经理应附建造师资格证书、注册证书、安全生产考核合格证书（B证）、职称证（如有）、学历证</w:t>
      </w:r>
      <w:r>
        <w:rPr>
          <w:rFonts w:hint="eastAsia" w:hAnsi="宋体" w:cs="宋体"/>
          <w:b/>
          <w:color w:val="000000" w:themeColor="text1"/>
          <w:sz w:val="24"/>
          <w:szCs w:val="24"/>
          <w:lang w:val="en-US" w:eastAsia="zh-CN"/>
          <w14:textFill>
            <w14:solidFill>
              <w14:schemeClr w14:val="tx1"/>
            </w14:solidFill>
          </w14:textFill>
        </w:rPr>
        <w:t>（如有）</w:t>
      </w:r>
      <w:r>
        <w:rPr>
          <w:rFonts w:hint="eastAsia" w:ascii="宋体" w:hAnsi="宋体" w:eastAsia="宋体" w:cs="宋体"/>
          <w:b/>
          <w:color w:val="000000" w:themeColor="text1"/>
          <w:sz w:val="24"/>
          <w:szCs w:val="24"/>
          <w:lang w:val="en-US" w:eastAsia="zh-CN"/>
          <w14:textFill>
            <w14:solidFill>
              <w14:schemeClr w14:val="tx1"/>
            </w14:solidFill>
          </w14:textFill>
        </w:rPr>
        <w:t>复印件。</w:t>
      </w:r>
    </w:p>
    <w:p w14:paraId="5382F5F5">
      <w:pPr>
        <w:pStyle w:val="20"/>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223762EB">
      <w:pPr>
        <w:pStyle w:val="20"/>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供应商名称（盖章）：</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p>
    <w:p w14:paraId="0ED2BD79">
      <w:pPr>
        <w:pStyle w:val="20"/>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日</w:t>
      </w:r>
    </w:p>
    <w:p w14:paraId="1710EA77">
      <w:pPr>
        <w:keepLines w:val="0"/>
        <w:pageBreakBefore w:val="0"/>
        <w:kinsoku/>
        <w:overflowPunct/>
        <w:topLinePunct w:val="0"/>
        <w:bidi w:val="0"/>
        <w:spacing w:line="500" w:lineRule="exact"/>
        <w:ind w:left="0" w:leftChars="0" w:right="0" w:rightChars="0" w:firstLine="0" w:firstLineChars="0"/>
        <w:jc w:val="center"/>
        <w:rPr>
          <w:rFonts w:hint="eastAsia" w:ascii="宋体" w:hAnsi="宋体" w:eastAsia="宋体" w:cs="宋体"/>
          <w:b/>
          <w:color w:val="000000" w:themeColor="text1"/>
          <w:sz w:val="28"/>
          <w:szCs w:val="28"/>
          <w14:textFill>
            <w14:solidFill>
              <w14:schemeClr w14:val="tx1"/>
            </w14:solidFill>
          </w14:textFill>
        </w:rPr>
      </w:pPr>
    </w:p>
    <w:p w14:paraId="1991A95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eastAsia="宋体" w:cs="宋体"/>
          <w:b/>
          <w:color w:val="000000" w:themeColor="text1"/>
          <w:sz w:val="28"/>
          <w:szCs w:val="28"/>
          <w:lang w:val="zh-CN" w:eastAsia="zh-CN"/>
          <w14:textFill>
            <w14:solidFill>
              <w14:schemeClr w14:val="tx1"/>
            </w14:solidFill>
          </w14:textFill>
        </w:rPr>
        <w:t>（二）拟派本项目成员情况表</w:t>
      </w:r>
    </w:p>
    <w:p w14:paraId="478DBA55">
      <w:pPr>
        <w:tabs>
          <w:tab w:val="left" w:pos="1365"/>
        </w:tabs>
        <w:spacing w:line="360" w:lineRule="auto"/>
        <w:ind w:firstLine="0"/>
        <w:rPr>
          <w:rFonts w:hint="eastAsia" w:ascii="宋体" w:hAnsi="宋体" w:eastAsia="宋体" w:cs="宋体"/>
          <w:color w:val="000000" w:themeColor="text1"/>
          <w:sz w:val="24"/>
          <w14:textFill>
            <w14:solidFill>
              <w14:schemeClr w14:val="tx1"/>
            </w14:solidFill>
          </w14:textFill>
        </w:rPr>
      </w:pPr>
    </w:p>
    <w:p w14:paraId="761D4AAD">
      <w:pPr>
        <w:tabs>
          <w:tab w:val="left" w:pos="1365"/>
        </w:tabs>
        <w:spacing w:line="360" w:lineRule="auto"/>
        <w:ind w:firstLine="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w:t>
      </w:r>
      <w:r>
        <w:rPr>
          <w:rFonts w:hint="eastAsia" w:ascii="宋体" w:hAnsi="宋体" w:cs="宋体"/>
          <w:color w:val="000000" w:themeColor="text1"/>
          <w:sz w:val="24"/>
          <w:lang w:val="en-US" w:eastAsia="zh-CN"/>
          <w14:textFill>
            <w14:solidFill>
              <w14:schemeClr w14:val="tx1"/>
            </w14:solidFill>
          </w14:textFill>
        </w:rPr>
        <w:t>编号</w:t>
      </w:r>
      <w:r>
        <w:rPr>
          <w:rFonts w:hint="eastAsia" w:ascii="宋体" w:hAnsi="宋体" w:eastAsia="宋体" w:cs="宋体"/>
          <w:color w:val="000000" w:themeColor="text1"/>
          <w:sz w:val="24"/>
          <w14:textFill>
            <w14:solidFill>
              <w14:schemeClr w14:val="tx1"/>
            </w14:solidFill>
          </w14:textFill>
        </w:rPr>
        <w:t>：</w:t>
      </w:r>
    </w:p>
    <w:p w14:paraId="40935B9D">
      <w:pPr>
        <w:tabs>
          <w:tab w:val="left" w:pos="1365"/>
        </w:tabs>
        <w:spacing w:line="360" w:lineRule="auto"/>
        <w:ind w:firstLine="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w:t>
      </w:r>
      <w:r>
        <w:rPr>
          <w:rFonts w:hint="eastAsia" w:ascii="宋体" w:hAnsi="宋体" w:cs="宋体"/>
          <w:color w:val="000000" w:themeColor="text1"/>
          <w:sz w:val="24"/>
          <w:lang w:val="en-US" w:eastAsia="zh-CN"/>
          <w14:textFill>
            <w14:solidFill>
              <w14:schemeClr w14:val="tx1"/>
            </w14:solidFill>
          </w14:textFill>
        </w:rPr>
        <w:t>名称</w:t>
      </w:r>
      <w:r>
        <w:rPr>
          <w:rFonts w:hint="eastAsia" w:ascii="宋体" w:hAnsi="宋体" w:eastAsia="宋体" w:cs="宋体"/>
          <w:color w:val="000000" w:themeColor="text1"/>
          <w:sz w:val="24"/>
          <w14:textFill>
            <w14:solidFill>
              <w14:schemeClr w14:val="tx1"/>
            </w14:solidFill>
          </w14:textFill>
        </w:rPr>
        <w:t>：</w:t>
      </w:r>
    </w:p>
    <w:tbl>
      <w:tblPr>
        <w:tblStyle w:val="3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290"/>
        <w:gridCol w:w="1063"/>
        <w:gridCol w:w="1297"/>
        <w:gridCol w:w="1063"/>
        <w:gridCol w:w="1141"/>
        <w:gridCol w:w="1547"/>
        <w:gridCol w:w="964"/>
      </w:tblGrid>
      <w:tr w14:paraId="66435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restart"/>
            <w:noWrap w:val="0"/>
            <w:vAlign w:val="center"/>
          </w:tcPr>
          <w:p w14:paraId="2E78F997">
            <w:pPr>
              <w:ind w:firstLine="0"/>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序号</w:t>
            </w:r>
          </w:p>
        </w:tc>
        <w:tc>
          <w:tcPr>
            <w:tcW w:w="1290" w:type="dxa"/>
            <w:vMerge w:val="restart"/>
            <w:noWrap w:val="0"/>
            <w:vAlign w:val="center"/>
          </w:tcPr>
          <w:p w14:paraId="232C7CD9">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职务</w:t>
            </w:r>
          </w:p>
        </w:tc>
        <w:tc>
          <w:tcPr>
            <w:tcW w:w="1063" w:type="dxa"/>
            <w:vMerge w:val="restart"/>
            <w:noWrap w:val="0"/>
            <w:vAlign w:val="center"/>
          </w:tcPr>
          <w:p w14:paraId="12CEAB9C">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姓名</w:t>
            </w:r>
          </w:p>
        </w:tc>
        <w:tc>
          <w:tcPr>
            <w:tcW w:w="5048" w:type="dxa"/>
            <w:gridSpan w:val="4"/>
            <w:noWrap w:val="0"/>
            <w:vAlign w:val="center"/>
          </w:tcPr>
          <w:p w14:paraId="6522405B">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执业或职业资格证明</w:t>
            </w:r>
          </w:p>
        </w:tc>
        <w:tc>
          <w:tcPr>
            <w:tcW w:w="964" w:type="dxa"/>
            <w:vMerge w:val="restart"/>
            <w:noWrap w:val="0"/>
            <w:vAlign w:val="center"/>
          </w:tcPr>
          <w:p w14:paraId="63E5F824">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备注</w:t>
            </w:r>
          </w:p>
        </w:tc>
      </w:tr>
      <w:tr w14:paraId="711C0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noWrap w:val="0"/>
            <w:vAlign w:val="center"/>
          </w:tcPr>
          <w:p w14:paraId="0BD8E1BE">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0" w:type="dxa"/>
            <w:vMerge w:val="continue"/>
            <w:noWrap w:val="0"/>
            <w:vAlign w:val="center"/>
          </w:tcPr>
          <w:p w14:paraId="47BA4C51">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vMerge w:val="continue"/>
            <w:noWrap w:val="0"/>
            <w:vAlign w:val="center"/>
          </w:tcPr>
          <w:p w14:paraId="04A4D93F">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53ACB5CB">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证书名称</w:t>
            </w:r>
          </w:p>
        </w:tc>
        <w:tc>
          <w:tcPr>
            <w:tcW w:w="1063" w:type="dxa"/>
            <w:noWrap w:val="0"/>
            <w:vAlign w:val="center"/>
          </w:tcPr>
          <w:p w14:paraId="72AE1905">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级别</w:t>
            </w:r>
          </w:p>
        </w:tc>
        <w:tc>
          <w:tcPr>
            <w:tcW w:w="1141" w:type="dxa"/>
            <w:noWrap w:val="0"/>
            <w:vAlign w:val="center"/>
          </w:tcPr>
          <w:p w14:paraId="4F2BB9DF">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证号</w:t>
            </w:r>
          </w:p>
        </w:tc>
        <w:tc>
          <w:tcPr>
            <w:tcW w:w="1547" w:type="dxa"/>
            <w:noWrap w:val="0"/>
            <w:vAlign w:val="center"/>
          </w:tcPr>
          <w:p w14:paraId="01D53C7D">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专业</w:t>
            </w:r>
          </w:p>
        </w:tc>
        <w:tc>
          <w:tcPr>
            <w:tcW w:w="964" w:type="dxa"/>
            <w:vMerge w:val="continue"/>
            <w:noWrap w:val="0"/>
            <w:vAlign w:val="top"/>
          </w:tcPr>
          <w:p w14:paraId="18AA95D5">
            <w:pPr>
              <w:ind w:firstLine="0"/>
              <w:rPr>
                <w:rFonts w:hint="eastAsia" w:ascii="宋体" w:hAnsi="宋体" w:eastAsia="宋体" w:cs="宋体"/>
                <w:color w:val="000000" w:themeColor="text1"/>
                <w:sz w:val="24"/>
                <w:szCs w:val="24"/>
                <w14:textFill>
                  <w14:solidFill>
                    <w14:schemeClr w14:val="tx1"/>
                  </w14:solidFill>
                </w14:textFill>
              </w:rPr>
            </w:pPr>
          </w:p>
        </w:tc>
      </w:tr>
      <w:tr w14:paraId="50DF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6F4259F3">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1290" w:type="dxa"/>
            <w:noWrap w:val="0"/>
            <w:vAlign w:val="center"/>
          </w:tcPr>
          <w:p w14:paraId="305ED570">
            <w:pPr>
              <w:ind w:firstLine="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项目经理</w:t>
            </w:r>
          </w:p>
        </w:tc>
        <w:tc>
          <w:tcPr>
            <w:tcW w:w="1063" w:type="dxa"/>
            <w:noWrap w:val="0"/>
            <w:vAlign w:val="center"/>
          </w:tcPr>
          <w:p w14:paraId="1AC1ACB2">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0E8233E3">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1AFE49EF">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0895CBB9">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26B310B5">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58F09472">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4D9DA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3033B52E">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p>
        </w:tc>
        <w:tc>
          <w:tcPr>
            <w:tcW w:w="1290" w:type="dxa"/>
            <w:noWrap w:val="0"/>
            <w:vAlign w:val="center"/>
          </w:tcPr>
          <w:p w14:paraId="4A14E177">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78785A34">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169B57AA">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0F4852ED">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45F0857E">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3C2CEC53">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4D0747D6">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21D40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7AD6E5CD">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p>
        </w:tc>
        <w:tc>
          <w:tcPr>
            <w:tcW w:w="1290" w:type="dxa"/>
            <w:noWrap w:val="0"/>
            <w:vAlign w:val="center"/>
          </w:tcPr>
          <w:p w14:paraId="64C5EBE8">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01161EC4">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7BC8BA7A">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4C627AF5">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38A864A4">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0720BC31">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0885F26A">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5CF65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74631CCF">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p>
        </w:tc>
        <w:tc>
          <w:tcPr>
            <w:tcW w:w="1290" w:type="dxa"/>
            <w:noWrap w:val="0"/>
            <w:vAlign w:val="center"/>
          </w:tcPr>
          <w:p w14:paraId="503DDFD9">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15F94BC8">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2D112E7E">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391D2EF1">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4DEA5855">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05303A6C">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638930C7">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15DE3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72FB812E">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p>
        </w:tc>
        <w:tc>
          <w:tcPr>
            <w:tcW w:w="1290" w:type="dxa"/>
            <w:noWrap w:val="0"/>
            <w:vAlign w:val="center"/>
          </w:tcPr>
          <w:p w14:paraId="41E0683A">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43737E94">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3A21F709">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12FD2803">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0EC67D64">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144495AC">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2009D8DE">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2C56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3570D327">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p>
        </w:tc>
        <w:tc>
          <w:tcPr>
            <w:tcW w:w="1290" w:type="dxa"/>
            <w:noWrap w:val="0"/>
            <w:vAlign w:val="center"/>
          </w:tcPr>
          <w:p w14:paraId="49D6839A">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6067C6B8">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1D36144C">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2FEF35AB">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358C2ABD">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52CAA71F">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52E3D2D6">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4876A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7C828DB9">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p>
        </w:tc>
        <w:tc>
          <w:tcPr>
            <w:tcW w:w="1290" w:type="dxa"/>
            <w:noWrap w:val="0"/>
            <w:vAlign w:val="center"/>
          </w:tcPr>
          <w:p w14:paraId="238A8441">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57B7DC5E">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79F25FFD">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7D7DC39C">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1B4222CB">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13CC127C">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329F2630">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3777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2F19943B">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1290" w:type="dxa"/>
            <w:noWrap w:val="0"/>
            <w:vAlign w:val="center"/>
          </w:tcPr>
          <w:p w14:paraId="03D38292">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4E4C166B">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53B1039D">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1E2770EC">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7A6AE7AD">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6460615D">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77FA0703">
            <w:pPr>
              <w:ind w:firstLine="0"/>
              <w:jc w:val="center"/>
              <w:rPr>
                <w:rFonts w:hint="eastAsia" w:ascii="宋体" w:hAnsi="宋体" w:eastAsia="宋体" w:cs="宋体"/>
                <w:color w:val="000000" w:themeColor="text1"/>
                <w:sz w:val="24"/>
                <w:szCs w:val="24"/>
                <w14:textFill>
                  <w14:solidFill>
                    <w14:schemeClr w14:val="tx1"/>
                  </w14:solidFill>
                </w14:textFill>
              </w:rPr>
            </w:pPr>
          </w:p>
        </w:tc>
      </w:tr>
    </w:tbl>
    <w:p w14:paraId="3FA653E4">
      <w:pPr>
        <w:pStyle w:val="20"/>
        <w:keepNext w:val="0"/>
        <w:keepLines w:val="0"/>
        <w:pageBreakBefore w:val="0"/>
        <w:widowControl/>
        <w:kinsoku/>
        <w:wordWrap/>
        <w:overflowPunct/>
        <w:topLinePunct w:val="0"/>
        <w:autoSpaceDE/>
        <w:autoSpaceDN/>
        <w:bidi w:val="0"/>
        <w:adjustRightInd/>
        <w:snapToGrid/>
        <w:spacing w:before="318" w:beforeLines="100" w:line="240" w:lineRule="auto"/>
        <w:ind w:firstLine="0"/>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说明：须</w:t>
      </w:r>
      <w:r>
        <w:rPr>
          <w:rFonts w:hint="eastAsia" w:ascii="宋体" w:hAnsi="宋体" w:eastAsia="宋体" w:cs="宋体"/>
          <w:b/>
          <w:color w:val="000000" w:themeColor="text1"/>
          <w:sz w:val="24"/>
          <w:szCs w:val="24"/>
          <w:lang w:val="en-US" w:eastAsia="zh-CN"/>
          <w14:textFill>
            <w14:solidFill>
              <w14:schemeClr w14:val="tx1"/>
            </w14:solidFill>
          </w14:textFill>
        </w:rPr>
        <w:t>根据</w:t>
      </w:r>
      <w:r>
        <w:rPr>
          <w:rFonts w:hint="eastAsia" w:hAnsi="宋体" w:cs="宋体"/>
          <w:b/>
          <w:color w:val="000000" w:themeColor="text1"/>
          <w:sz w:val="24"/>
          <w:szCs w:val="24"/>
          <w:lang w:val="en-US" w:eastAsia="zh-CN"/>
          <w14:textFill>
            <w14:solidFill>
              <w14:schemeClr w14:val="tx1"/>
            </w14:solidFill>
          </w14:textFill>
        </w:rPr>
        <w:t>谈判</w:t>
      </w:r>
      <w:r>
        <w:rPr>
          <w:rFonts w:hint="eastAsia" w:ascii="宋体" w:hAnsi="宋体" w:eastAsia="宋体" w:cs="宋体"/>
          <w:b/>
          <w:color w:val="000000" w:themeColor="text1"/>
          <w:sz w:val="24"/>
          <w:szCs w:val="24"/>
          <w:lang w:val="en-US" w:eastAsia="zh-CN"/>
          <w14:textFill>
            <w14:solidFill>
              <w14:schemeClr w14:val="tx1"/>
            </w14:solidFill>
          </w14:textFill>
        </w:rPr>
        <w:t>文件要求</w:t>
      </w:r>
      <w:r>
        <w:rPr>
          <w:rFonts w:hint="eastAsia" w:ascii="宋体" w:hAnsi="宋体" w:eastAsia="宋体" w:cs="宋体"/>
          <w:b/>
          <w:color w:val="000000" w:themeColor="text1"/>
          <w:sz w:val="24"/>
          <w:szCs w:val="24"/>
          <w:lang w:eastAsia="zh-CN"/>
          <w14:textFill>
            <w14:solidFill>
              <w14:schemeClr w14:val="tx1"/>
            </w14:solidFill>
          </w14:textFill>
        </w:rPr>
        <w:t>附相关证明材料的完整清晰复印件并加盖供应商公章。</w:t>
      </w:r>
    </w:p>
    <w:p w14:paraId="31037910">
      <w:pPr>
        <w:pStyle w:val="20"/>
        <w:snapToGrid w:val="0"/>
        <w:spacing w:line="360" w:lineRule="auto"/>
        <w:ind w:firstLine="420" w:firstLineChars="200"/>
        <w:jc w:val="right"/>
        <w:rPr>
          <w:rFonts w:hint="eastAsia" w:ascii="宋体" w:hAnsi="宋体" w:eastAsia="宋体" w:cs="宋体"/>
          <w:color w:val="000000" w:themeColor="text1"/>
          <w:szCs w:val="24"/>
          <w:lang w:eastAsia="zh-CN"/>
          <w14:textFill>
            <w14:solidFill>
              <w14:schemeClr w14:val="tx1"/>
            </w14:solidFill>
          </w14:textFill>
        </w:rPr>
      </w:pPr>
    </w:p>
    <w:p w14:paraId="7A29A82A">
      <w:pPr>
        <w:pStyle w:val="20"/>
        <w:snapToGrid w:val="0"/>
        <w:spacing w:line="360" w:lineRule="auto"/>
        <w:ind w:firstLine="420" w:firstLineChars="200"/>
        <w:jc w:val="right"/>
        <w:rPr>
          <w:rFonts w:hint="eastAsia" w:ascii="宋体" w:hAnsi="宋体" w:eastAsia="宋体" w:cs="宋体"/>
          <w:color w:val="000000" w:themeColor="text1"/>
          <w:szCs w:val="24"/>
          <w:lang w:eastAsia="zh-CN"/>
          <w14:textFill>
            <w14:solidFill>
              <w14:schemeClr w14:val="tx1"/>
            </w14:solidFill>
          </w14:textFill>
        </w:rPr>
      </w:pPr>
    </w:p>
    <w:p w14:paraId="2DE11B97">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bookmarkStart w:id="2" w:name="_Toc355884929"/>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7AE0C8C5">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5A62C6EC">
      <w:pPr>
        <w:rPr>
          <w:rFonts w:hint="eastAsia" w:ascii="宋体" w:hAnsi="宋体" w:eastAsia="宋体" w:cs="宋体"/>
          <w:color w:val="000000" w:themeColor="text1"/>
          <w:sz w:val="28"/>
          <w:szCs w:val="28"/>
          <w:lang w:bidi="en-US"/>
          <w14:textFill>
            <w14:solidFill>
              <w14:schemeClr w14:val="tx1"/>
            </w14:solidFill>
          </w14:textFill>
        </w:rPr>
      </w:pPr>
      <w:r>
        <w:rPr>
          <w:rFonts w:hint="eastAsia" w:ascii="宋体" w:hAnsi="宋体" w:eastAsia="宋体" w:cs="宋体"/>
          <w:color w:val="000000" w:themeColor="text1"/>
          <w:sz w:val="28"/>
          <w:szCs w:val="28"/>
          <w:lang w:bidi="en-US"/>
          <w14:textFill>
            <w14:solidFill>
              <w14:schemeClr w14:val="tx1"/>
            </w14:solidFill>
          </w14:textFill>
        </w:rPr>
        <w:br w:type="page"/>
      </w:r>
    </w:p>
    <w:bookmarkEnd w:id="2"/>
    <w:p w14:paraId="4D7B452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eastAsia="宋体" w:cs="宋体"/>
          <w:b/>
          <w:color w:val="000000" w:themeColor="text1"/>
          <w:sz w:val="28"/>
          <w:szCs w:val="28"/>
          <w:lang w:val="zh-CN" w:eastAsia="zh-CN"/>
          <w14:textFill>
            <w14:solidFill>
              <w14:schemeClr w14:val="tx1"/>
            </w14:solidFill>
          </w14:textFill>
        </w:rPr>
        <w:t>（三）拟投入本项目的施工设备情况表</w:t>
      </w:r>
    </w:p>
    <w:p w14:paraId="6E40E5D8">
      <w:pPr>
        <w:tabs>
          <w:tab w:val="left" w:pos="1365"/>
        </w:tabs>
        <w:spacing w:line="360" w:lineRule="auto"/>
        <w:ind w:firstLine="0"/>
        <w:rPr>
          <w:rFonts w:hint="eastAsia" w:ascii="宋体" w:hAnsi="宋体" w:eastAsia="宋体" w:cs="宋体"/>
          <w:color w:val="000000" w:themeColor="text1"/>
          <w:sz w:val="24"/>
          <w14:textFill>
            <w14:solidFill>
              <w14:schemeClr w14:val="tx1"/>
            </w14:solidFill>
          </w14:textFill>
        </w:rPr>
      </w:pPr>
    </w:p>
    <w:p w14:paraId="4A3F6AD9">
      <w:pPr>
        <w:tabs>
          <w:tab w:val="left" w:pos="1365"/>
        </w:tabs>
        <w:spacing w:line="360" w:lineRule="auto"/>
        <w:ind w:firstLine="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w:t>
      </w:r>
      <w:r>
        <w:rPr>
          <w:rFonts w:hint="eastAsia" w:ascii="宋体" w:hAnsi="宋体" w:cs="宋体"/>
          <w:color w:val="000000" w:themeColor="text1"/>
          <w:sz w:val="24"/>
          <w:lang w:val="en-US" w:eastAsia="zh-CN"/>
          <w14:textFill>
            <w14:solidFill>
              <w14:schemeClr w14:val="tx1"/>
            </w14:solidFill>
          </w14:textFill>
        </w:rPr>
        <w:t>编号</w:t>
      </w:r>
      <w:r>
        <w:rPr>
          <w:rFonts w:hint="eastAsia" w:ascii="宋体" w:hAnsi="宋体" w:eastAsia="宋体" w:cs="宋体"/>
          <w:color w:val="000000" w:themeColor="text1"/>
          <w:sz w:val="24"/>
          <w14:textFill>
            <w14:solidFill>
              <w14:schemeClr w14:val="tx1"/>
            </w14:solidFill>
          </w14:textFill>
        </w:rPr>
        <w:t>：</w:t>
      </w:r>
    </w:p>
    <w:p w14:paraId="0094B9D3">
      <w:pPr>
        <w:tabs>
          <w:tab w:val="left" w:pos="1365"/>
        </w:tabs>
        <w:spacing w:line="360" w:lineRule="auto"/>
        <w:ind w:firstLine="0"/>
        <w:rPr>
          <w:rFonts w:hint="eastAsia" w:ascii="宋体" w:hAnsi="宋体" w:eastAsia="宋体" w:cs="宋体"/>
          <w:b/>
          <w:color w:val="000000" w:themeColor="text1"/>
          <w:szCs w:val="28"/>
          <w:lang w:val="zh-CN"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w:t>
      </w:r>
      <w:r>
        <w:rPr>
          <w:rFonts w:hint="eastAsia" w:ascii="宋体" w:hAnsi="宋体" w:cs="宋体"/>
          <w:color w:val="000000" w:themeColor="text1"/>
          <w:sz w:val="24"/>
          <w:lang w:val="en-US" w:eastAsia="zh-CN"/>
          <w14:textFill>
            <w14:solidFill>
              <w14:schemeClr w14:val="tx1"/>
            </w14:solidFill>
          </w14:textFill>
        </w:rPr>
        <w:t>名称</w:t>
      </w:r>
      <w:r>
        <w:rPr>
          <w:rFonts w:hint="eastAsia" w:ascii="宋体" w:hAnsi="宋体" w:eastAsia="宋体" w:cs="宋体"/>
          <w:color w:val="000000" w:themeColor="text1"/>
          <w:sz w:val="24"/>
          <w14:textFill>
            <w14:solidFill>
              <w14:schemeClr w14:val="tx1"/>
            </w14:solidFill>
          </w14:textFill>
        </w:rPr>
        <w:t>：</w:t>
      </w:r>
    </w:p>
    <w:tbl>
      <w:tblPr>
        <w:tblStyle w:val="3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1907"/>
        <w:gridCol w:w="1907"/>
        <w:gridCol w:w="1638"/>
        <w:gridCol w:w="1715"/>
      </w:tblGrid>
      <w:tr w14:paraId="255DA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7B564D6A">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设备名称</w:t>
            </w:r>
          </w:p>
        </w:tc>
        <w:tc>
          <w:tcPr>
            <w:tcW w:w="1907" w:type="dxa"/>
            <w:vAlign w:val="center"/>
          </w:tcPr>
          <w:p w14:paraId="44156BAD">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型号</w:t>
            </w:r>
          </w:p>
        </w:tc>
        <w:tc>
          <w:tcPr>
            <w:tcW w:w="1907" w:type="dxa"/>
            <w:vAlign w:val="center"/>
          </w:tcPr>
          <w:p w14:paraId="363F2185">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价值</w:t>
            </w:r>
          </w:p>
        </w:tc>
        <w:tc>
          <w:tcPr>
            <w:tcW w:w="1638" w:type="dxa"/>
            <w:vAlign w:val="center"/>
          </w:tcPr>
          <w:p w14:paraId="116C5F1D">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数量</w:t>
            </w:r>
          </w:p>
        </w:tc>
        <w:tc>
          <w:tcPr>
            <w:tcW w:w="1715" w:type="dxa"/>
            <w:vAlign w:val="center"/>
          </w:tcPr>
          <w:p w14:paraId="16E025F5">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用途</w:t>
            </w:r>
          </w:p>
        </w:tc>
      </w:tr>
      <w:tr w14:paraId="23BB9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369F8BF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42944D5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1162151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5F8F5D2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41A50CB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06303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3C67DFD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20615F9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2EE4768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424CA57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79D6070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72C9D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77FE3BA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6CDCC01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3E1E204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7A6D465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57EC134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5214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6204C92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4C29E27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57E45DD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32AEC72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0B012A2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0A9E4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055BA58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7438162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7C22A2D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49593D2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75A02B1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11FFD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6C276E4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7A28422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29F946C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013AA1F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75225E7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61366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31E7702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4E56838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0B4EC15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0D34F91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46EE799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10620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68BC4CF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797DB92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01EB05B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1ED4ACB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48C0861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24CCB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1E6854AD">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w:t>
            </w:r>
          </w:p>
        </w:tc>
        <w:tc>
          <w:tcPr>
            <w:tcW w:w="1907" w:type="dxa"/>
            <w:vAlign w:val="center"/>
          </w:tcPr>
          <w:p w14:paraId="6D6F320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22DE744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664C6D4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1B884B2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bl>
    <w:p w14:paraId="7FC36B61">
      <w:pPr>
        <w:pStyle w:val="20"/>
        <w:spacing w:line="360" w:lineRule="auto"/>
        <w:ind w:firstLine="0"/>
        <w:rPr>
          <w:rFonts w:hint="eastAsia" w:ascii="宋体" w:hAnsi="宋体" w:eastAsia="宋体" w:cs="宋体"/>
          <w:b/>
          <w:color w:val="000000" w:themeColor="text1"/>
          <w:szCs w:val="24"/>
          <w:lang w:eastAsia="zh-CN"/>
          <w14:textFill>
            <w14:solidFill>
              <w14:schemeClr w14:val="tx1"/>
            </w14:solidFill>
          </w14:textFill>
        </w:rPr>
      </w:pPr>
    </w:p>
    <w:p w14:paraId="22F947EE">
      <w:pPr>
        <w:rPr>
          <w:rFonts w:hint="eastAsia"/>
          <w:color w:val="000000" w:themeColor="text1"/>
          <w:lang w:eastAsia="zh-CN"/>
          <w14:textFill>
            <w14:solidFill>
              <w14:schemeClr w14:val="tx1"/>
            </w14:solidFill>
          </w14:textFill>
        </w:rPr>
      </w:pPr>
    </w:p>
    <w:p w14:paraId="40F39C13">
      <w:pPr>
        <w:pStyle w:val="2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p>
    <w:p w14:paraId="476AE9AF">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5DA19107">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69B54158">
      <w:pPr>
        <w:rPr>
          <w:rFonts w:hint="eastAsia" w:ascii="宋体" w:hAnsi="宋体" w:eastAsia="宋体" w:cs="宋体"/>
          <w:b/>
          <w:color w:val="000000" w:themeColor="text1"/>
          <w:sz w:val="32"/>
          <w:szCs w:val="32"/>
          <w:lang w:val="zh-CN"/>
          <w14:textFill>
            <w14:solidFill>
              <w14:schemeClr w14:val="tx1"/>
            </w14:solidFill>
          </w14:textFill>
        </w:rPr>
      </w:pPr>
      <w:r>
        <w:rPr>
          <w:rFonts w:hint="eastAsia" w:ascii="宋体" w:hAnsi="宋体" w:eastAsia="宋体" w:cs="宋体"/>
          <w:b/>
          <w:color w:val="000000" w:themeColor="text1"/>
          <w:sz w:val="32"/>
          <w:szCs w:val="32"/>
          <w:lang w:val="zh-CN"/>
          <w14:textFill>
            <w14:solidFill>
              <w14:schemeClr w14:val="tx1"/>
            </w14:solidFill>
          </w14:textFill>
        </w:rPr>
        <w:br w:type="page"/>
      </w:r>
    </w:p>
    <w:p w14:paraId="5F991C3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五</w:t>
      </w:r>
      <w:r>
        <w:rPr>
          <w:rFonts w:hint="eastAsia" w:ascii="宋体" w:hAnsi="宋体" w:eastAsia="宋体" w:cs="宋体"/>
          <w:b/>
          <w:color w:val="000000" w:themeColor="text1"/>
          <w:sz w:val="28"/>
          <w:szCs w:val="28"/>
          <w:lang w:val="zh-CN" w:eastAsia="zh-CN"/>
          <w14:textFill>
            <w14:solidFill>
              <w14:schemeClr w14:val="tx1"/>
            </w14:solidFill>
          </w14:textFill>
        </w:rPr>
        <w:t>、类似项目</w:t>
      </w:r>
      <w:r>
        <w:rPr>
          <w:rFonts w:hint="eastAsia" w:ascii="宋体" w:hAnsi="宋体" w:eastAsia="宋体" w:cs="宋体"/>
          <w:b/>
          <w:color w:val="000000" w:themeColor="text1"/>
          <w:sz w:val="28"/>
          <w:szCs w:val="28"/>
          <w:lang w:val="en-US" w:eastAsia="zh-CN"/>
          <w14:textFill>
            <w14:solidFill>
              <w14:schemeClr w14:val="tx1"/>
            </w14:solidFill>
          </w14:textFill>
        </w:rPr>
        <w:t>业绩</w:t>
      </w:r>
      <w:r>
        <w:rPr>
          <w:rFonts w:hint="eastAsia" w:ascii="宋体" w:hAnsi="宋体" w:eastAsia="宋体" w:cs="宋体"/>
          <w:b/>
          <w:color w:val="000000" w:themeColor="text1"/>
          <w:sz w:val="28"/>
          <w:szCs w:val="28"/>
          <w:lang w:val="zh-CN" w:eastAsia="zh-CN"/>
          <w14:textFill>
            <w14:solidFill>
              <w14:schemeClr w14:val="tx1"/>
            </w14:solidFill>
          </w14:textFill>
        </w:rPr>
        <w:t>情况表</w:t>
      </w:r>
      <w:r>
        <w:rPr>
          <w:rFonts w:hint="eastAsia" w:ascii="宋体" w:hAnsi="宋体" w:cs="宋体"/>
          <w:b/>
          <w:color w:val="000000" w:themeColor="text1"/>
          <w:sz w:val="28"/>
          <w:szCs w:val="28"/>
          <w:lang w:val="zh-CN" w:eastAsia="zh-CN"/>
          <w14:textFill>
            <w14:solidFill>
              <w14:schemeClr w14:val="tx1"/>
            </w14:solidFill>
          </w14:textFill>
        </w:rPr>
        <w:t>（</w:t>
      </w:r>
      <w:r>
        <w:rPr>
          <w:rFonts w:hint="eastAsia" w:ascii="宋体" w:hAnsi="宋体" w:cs="宋体"/>
          <w:b/>
          <w:color w:val="000000" w:themeColor="text1"/>
          <w:sz w:val="28"/>
          <w:szCs w:val="28"/>
          <w:lang w:val="en-US" w:eastAsia="zh-CN"/>
          <w14:textFill>
            <w14:solidFill>
              <w14:schemeClr w14:val="tx1"/>
            </w14:solidFill>
          </w14:textFill>
        </w:rPr>
        <w:t>如有</w:t>
      </w:r>
      <w:r>
        <w:rPr>
          <w:rFonts w:hint="eastAsia" w:ascii="宋体" w:hAnsi="宋体" w:cs="宋体"/>
          <w:b/>
          <w:color w:val="000000" w:themeColor="text1"/>
          <w:sz w:val="28"/>
          <w:szCs w:val="28"/>
          <w:lang w:val="zh-CN" w:eastAsia="zh-CN"/>
          <w14:textFill>
            <w14:solidFill>
              <w14:schemeClr w14:val="tx1"/>
            </w14:solidFill>
          </w14:textFill>
        </w:rPr>
        <w:t>）</w:t>
      </w:r>
    </w:p>
    <w:p w14:paraId="43B1C785">
      <w:pPr>
        <w:pStyle w:val="16"/>
        <w:rPr>
          <w:rFonts w:hint="eastAsia"/>
          <w:color w:val="000000" w:themeColor="text1"/>
          <w14:textFill>
            <w14:solidFill>
              <w14:schemeClr w14:val="tx1"/>
            </w14:solidFill>
          </w14:textFill>
        </w:rPr>
      </w:pPr>
    </w:p>
    <w:tbl>
      <w:tblPr>
        <w:tblStyle w:val="3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6929"/>
      </w:tblGrid>
      <w:tr w14:paraId="1F8EE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7AC51677">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项目单位名称</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42E377D6">
            <w:pPr>
              <w:ind w:firstLine="0"/>
              <w:jc w:val="center"/>
              <w:rPr>
                <w:rFonts w:hint="eastAsia" w:ascii="宋体" w:hAnsi="宋体" w:eastAsia="宋体" w:cs="宋体"/>
                <w:color w:val="000000" w:themeColor="text1"/>
                <w:sz w:val="21"/>
                <w:szCs w:val="21"/>
                <w14:textFill>
                  <w14:solidFill>
                    <w14:schemeClr w14:val="tx1"/>
                  </w14:solidFill>
                </w14:textFill>
              </w:rPr>
            </w:pPr>
          </w:p>
        </w:tc>
      </w:tr>
      <w:tr w14:paraId="4AEE8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7394AADC">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项目名称</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17A63377">
            <w:pPr>
              <w:ind w:firstLine="0"/>
              <w:jc w:val="center"/>
              <w:rPr>
                <w:rFonts w:hint="eastAsia" w:ascii="宋体" w:hAnsi="宋体" w:eastAsia="宋体" w:cs="宋体"/>
                <w:color w:val="000000" w:themeColor="text1"/>
                <w:sz w:val="21"/>
                <w:szCs w:val="21"/>
                <w14:textFill>
                  <w14:solidFill>
                    <w14:schemeClr w14:val="tx1"/>
                  </w14:solidFill>
                </w14:textFill>
              </w:rPr>
            </w:pPr>
          </w:p>
        </w:tc>
      </w:tr>
      <w:tr w14:paraId="4B18A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43187120">
            <w:pPr>
              <w:ind w:firstLine="0"/>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项目单位联系人</w:t>
            </w:r>
          </w:p>
          <w:p w14:paraId="2C388B94">
            <w:pPr>
              <w:ind w:firstLine="0"/>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姓名及联系方式</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0F28AF78">
            <w:pPr>
              <w:ind w:firstLine="0"/>
              <w:jc w:val="center"/>
              <w:rPr>
                <w:rFonts w:hint="eastAsia" w:ascii="宋体" w:hAnsi="宋体" w:eastAsia="宋体" w:cs="宋体"/>
                <w:color w:val="000000" w:themeColor="text1"/>
                <w:sz w:val="21"/>
                <w:szCs w:val="21"/>
                <w:lang w:eastAsia="zh-CN"/>
                <w14:textFill>
                  <w14:solidFill>
                    <w14:schemeClr w14:val="tx1"/>
                  </w14:solidFill>
                </w14:textFill>
              </w:rPr>
            </w:pPr>
          </w:p>
        </w:tc>
      </w:tr>
      <w:tr w14:paraId="6653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239E3B90">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项目金额</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753B575F">
            <w:pPr>
              <w:ind w:firstLine="0"/>
              <w:jc w:val="center"/>
              <w:rPr>
                <w:rFonts w:hint="eastAsia" w:ascii="宋体" w:hAnsi="宋体" w:eastAsia="宋体" w:cs="宋体"/>
                <w:color w:val="000000" w:themeColor="text1"/>
                <w:sz w:val="21"/>
                <w:szCs w:val="21"/>
                <w14:textFill>
                  <w14:solidFill>
                    <w14:schemeClr w14:val="tx1"/>
                  </w14:solidFill>
                </w14:textFill>
              </w:rPr>
            </w:pPr>
          </w:p>
        </w:tc>
      </w:tr>
      <w:tr w14:paraId="6B60E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7A303630">
            <w:pPr>
              <w:ind w:firstLine="0"/>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项目经理姓名</w:t>
            </w:r>
          </w:p>
          <w:p w14:paraId="070BF65B">
            <w:pPr>
              <w:ind w:firstLine="0"/>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（如有）</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7FA8B9C4">
            <w:pPr>
              <w:ind w:firstLine="0"/>
              <w:jc w:val="center"/>
              <w:rPr>
                <w:rFonts w:hint="eastAsia" w:ascii="宋体" w:hAnsi="宋体" w:eastAsia="宋体" w:cs="宋体"/>
                <w:color w:val="000000" w:themeColor="text1"/>
                <w:sz w:val="21"/>
                <w:szCs w:val="21"/>
                <w:lang w:eastAsia="zh-CN"/>
                <w14:textFill>
                  <w14:solidFill>
                    <w14:schemeClr w14:val="tx1"/>
                  </w14:solidFill>
                </w14:textFill>
              </w:rPr>
            </w:pPr>
          </w:p>
        </w:tc>
      </w:tr>
      <w:tr w14:paraId="21BAC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21B80547">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项目时间</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5AD45759">
            <w:pPr>
              <w:ind w:firstLine="0"/>
              <w:jc w:val="center"/>
              <w:rPr>
                <w:rFonts w:hint="eastAsia" w:ascii="宋体" w:hAnsi="宋体" w:eastAsia="宋体" w:cs="宋体"/>
                <w:color w:val="000000" w:themeColor="text1"/>
                <w:sz w:val="21"/>
                <w:szCs w:val="21"/>
                <w14:textFill>
                  <w14:solidFill>
                    <w14:schemeClr w14:val="tx1"/>
                  </w14:solidFill>
                </w14:textFill>
              </w:rPr>
            </w:pPr>
          </w:p>
        </w:tc>
      </w:tr>
      <w:tr w14:paraId="2C55D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5A21583B">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项目内容</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303E6532">
            <w:pPr>
              <w:ind w:firstLine="0"/>
              <w:jc w:val="center"/>
              <w:rPr>
                <w:rFonts w:hint="eastAsia" w:ascii="宋体" w:hAnsi="宋体" w:eastAsia="宋体" w:cs="宋体"/>
                <w:color w:val="000000" w:themeColor="text1"/>
                <w:sz w:val="21"/>
                <w:szCs w:val="21"/>
                <w14:textFill>
                  <w14:solidFill>
                    <w14:schemeClr w14:val="tx1"/>
                  </w14:solidFill>
                </w14:textFill>
              </w:rPr>
            </w:pPr>
          </w:p>
        </w:tc>
      </w:tr>
    </w:tbl>
    <w:p w14:paraId="14F4D75C">
      <w:pPr>
        <w:spacing w:line="480" w:lineRule="exact"/>
        <w:ind w:left="0" w:leftChars="0" w:firstLine="0" w:firstLineChars="0"/>
        <w:rPr>
          <w:rFonts w:hint="eastAsia" w:ascii="宋体" w:hAnsi="宋体" w:eastAsia="宋体" w:cs="宋体"/>
          <w:b/>
          <w:bCs/>
          <w:color w:val="000000" w:themeColor="text1"/>
          <w:sz w:val="24"/>
          <w:szCs w:val="24"/>
          <w:lang w:val="en-US" w:eastAsia="zh-CN" w:bidi="ar-SA"/>
          <w14:textFill>
            <w14:solidFill>
              <w14:schemeClr w14:val="tx1"/>
            </w14:solidFill>
          </w14:textFill>
        </w:rPr>
      </w:pPr>
    </w:p>
    <w:p w14:paraId="44E90543">
      <w:pPr>
        <w:spacing w:line="480" w:lineRule="exact"/>
        <w:ind w:left="0" w:leftChars="0" w:firstLine="0" w:firstLineChars="0"/>
        <w:rPr>
          <w:rFonts w:hint="eastAsia" w:ascii="宋体" w:hAnsi="宋体" w:eastAsia="宋体" w:cs="宋体"/>
          <w:b/>
          <w:bCs/>
          <w:color w:val="000000" w:themeColor="text1"/>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lang w:val="en-US" w:eastAsia="zh-CN" w:bidi="ar-SA"/>
          <w14:textFill>
            <w14:solidFill>
              <w14:schemeClr w14:val="tx1"/>
            </w14:solidFill>
          </w14:textFill>
        </w:rPr>
        <w:t>备注：</w:t>
      </w:r>
    </w:p>
    <w:p w14:paraId="454D2241">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b/>
          <w:bCs/>
          <w:color w:val="000000" w:themeColor="text1"/>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lang w:val="en-US" w:eastAsia="zh-CN" w:bidi="ar-SA"/>
          <w14:textFill>
            <w14:solidFill>
              <w14:schemeClr w14:val="tx1"/>
            </w14:solidFill>
          </w14:textFill>
        </w:rPr>
        <w:t>1.每个类似业绩应单独附表，并根据</w:t>
      </w:r>
      <w:r>
        <w:rPr>
          <w:rFonts w:hint="eastAsia" w:ascii="宋体" w:hAnsi="宋体" w:cs="宋体"/>
          <w:b/>
          <w:bCs/>
          <w:color w:val="000000" w:themeColor="text1"/>
          <w:sz w:val="24"/>
          <w:szCs w:val="24"/>
          <w:lang w:val="en-US" w:eastAsia="zh-CN" w:bidi="ar-SA"/>
          <w14:textFill>
            <w14:solidFill>
              <w14:schemeClr w14:val="tx1"/>
            </w14:solidFill>
          </w14:textFill>
        </w:rPr>
        <w:t>谈判</w:t>
      </w:r>
      <w:r>
        <w:rPr>
          <w:rFonts w:hint="eastAsia" w:ascii="宋体" w:hAnsi="宋体" w:eastAsia="宋体" w:cs="宋体"/>
          <w:b/>
          <w:bCs/>
          <w:color w:val="000000" w:themeColor="text1"/>
          <w:sz w:val="24"/>
          <w:szCs w:val="24"/>
          <w:lang w:val="en-US" w:eastAsia="zh-CN" w:bidi="ar-SA"/>
          <w14:textFill>
            <w14:solidFill>
              <w14:schemeClr w14:val="tx1"/>
            </w14:solidFill>
          </w14:textFill>
        </w:rPr>
        <w:t>文件要求附上相关证明材料，未按照要求详细完整填写此表，导致的后果由供应商自行承担。</w:t>
      </w:r>
    </w:p>
    <w:p w14:paraId="5F2CE378">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bCs/>
          <w:color w:val="000000" w:themeColor="text1"/>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lang w:val="en-US" w:eastAsia="zh-CN" w:bidi="ar-SA"/>
          <w14:textFill>
            <w14:solidFill>
              <w14:schemeClr w14:val="tx1"/>
            </w14:solidFill>
          </w14:textFill>
        </w:rPr>
        <w:t>2．近5年是指从投标截止日往前推算5年，例如投标截止日为2021年6月30日，则近5年是指2016年7月1日至2021年6月30日；近3年是指从投标截止日往前推算3年，例如投标截止日为2021年6月30日，则近</w:t>
      </w:r>
      <w:r>
        <w:rPr>
          <w:rFonts w:hint="eastAsia" w:ascii="宋体" w:hAnsi="宋体" w:cs="宋体"/>
          <w:b/>
          <w:bCs/>
          <w:color w:val="000000" w:themeColor="text1"/>
          <w:sz w:val="24"/>
          <w:szCs w:val="24"/>
          <w:lang w:val="en-US" w:eastAsia="zh-CN" w:bidi="ar-SA"/>
          <w14:textFill>
            <w14:solidFill>
              <w14:schemeClr w14:val="tx1"/>
            </w14:solidFill>
          </w14:textFill>
        </w:rPr>
        <w:t>3</w:t>
      </w:r>
      <w:r>
        <w:rPr>
          <w:rFonts w:hint="eastAsia" w:ascii="宋体" w:hAnsi="宋体" w:eastAsia="宋体" w:cs="宋体"/>
          <w:b/>
          <w:bCs/>
          <w:color w:val="000000" w:themeColor="text1"/>
          <w:sz w:val="24"/>
          <w:szCs w:val="24"/>
          <w:lang w:val="en-US" w:eastAsia="zh-CN" w:bidi="ar-SA"/>
          <w14:textFill>
            <w14:solidFill>
              <w14:schemeClr w14:val="tx1"/>
            </w14:solidFill>
          </w14:textFill>
        </w:rPr>
        <w:t>年是指2018年7月1日至2021年6月30日；</w:t>
      </w:r>
    </w:p>
    <w:p w14:paraId="17AEA6FE">
      <w:pPr>
        <w:adjustRightInd w:val="0"/>
        <w:snapToGrid w:val="0"/>
        <w:spacing w:line="360" w:lineRule="auto"/>
        <w:ind w:left="420" w:leftChars="200" w:right="420" w:rightChars="200"/>
        <w:jc w:val="center"/>
        <w:rPr>
          <w:rFonts w:hint="eastAsia" w:ascii="宋体" w:hAnsi="宋体" w:eastAsia="宋体" w:cs="宋体"/>
          <w:color w:val="000000" w:themeColor="text1"/>
          <w:sz w:val="24"/>
          <w:szCs w:val="24"/>
          <w:lang w:val="zh-CN" w:eastAsia="zh-CN" w:bidi="ar-SA"/>
          <w14:textFill>
            <w14:solidFill>
              <w14:schemeClr w14:val="tx1"/>
            </w14:solidFill>
          </w14:textFill>
        </w:rPr>
      </w:pPr>
    </w:p>
    <w:p w14:paraId="51F580ED">
      <w:pPr>
        <w:pStyle w:val="20"/>
        <w:snapToGrid w:val="0"/>
        <w:spacing w:line="360" w:lineRule="auto"/>
        <w:ind w:firstLine="420" w:firstLineChars="200"/>
        <w:jc w:val="right"/>
        <w:rPr>
          <w:rFonts w:hint="eastAsia" w:ascii="宋体" w:hAnsi="宋体" w:eastAsia="宋体" w:cs="宋体"/>
          <w:color w:val="000000" w:themeColor="text1"/>
          <w:szCs w:val="24"/>
          <w:lang w:eastAsia="zh-CN"/>
          <w14:textFill>
            <w14:solidFill>
              <w14:schemeClr w14:val="tx1"/>
            </w14:solidFill>
          </w14:textFill>
        </w:rPr>
      </w:pPr>
    </w:p>
    <w:p w14:paraId="5D3B9769">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5F259BBD">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0BE14AE7">
      <w:pPr>
        <w:rPr>
          <w:rFonts w:hint="eastAsia" w:ascii="宋体" w:hAnsi="宋体" w:eastAsia="宋体" w:cs="宋体"/>
          <w:b/>
          <w:color w:val="000000" w:themeColor="text1"/>
          <w:sz w:val="30"/>
          <w:szCs w:val="30"/>
          <w:lang w:val="en-US" w:eastAsia="zh-CN"/>
          <w14:textFill>
            <w14:solidFill>
              <w14:schemeClr w14:val="tx1"/>
            </w14:solidFill>
          </w14:textFill>
        </w:rPr>
      </w:pPr>
      <w:r>
        <w:rPr>
          <w:rFonts w:hint="eastAsia" w:ascii="宋体" w:hAnsi="宋体" w:eastAsia="宋体" w:cs="宋体"/>
          <w:b/>
          <w:color w:val="000000" w:themeColor="text1"/>
          <w:sz w:val="30"/>
          <w:szCs w:val="30"/>
          <w:lang w:val="en-US" w:eastAsia="zh-CN"/>
          <w14:textFill>
            <w14:solidFill>
              <w14:schemeClr w14:val="tx1"/>
            </w14:solidFill>
          </w14:textFill>
        </w:rPr>
        <w:br w:type="page"/>
      </w:r>
    </w:p>
    <w:p w14:paraId="253EA14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六</w:t>
      </w:r>
      <w:r>
        <w:rPr>
          <w:rFonts w:hint="eastAsia" w:ascii="宋体" w:hAnsi="宋体" w:eastAsia="宋体" w:cs="宋体"/>
          <w:b/>
          <w:color w:val="000000" w:themeColor="text1"/>
          <w:sz w:val="28"/>
          <w:szCs w:val="28"/>
          <w:lang w:val="zh-CN" w:eastAsia="zh-CN"/>
          <w14:textFill>
            <w14:solidFill>
              <w14:schemeClr w14:val="tx1"/>
            </w14:solidFill>
          </w14:textFill>
        </w:rPr>
        <w:t>、相关技术方案、措施、承诺</w:t>
      </w:r>
    </w:p>
    <w:p w14:paraId="457D147B">
      <w:pPr>
        <w:adjustRightInd w:val="0"/>
        <w:snapToGrid w:val="0"/>
        <w:spacing w:line="300" w:lineRule="auto"/>
        <w:ind w:firstLine="480" w:firstLineChars="200"/>
        <w:rPr>
          <w:rFonts w:hint="eastAsia" w:ascii="宋体" w:hAnsi="宋体" w:eastAsia="宋体" w:cs="宋体"/>
          <w:color w:val="000000" w:themeColor="text1"/>
          <w:sz w:val="24"/>
          <w:lang w:eastAsia="zh-CN"/>
          <w14:textFill>
            <w14:solidFill>
              <w14:schemeClr w14:val="tx1"/>
            </w14:solidFill>
          </w14:textFill>
        </w:rPr>
      </w:pPr>
    </w:p>
    <w:p w14:paraId="53B66DF9">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000000" w:themeColor="text1"/>
          <w:sz w:val="24"/>
          <w:lang w:eastAsia="zh-CN"/>
          <w14:textFill>
            <w14:solidFill>
              <w14:schemeClr w14:val="tx1"/>
            </w14:solidFill>
          </w14:textFill>
        </w:rPr>
      </w:pPr>
    </w:p>
    <w:p w14:paraId="239D40B1">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由各供应商自行编写，格式不限。目录清晰、内容详尽、易于理解和评审</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eastAsia="zh-CN"/>
          <w14:textFill>
            <w14:solidFill>
              <w14:schemeClr w14:val="tx1"/>
            </w14:solidFill>
          </w14:textFill>
        </w:rPr>
        <w:t>并富有建设性的技术方案将在评标时具有优势。</w:t>
      </w:r>
    </w:p>
    <w:p w14:paraId="6315AF32">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说明：技术文件的编制原则，一是按</w:t>
      </w:r>
      <w:r>
        <w:rPr>
          <w:rFonts w:hint="eastAsia" w:ascii="宋体" w:hAnsi="宋体" w:cs="宋体"/>
          <w:color w:val="000000" w:themeColor="text1"/>
          <w:sz w:val="24"/>
          <w:lang w:eastAsia="zh-CN"/>
          <w14:textFill>
            <w14:solidFill>
              <w14:schemeClr w14:val="tx1"/>
            </w14:solidFill>
          </w14:textFill>
        </w:rPr>
        <w:t>谈判</w:t>
      </w:r>
      <w:r>
        <w:rPr>
          <w:rFonts w:hint="eastAsia" w:ascii="宋体" w:hAnsi="宋体" w:eastAsia="宋体" w:cs="宋体"/>
          <w:color w:val="000000" w:themeColor="text1"/>
          <w:sz w:val="24"/>
          <w:lang w:eastAsia="zh-CN"/>
          <w14:textFill>
            <w14:solidFill>
              <w14:schemeClr w14:val="tx1"/>
            </w14:solidFill>
          </w14:textFill>
        </w:rPr>
        <w:t>文件要求，提供相应说明、</w:t>
      </w:r>
      <w:r>
        <w:rPr>
          <w:rFonts w:hint="eastAsia" w:ascii="宋体" w:hAnsi="宋体" w:cs="宋体"/>
          <w:color w:val="000000" w:themeColor="text1"/>
          <w:sz w:val="24"/>
          <w:lang w:val="en-US" w:eastAsia="zh-CN"/>
          <w14:textFill>
            <w14:solidFill>
              <w14:schemeClr w14:val="tx1"/>
            </w14:solidFill>
          </w14:textFill>
        </w:rPr>
        <w:t>承诺</w:t>
      </w:r>
      <w:r>
        <w:rPr>
          <w:rFonts w:hint="eastAsia" w:ascii="宋体" w:hAnsi="宋体" w:eastAsia="宋体" w:cs="宋体"/>
          <w:color w:val="000000" w:themeColor="text1"/>
          <w:sz w:val="24"/>
          <w:lang w:eastAsia="zh-CN"/>
          <w14:textFill>
            <w14:solidFill>
              <w14:schemeClr w14:val="tx1"/>
            </w14:solidFill>
          </w14:textFill>
        </w:rPr>
        <w:t>以证明是否响应</w:t>
      </w:r>
      <w:r>
        <w:rPr>
          <w:rFonts w:hint="eastAsia" w:ascii="宋体" w:hAnsi="宋体" w:cs="宋体"/>
          <w:color w:val="000000" w:themeColor="text1"/>
          <w:sz w:val="24"/>
          <w:lang w:eastAsia="zh-CN"/>
          <w14:textFill>
            <w14:solidFill>
              <w14:schemeClr w14:val="tx1"/>
            </w14:solidFill>
          </w14:textFill>
        </w:rPr>
        <w:t>谈判</w:t>
      </w:r>
      <w:r>
        <w:rPr>
          <w:rFonts w:hint="eastAsia" w:ascii="宋体" w:hAnsi="宋体" w:eastAsia="宋体" w:cs="宋体"/>
          <w:color w:val="000000" w:themeColor="text1"/>
          <w:sz w:val="24"/>
          <w:lang w:eastAsia="zh-CN"/>
          <w14:textFill>
            <w14:solidFill>
              <w14:schemeClr w14:val="tx1"/>
            </w14:solidFill>
          </w14:textFill>
        </w:rPr>
        <w:t>文件要求；二是</w:t>
      </w:r>
      <w:r>
        <w:rPr>
          <w:rFonts w:hint="eastAsia" w:ascii="宋体" w:hAnsi="宋体" w:cs="宋体"/>
          <w:color w:val="000000" w:themeColor="text1"/>
          <w:sz w:val="24"/>
          <w:lang w:val="en-US" w:eastAsia="zh-CN"/>
          <w14:textFill>
            <w14:solidFill>
              <w14:schemeClr w14:val="tx1"/>
            </w14:solidFill>
          </w14:textFill>
        </w:rPr>
        <w:t>根据工程特点</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提供相应实施方案、技术力量以</w:t>
      </w:r>
      <w:r>
        <w:rPr>
          <w:rFonts w:hint="eastAsia" w:ascii="宋体" w:hAnsi="宋体" w:eastAsia="宋体" w:cs="宋体"/>
          <w:color w:val="000000" w:themeColor="text1"/>
          <w:sz w:val="24"/>
          <w:lang w:eastAsia="zh-CN"/>
          <w14:textFill>
            <w14:solidFill>
              <w14:schemeClr w14:val="tx1"/>
            </w14:solidFill>
          </w14:textFill>
        </w:rPr>
        <w:t>充分体现</w:t>
      </w:r>
      <w:r>
        <w:rPr>
          <w:rFonts w:hint="eastAsia" w:ascii="宋体" w:hAnsi="宋体" w:cs="宋体"/>
          <w:color w:val="000000" w:themeColor="text1"/>
          <w:sz w:val="24"/>
          <w:lang w:val="en-US" w:eastAsia="zh-CN"/>
          <w14:textFill>
            <w14:solidFill>
              <w14:schemeClr w14:val="tx1"/>
            </w14:solidFill>
          </w14:textFill>
        </w:rPr>
        <w:t>履约的能力</w:t>
      </w:r>
      <w:r>
        <w:rPr>
          <w:rFonts w:hint="eastAsia" w:ascii="宋体" w:hAnsi="宋体" w:eastAsia="宋体" w:cs="宋体"/>
          <w:color w:val="000000" w:themeColor="text1"/>
          <w:sz w:val="24"/>
          <w:lang w:eastAsia="zh-CN"/>
          <w14:textFill>
            <w14:solidFill>
              <w14:schemeClr w14:val="tx1"/>
            </w14:solidFill>
          </w14:textFill>
        </w:rPr>
        <w:t>和优势。</w:t>
      </w:r>
    </w:p>
    <w:p w14:paraId="53DFA12D">
      <w:pPr>
        <w:rPr>
          <w:rFonts w:hint="eastAsia" w:ascii="宋体" w:hAnsi="宋体" w:eastAsia="宋体" w:cs="宋体"/>
          <w:b/>
          <w:color w:val="000000" w:themeColor="text1"/>
          <w:sz w:val="30"/>
          <w:szCs w:val="30"/>
          <w:lang w:val="en-US" w:eastAsia="zh-CN"/>
          <w14:textFill>
            <w14:solidFill>
              <w14:schemeClr w14:val="tx1"/>
            </w14:solidFill>
          </w14:textFill>
        </w:rPr>
      </w:pPr>
      <w:r>
        <w:rPr>
          <w:rFonts w:hint="eastAsia" w:ascii="宋体" w:hAnsi="宋体" w:eastAsia="宋体" w:cs="宋体"/>
          <w:b/>
          <w:color w:val="000000" w:themeColor="text1"/>
          <w:sz w:val="30"/>
          <w:szCs w:val="30"/>
          <w:lang w:val="en-US" w:eastAsia="zh-CN"/>
          <w14:textFill>
            <w14:solidFill>
              <w14:schemeClr w14:val="tx1"/>
            </w14:solidFill>
          </w14:textFill>
        </w:rPr>
        <w:br w:type="page"/>
      </w:r>
    </w:p>
    <w:p w14:paraId="7927ECF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七</w:t>
      </w:r>
      <w:r>
        <w:rPr>
          <w:rFonts w:hint="eastAsia" w:ascii="宋体" w:hAnsi="宋体" w:eastAsia="宋体" w:cs="宋体"/>
          <w:b/>
          <w:color w:val="000000" w:themeColor="text1"/>
          <w:sz w:val="28"/>
          <w:szCs w:val="28"/>
          <w:lang w:val="zh-CN" w:eastAsia="zh-CN"/>
          <w14:textFill>
            <w14:solidFill>
              <w14:schemeClr w14:val="tx1"/>
            </w14:solidFill>
          </w14:textFill>
        </w:rPr>
        <w:t>、供应商认为需要提供的</w:t>
      </w:r>
      <w:r>
        <w:rPr>
          <w:rFonts w:hint="eastAsia" w:ascii="宋体" w:hAnsi="宋体" w:eastAsia="宋体" w:cs="宋体"/>
          <w:b/>
          <w:color w:val="000000" w:themeColor="text1"/>
          <w:sz w:val="28"/>
          <w:szCs w:val="28"/>
          <w:lang w:val="en-US" w:eastAsia="zh-CN"/>
          <w14:textFill>
            <w14:solidFill>
              <w14:schemeClr w14:val="tx1"/>
            </w14:solidFill>
          </w14:textFill>
        </w:rPr>
        <w:t>其它</w:t>
      </w:r>
      <w:r>
        <w:rPr>
          <w:rFonts w:hint="eastAsia" w:ascii="宋体" w:hAnsi="宋体" w:eastAsia="宋体" w:cs="宋体"/>
          <w:b/>
          <w:color w:val="000000" w:themeColor="text1"/>
          <w:sz w:val="28"/>
          <w:szCs w:val="28"/>
          <w:lang w:val="zh-CN" w:eastAsia="zh-CN"/>
          <w14:textFill>
            <w14:solidFill>
              <w14:schemeClr w14:val="tx1"/>
            </w14:solidFill>
          </w14:textFill>
        </w:rPr>
        <w:t>资料</w:t>
      </w:r>
    </w:p>
    <w:p w14:paraId="22D01EFD">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p>
    <w:p w14:paraId="4096836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八</w:t>
      </w:r>
      <w:r>
        <w:rPr>
          <w:rFonts w:hint="eastAsia" w:ascii="宋体" w:hAnsi="宋体" w:eastAsia="宋体" w:cs="宋体"/>
          <w:b/>
          <w:color w:val="000000" w:themeColor="text1"/>
          <w:sz w:val="28"/>
          <w:szCs w:val="28"/>
          <w:lang w:val="zh-CN" w:eastAsia="zh-CN"/>
          <w14:textFill>
            <w14:solidFill>
              <w14:schemeClr w14:val="tx1"/>
            </w14:solidFill>
          </w14:textFill>
        </w:rPr>
        <w:t>、综合报价表</w:t>
      </w:r>
    </w:p>
    <w:p w14:paraId="4A27A3D7">
      <w:pPr>
        <w:spacing w:line="360" w:lineRule="auto"/>
        <w:ind w:firstLine="0"/>
        <w:jc w:val="both"/>
        <w:rPr>
          <w:rFonts w:hint="eastAsia" w:ascii="宋体" w:hAnsi="宋体" w:eastAsia="宋体" w:cs="宋体"/>
          <w:color w:val="000000" w:themeColor="text1"/>
          <w:sz w:val="24"/>
          <w:szCs w:val="24"/>
          <w:lang w:eastAsia="zh-CN"/>
          <w14:textFill>
            <w14:solidFill>
              <w14:schemeClr w14:val="tx1"/>
            </w14:solidFill>
          </w14:textFill>
        </w:rPr>
      </w:pPr>
    </w:p>
    <w:p w14:paraId="7984EBAE">
      <w:pPr>
        <w:spacing w:line="360" w:lineRule="auto"/>
        <w:ind w:firstLine="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项目编号：</w:t>
      </w:r>
    </w:p>
    <w:p w14:paraId="32BDD05C">
      <w:pPr>
        <w:spacing w:line="360" w:lineRule="auto"/>
        <w:ind w:firstLine="0"/>
        <w:jc w:val="both"/>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项目名称：</w:t>
      </w:r>
    </w:p>
    <w:tbl>
      <w:tblPr>
        <w:tblStyle w:val="3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1535"/>
        <w:gridCol w:w="5188"/>
      </w:tblGrid>
      <w:tr w14:paraId="3D480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0"/>
            <w:vAlign w:val="center"/>
          </w:tcPr>
          <w:p w14:paraId="0D9E8C45">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供应商全称</w:t>
            </w:r>
          </w:p>
        </w:tc>
        <w:tc>
          <w:tcPr>
            <w:tcW w:w="6723" w:type="dxa"/>
            <w:gridSpan w:val="2"/>
            <w:noWrap w:val="0"/>
            <w:vAlign w:val="top"/>
          </w:tcPr>
          <w:p w14:paraId="1C26BEF2">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p>
        </w:tc>
      </w:tr>
      <w:tr w14:paraId="56D90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vMerge w:val="restart"/>
            <w:noWrap w:val="0"/>
            <w:vAlign w:val="center"/>
          </w:tcPr>
          <w:p w14:paraId="2443FA03">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cs="宋体"/>
                <w:color w:val="000000" w:themeColor="text1"/>
                <w:sz w:val="24"/>
                <w:szCs w:val="24"/>
                <w:vertAlign w:val="baseline"/>
                <w:lang w:val="en-US" w:eastAsia="zh-CN" w:bidi="ar-SA"/>
                <w14:textFill>
                  <w14:solidFill>
                    <w14:schemeClr w14:val="tx1"/>
                  </w14:solidFill>
                </w14:textFill>
              </w:rPr>
              <w:t>综合</w:t>
            </w: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报价</w:t>
            </w:r>
          </w:p>
        </w:tc>
        <w:tc>
          <w:tcPr>
            <w:tcW w:w="1535" w:type="dxa"/>
            <w:tcBorders>
              <w:bottom w:val="single" w:color="auto" w:sz="4" w:space="0"/>
            </w:tcBorders>
            <w:noWrap w:val="0"/>
            <w:vAlign w:val="center"/>
          </w:tcPr>
          <w:p w14:paraId="0718E82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大写</w:t>
            </w:r>
          </w:p>
        </w:tc>
        <w:tc>
          <w:tcPr>
            <w:tcW w:w="5188" w:type="dxa"/>
            <w:tcBorders>
              <w:bottom w:val="single" w:color="auto" w:sz="4" w:space="0"/>
            </w:tcBorders>
            <w:noWrap w:val="0"/>
            <w:vAlign w:val="center"/>
          </w:tcPr>
          <w:p w14:paraId="3CC4C5CC">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p>
        </w:tc>
      </w:tr>
      <w:tr w14:paraId="50549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vMerge w:val="continue"/>
            <w:tcBorders>
              <w:bottom w:val="single" w:color="auto" w:sz="4" w:space="0"/>
            </w:tcBorders>
            <w:noWrap w:val="0"/>
            <w:vAlign w:val="center"/>
          </w:tcPr>
          <w:p w14:paraId="20BF5594">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p>
        </w:tc>
        <w:tc>
          <w:tcPr>
            <w:tcW w:w="1535" w:type="dxa"/>
            <w:tcBorders>
              <w:bottom w:val="single" w:color="auto" w:sz="4" w:space="0"/>
            </w:tcBorders>
            <w:noWrap w:val="0"/>
            <w:vAlign w:val="center"/>
          </w:tcPr>
          <w:p w14:paraId="7121308F">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小写</w:t>
            </w:r>
          </w:p>
        </w:tc>
        <w:tc>
          <w:tcPr>
            <w:tcW w:w="5188" w:type="dxa"/>
            <w:tcBorders>
              <w:bottom w:val="single" w:color="auto" w:sz="4" w:space="0"/>
            </w:tcBorders>
            <w:noWrap w:val="0"/>
            <w:vAlign w:val="center"/>
          </w:tcPr>
          <w:p w14:paraId="31E07BC7">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p>
        </w:tc>
      </w:tr>
      <w:tr w14:paraId="1D826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2348" w:type="dxa"/>
            <w:noWrap w:val="0"/>
            <w:vAlign w:val="center"/>
          </w:tcPr>
          <w:p w14:paraId="0F581174">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项目经理</w:t>
            </w:r>
          </w:p>
        </w:tc>
        <w:tc>
          <w:tcPr>
            <w:tcW w:w="6723" w:type="dxa"/>
            <w:gridSpan w:val="2"/>
            <w:noWrap w:val="0"/>
            <w:vAlign w:val="center"/>
          </w:tcPr>
          <w:p w14:paraId="7847F423">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姓名：</w:t>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 xml:space="preserve">    执业资格名称：</w:t>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p>
          <w:p w14:paraId="144C3C58">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themeColor="text1"/>
                <w:sz w:val="24"/>
                <w:szCs w:val="22"/>
                <w:lang w:val="en-US" w:eastAsia="zh-CN" w:bidi="ar-SA"/>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专业、级别：</w:t>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 xml:space="preserve">    注册编号：</w:t>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p>
        </w:tc>
      </w:tr>
      <w:tr w14:paraId="624E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0"/>
            <w:vAlign w:val="center"/>
          </w:tcPr>
          <w:p w14:paraId="4D8603A8">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履约期限</w:t>
            </w:r>
          </w:p>
        </w:tc>
        <w:tc>
          <w:tcPr>
            <w:tcW w:w="6723" w:type="dxa"/>
            <w:gridSpan w:val="2"/>
            <w:noWrap w:val="0"/>
            <w:vAlign w:val="center"/>
          </w:tcPr>
          <w:p w14:paraId="0FF51C42">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rPr>
                <w:rFonts w:hint="default" w:ascii="宋体" w:hAnsi="宋体" w:eastAsia="宋体" w:cs="宋体"/>
                <w:color w:val="000000" w:themeColor="text1"/>
                <w:sz w:val="24"/>
                <w:szCs w:val="24"/>
                <w:vertAlign w:val="baseline"/>
                <w:lang w:val="en-US" w:eastAsia="zh-CN" w:bidi="ar-SA"/>
                <w14:textFill>
                  <w14:solidFill>
                    <w14:schemeClr w14:val="tx1"/>
                  </w14:solidFill>
                </w14:textFill>
              </w:rPr>
            </w:pPr>
          </w:p>
        </w:tc>
      </w:tr>
      <w:tr w14:paraId="682A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0"/>
            <w:vAlign w:val="center"/>
          </w:tcPr>
          <w:p w14:paraId="2C41E8A0">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质保期</w:t>
            </w:r>
          </w:p>
        </w:tc>
        <w:tc>
          <w:tcPr>
            <w:tcW w:w="6723" w:type="dxa"/>
            <w:gridSpan w:val="2"/>
            <w:noWrap w:val="0"/>
            <w:vAlign w:val="center"/>
          </w:tcPr>
          <w:p w14:paraId="3CE97BAB">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p>
        </w:tc>
      </w:tr>
      <w:tr w14:paraId="31D0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0"/>
            <w:vAlign w:val="center"/>
          </w:tcPr>
          <w:p w14:paraId="3F29C71D">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付款方式</w:t>
            </w:r>
          </w:p>
        </w:tc>
        <w:tc>
          <w:tcPr>
            <w:tcW w:w="6723" w:type="dxa"/>
            <w:gridSpan w:val="2"/>
            <w:noWrap w:val="0"/>
            <w:vAlign w:val="center"/>
          </w:tcPr>
          <w:p w14:paraId="060137C2">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p>
        </w:tc>
      </w:tr>
    </w:tbl>
    <w:p w14:paraId="3743105A">
      <w:pPr>
        <w:keepNext w:val="0"/>
        <w:keepLines w:val="0"/>
        <w:pageBreakBefore w:val="0"/>
        <w:widowControl/>
        <w:kinsoku/>
        <w:wordWrap/>
        <w:overflowPunct/>
        <w:topLinePunct w:val="0"/>
        <w:autoSpaceDE/>
        <w:autoSpaceDN/>
        <w:bidi w:val="0"/>
        <w:adjustRightInd/>
        <w:snapToGrid/>
        <w:spacing w:before="318" w:beforeLines="100" w:line="240" w:lineRule="auto"/>
        <w:ind w:firstLine="0"/>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注：所有价格均用人民币表示，单位为元。</w:t>
      </w:r>
    </w:p>
    <w:p w14:paraId="11F94FE6">
      <w:pPr>
        <w:pStyle w:val="2"/>
        <w:rPr>
          <w:rFonts w:hint="eastAsia" w:ascii="宋体" w:hAnsi="宋体" w:eastAsia="宋体" w:cs="宋体"/>
          <w:color w:val="000000" w:themeColor="text1"/>
          <w:lang w:eastAsia="zh-CN"/>
          <w14:textFill>
            <w14:solidFill>
              <w14:schemeClr w14:val="tx1"/>
            </w14:solidFill>
          </w14:textFill>
        </w:rPr>
      </w:pPr>
    </w:p>
    <w:p w14:paraId="61CA5E3C">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69BE23FA">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005F7261">
      <w:pPr>
        <w:keepNext w:val="0"/>
        <w:keepLines w:val="0"/>
        <w:pageBreakBefore w:val="0"/>
        <w:widowControl/>
        <w:kinsoku/>
        <w:wordWrap/>
        <w:overflowPunct/>
        <w:topLinePunct w:val="0"/>
        <w:autoSpaceDE/>
        <w:autoSpaceDN/>
        <w:bidi w:val="0"/>
        <w:adjustRightInd/>
        <w:snapToGrid/>
        <w:spacing w:before="318" w:beforeLines="100" w:line="240" w:lineRule="exact"/>
        <w:ind w:firstLine="0"/>
        <w:textAlignment w:val="auto"/>
        <w:rPr>
          <w:rFonts w:hint="eastAsia" w:ascii="宋体" w:hAnsi="宋体" w:eastAsia="宋体" w:cs="宋体"/>
          <w:b/>
          <w:color w:val="000000" w:themeColor="text1"/>
          <w:sz w:val="24"/>
          <w:szCs w:val="24"/>
          <w:shd w:val="pct10" w:color="auto" w:fill="FFFFFF"/>
          <w14:textFill>
            <w14:solidFill>
              <w14:schemeClr w14:val="tx1"/>
            </w14:solidFill>
          </w14:textFill>
        </w:rPr>
      </w:pPr>
    </w:p>
    <w:p w14:paraId="3A4ECDD9">
      <w:pPr>
        <w:rPr>
          <w:rFonts w:hint="eastAsia" w:ascii="宋体" w:hAnsi="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br w:type="page"/>
      </w:r>
    </w:p>
    <w:p w14:paraId="50D172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九</w:t>
      </w:r>
      <w:r>
        <w:rPr>
          <w:rFonts w:hint="eastAsia" w:ascii="宋体" w:hAnsi="宋体" w:eastAsia="宋体" w:cs="宋体"/>
          <w:b/>
          <w:color w:val="000000" w:themeColor="text1"/>
          <w:sz w:val="28"/>
          <w:szCs w:val="28"/>
          <w:lang w:val="zh-CN" w:eastAsia="zh-CN"/>
          <w14:textFill>
            <w14:solidFill>
              <w14:schemeClr w14:val="tx1"/>
            </w14:solidFill>
          </w14:textFill>
        </w:rPr>
        <w:t>、已标价工程量清单</w:t>
      </w:r>
    </w:p>
    <w:p w14:paraId="00E403E7">
      <w:pPr>
        <w:pStyle w:val="20"/>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2B967E35">
      <w:pPr>
        <w:pStyle w:val="20"/>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30DE6A18">
      <w:pPr>
        <w:pStyle w:val="20"/>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5251B249">
      <w:pPr>
        <w:pStyle w:val="20"/>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34A23806">
      <w:pPr>
        <w:pStyle w:val="20"/>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56820CE7">
      <w:pPr>
        <w:pStyle w:val="20"/>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07B0EC03">
      <w:pPr>
        <w:pStyle w:val="20"/>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7D6BF228">
      <w:pPr>
        <w:pStyle w:val="20"/>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63C92E4B">
      <w:pPr>
        <w:pStyle w:val="20"/>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6E11E1AB">
      <w:pPr>
        <w:pStyle w:val="20"/>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7218D4C7">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754D3CFB">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06F964B0">
      <w:pP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14:paraId="749DAAD4">
      <w:pPr>
        <w:widowControl w:val="0"/>
        <w:ind w:firstLine="0"/>
        <w:jc w:val="both"/>
        <w:rPr>
          <w:rFonts w:hint="default" w:ascii="宋体" w:hAnsi="宋体" w:eastAsia="宋体" w:cs="宋体"/>
          <w:b/>
          <w:bCs/>
          <w:color w:val="000000" w:themeColor="text1"/>
          <w:kern w:val="2"/>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附件一</w:t>
      </w:r>
    </w:p>
    <w:p w14:paraId="28974332">
      <w:pPr>
        <w:jc w:val="center"/>
        <w:rPr>
          <w:rFonts w:hint="eastAsia" w:ascii="宋体" w:hAnsi="宋体" w:eastAsia="宋体" w:cs="宋体"/>
          <w:b/>
          <w:bCs/>
          <w:color w:val="000000" w:themeColor="text1"/>
          <w:sz w:val="32"/>
          <w:szCs w:val="32"/>
          <w:lang w:val="en-US" w:eastAsia="zh-CN"/>
          <w14:textFill>
            <w14:solidFill>
              <w14:schemeClr w14:val="tx1"/>
            </w14:solidFill>
          </w14:textFill>
        </w:rPr>
      </w:pPr>
    </w:p>
    <w:p w14:paraId="41CF0BA7">
      <w:pPr>
        <w:pStyle w:val="2"/>
        <w:rPr>
          <w:rFonts w:hint="eastAsia"/>
          <w:color w:val="000000" w:themeColor="text1"/>
          <w:lang w:val="en-US" w:eastAsia="zh-CN"/>
          <w14:textFill>
            <w14:solidFill>
              <w14:schemeClr w14:val="tx1"/>
            </w14:solidFill>
          </w14:textFill>
        </w:rPr>
      </w:pPr>
    </w:p>
    <w:p w14:paraId="62789375">
      <w:pPr>
        <w:jc w:val="center"/>
        <w:rPr>
          <w:rFonts w:hint="eastAsia" w:ascii="宋体" w:hAnsi="宋体" w:eastAsia="宋体" w:cs="宋体"/>
          <w:b/>
          <w:bCs/>
          <w:color w:val="000000" w:themeColor="text1"/>
          <w:sz w:val="32"/>
          <w:szCs w:val="32"/>
          <w:lang w:val="en-US" w:eastAsia="zh-CN"/>
          <w14:textFill>
            <w14:solidFill>
              <w14:schemeClr w14:val="tx1"/>
            </w14:solidFill>
          </w14:textFill>
        </w:rPr>
      </w:pPr>
    </w:p>
    <w:p w14:paraId="4C1444AE">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具备履行合同所必需的设备和专业技术能力的声明函</w:t>
      </w:r>
    </w:p>
    <w:p w14:paraId="2919CFD1">
      <w:pPr>
        <w:rPr>
          <w:rFonts w:hint="eastAsia" w:ascii="宋体" w:hAnsi="宋体" w:eastAsia="宋体" w:cs="宋体"/>
          <w:b/>
          <w:color w:val="000000" w:themeColor="text1"/>
          <w:szCs w:val="21"/>
          <w14:textFill>
            <w14:solidFill>
              <w14:schemeClr w14:val="tx1"/>
            </w14:solidFill>
          </w14:textFill>
        </w:rPr>
      </w:pPr>
    </w:p>
    <w:p w14:paraId="5B725B5C">
      <w:pPr>
        <w:spacing w:line="360" w:lineRule="auto"/>
        <w:ind w:left="0" w:leftChars="0" w:firstLine="0" w:firstLineChars="0"/>
        <w:rPr>
          <w:rFonts w:hint="eastAsia" w:ascii="宋体" w:hAnsi="宋体" w:eastAsia="宋体" w:cs="宋体"/>
          <w:b/>
          <w:bCs w:val="0"/>
          <w:color w:val="000000" w:themeColor="text1"/>
          <w:sz w:val="24"/>
          <w:szCs w:val="24"/>
          <w:u w:val="single"/>
          <w:lang w:val="en-US" w:eastAsia="zh-CN"/>
          <w14:textFill>
            <w14:solidFill>
              <w14:schemeClr w14:val="tx1"/>
            </w14:solidFill>
          </w14:textFill>
        </w:rPr>
      </w:pPr>
    </w:p>
    <w:p w14:paraId="4A1F5417">
      <w:pPr>
        <w:spacing w:line="360" w:lineRule="auto"/>
        <w:ind w:left="0" w:leftChars="0" w:firstLine="0" w:firstLineChars="0"/>
        <w:rPr>
          <w:rFonts w:hint="eastAsia" w:ascii="宋体" w:hAnsi="宋体" w:eastAsia="宋体" w:cs="宋体"/>
          <w:b/>
          <w:bCs w:val="0"/>
          <w:color w:val="000000" w:themeColor="text1"/>
          <w:sz w:val="24"/>
          <w:szCs w:val="24"/>
          <w:u w:val="single"/>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大冶市殷祖镇北山村村民委员会</w:t>
      </w:r>
      <w:r>
        <w:rPr>
          <w:rFonts w:hint="eastAsia" w:ascii="宋体" w:hAnsi="宋体" w:eastAsia="宋体" w:cs="宋体"/>
          <w:b/>
          <w:bCs w:val="0"/>
          <w:color w:val="000000" w:themeColor="text1"/>
          <w:sz w:val="24"/>
          <w:szCs w:val="24"/>
          <w:u w:val="single"/>
          <w14:textFill>
            <w14:solidFill>
              <w14:schemeClr w14:val="tx1"/>
            </w14:solidFill>
          </w14:textFill>
        </w:rPr>
        <w:t>：</w:t>
      </w:r>
    </w:p>
    <w:p w14:paraId="746DC340">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eastAsia="zh-CN"/>
          <w14:textFill>
            <w14:solidFill>
              <w14:schemeClr w14:val="tx1"/>
            </w14:solidFill>
          </w14:textFill>
        </w:rPr>
        <w:t>供应商</w:t>
      </w:r>
      <w:r>
        <w:rPr>
          <w:rFonts w:hint="eastAsia" w:ascii="宋体" w:hAnsi="宋体" w:eastAsia="宋体" w:cs="宋体"/>
          <w:bCs/>
          <w:color w:val="000000" w:themeColor="text1"/>
          <w:sz w:val="24"/>
          <w:szCs w:val="24"/>
          <w:u w:val="single"/>
          <w14:textFill>
            <w14:solidFill>
              <w14:schemeClr w14:val="tx1"/>
            </w14:solidFill>
          </w14:textFill>
        </w:rPr>
        <w:t xml:space="preserve">全称)  </w:t>
      </w:r>
      <w:r>
        <w:rPr>
          <w:rFonts w:hint="eastAsia" w:ascii="宋体" w:hAnsi="宋体" w:eastAsia="宋体" w:cs="宋体"/>
          <w:bCs/>
          <w:color w:val="000000" w:themeColor="text1"/>
          <w:sz w:val="24"/>
          <w:szCs w:val="24"/>
          <w14:textFill>
            <w14:solidFill>
              <w14:schemeClr w14:val="tx1"/>
            </w14:solidFill>
          </w14:textFill>
        </w:rPr>
        <w:t>参加贵</w:t>
      </w:r>
      <w:r>
        <w:rPr>
          <w:rFonts w:hint="eastAsia" w:ascii="宋体" w:hAnsi="宋体" w:eastAsia="宋体" w:cs="宋体"/>
          <w:bCs/>
          <w:color w:val="000000" w:themeColor="text1"/>
          <w:sz w:val="24"/>
          <w:szCs w:val="24"/>
          <w:lang w:val="en-US" w:eastAsia="zh-CN"/>
          <w14:textFill>
            <w14:solidFill>
              <w14:schemeClr w14:val="tx1"/>
            </w14:solidFill>
          </w14:textFill>
        </w:rPr>
        <w:t>单位</w:t>
      </w:r>
      <w:r>
        <w:rPr>
          <w:rFonts w:hint="eastAsia" w:ascii="宋体" w:hAnsi="宋体" w:eastAsia="宋体" w:cs="宋体"/>
          <w:bCs/>
          <w:color w:val="000000" w:themeColor="text1"/>
          <w:sz w:val="24"/>
          <w:szCs w:val="24"/>
          <w14:textFill>
            <w14:solidFill>
              <w14:schemeClr w14:val="tx1"/>
            </w14:solidFill>
          </w14:textFill>
        </w:rPr>
        <w:t>组织的</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项目名称</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项目</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cs="宋体"/>
          <w:bCs/>
          <w:color w:val="000000" w:themeColor="text1"/>
          <w:sz w:val="24"/>
          <w:szCs w:val="24"/>
          <w:u w:val="single"/>
          <w:lang w:val="en-US" w:eastAsia="zh-CN"/>
          <w14:textFill>
            <w14:solidFill>
              <w14:schemeClr w14:val="tx1"/>
            </w14:solidFill>
          </w14:textFill>
        </w:rPr>
        <w:t>项目编号</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的政府</w:t>
      </w:r>
      <w:r>
        <w:rPr>
          <w:rFonts w:hint="eastAsia" w:ascii="宋体" w:hAnsi="宋体" w:eastAsia="宋体" w:cs="宋体"/>
          <w:bCs/>
          <w:color w:val="000000" w:themeColor="text1"/>
          <w:sz w:val="24"/>
          <w:szCs w:val="24"/>
          <w:u w:val="none"/>
          <w14:textFill>
            <w14:solidFill>
              <w14:schemeClr w14:val="tx1"/>
            </w14:solidFill>
          </w14:textFill>
        </w:rPr>
        <w:t>采购活动</w:t>
      </w:r>
      <w:r>
        <w:rPr>
          <w:rFonts w:hint="eastAsia" w:ascii="宋体" w:hAnsi="宋体" w:eastAsia="宋体" w:cs="宋体"/>
          <w:bCs/>
          <w:color w:val="000000" w:themeColor="text1"/>
          <w:sz w:val="24"/>
          <w:szCs w:val="24"/>
          <w14:textFill>
            <w14:solidFill>
              <w14:schemeClr w14:val="tx1"/>
            </w14:solidFill>
          </w14:textFill>
        </w:rPr>
        <w:t>，根据</w:t>
      </w:r>
      <w:r>
        <w:rPr>
          <w:rFonts w:hint="eastAsia" w:ascii="宋体" w:hAnsi="宋体" w:eastAsia="宋体" w:cs="宋体"/>
          <w:bCs/>
          <w:color w:val="000000" w:themeColor="text1"/>
          <w:sz w:val="24"/>
          <w:szCs w:val="24"/>
          <w:lang w:eastAsia="zh-CN"/>
          <w14:textFill>
            <w14:solidFill>
              <w14:schemeClr w14:val="tx1"/>
            </w14:solidFill>
          </w14:textFill>
        </w:rPr>
        <w:t>谈判文件</w:t>
      </w:r>
      <w:r>
        <w:rPr>
          <w:rFonts w:hint="eastAsia" w:ascii="宋体" w:hAnsi="宋体" w:eastAsia="宋体" w:cs="宋体"/>
          <w:bCs/>
          <w:color w:val="000000" w:themeColor="text1"/>
          <w:sz w:val="24"/>
          <w:szCs w:val="24"/>
          <w14:textFill>
            <w14:solidFill>
              <w14:schemeClr w14:val="tx1"/>
            </w14:solidFill>
          </w14:textFill>
        </w:rPr>
        <w:t>的规定提交相关资格证明文件。并郑重声明如下：</w:t>
      </w:r>
    </w:p>
    <w:p w14:paraId="0530E8B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具备履行合同所必需的足够数量的设施设备；</w:t>
      </w:r>
    </w:p>
    <w:p w14:paraId="5C33C94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具备履行合同所必需的足够数量的技术人员；</w:t>
      </w:r>
    </w:p>
    <w:p w14:paraId="7830020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对上述声明内容的真实性负责。如有虚假，将依法承担相应责任。</w:t>
      </w:r>
    </w:p>
    <w:p w14:paraId="59940C91">
      <w:pPr>
        <w:tabs>
          <w:tab w:val="left" w:pos="854"/>
        </w:tabs>
        <w:spacing w:line="360" w:lineRule="auto"/>
        <w:rPr>
          <w:rFonts w:hint="eastAsia" w:ascii="宋体" w:hAnsi="宋体" w:eastAsia="宋体" w:cs="宋体"/>
          <w:bCs/>
          <w:color w:val="000000" w:themeColor="text1"/>
          <w:sz w:val="24"/>
          <w:szCs w:val="24"/>
          <w14:textFill>
            <w14:solidFill>
              <w14:schemeClr w14:val="tx1"/>
            </w14:solidFill>
          </w14:textFill>
        </w:rPr>
      </w:pPr>
    </w:p>
    <w:p w14:paraId="42038532">
      <w:pPr>
        <w:tabs>
          <w:tab w:val="left" w:pos="854"/>
        </w:tabs>
        <w:spacing w:line="360" w:lineRule="auto"/>
        <w:rPr>
          <w:rFonts w:hint="eastAsia" w:ascii="宋体" w:hAnsi="宋体" w:eastAsia="宋体" w:cs="宋体"/>
          <w:bCs/>
          <w:color w:val="000000" w:themeColor="text1"/>
          <w:sz w:val="24"/>
          <w:szCs w:val="24"/>
          <w14:textFill>
            <w14:solidFill>
              <w14:schemeClr w14:val="tx1"/>
            </w14:solidFill>
          </w14:textFill>
        </w:rPr>
      </w:pPr>
    </w:p>
    <w:p w14:paraId="4F25B1CE">
      <w:pPr>
        <w:tabs>
          <w:tab w:val="left" w:pos="854"/>
        </w:tabs>
        <w:spacing w:line="360" w:lineRule="auto"/>
        <w:rPr>
          <w:rFonts w:hint="eastAsia" w:ascii="宋体" w:hAnsi="宋体" w:eastAsia="宋体" w:cs="宋体"/>
          <w:bCs/>
          <w:color w:val="000000" w:themeColor="text1"/>
          <w:sz w:val="24"/>
          <w:szCs w:val="24"/>
          <w14:textFill>
            <w14:solidFill>
              <w14:schemeClr w14:val="tx1"/>
            </w14:solidFill>
          </w14:textFill>
        </w:rPr>
      </w:pPr>
    </w:p>
    <w:p w14:paraId="07ED6B22">
      <w:pPr>
        <w:pStyle w:val="20"/>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2531E839">
      <w:pPr>
        <w:pStyle w:val="20"/>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55DAB705">
      <w:pPr>
        <w:pStyle w:val="16"/>
        <w:rPr>
          <w:rFonts w:hint="eastAsia" w:ascii="宋体" w:hAnsi="宋体" w:eastAsia="宋体" w:cs="宋体"/>
          <w:bCs/>
          <w:color w:val="000000" w:themeColor="text1"/>
          <w:sz w:val="24"/>
          <w:szCs w:val="24"/>
          <w:u w:val="single"/>
          <w14:textFill>
            <w14:solidFill>
              <w14:schemeClr w14:val="tx1"/>
            </w14:solidFill>
          </w14:textFill>
        </w:rPr>
      </w:pPr>
    </w:p>
    <w:p w14:paraId="52F75E30">
      <w:pPr>
        <w:pStyle w:val="16"/>
        <w:rPr>
          <w:rFonts w:hint="eastAsia" w:ascii="宋体" w:hAnsi="宋体" w:eastAsia="宋体" w:cs="宋体"/>
          <w:bCs/>
          <w:color w:val="000000" w:themeColor="text1"/>
          <w:sz w:val="24"/>
          <w:szCs w:val="24"/>
          <w:u w:val="single"/>
          <w14:textFill>
            <w14:solidFill>
              <w14:schemeClr w14:val="tx1"/>
            </w14:solidFill>
          </w14:textFill>
        </w:rPr>
        <w:sectPr>
          <w:headerReference r:id="rId10" w:type="default"/>
          <w:footerReference r:id="rId11" w:type="default"/>
          <w:pgSz w:w="11905" w:h="16838"/>
          <w:pgMar w:top="1417" w:right="1417" w:bottom="1701" w:left="1417" w:header="1134" w:footer="1417" w:gutter="0"/>
          <w:pgNumType w:fmt="decimal"/>
          <w:cols w:space="0" w:num="1"/>
          <w:rtlGutter w:val="0"/>
          <w:docGrid w:type="linesAndChars" w:linePitch="318" w:charSpace="0"/>
        </w:sectPr>
      </w:pPr>
    </w:p>
    <w:p w14:paraId="43852293">
      <w:pPr>
        <w:widowControl w:val="0"/>
        <w:ind w:firstLine="0"/>
        <w:jc w:val="both"/>
        <w:rPr>
          <w:rFonts w:hint="default" w:ascii="宋体" w:hAnsi="宋体" w:eastAsia="宋体" w:cs="宋体"/>
          <w:b/>
          <w:bCs/>
          <w:color w:val="000000" w:themeColor="text1"/>
          <w:kern w:val="2"/>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二</w:t>
      </w:r>
    </w:p>
    <w:p w14:paraId="7155899B">
      <w:pPr>
        <w:jc w:val="center"/>
        <w:rPr>
          <w:rFonts w:hint="eastAsia" w:ascii="宋体" w:hAnsi="宋体" w:eastAsia="宋体" w:cs="宋体"/>
          <w:b/>
          <w:bCs/>
          <w:color w:val="000000" w:themeColor="text1"/>
          <w:sz w:val="32"/>
          <w:szCs w:val="32"/>
          <w:lang w:val="en-US" w:eastAsia="zh-CN"/>
          <w14:textFill>
            <w14:solidFill>
              <w14:schemeClr w14:val="tx1"/>
            </w14:solidFill>
          </w14:textFill>
        </w:rPr>
      </w:pPr>
    </w:p>
    <w:p w14:paraId="53568F2F">
      <w:pPr>
        <w:pStyle w:val="2"/>
        <w:rPr>
          <w:rFonts w:hint="eastAsia"/>
          <w:color w:val="000000" w:themeColor="text1"/>
          <w:lang w:val="en-US" w:eastAsia="zh-CN"/>
          <w14:textFill>
            <w14:solidFill>
              <w14:schemeClr w14:val="tx1"/>
            </w14:solidFill>
          </w14:textFill>
        </w:rPr>
      </w:pPr>
    </w:p>
    <w:p w14:paraId="487C1478">
      <w:pPr>
        <w:jc w:val="center"/>
        <w:rPr>
          <w:rFonts w:hint="eastAsia" w:ascii="宋体" w:hAnsi="宋体" w:eastAsia="宋体" w:cs="宋体"/>
          <w:b/>
          <w:bCs/>
          <w:color w:val="000000" w:themeColor="text1"/>
          <w:sz w:val="32"/>
          <w:szCs w:val="32"/>
          <w:lang w:val="en-US" w:eastAsia="zh-CN"/>
          <w14:textFill>
            <w14:solidFill>
              <w14:schemeClr w14:val="tx1"/>
            </w14:solidFill>
          </w14:textFill>
        </w:rPr>
      </w:pPr>
    </w:p>
    <w:p w14:paraId="47747C45">
      <w:pPr>
        <w:keepNext w:val="0"/>
        <w:keepLines w:val="0"/>
        <w:pageBreakBefore w:val="0"/>
        <w:widowControl/>
        <w:kinsoku/>
        <w:wordWrap/>
        <w:overflowPunct w:val="0"/>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bCs w:val="0"/>
          <w:color w:val="000000" w:themeColor="text1"/>
          <w:kern w:val="2"/>
          <w:sz w:val="36"/>
          <w:szCs w:val="36"/>
          <w:lang w:val="en-US" w:eastAsia="zh-CN" w:bidi="ar-SA"/>
          <w14:textFill>
            <w14:solidFill>
              <w14:schemeClr w14:val="tx1"/>
            </w14:solidFill>
          </w14:textFill>
        </w:rPr>
        <w:t>财务状况报告、依法缴纳税收和社会保障资金的声明函</w:t>
      </w:r>
    </w:p>
    <w:p w14:paraId="79163054">
      <w:pPr>
        <w:rPr>
          <w:rFonts w:hint="eastAsia" w:ascii="宋体" w:hAnsi="宋体" w:eastAsia="宋体" w:cs="宋体"/>
          <w:b/>
          <w:color w:val="000000" w:themeColor="text1"/>
          <w:szCs w:val="21"/>
          <w14:textFill>
            <w14:solidFill>
              <w14:schemeClr w14:val="tx1"/>
            </w14:solidFill>
          </w14:textFill>
        </w:rPr>
      </w:pPr>
    </w:p>
    <w:p w14:paraId="0F34C94C">
      <w:pPr>
        <w:spacing w:line="360" w:lineRule="auto"/>
        <w:ind w:left="0" w:leftChars="0" w:firstLine="0" w:firstLineChars="0"/>
        <w:rPr>
          <w:rFonts w:hint="eastAsia" w:ascii="宋体" w:hAnsi="宋体" w:eastAsia="宋体" w:cs="宋体"/>
          <w:b/>
          <w:bCs w:val="0"/>
          <w:color w:val="000000" w:themeColor="text1"/>
          <w:sz w:val="24"/>
          <w:szCs w:val="24"/>
          <w:u w:val="single"/>
          <w:lang w:val="en-US" w:eastAsia="zh-CN"/>
          <w14:textFill>
            <w14:solidFill>
              <w14:schemeClr w14:val="tx1"/>
            </w14:solidFill>
          </w14:textFill>
        </w:rPr>
      </w:pPr>
    </w:p>
    <w:p w14:paraId="64AA97FE">
      <w:pPr>
        <w:spacing w:line="360" w:lineRule="auto"/>
        <w:ind w:left="0" w:leftChars="0" w:firstLine="0" w:firstLineChars="0"/>
        <w:rPr>
          <w:rFonts w:hint="eastAsia" w:ascii="宋体" w:hAnsi="宋体" w:eastAsia="宋体" w:cs="宋体"/>
          <w:b/>
          <w:bCs w:val="0"/>
          <w:color w:val="000000" w:themeColor="text1"/>
          <w:sz w:val="24"/>
          <w:szCs w:val="24"/>
          <w:u w:val="single"/>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大冶市殷祖镇北山村村民委员会</w:t>
      </w:r>
      <w:r>
        <w:rPr>
          <w:rFonts w:hint="eastAsia" w:ascii="宋体" w:hAnsi="宋体" w:eastAsia="宋体" w:cs="宋体"/>
          <w:b/>
          <w:bCs w:val="0"/>
          <w:color w:val="000000" w:themeColor="text1"/>
          <w:sz w:val="24"/>
          <w:szCs w:val="24"/>
          <w:u w:val="single"/>
          <w14:textFill>
            <w14:solidFill>
              <w14:schemeClr w14:val="tx1"/>
            </w14:solidFill>
          </w14:textFill>
        </w:rPr>
        <w:t>：</w:t>
      </w:r>
    </w:p>
    <w:p w14:paraId="0B7681CA">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eastAsia="zh-CN"/>
          <w14:textFill>
            <w14:solidFill>
              <w14:schemeClr w14:val="tx1"/>
            </w14:solidFill>
          </w14:textFill>
        </w:rPr>
        <w:t>供应商</w:t>
      </w:r>
      <w:r>
        <w:rPr>
          <w:rFonts w:hint="eastAsia" w:ascii="宋体" w:hAnsi="宋体" w:eastAsia="宋体" w:cs="宋体"/>
          <w:bCs/>
          <w:color w:val="000000" w:themeColor="text1"/>
          <w:sz w:val="24"/>
          <w:szCs w:val="24"/>
          <w:u w:val="single"/>
          <w14:textFill>
            <w14:solidFill>
              <w14:schemeClr w14:val="tx1"/>
            </w14:solidFill>
          </w14:textFill>
        </w:rPr>
        <w:t xml:space="preserve">全称)  </w:t>
      </w:r>
      <w:r>
        <w:rPr>
          <w:rFonts w:hint="eastAsia" w:ascii="宋体" w:hAnsi="宋体" w:eastAsia="宋体" w:cs="宋体"/>
          <w:bCs/>
          <w:color w:val="000000" w:themeColor="text1"/>
          <w:sz w:val="24"/>
          <w:szCs w:val="24"/>
          <w14:textFill>
            <w14:solidFill>
              <w14:schemeClr w14:val="tx1"/>
            </w14:solidFill>
          </w14:textFill>
        </w:rPr>
        <w:t>参加贵</w:t>
      </w:r>
      <w:r>
        <w:rPr>
          <w:rFonts w:hint="eastAsia" w:ascii="宋体" w:hAnsi="宋体" w:eastAsia="宋体" w:cs="宋体"/>
          <w:bCs/>
          <w:color w:val="000000" w:themeColor="text1"/>
          <w:sz w:val="24"/>
          <w:szCs w:val="24"/>
          <w:lang w:val="en-US" w:eastAsia="zh-CN"/>
          <w14:textFill>
            <w14:solidFill>
              <w14:schemeClr w14:val="tx1"/>
            </w14:solidFill>
          </w14:textFill>
        </w:rPr>
        <w:t>单位</w:t>
      </w:r>
      <w:r>
        <w:rPr>
          <w:rFonts w:hint="eastAsia" w:ascii="宋体" w:hAnsi="宋体" w:eastAsia="宋体" w:cs="宋体"/>
          <w:bCs/>
          <w:color w:val="000000" w:themeColor="text1"/>
          <w:sz w:val="24"/>
          <w:szCs w:val="24"/>
          <w14:textFill>
            <w14:solidFill>
              <w14:schemeClr w14:val="tx1"/>
            </w14:solidFill>
          </w14:textFill>
        </w:rPr>
        <w:t>组织的</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项目名称</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项目</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cs="宋体"/>
          <w:bCs/>
          <w:color w:val="000000" w:themeColor="text1"/>
          <w:sz w:val="24"/>
          <w:szCs w:val="24"/>
          <w:u w:val="single"/>
          <w:lang w:val="en-US" w:eastAsia="zh-CN"/>
          <w14:textFill>
            <w14:solidFill>
              <w14:schemeClr w14:val="tx1"/>
            </w14:solidFill>
          </w14:textFill>
        </w:rPr>
        <w:t>项目编号</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的政府</w:t>
      </w:r>
      <w:r>
        <w:rPr>
          <w:rFonts w:hint="eastAsia" w:ascii="宋体" w:hAnsi="宋体" w:eastAsia="宋体" w:cs="宋体"/>
          <w:bCs/>
          <w:color w:val="000000" w:themeColor="text1"/>
          <w:sz w:val="24"/>
          <w:szCs w:val="24"/>
          <w:u w:val="none"/>
          <w14:textFill>
            <w14:solidFill>
              <w14:schemeClr w14:val="tx1"/>
            </w14:solidFill>
          </w14:textFill>
        </w:rPr>
        <w:t>采购活动，根据</w:t>
      </w:r>
      <w:r>
        <w:rPr>
          <w:rFonts w:hint="eastAsia" w:ascii="宋体" w:hAnsi="宋体" w:eastAsia="宋体" w:cs="宋体"/>
          <w:bCs/>
          <w:color w:val="000000" w:themeColor="text1"/>
          <w:sz w:val="24"/>
          <w:szCs w:val="24"/>
          <w:u w:val="none"/>
          <w:lang w:eastAsia="zh-CN"/>
          <w14:textFill>
            <w14:solidFill>
              <w14:schemeClr w14:val="tx1"/>
            </w14:solidFill>
          </w14:textFill>
        </w:rPr>
        <w:t>谈判文件</w:t>
      </w:r>
      <w:r>
        <w:rPr>
          <w:rFonts w:hint="eastAsia" w:ascii="宋体" w:hAnsi="宋体" w:eastAsia="宋体" w:cs="宋体"/>
          <w:bCs/>
          <w:color w:val="000000" w:themeColor="text1"/>
          <w:sz w:val="24"/>
          <w:szCs w:val="24"/>
          <w:u w:val="none"/>
          <w14:textFill>
            <w14:solidFill>
              <w14:schemeClr w14:val="tx1"/>
            </w14:solidFill>
          </w14:textFill>
        </w:rPr>
        <w:t>的规定提交相关资格证明文件。并郑重声明如下：</w:t>
      </w:r>
    </w:p>
    <w:p w14:paraId="0CFBDEE4">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lang w:eastAsia="zh-CN"/>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1.具有合法健全的财务会计制度及依法缴纳税收和社会保障资金；</w:t>
      </w:r>
    </w:p>
    <w:p w14:paraId="37A917BE">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lang w:val="en-US" w:eastAsia="zh-CN"/>
          <w14:textFill>
            <w14:solidFill>
              <w14:schemeClr w14:val="tx1"/>
            </w14:solidFill>
          </w14:textFill>
        </w:rPr>
        <w:t>2.</w:t>
      </w:r>
      <w:r>
        <w:rPr>
          <w:rFonts w:hint="eastAsia" w:ascii="宋体" w:hAnsi="宋体" w:eastAsia="宋体" w:cs="宋体"/>
          <w:bCs/>
          <w:color w:val="000000" w:themeColor="text1"/>
          <w:sz w:val="24"/>
          <w:szCs w:val="24"/>
          <w:u w:val="none"/>
          <w14:textFill>
            <w14:solidFill>
              <w14:schemeClr w14:val="tx1"/>
            </w14:solidFill>
          </w14:textFill>
        </w:rPr>
        <w:t>对上述声明内容的真实性负责。如有虚假，将依法承担相应责任。</w:t>
      </w:r>
    </w:p>
    <w:p w14:paraId="1527725B">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p>
    <w:p w14:paraId="07A41FC5">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p>
    <w:p w14:paraId="7658BBCD">
      <w:pPr>
        <w:pStyle w:val="2"/>
        <w:rPr>
          <w:rFonts w:hint="eastAsia"/>
          <w:color w:val="000000" w:themeColor="text1"/>
          <w14:textFill>
            <w14:solidFill>
              <w14:schemeClr w14:val="tx1"/>
            </w14:solidFill>
          </w14:textFill>
        </w:rPr>
      </w:pPr>
    </w:p>
    <w:p w14:paraId="4087DCBF">
      <w:pPr>
        <w:pStyle w:val="20"/>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673B95AD">
      <w:pPr>
        <w:pStyle w:val="20"/>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56C36A93">
      <w:pPr>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br w:type="page"/>
      </w:r>
    </w:p>
    <w:p w14:paraId="03BBBB6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三</w:t>
      </w:r>
    </w:p>
    <w:p w14:paraId="6AF9A1DB">
      <w:pPr>
        <w:jc w:val="center"/>
        <w:rPr>
          <w:rFonts w:hint="eastAsia" w:ascii="宋体" w:hAnsi="宋体" w:eastAsia="宋体" w:cs="宋体"/>
          <w:b/>
          <w:bCs/>
          <w:color w:val="000000" w:themeColor="text1"/>
          <w:sz w:val="32"/>
          <w:szCs w:val="32"/>
          <w:lang w:val="en-US" w:eastAsia="zh-CN"/>
          <w14:textFill>
            <w14:solidFill>
              <w14:schemeClr w14:val="tx1"/>
            </w14:solidFill>
          </w14:textFill>
        </w:rPr>
      </w:pPr>
    </w:p>
    <w:p w14:paraId="5BE4E766">
      <w:pPr>
        <w:jc w:val="center"/>
        <w:rPr>
          <w:rFonts w:hint="eastAsia" w:ascii="宋体" w:hAnsi="宋体" w:eastAsia="宋体" w:cs="宋体"/>
          <w:b/>
          <w:bCs/>
          <w:color w:val="000000" w:themeColor="text1"/>
          <w:sz w:val="32"/>
          <w:szCs w:val="32"/>
          <w:lang w:val="en-US" w:eastAsia="zh-CN"/>
          <w14:textFill>
            <w14:solidFill>
              <w14:schemeClr w14:val="tx1"/>
            </w14:solidFill>
          </w14:textFill>
        </w:rPr>
      </w:pPr>
    </w:p>
    <w:p w14:paraId="6554176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无重大违法记录的声明函</w:t>
      </w:r>
    </w:p>
    <w:p w14:paraId="3CE8CC23">
      <w:pPr>
        <w:rPr>
          <w:rFonts w:hint="eastAsia" w:ascii="宋体" w:hAnsi="宋体" w:eastAsia="宋体" w:cs="宋体"/>
          <w:b/>
          <w:color w:val="000000" w:themeColor="text1"/>
          <w:szCs w:val="21"/>
          <w14:textFill>
            <w14:solidFill>
              <w14:schemeClr w14:val="tx1"/>
            </w14:solidFill>
          </w14:textFill>
        </w:rPr>
      </w:pPr>
    </w:p>
    <w:p w14:paraId="0780D899">
      <w:pPr>
        <w:spacing w:line="360" w:lineRule="auto"/>
        <w:ind w:left="0" w:leftChars="0" w:firstLine="0" w:firstLineChars="0"/>
        <w:rPr>
          <w:rFonts w:hint="eastAsia" w:ascii="宋体" w:hAnsi="宋体" w:eastAsia="宋体" w:cs="宋体"/>
          <w:b/>
          <w:bCs w:val="0"/>
          <w:color w:val="000000" w:themeColor="text1"/>
          <w:sz w:val="24"/>
          <w:szCs w:val="24"/>
          <w:u w:val="single"/>
          <w:lang w:val="en-US" w:eastAsia="zh-CN"/>
          <w14:textFill>
            <w14:solidFill>
              <w14:schemeClr w14:val="tx1"/>
            </w14:solidFill>
          </w14:textFill>
        </w:rPr>
      </w:pPr>
    </w:p>
    <w:p w14:paraId="13F0288D">
      <w:pPr>
        <w:spacing w:line="360" w:lineRule="auto"/>
        <w:ind w:left="0" w:leftChars="0" w:firstLine="0" w:firstLineChars="0"/>
        <w:rPr>
          <w:rFonts w:hint="eastAsia" w:ascii="宋体" w:hAnsi="宋体" w:eastAsia="宋体" w:cs="宋体"/>
          <w:b/>
          <w:bCs w:val="0"/>
          <w:color w:val="000000" w:themeColor="text1"/>
          <w:sz w:val="24"/>
          <w:szCs w:val="24"/>
          <w:u w:val="single"/>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大冶市殷祖镇北山村村民委员会</w:t>
      </w:r>
      <w:r>
        <w:rPr>
          <w:rFonts w:hint="eastAsia" w:ascii="宋体" w:hAnsi="宋体" w:eastAsia="宋体" w:cs="宋体"/>
          <w:b/>
          <w:bCs w:val="0"/>
          <w:color w:val="000000" w:themeColor="text1"/>
          <w:sz w:val="24"/>
          <w:szCs w:val="24"/>
          <w:u w:val="single"/>
          <w14:textFill>
            <w14:solidFill>
              <w14:schemeClr w14:val="tx1"/>
            </w14:solidFill>
          </w14:textFill>
        </w:rPr>
        <w:t>：</w:t>
      </w:r>
    </w:p>
    <w:p w14:paraId="44CC5E24">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eastAsia="zh-CN"/>
          <w14:textFill>
            <w14:solidFill>
              <w14:schemeClr w14:val="tx1"/>
            </w14:solidFill>
          </w14:textFill>
        </w:rPr>
        <w:t>供应商</w:t>
      </w:r>
      <w:r>
        <w:rPr>
          <w:rFonts w:hint="eastAsia" w:ascii="宋体" w:hAnsi="宋体" w:eastAsia="宋体" w:cs="宋体"/>
          <w:bCs/>
          <w:color w:val="000000" w:themeColor="text1"/>
          <w:sz w:val="24"/>
          <w:szCs w:val="24"/>
          <w:u w:val="single"/>
          <w14:textFill>
            <w14:solidFill>
              <w14:schemeClr w14:val="tx1"/>
            </w14:solidFill>
          </w14:textFill>
        </w:rPr>
        <w:t xml:space="preserve">全称)  </w:t>
      </w:r>
      <w:r>
        <w:rPr>
          <w:rFonts w:hint="eastAsia" w:ascii="宋体" w:hAnsi="宋体" w:eastAsia="宋体" w:cs="宋体"/>
          <w:bCs/>
          <w:color w:val="000000" w:themeColor="text1"/>
          <w:sz w:val="24"/>
          <w:szCs w:val="24"/>
          <w14:textFill>
            <w14:solidFill>
              <w14:schemeClr w14:val="tx1"/>
            </w14:solidFill>
          </w14:textFill>
        </w:rPr>
        <w:t>参加贵</w:t>
      </w:r>
      <w:r>
        <w:rPr>
          <w:rFonts w:hint="eastAsia" w:ascii="宋体" w:hAnsi="宋体" w:eastAsia="宋体" w:cs="宋体"/>
          <w:bCs/>
          <w:color w:val="000000" w:themeColor="text1"/>
          <w:sz w:val="24"/>
          <w:szCs w:val="24"/>
          <w:lang w:val="en-US" w:eastAsia="zh-CN"/>
          <w14:textFill>
            <w14:solidFill>
              <w14:schemeClr w14:val="tx1"/>
            </w14:solidFill>
          </w14:textFill>
        </w:rPr>
        <w:t>单位</w:t>
      </w:r>
      <w:r>
        <w:rPr>
          <w:rFonts w:hint="eastAsia" w:ascii="宋体" w:hAnsi="宋体" w:eastAsia="宋体" w:cs="宋体"/>
          <w:bCs/>
          <w:color w:val="000000" w:themeColor="text1"/>
          <w:sz w:val="24"/>
          <w:szCs w:val="24"/>
          <w14:textFill>
            <w14:solidFill>
              <w14:schemeClr w14:val="tx1"/>
            </w14:solidFill>
          </w14:textFill>
        </w:rPr>
        <w:t>组织的</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项目名称</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项目</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cs="宋体"/>
          <w:bCs/>
          <w:color w:val="000000" w:themeColor="text1"/>
          <w:sz w:val="24"/>
          <w:szCs w:val="24"/>
          <w:u w:val="single"/>
          <w:lang w:val="en-US" w:eastAsia="zh-CN"/>
          <w14:textFill>
            <w14:solidFill>
              <w14:schemeClr w14:val="tx1"/>
            </w14:solidFill>
          </w14:textFill>
        </w:rPr>
        <w:t>项目编号</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的政府</w:t>
      </w:r>
      <w:r>
        <w:rPr>
          <w:rFonts w:hint="eastAsia" w:ascii="宋体" w:hAnsi="宋体" w:eastAsia="宋体" w:cs="宋体"/>
          <w:bCs/>
          <w:color w:val="000000" w:themeColor="text1"/>
          <w:sz w:val="24"/>
          <w:szCs w:val="24"/>
          <w:u w:val="none"/>
          <w14:textFill>
            <w14:solidFill>
              <w14:schemeClr w14:val="tx1"/>
            </w14:solidFill>
          </w14:textFill>
        </w:rPr>
        <w:t>采购活动，根据</w:t>
      </w:r>
      <w:r>
        <w:rPr>
          <w:rFonts w:hint="eastAsia" w:ascii="宋体" w:hAnsi="宋体" w:cs="宋体"/>
          <w:bCs/>
          <w:color w:val="000000" w:themeColor="text1"/>
          <w:sz w:val="24"/>
          <w:szCs w:val="24"/>
          <w:u w:val="none"/>
          <w:lang w:eastAsia="zh-CN"/>
          <w14:textFill>
            <w14:solidFill>
              <w14:schemeClr w14:val="tx1"/>
            </w14:solidFill>
          </w14:textFill>
        </w:rPr>
        <w:t>谈判</w:t>
      </w:r>
      <w:r>
        <w:rPr>
          <w:rFonts w:hint="eastAsia" w:ascii="宋体" w:hAnsi="宋体" w:eastAsia="宋体" w:cs="宋体"/>
          <w:bCs/>
          <w:color w:val="000000" w:themeColor="text1"/>
          <w:sz w:val="24"/>
          <w:szCs w:val="24"/>
          <w:u w:val="none"/>
          <w:lang w:eastAsia="zh-CN"/>
          <w14:textFill>
            <w14:solidFill>
              <w14:schemeClr w14:val="tx1"/>
            </w14:solidFill>
          </w14:textFill>
        </w:rPr>
        <w:t>文件</w:t>
      </w:r>
      <w:r>
        <w:rPr>
          <w:rFonts w:hint="eastAsia" w:ascii="宋体" w:hAnsi="宋体" w:eastAsia="宋体" w:cs="宋体"/>
          <w:bCs/>
          <w:color w:val="000000" w:themeColor="text1"/>
          <w:sz w:val="24"/>
          <w:szCs w:val="24"/>
          <w:u w:val="none"/>
          <w14:textFill>
            <w14:solidFill>
              <w14:schemeClr w14:val="tx1"/>
            </w14:solidFill>
          </w14:textFill>
        </w:rPr>
        <w:t>的规定提交相关资格证明文件。并郑重声明如下：</w:t>
      </w:r>
    </w:p>
    <w:p w14:paraId="747085CB">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1.参加本项目政府采购活动前三年内，本单位未因违法经营受到刑事处罚或者责令停产停业、吊销许可证或者执照、较大数额罚款（根据各地方、各部门明确的听证范围确定较大数额罚款的额度）等行政处罚；</w:t>
      </w:r>
    </w:p>
    <w:p w14:paraId="5538133E">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2.参加本项目政府采购活动前三年内，本单位未受到过全国各级人民政府财政部门依法作出的禁止参加政府采购活动等行政处罚决定；</w:t>
      </w:r>
    </w:p>
    <w:p w14:paraId="7458D37F">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3.对上述声明内容的真实性负责。如有虚假，将依法承担相应责任。</w:t>
      </w:r>
    </w:p>
    <w:p w14:paraId="2EB8C5DE">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p>
    <w:p w14:paraId="424C77B5">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p>
    <w:p w14:paraId="39A233C6">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5A43EBAD">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506DEAEF">
      <w:pPr>
        <w:spacing w:line="360" w:lineRule="auto"/>
        <w:jc w:val="center"/>
        <w:rPr>
          <w:rFonts w:hint="eastAsia" w:ascii="宋体" w:hAnsi="宋体" w:eastAsia="宋体" w:cs="宋体"/>
          <w:b/>
          <w:color w:val="000000" w:themeColor="text1"/>
          <w:sz w:val="24"/>
          <w14:textFill>
            <w14:solidFill>
              <w14:schemeClr w14:val="tx1"/>
            </w14:solidFill>
          </w14:textFill>
        </w:rPr>
      </w:pPr>
    </w:p>
    <w:p w14:paraId="43DDDE69">
      <w:pPr>
        <w:spacing w:line="360" w:lineRule="auto"/>
        <w:jc w:val="center"/>
        <w:rPr>
          <w:rFonts w:hint="eastAsia" w:ascii="宋体" w:hAnsi="宋体" w:eastAsia="宋体" w:cs="宋体"/>
          <w:b/>
          <w:color w:val="000000" w:themeColor="text1"/>
          <w:sz w:val="24"/>
          <w14:textFill>
            <w14:solidFill>
              <w14:schemeClr w14:val="tx1"/>
            </w14:solidFill>
          </w14:textFill>
        </w:rPr>
      </w:pPr>
    </w:p>
    <w:p w14:paraId="1EABCAE9">
      <w:pPr>
        <w:widowControl/>
        <w:jc w:val="lef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br w:type="page"/>
      </w:r>
    </w:p>
    <w:p w14:paraId="30E5005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四</w:t>
      </w:r>
    </w:p>
    <w:p w14:paraId="63FDE91B">
      <w:pPr>
        <w:jc w:val="center"/>
        <w:rPr>
          <w:rFonts w:hint="eastAsia" w:ascii="宋体" w:hAnsi="宋体" w:eastAsia="宋体" w:cs="宋体"/>
          <w:b/>
          <w:bCs/>
          <w:color w:val="000000" w:themeColor="text1"/>
          <w:sz w:val="32"/>
          <w:szCs w:val="32"/>
          <w14:textFill>
            <w14:solidFill>
              <w14:schemeClr w14:val="tx1"/>
            </w14:solidFill>
          </w14:textFill>
        </w:rPr>
      </w:pPr>
    </w:p>
    <w:p w14:paraId="71A16C68">
      <w:pPr>
        <w:jc w:val="center"/>
        <w:rPr>
          <w:rFonts w:hint="eastAsia" w:ascii="宋体" w:hAnsi="宋体" w:eastAsia="宋体" w:cs="宋体"/>
          <w:b/>
          <w:bCs/>
          <w:color w:val="000000" w:themeColor="text1"/>
          <w:sz w:val="32"/>
          <w:szCs w:val="32"/>
          <w14:textFill>
            <w14:solidFill>
              <w14:schemeClr w14:val="tx1"/>
            </w14:solidFill>
          </w14:textFill>
        </w:rPr>
      </w:pPr>
    </w:p>
    <w:p w14:paraId="492B111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未参加同一合同项下的政府采购活动的声明函</w:t>
      </w:r>
    </w:p>
    <w:p w14:paraId="7EC4DF85">
      <w:pPr>
        <w:rPr>
          <w:rFonts w:hint="eastAsia" w:ascii="宋体" w:hAnsi="宋体" w:eastAsia="宋体" w:cs="宋体"/>
          <w:b/>
          <w:color w:val="000000" w:themeColor="text1"/>
          <w:szCs w:val="21"/>
          <w14:textFill>
            <w14:solidFill>
              <w14:schemeClr w14:val="tx1"/>
            </w14:solidFill>
          </w14:textFill>
        </w:rPr>
      </w:pPr>
    </w:p>
    <w:p w14:paraId="5B966FDD">
      <w:pPr>
        <w:spacing w:line="360" w:lineRule="auto"/>
        <w:ind w:left="0" w:leftChars="0" w:firstLine="0" w:firstLineChars="0"/>
        <w:rPr>
          <w:rFonts w:hint="eastAsia" w:ascii="宋体" w:hAnsi="宋体" w:eastAsia="宋体" w:cs="宋体"/>
          <w:b/>
          <w:bCs w:val="0"/>
          <w:color w:val="000000" w:themeColor="text1"/>
          <w:sz w:val="24"/>
          <w:szCs w:val="24"/>
          <w:u w:val="single"/>
          <w:lang w:val="en-US" w:eastAsia="zh-CN"/>
          <w14:textFill>
            <w14:solidFill>
              <w14:schemeClr w14:val="tx1"/>
            </w14:solidFill>
          </w14:textFill>
        </w:rPr>
      </w:pPr>
    </w:p>
    <w:p w14:paraId="2433FC94">
      <w:pPr>
        <w:spacing w:line="360" w:lineRule="auto"/>
        <w:ind w:left="0" w:leftChars="0" w:firstLine="0" w:firstLineChars="0"/>
        <w:rPr>
          <w:rFonts w:hint="eastAsia" w:ascii="宋体" w:hAnsi="宋体" w:eastAsia="宋体" w:cs="宋体"/>
          <w:b/>
          <w:bCs w:val="0"/>
          <w:color w:val="000000" w:themeColor="text1"/>
          <w:sz w:val="24"/>
          <w:szCs w:val="24"/>
          <w:u w:val="single"/>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大冶市殷祖镇北山村村民委员会</w:t>
      </w:r>
      <w:r>
        <w:rPr>
          <w:rFonts w:hint="eastAsia" w:ascii="宋体" w:hAnsi="宋体" w:eastAsia="宋体" w:cs="宋体"/>
          <w:b/>
          <w:bCs w:val="0"/>
          <w:color w:val="000000" w:themeColor="text1"/>
          <w:sz w:val="24"/>
          <w:szCs w:val="24"/>
          <w:u w:val="single"/>
          <w14:textFill>
            <w14:solidFill>
              <w14:schemeClr w14:val="tx1"/>
            </w14:solidFill>
          </w14:textFill>
        </w:rPr>
        <w:t>：</w:t>
      </w:r>
    </w:p>
    <w:p w14:paraId="10FB07F9">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eastAsia="zh-CN"/>
          <w14:textFill>
            <w14:solidFill>
              <w14:schemeClr w14:val="tx1"/>
            </w14:solidFill>
          </w14:textFill>
        </w:rPr>
        <w:t>供应商</w:t>
      </w:r>
      <w:r>
        <w:rPr>
          <w:rFonts w:hint="eastAsia" w:ascii="宋体" w:hAnsi="宋体" w:eastAsia="宋体" w:cs="宋体"/>
          <w:bCs/>
          <w:color w:val="000000" w:themeColor="text1"/>
          <w:sz w:val="24"/>
          <w:szCs w:val="24"/>
          <w:u w:val="single"/>
          <w14:textFill>
            <w14:solidFill>
              <w14:schemeClr w14:val="tx1"/>
            </w14:solidFill>
          </w14:textFill>
        </w:rPr>
        <w:t xml:space="preserve">全称)  </w:t>
      </w:r>
      <w:r>
        <w:rPr>
          <w:rFonts w:hint="eastAsia" w:ascii="宋体" w:hAnsi="宋体" w:eastAsia="宋体" w:cs="宋体"/>
          <w:bCs/>
          <w:color w:val="000000" w:themeColor="text1"/>
          <w:sz w:val="24"/>
          <w:szCs w:val="24"/>
          <w14:textFill>
            <w14:solidFill>
              <w14:schemeClr w14:val="tx1"/>
            </w14:solidFill>
          </w14:textFill>
        </w:rPr>
        <w:t>参加贵</w:t>
      </w:r>
      <w:r>
        <w:rPr>
          <w:rFonts w:hint="eastAsia" w:ascii="宋体" w:hAnsi="宋体" w:eastAsia="宋体" w:cs="宋体"/>
          <w:bCs/>
          <w:color w:val="000000" w:themeColor="text1"/>
          <w:sz w:val="24"/>
          <w:szCs w:val="24"/>
          <w:lang w:val="en-US" w:eastAsia="zh-CN"/>
          <w14:textFill>
            <w14:solidFill>
              <w14:schemeClr w14:val="tx1"/>
            </w14:solidFill>
          </w14:textFill>
        </w:rPr>
        <w:t>单位</w:t>
      </w:r>
      <w:r>
        <w:rPr>
          <w:rFonts w:hint="eastAsia" w:ascii="宋体" w:hAnsi="宋体" w:eastAsia="宋体" w:cs="宋体"/>
          <w:bCs/>
          <w:color w:val="000000" w:themeColor="text1"/>
          <w:sz w:val="24"/>
          <w:szCs w:val="24"/>
          <w14:textFill>
            <w14:solidFill>
              <w14:schemeClr w14:val="tx1"/>
            </w14:solidFill>
          </w14:textFill>
        </w:rPr>
        <w:t>组织的</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项目名称</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项目</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cs="宋体"/>
          <w:bCs/>
          <w:color w:val="000000" w:themeColor="text1"/>
          <w:sz w:val="24"/>
          <w:szCs w:val="24"/>
          <w:u w:val="single"/>
          <w:lang w:val="en-US" w:eastAsia="zh-CN"/>
          <w14:textFill>
            <w14:solidFill>
              <w14:schemeClr w14:val="tx1"/>
            </w14:solidFill>
          </w14:textFill>
        </w:rPr>
        <w:t>项目编号</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的政府</w:t>
      </w:r>
      <w:r>
        <w:rPr>
          <w:rFonts w:hint="eastAsia" w:ascii="宋体" w:hAnsi="宋体" w:eastAsia="宋体" w:cs="宋体"/>
          <w:bCs/>
          <w:color w:val="000000" w:themeColor="text1"/>
          <w:sz w:val="24"/>
          <w:szCs w:val="24"/>
          <w:u w:val="none"/>
          <w14:textFill>
            <w14:solidFill>
              <w14:schemeClr w14:val="tx1"/>
            </w14:solidFill>
          </w14:textFill>
        </w:rPr>
        <w:t>采购活动，根据</w:t>
      </w:r>
      <w:r>
        <w:rPr>
          <w:rFonts w:hint="eastAsia" w:ascii="宋体" w:hAnsi="宋体" w:cs="宋体"/>
          <w:bCs/>
          <w:color w:val="000000" w:themeColor="text1"/>
          <w:sz w:val="24"/>
          <w:szCs w:val="24"/>
          <w:u w:val="none"/>
          <w:lang w:eastAsia="zh-CN"/>
          <w14:textFill>
            <w14:solidFill>
              <w14:schemeClr w14:val="tx1"/>
            </w14:solidFill>
          </w14:textFill>
        </w:rPr>
        <w:t>谈判</w:t>
      </w:r>
      <w:r>
        <w:rPr>
          <w:rFonts w:hint="eastAsia" w:ascii="宋体" w:hAnsi="宋体" w:eastAsia="宋体" w:cs="宋体"/>
          <w:bCs/>
          <w:color w:val="000000" w:themeColor="text1"/>
          <w:sz w:val="24"/>
          <w:szCs w:val="24"/>
          <w:u w:val="none"/>
          <w:lang w:eastAsia="zh-CN"/>
          <w14:textFill>
            <w14:solidFill>
              <w14:schemeClr w14:val="tx1"/>
            </w14:solidFill>
          </w14:textFill>
        </w:rPr>
        <w:t>文件</w:t>
      </w:r>
      <w:r>
        <w:rPr>
          <w:rFonts w:hint="eastAsia" w:ascii="宋体" w:hAnsi="宋体" w:eastAsia="宋体" w:cs="宋体"/>
          <w:bCs/>
          <w:color w:val="000000" w:themeColor="text1"/>
          <w:sz w:val="24"/>
          <w:szCs w:val="24"/>
          <w:u w:val="none"/>
          <w14:textFill>
            <w14:solidFill>
              <w14:schemeClr w14:val="tx1"/>
            </w14:solidFill>
          </w14:textFill>
        </w:rPr>
        <w:t>的规定提交相关资格证明文件。并郑重声明如下：</w:t>
      </w:r>
    </w:p>
    <w:p w14:paraId="0C54A545">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1.未与单位负责人为同一人或者存在直接控股、管理关系的其它</w:t>
      </w:r>
      <w:r>
        <w:rPr>
          <w:rFonts w:hint="eastAsia" w:ascii="宋体" w:hAnsi="宋体" w:eastAsia="宋体" w:cs="宋体"/>
          <w:bCs/>
          <w:color w:val="000000" w:themeColor="text1"/>
          <w:sz w:val="24"/>
          <w:szCs w:val="24"/>
          <w:u w:val="none"/>
          <w:lang w:eastAsia="zh-CN"/>
          <w14:textFill>
            <w14:solidFill>
              <w14:schemeClr w14:val="tx1"/>
            </w14:solidFill>
          </w14:textFill>
        </w:rPr>
        <w:t>供应商</w:t>
      </w:r>
      <w:r>
        <w:rPr>
          <w:rFonts w:hint="eastAsia" w:ascii="宋体" w:hAnsi="宋体" w:eastAsia="宋体" w:cs="宋体"/>
          <w:bCs/>
          <w:color w:val="000000" w:themeColor="text1"/>
          <w:sz w:val="24"/>
          <w:szCs w:val="24"/>
          <w:u w:val="none"/>
          <w14:textFill>
            <w14:solidFill>
              <w14:schemeClr w14:val="tx1"/>
            </w14:solidFill>
          </w14:textFill>
        </w:rPr>
        <w:t>，参加本项目同一合同项下的政府采购活动；</w:t>
      </w:r>
    </w:p>
    <w:p w14:paraId="298CF33E">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2.对上述声明内容的真实性负责。如有虚假，将依法承担相应责任。</w:t>
      </w:r>
    </w:p>
    <w:p w14:paraId="72032616">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p>
    <w:p w14:paraId="25EDFD4A">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textAlignment w:val="auto"/>
        <w:rPr>
          <w:rFonts w:hint="eastAsia" w:ascii="宋体" w:hAnsi="宋体" w:eastAsia="宋体" w:cs="宋体"/>
          <w:b/>
          <w:color w:val="000000" w:themeColor="text1"/>
          <w:szCs w:val="21"/>
          <w14:textFill>
            <w14:solidFill>
              <w14:schemeClr w14:val="tx1"/>
            </w14:solidFill>
          </w14:textFill>
        </w:rPr>
      </w:pPr>
    </w:p>
    <w:p w14:paraId="363A6524">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3AA64873">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7417E7E6">
      <w:pPr>
        <w:widowControl/>
        <w:jc w:val="left"/>
        <w:rPr>
          <w:rFonts w:hint="eastAsia" w:ascii="宋体" w:hAnsi="宋体" w:eastAsia="宋体" w:cs="宋体"/>
          <w:color w:val="000000" w:themeColor="text1"/>
          <w:szCs w:val="24"/>
          <w:lang w:eastAsia="zh-CN"/>
          <w14:textFill>
            <w14:solidFill>
              <w14:schemeClr w14:val="tx1"/>
            </w14:solidFill>
          </w14:textFill>
        </w:rPr>
      </w:pPr>
    </w:p>
    <w:p w14:paraId="0FC4C9CB">
      <w:pPr>
        <w:widowControl/>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p>
    <w:p w14:paraId="34D5263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五</w:t>
      </w:r>
    </w:p>
    <w:p w14:paraId="4B7D680B">
      <w:pPr>
        <w:jc w:val="center"/>
        <w:rPr>
          <w:rFonts w:hint="eastAsia" w:ascii="宋体" w:hAnsi="宋体" w:eastAsia="宋体" w:cs="宋体"/>
          <w:b/>
          <w:bCs/>
          <w:color w:val="000000" w:themeColor="text1"/>
          <w:sz w:val="32"/>
          <w:szCs w:val="32"/>
          <w14:textFill>
            <w14:solidFill>
              <w14:schemeClr w14:val="tx1"/>
            </w14:solidFill>
          </w14:textFill>
        </w:rPr>
      </w:pPr>
    </w:p>
    <w:p w14:paraId="33CFC10B">
      <w:pPr>
        <w:jc w:val="center"/>
        <w:rPr>
          <w:rFonts w:hint="eastAsia" w:ascii="宋体" w:hAnsi="宋体" w:eastAsia="宋体" w:cs="宋体"/>
          <w:b/>
          <w:bCs/>
          <w:color w:val="000000" w:themeColor="text1"/>
          <w:sz w:val="32"/>
          <w:szCs w:val="32"/>
          <w14:textFill>
            <w14:solidFill>
              <w14:schemeClr w14:val="tx1"/>
            </w14:solidFill>
          </w14:textFill>
        </w:rPr>
      </w:pPr>
    </w:p>
    <w:p w14:paraId="77AF245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未为本采购项目提供服务的声明函</w:t>
      </w:r>
    </w:p>
    <w:p w14:paraId="49B17EDB">
      <w:pPr>
        <w:rPr>
          <w:rFonts w:hint="eastAsia" w:ascii="宋体" w:hAnsi="宋体" w:eastAsia="宋体" w:cs="宋体"/>
          <w:b/>
          <w:color w:val="000000" w:themeColor="text1"/>
          <w:szCs w:val="21"/>
          <w14:textFill>
            <w14:solidFill>
              <w14:schemeClr w14:val="tx1"/>
            </w14:solidFill>
          </w14:textFill>
        </w:rPr>
      </w:pPr>
    </w:p>
    <w:p w14:paraId="593C6D50">
      <w:pPr>
        <w:spacing w:line="360" w:lineRule="auto"/>
        <w:ind w:left="0" w:leftChars="0" w:firstLine="0" w:firstLineChars="0"/>
        <w:rPr>
          <w:rFonts w:hint="eastAsia" w:ascii="宋体" w:hAnsi="宋体" w:eastAsia="宋体" w:cs="宋体"/>
          <w:b/>
          <w:bCs w:val="0"/>
          <w:color w:val="000000" w:themeColor="text1"/>
          <w:sz w:val="24"/>
          <w:szCs w:val="24"/>
          <w:u w:val="single"/>
          <w:lang w:val="en-US" w:eastAsia="zh-CN"/>
          <w14:textFill>
            <w14:solidFill>
              <w14:schemeClr w14:val="tx1"/>
            </w14:solidFill>
          </w14:textFill>
        </w:rPr>
      </w:pPr>
    </w:p>
    <w:p w14:paraId="6970C31E">
      <w:pPr>
        <w:spacing w:line="360" w:lineRule="auto"/>
        <w:ind w:left="0" w:leftChars="0" w:firstLine="0" w:firstLineChars="0"/>
        <w:rPr>
          <w:rFonts w:hint="eastAsia" w:ascii="宋体" w:hAnsi="宋体" w:eastAsia="宋体" w:cs="宋体"/>
          <w:b/>
          <w:bCs w:val="0"/>
          <w:color w:val="000000" w:themeColor="text1"/>
          <w:sz w:val="24"/>
          <w:szCs w:val="24"/>
          <w:u w:val="single"/>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大冶市殷祖镇北山村村民委员会</w:t>
      </w:r>
      <w:r>
        <w:rPr>
          <w:rFonts w:hint="eastAsia" w:ascii="宋体" w:hAnsi="宋体" w:eastAsia="宋体" w:cs="宋体"/>
          <w:b/>
          <w:bCs w:val="0"/>
          <w:color w:val="000000" w:themeColor="text1"/>
          <w:sz w:val="24"/>
          <w:szCs w:val="24"/>
          <w:u w:val="single"/>
          <w14:textFill>
            <w14:solidFill>
              <w14:schemeClr w14:val="tx1"/>
            </w14:solidFill>
          </w14:textFill>
        </w:rPr>
        <w:t>：</w:t>
      </w:r>
    </w:p>
    <w:p w14:paraId="2B2F90E0">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eastAsia="zh-CN"/>
          <w14:textFill>
            <w14:solidFill>
              <w14:schemeClr w14:val="tx1"/>
            </w14:solidFill>
          </w14:textFill>
        </w:rPr>
        <w:t>供应商</w:t>
      </w:r>
      <w:r>
        <w:rPr>
          <w:rFonts w:hint="eastAsia" w:ascii="宋体" w:hAnsi="宋体" w:eastAsia="宋体" w:cs="宋体"/>
          <w:bCs/>
          <w:color w:val="000000" w:themeColor="text1"/>
          <w:sz w:val="24"/>
          <w:szCs w:val="24"/>
          <w:u w:val="single"/>
          <w14:textFill>
            <w14:solidFill>
              <w14:schemeClr w14:val="tx1"/>
            </w14:solidFill>
          </w14:textFill>
        </w:rPr>
        <w:t xml:space="preserve">全称)  </w:t>
      </w:r>
      <w:r>
        <w:rPr>
          <w:rFonts w:hint="eastAsia" w:ascii="宋体" w:hAnsi="宋体" w:eastAsia="宋体" w:cs="宋体"/>
          <w:bCs/>
          <w:color w:val="000000" w:themeColor="text1"/>
          <w:sz w:val="24"/>
          <w:szCs w:val="24"/>
          <w14:textFill>
            <w14:solidFill>
              <w14:schemeClr w14:val="tx1"/>
            </w14:solidFill>
          </w14:textFill>
        </w:rPr>
        <w:t>参加贵</w:t>
      </w:r>
      <w:r>
        <w:rPr>
          <w:rFonts w:hint="eastAsia" w:ascii="宋体" w:hAnsi="宋体" w:eastAsia="宋体" w:cs="宋体"/>
          <w:bCs/>
          <w:color w:val="000000" w:themeColor="text1"/>
          <w:sz w:val="24"/>
          <w:szCs w:val="24"/>
          <w:lang w:val="en-US" w:eastAsia="zh-CN"/>
          <w14:textFill>
            <w14:solidFill>
              <w14:schemeClr w14:val="tx1"/>
            </w14:solidFill>
          </w14:textFill>
        </w:rPr>
        <w:t>单位</w:t>
      </w:r>
      <w:r>
        <w:rPr>
          <w:rFonts w:hint="eastAsia" w:ascii="宋体" w:hAnsi="宋体" w:eastAsia="宋体" w:cs="宋体"/>
          <w:bCs/>
          <w:color w:val="000000" w:themeColor="text1"/>
          <w:sz w:val="24"/>
          <w:szCs w:val="24"/>
          <w14:textFill>
            <w14:solidFill>
              <w14:schemeClr w14:val="tx1"/>
            </w14:solidFill>
          </w14:textFill>
        </w:rPr>
        <w:t>组织的</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项目名称</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项目</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cs="宋体"/>
          <w:bCs/>
          <w:color w:val="000000" w:themeColor="text1"/>
          <w:sz w:val="24"/>
          <w:szCs w:val="24"/>
          <w:u w:val="single"/>
          <w:lang w:val="en-US" w:eastAsia="zh-CN"/>
          <w14:textFill>
            <w14:solidFill>
              <w14:schemeClr w14:val="tx1"/>
            </w14:solidFill>
          </w14:textFill>
        </w:rPr>
        <w:t>项目编号</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的政府</w:t>
      </w:r>
      <w:r>
        <w:rPr>
          <w:rFonts w:hint="eastAsia" w:ascii="宋体" w:hAnsi="宋体" w:eastAsia="宋体" w:cs="宋体"/>
          <w:bCs/>
          <w:color w:val="000000" w:themeColor="text1"/>
          <w:sz w:val="24"/>
          <w:szCs w:val="24"/>
          <w:u w:val="none"/>
          <w14:textFill>
            <w14:solidFill>
              <w14:schemeClr w14:val="tx1"/>
            </w14:solidFill>
          </w14:textFill>
        </w:rPr>
        <w:t>采购活动，根据</w:t>
      </w:r>
      <w:r>
        <w:rPr>
          <w:rFonts w:hint="eastAsia" w:ascii="宋体" w:hAnsi="宋体" w:cs="宋体"/>
          <w:bCs/>
          <w:color w:val="000000" w:themeColor="text1"/>
          <w:sz w:val="24"/>
          <w:szCs w:val="24"/>
          <w:u w:val="none"/>
          <w:lang w:eastAsia="zh-CN"/>
          <w14:textFill>
            <w14:solidFill>
              <w14:schemeClr w14:val="tx1"/>
            </w14:solidFill>
          </w14:textFill>
        </w:rPr>
        <w:t>谈判</w:t>
      </w:r>
      <w:r>
        <w:rPr>
          <w:rFonts w:hint="eastAsia" w:ascii="宋体" w:hAnsi="宋体" w:eastAsia="宋体" w:cs="宋体"/>
          <w:bCs/>
          <w:color w:val="000000" w:themeColor="text1"/>
          <w:sz w:val="24"/>
          <w:szCs w:val="24"/>
          <w:u w:val="none"/>
          <w:lang w:eastAsia="zh-CN"/>
          <w14:textFill>
            <w14:solidFill>
              <w14:schemeClr w14:val="tx1"/>
            </w14:solidFill>
          </w14:textFill>
        </w:rPr>
        <w:t>文件</w:t>
      </w:r>
      <w:r>
        <w:rPr>
          <w:rFonts w:hint="eastAsia" w:ascii="宋体" w:hAnsi="宋体" w:eastAsia="宋体" w:cs="宋体"/>
          <w:bCs/>
          <w:color w:val="000000" w:themeColor="text1"/>
          <w:sz w:val="24"/>
          <w:szCs w:val="24"/>
          <w:u w:val="none"/>
          <w14:textFill>
            <w14:solidFill>
              <w14:schemeClr w14:val="tx1"/>
            </w14:solidFill>
          </w14:textFill>
        </w:rPr>
        <w:t>的规定提交相关资格证明文件。并郑重声明如下：</w:t>
      </w:r>
    </w:p>
    <w:p w14:paraId="5E4DAF2E">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1.未为本采购项目提供整体设计、规范编制或者项目管理、监理、检测等服务；</w:t>
      </w:r>
    </w:p>
    <w:p w14:paraId="09B9AB0F">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2.对上述声明内容的真实性负责。如有虚假，将依法承担相应责任。</w:t>
      </w:r>
    </w:p>
    <w:p w14:paraId="511234A6">
      <w:pPr>
        <w:rPr>
          <w:rFonts w:hint="eastAsia" w:ascii="宋体" w:hAnsi="宋体" w:eastAsia="宋体" w:cs="宋体"/>
          <w:b/>
          <w:color w:val="000000" w:themeColor="text1"/>
          <w:szCs w:val="21"/>
          <w14:textFill>
            <w14:solidFill>
              <w14:schemeClr w14:val="tx1"/>
            </w14:solidFill>
          </w14:textFill>
        </w:rPr>
      </w:pPr>
    </w:p>
    <w:p w14:paraId="3C75546D">
      <w:pPr>
        <w:rPr>
          <w:rFonts w:hint="eastAsia" w:ascii="宋体" w:hAnsi="宋体" w:eastAsia="宋体" w:cs="宋体"/>
          <w:b/>
          <w:color w:val="000000" w:themeColor="text1"/>
          <w:szCs w:val="21"/>
          <w14:textFill>
            <w14:solidFill>
              <w14:schemeClr w14:val="tx1"/>
            </w14:solidFill>
          </w14:textFill>
        </w:rPr>
      </w:pPr>
    </w:p>
    <w:p w14:paraId="375E784B">
      <w:pPr>
        <w:rPr>
          <w:rFonts w:hint="eastAsia" w:ascii="宋体" w:hAnsi="宋体" w:eastAsia="宋体" w:cs="宋体"/>
          <w:b/>
          <w:color w:val="000000" w:themeColor="text1"/>
          <w:szCs w:val="21"/>
          <w14:textFill>
            <w14:solidFill>
              <w14:schemeClr w14:val="tx1"/>
            </w14:solidFill>
          </w14:textFill>
        </w:rPr>
      </w:pPr>
    </w:p>
    <w:p w14:paraId="42412FF4">
      <w:pPr>
        <w:rPr>
          <w:rFonts w:hint="eastAsia" w:ascii="宋体" w:hAnsi="宋体" w:eastAsia="宋体" w:cs="宋体"/>
          <w:b/>
          <w:color w:val="000000" w:themeColor="text1"/>
          <w:szCs w:val="21"/>
          <w14:textFill>
            <w14:solidFill>
              <w14:schemeClr w14:val="tx1"/>
            </w14:solidFill>
          </w14:textFill>
        </w:rPr>
      </w:pPr>
    </w:p>
    <w:p w14:paraId="2129FEE9">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3C8D1638">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75268F4D">
      <w:pPr>
        <w:rPr>
          <w:rFonts w:hint="eastAsia" w:ascii="宋体" w:hAnsi="宋体" w:eastAsia="宋体" w:cs="宋体"/>
          <w:color w:val="000000" w:themeColor="text1"/>
          <w:szCs w:val="24"/>
          <w:lang w:eastAsia="zh-CN"/>
          <w14:textFill>
            <w14:solidFill>
              <w14:schemeClr w14:val="tx1"/>
            </w14:solidFill>
          </w14:textFill>
        </w:rPr>
      </w:pPr>
    </w:p>
    <w:p w14:paraId="0A2F18B5">
      <w:pPr>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br w:type="page"/>
      </w:r>
    </w:p>
    <w:p w14:paraId="1F09FC0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六</w:t>
      </w:r>
    </w:p>
    <w:p w14:paraId="190AAFA5">
      <w:pPr>
        <w:jc w:val="center"/>
        <w:rPr>
          <w:rFonts w:hint="eastAsia" w:ascii="宋体" w:hAnsi="宋体" w:eastAsia="宋体" w:cs="宋体"/>
          <w:b/>
          <w:bCs/>
          <w:color w:val="000000" w:themeColor="text1"/>
          <w:sz w:val="32"/>
          <w:szCs w:val="32"/>
          <w14:textFill>
            <w14:solidFill>
              <w14:schemeClr w14:val="tx1"/>
            </w14:solidFill>
          </w14:textFill>
        </w:rPr>
      </w:pPr>
    </w:p>
    <w:p w14:paraId="6EB6CE64">
      <w:pPr>
        <w:jc w:val="center"/>
        <w:rPr>
          <w:rFonts w:hint="eastAsia" w:ascii="宋体" w:hAnsi="宋体" w:eastAsia="宋体" w:cs="宋体"/>
          <w:b/>
          <w:bCs/>
          <w:color w:val="000000" w:themeColor="text1"/>
          <w:sz w:val="32"/>
          <w:szCs w:val="32"/>
          <w14:textFill>
            <w14:solidFill>
              <w14:schemeClr w14:val="tx1"/>
            </w14:solidFill>
          </w14:textFill>
        </w:rPr>
      </w:pPr>
    </w:p>
    <w:p w14:paraId="09841DB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拟派项目经理无在建工程承诺函</w:t>
      </w:r>
    </w:p>
    <w:p w14:paraId="58CC6D32">
      <w:pPr>
        <w:rPr>
          <w:rFonts w:hint="eastAsia" w:ascii="宋体" w:hAnsi="宋体" w:eastAsia="宋体" w:cs="宋体"/>
          <w:b/>
          <w:color w:val="000000" w:themeColor="text1"/>
          <w:szCs w:val="21"/>
          <w14:textFill>
            <w14:solidFill>
              <w14:schemeClr w14:val="tx1"/>
            </w14:solidFill>
          </w14:textFill>
        </w:rPr>
      </w:pPr>
    </w:p>
    <w:p w14:paraId="6597437E">
      <w:pPr>
        <w:spacing w:line="360" w:lineRule="auto"/>
        <w:ind w:left="0" w:leftChars="0" w:firstLine="0" w:firstLineChars="0"/>
        <w:rPr>
          <w:rFonts w:hint="eastAsia" w:ascii="宋体" w:hAnsi="宋体" w:eastAsia="宋体" w:cs="宋体"/>
          <w:b/>
          <w:bCs w:val="0"/>
          <w:color w:val="000000" w:themeColor="text1"/>
          <w:sz w:val="24"/>
          <w:szCs w:val="24"/>
          <w:u w:val="single"/>
          <w:lang w:val="en-US" w:eastAsia="zh-CN"/>
          <w14:textFill>
            <w14:solidFill>
              <w14:schemeClr w14:val="tx1"/>
            </w14:solidFill>
          </w14:textFill>
        </w:rPr>
      </w:pPr>
    </w:p>
    <w:p w14:paraId="3CA3A782">
      <w:pPr>
        <w:keepNext w:val="0"/>
        <w:keepLines w:val="0"/>
        <w:pageBreakBefore w:val="0"/>
        <w:widowControl/>
        <w:kinsoku/>
        <w:wordWrap/>
        <w:overflowPunct/>
        <w:topLinePunct w:val="0"/>
        <w:autoSpaceDE/>
        <w:autoSpaceDN/>
        <w:bidi w:val="0"/>
        <w:adjustRightInd/>
        <w:snapToGrid/>
        <w:spacing w:after="160" w:afterLines="50" w:line="480" w:lineRule="auto"/>
        <w:ind w:left="0" w:leftChars="0" w:firstLine="0" w:firstLineChars="0"/>
        <w:textAlignment w:val="auto"/>
        <w:rPr>
          <w:rFonts w:hint="eastAsia" w:ascii="宋体" w:hAnsi="宋体" w:eastAsia="宋体" w:cs="宋体"/>
          <w:b/>
          <w:bCs w:val="0"/>
          <w:color w:val="000000" w:themeColor="text1"/>
          <w:sz w:val="24"/>
          <w:szCs w:val="24"/>
          <w:u w:val="single"/>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大冶市殷祖镇北山村村民委员会</w:t>
      </w:r>
      <w:r>
        <w:rPr>
          <w:rFonts w:hint="eastAsia" w:ascii="宋体" w:hAnsi="宋体" w:eastAsia="宋体" w:cs="宋体"/>
          <w:b/>
          <w:bCs w:val="0"/>
          <w:color w:val="000000" w:themeColor="text1"/>
          <w:sz w:val="24"/>
          <w:szCs w:val="24"/>
          <w:u w:val="single"/>
          <w14:textFill>
            <w14:solidFill>
              <w14:schemeClr w14:val="tx1"/>
            </w14:solidFill>
          </w14:textFill>
        </w:rPr>
        <w:t>：</w:t>
      </w:r>
    </w:p>
    <w:p w14:paraId="53A00854">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我</w:t>
      </w:r>
      <w:r>
        <w:rPr>
          <w:rFonts w:hint="eastAsia" w:ascii="宋体" w:hAnsi="宋体" w:eastAsia="宋体" w:cs="宋体"/>
          <w:color w:val="000000" w:themeColor="text1"/>
          <w:sz w:val="24"/>
          <w:u w:val="single"/>
          <w:lang w:eastAsia="zh-CN"/>
          <w14:textFill>
            <w14:solidFill>
              <w14:schemeClr w14:val="tx1"/>
            </w14:solidFill>
          </w14:textFill>
        </w:rPr>
        <w:t xml:space="preserve">   （姓名）   </w:t>
      </w:r>
      <w:r>
        <w:rPr>
          <w:rFonts w:hint="eastAsia" w:ascii="宋体" w:hAnsi="宋体" w:eastAsia="宋体" w:cs="宋体"/>
          <w:color w:val="000000" w:themeColor="text1"/>
          <w:sz w:val="24"/>
          <w:lang w:eastAsia="zh-CN"/>
          <w14:textFill>
            <w14:solidFill>
              <w14:schemeClr w14:val="tx1"/>
            </w14:solidFill>
          </w14:textFill>
        </w:rPr>
        <w:t>系</w:t>
      </w:r>
      <w:r>
        <w:rPr>
          <w:rFonts w:hint="eastAsia" w:ascii="宋体" w:hAnsi="宋体" w:eastAsia="宋体" w:cs="宋体"/>
          <w:color w:val="000000" w:themeColor="text1"/>
          <w:sz w:val="24"/>
          <w:u w:val="single"/>
          <w:lang w:eastAsia="zh-CN"/>
          <w14:textFill>
            <w14:solidFill>
              <w14:schemeClr w14:val="tx1"/>
            </w14:solidFill>
          </w14:textFill>
        </w:rPr>
        <w:t xml:space="preserve">   （</w:t>
      </w:r>
      <w:r>
        <w:rPr>
          <w:rFonts w:hint="eastAsia" w:ascii="宋体" w:hAnsi="宋体" w:eastAsia="宋体" w:cs="宋体"/>
          <w:bCs/>
          <w:color w:val="000000" w:themeColor="text1"/>
          <w:sz w:val="24"/>
          <w:szCs w:val="24"/>
          <w:u w:val="single"/>
          <w:lang w:eastAsia="zh-CN"/>
          <w14:textFill>
            <w14:solidFill>
              <w14:schemeClr w14:val="tx1"/>
            </w14:solidFill>
          </w14:textFill>
        </w:rPr>
        <w:t>供应商</w:t>
      </w:r>
      <w:r>
        <w:rPr>
          <w:rFonts w:hint="eastAsia" w:ascii="宋体" w:hAnsi="宋体" w:eastAsia="宋体" w:cs="宋体"/>
          <w:bCs/>
          <w:color w:val="000000" w:themeColor="text1"/>
          <w:sz w:val="24"/>
          <w:szCs w:val="24"/>
          <w:u w:val="single"/>
          <w14:textFill>
            <w14:solidFill>
              <w14:schemeClr w14:val="tx1"/>
            </w14:solidFill>
          </w14:textFill>
        </w:rPr>
        <w:t>全称</w:t>
      </w:r>
      <w:r>
        <w:rPr>
          <w:rFonts w:hint="eastAsia" w:ascii="宋体" w:hAnsi="宋体" w:eastAsia="宋体" w:cs="宋体"/>
          <w:color w:val="000000" w:themeColor="text1"/>
          <w:sz w:val="24"/>
          <w:u w:val="single"/>
          <w:lang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的法定代表人，现承诺本</w:t>
      </w:r>
      <w:r>
        <w:rPr>
          <w:rFonts w:hint="eastAsia" w:ascii="宋体" w:hAnsi="宋体" w:eastAsia="宋体" w:cs="宋体"/>
          <w:color w:val="000000" w:themeColor="text1"/>
          <w:sz w:val="24"/>
          <w:lang w:val="en-US" w:eastAsia="zh-CN"/>
          <w14:textFill>
            <w14:solidFill>
              <w14:schemeClr w14:val="tx1"/>
            </w14:solidFill>
          </w14:textFill>
        </w:rPr>
        <w:t>项目</w:t>
      </w:r>
      <w:r>
        <w:rPr>
          <w:rFonts w:hint="eastAsia" w:ascii="宋体" w:hAnsi="宋体" w:eastAsia="宋体" w:cs="宋体"/>
          <w:color w:val="000000" w:themeColor="text1"/>
          <w:sz w:val="24"/>
          <w:lang w:eastAsia="zh-CN"/>
          <w14:textFill>
            <w14:solidFill>
              <w14:schemeClr w14:val="tx1"/>
            </w14:solidFill>
          </w14:textFill>
        </w:rPr>
        <w:t>拟派的项目经理</w:t>
      </w:r>
      <w:r>
        <w:rPr>
          <w:rFonts w:hint="eastAsia" w:ascii="宋体" w:hAnsi="宋体" w:eastAsia="宋体" w:cs="宋体"/>
          <w:color w:val="000000" w:themeColor="text1"/>
          <w:sz w:val="24"/>
          <w:u w:val="single"/>
          <w:lang w:eastAsia="zh-CN"/>
          <w14:textFill>
            <w14:solidFill>
              <w14:schemeClr w14:val="tx1"/>
            </w14:solidFill>
          </w14:textFill>
        </w:rPr>
        <w:t xml:space="preserve">   （姓名）   </w:t>
      </w:r>
      <w:r>
        <w:rPr>
          <w:rFonts w:hint="eastAsia" w:ascii="宋体" w:hAnsi="宋体" w:eastAsia="宋体" w:cs="宋体"/>
          <w:color w:val="000000" w:themeColor="text1"/>
          <w:sz w:val="24"/>
          <w:lang w:eastAsia="zh-CN"/>
          <w14:textFill>
            <w14:solidFill>
              <w14:schemeClr w14:val="tx1"/>
            </w14:solidFill>
          </w14:textFill>
        </w:rPr>
        <w:t>，项目经理证号：</w:t>
      </w:r>
      <w:r>
        <w:rPr>
          <w:rFonts w:hint="eastAsia" w:ascii="宋体" w:hAnsi="宋体" w:eastAsia="宋体" w:cs="宋体"/>
          <w:color w:val="000000" w:themeColor="text1"/>
          <w:sz w:val="24"/>
          <w:u w:val="single"/>
          <w:lang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，身份证号：</w:t>
      </w:r>
      <w:r>
        <w:rPr>
          <w:rFonts w:hint="eastAsia" w:ascii="宋体" w:hAnsi="宋体" w:eastAsia="宋体" w:cs="宋体"/>
          <w:color w:val="000000" w:themeColor="text1"/>
          <w:sz w:val="24"/>
          <w:u w:val="single"/>
          <w:lang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，目前无在建工程。若有虚假一经查实，愿意承担一切责任，并承担由此造成的一切损失。</w:t>
      </w:r>
      <w:r>
        <w:rPr>
          <w:rFonts w:hint="eastAsia" w:ascii="宋体" w:hAnsi="宋体" w:eastAsia="宋体" w:cs="宋体"/>
          <w:color w:val="000000" w:themeColor="text1"/>
          <w:sz w:val="24"/>
          <w:lang w:val="en-US" w:eastAsia="zh-CN"/>
          <w14:textFill>
            <w14:solidFill>
              <w14:schemeClr w14:val="tx1"/>
            </w14:solidFill>
          </w14:textFill>
        </w:rPr>
        <w:t xml:space="preserve"> </w:t>
      </w:r>
    </w:p>
    <w:p w14:paraId="3A65FE6B">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我方特此承诺！</w:t>
      </w:r>
    </w:p>
    <w:p w14:paraId="03815007">
      <w:pPr>
        <w:spacing w:line="360" w:lineRule="auto"/>
        <w:rPr>
          <w:rFonts w:hint="eastAsia" w:ascii="宋体" w:hAnsi="宋体" w:eastAsia="宋体" w:cs="宋体"/>
          <w:color w:val="000000" w:themeColor="text1"/>
          <w:sz w:val="24"/>
          <w:szCs w:val="24"/>
          <w14:textFill>
            <w14:solidFill>
              <w14:schemeClr w14:val="tx1"/>
            </w14:solidFill>
          </w14:textFill>
        </w:rPr>
      </w:pPr>
    </w:p>
    <w:p w14:paraId="3D58C60A">
      <w:pPr>
        <w:wordWrap w:val="0"/>
        <w:spacing w:line="360" w:lineRule="auto"/>
        <w:rPr>
          <w:rFonts w:hint="eastAsia" w:ascii="宋体" w:hAnsi="宋体" w:eastAsia="宋体" w:cs="宋体"/>
          <w:color w:val="000000" w:themeColor="text1"/>
          <w:sz w:val="24"/>
          <w14:textFill>
            <w14:solidFill>
              <w14:schemeClr w14:val="tx1"/>
            </w14:solidFill>
          </w14:textFill>
        </w:rPr>
      </w:pPr>
    </w:p>
    <w:p w14:paraId="0ED25CEC">
      <w:pPr>
        <w:pStyle w:val="20"/>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3B5B29FA">
      <w:pPr>
        <w:pStyle w:val="20"/>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righ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69D7758B">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1A2D5377">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14:paraId="2353C87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七</w:t>
      </w:r>
    </w:p>
    <w:p w14:paraId="5EA095F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成交履约承诺函</w:t>
      </w:r>
    </w:p>
    <w:p w14:paraId="23579446">
      <w:pPr>
        <w:keepNext w:val="0"/>
        <w:keepLines w:val="0"/>
        <w:pageBreakBefore w:val="0"/>
        <w:widowControl w:val="0"/>
        <w:kinsoku/>
        <w:wordWrap/>
        <w:overflowPunct/>
        <w:topLinePunct w:val="0"/>
        <w:autoSpaceDE/>
        <w:autoSpaceDN/>
        <w:bidi w:val="0"/>
        <w:adjustRightInd/>
        <w:snapToGrid/>
        <w:spacing w:before="160" w:beforeLines="50" w:line="480" w:lineRule="auto"/>
        <w:ind w:left="0" w:leftChars="0" w:right="0" w:rightChars="0"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大冶市殷祖镇北山村村民委员会</w:t>
      </w:r>
      <w:r>
        <w:rPr>
          <w:rFonts w:hint="eastAsia" w:ascii="宋体" w:hAnsi="宋体" w:eastAsia="宋体" w:cs="宋体"/>
          <w:b/>
          <w:bCs w:val="0"/>
          <w:color w:val="000000" w:themeColor="text1"/>
          <w:sz w:val="24"/>
          <w:szCs w:val="24"/>
          <w:u w:val="none"/>
          <w14:textFill>
            <w14:solidFill>
              <w14:schemeClr w14:val="tx1"/>
            </w14:solidFill>
          </w14:textFill>
        </w:rPr>
        <w:t>：</w:t>
      </w:r>
    </w:p>
    <w:p w14:paraId="480414DC">
      <w:pPr>
        <w:pStyle w:val="20"/>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如我公司</w:t>
      </w:r>
      <w:r>
        <w:rPr>
          <w:rFonts w:hint="eastAsia" w:ascii="宋体" w:hAnsi="宋体" w:eastAsia="宋体" w:cs="宋体"/>
          <w:color w:val="000000" w:themeColor="text1"/>
          <w:sz w:val="24"/>
          <w:szCs w:val="24"/>
          <w:lang w:val="en-US" w:eastAsia="zh-CN"/>
          <w14:textFill>
            <w14:solidFill>
              <w14:schemeClr w14:val="tx1"/>
            </w14:solidFill>
          </w14:textFill>
        </w:rPr>
        <w:t>成为成交供应商</w:t>
      </w:r>
      <w:r>
        <w:rPr>
          <w:rFonts w:hint="eastAsia" w:ascii="宋体" w:hAnsi="宋体" w:eastAsia="宋体" w:cs="宋体"/>
          <w:color w:val="000000" w:themeColor="text1"/>
          <w:sz w:val="24"/>
          <w:szCs w:val="24"/>
          <w14:textFill>
            <w14:solidFill>
              <w14:schemeClr w14:val="tx1"/>
            </w14:solidFill>
          </w14:textFill>
        </w:rPr>
        <w:t>，承建</w:t>
      </w:r>
      <w:r>
        <w:rPr>
          <w:rFonts w:hint="eastAsia" w:ascii="宋体" w:hAnsi="宋体" w:eastAsia="宋体" w:cs="宋体"/>
          <w:color w:val="000000" w:themeColor="text1"/>
          <w:sz w:val="24"/>
          <w:szCs w:val="24"/>
          <w:u w:val="single"/>
          <w14:textFill>
            <w14:solidFill>
              <w14:schemeClr w14:val="tx1"/>
            </w14:solidFill>
          </w14:textFill>
        </w:rPr>
        <w:t xml:space="preserve"> （项目名称）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，作如下承诺：</w:t>
      </w:r>
    </w:p>
    <w:p w14:paraId="111FDC10">
      <w:pPr>
        <w:pStyle w:val="20"/>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合同签订承诺：在成交通知书发放后</w:t>
      </w:r>
      <w:r>
        <w:rPr>
          <w:rFonts w:hint="eastAsia" w:hAnsi="宋体" w:cs="宋体"/>
          <w:color w:val="000000" w:themeColor="text1"/>
          <w:sz w:val="24"/>
          <w:szCs w:val="24"/>
          <w:lang w:val="en-US" w:eastAsia="zh-CN"/>
          <w14:textFill>
            <w14:solidFill>
              <w14:schemeClr w14:val="tx1"/>
            </w14:solidFill>
          </w14:textFill>
        </w:rPr>
        <w:t>三十</w:t>
      </w:r>
      <w:r>
        <w:rPr>
          <w:rFonts w:hint="eastAsia" w:ascii="宋体" w:hAnsi="宋体" w:eastAsia="宋体" w:cs="宋体"/>
          <w:color w:val="000000" w:themeColor="text1"/>
          <w:sz w:val="24"/>
          <w:szCs w:val="24"/>
          <w14:textFill>
            <w14:solidFill>
              <w14:schemeClr w14:val="tx1"/>
            </w14:solidFill>
          </w14:textFill>
        </w:rPr>
        <w:t>日内与采购人签订施工合同，逾期愿意自动放弃成交供应商资格。</w:t>
      </w:r>
    </w:p>
    <w:p w14:paraId="7193AB61">
      <w:pPr>
        <w:pStyle w:val="20"/>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 xml:space="preserve">工农关系承诺：涉及本项目范围内施工中的土方、附作物及构造物赔偿以及施工现场的安全防护及施工有关的交管、城管、环卫、环境及施工区域内清退场等工农关系协调与处理由我方自行负责，不另行增加费用、愿意遵守发包人的各项管理规定。 </w:t>
      </w:r>
    </w:p>
    <w:p w14:paraId="78A8687B">
      <w:pPr>
        <w:pStyle w:val="20"/>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施工安全承诺：采取一切措施确保工地施工人员的健康和人身安全以及安全高效地实施工程，在施工过程中所造成的安全事故全部由我方自行负责，采购人不承担因此引起的任何责任。</w:t>
      </w:r>
    </w:p>
    <w:p w14:paraId="2193AF27">
      <w:pPr>
        <w:pStyle w:val="20"/>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4、拟派人员承诺：</w:t>
      </w:r>
      <w:r>
        <w:rPr>
          <w:rFonts w:hint="eastAsia" w:ascii="宋体" w:hAnsi="宋体" w:eastAsia="宋体" w:cs="宋体"/>
          <w:color w:val="000000" w:themeColor="text1"/>
          <w:sz w:val="24"/>
          <w:szCs w:val="24"/>
          <w14:textFill>
            <w14:solidFill>
              <w14:schemeClr w14:val="tx1"/>
            </w14:solidFill>
          </w14:textFill>
        </w:rPr>
        <w:t>在施工现场的项目经理、技术负责人、五大员是响应文件中指定的人员，人员每周在施工现场不少于6天，每天不少于8小时，完全服从</w:t>
      </w:r>
      <w:r>
        <w:rPr>
          <w:rFonts w:hint="eastAsia" w:hAnsi="宋体" w:cs="宋体"/>
          <w:color w:val="000000" w:themeColor="text1"/>
          <w:sz w:val="24"/>
          <w:szCs w:val="24"/>
          <w:lang w:val="en-US" w:eastAsia="zh-CN"/>
          <w14:textFill>
            <w14:solidFill>
              <w14:schemeClr w14:val="tx1"/>
            </w14:solidFill>
          </w14:textFill>
        </w:rPr>
        <w:t>贵</w:t>
      </w:r>
      <w:r>
        <w:rPr>
          <w:rFonts w:hint="eastAsia" w:ascii="宋体" w:hAnsi="宋体" w:eastAsia="宋体" w:cs="宋体"/>
          <w:color w:val="000000" w:themeColor="text1"/>
          <w:sz w:val="24"/>
          <w:szCs w:val="24"/>
          <w14:textFill>
            <w14:solidFill>
              <w14:schemeClr w14:val="tx1"/>
            </w14:solidFill>
          </w14:textFill>
        </w:rPr>
        <w:t>方的工作安排。如未能履约，你方有权力终止施工合同，一切损失由我方承担。</w:t>
      </w:r>
    </w:p>
    <w:p w14:paraId="18251B9E">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、如发生违法规定拖欠或克扣农民工工资行为，造成农民工上访，本单位愿意接受人力资源社会保障、建设、公安等部门依照有关规定作出的处理和处罚决定，且愿意接受建设单位不结算已完成的工程款。</w:t>
      </w:r>
    </w:p>
    <w:p w14:paraId="6F55DA70">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严格按照</w:t>
      </w:r>
      <w:r>
        <w:rPr>
          <w:rFonts w:hint="eastAsia" w:ascii="宋体" w:hAnsi="宋体" w:eastAsia="宋体" w:cs="宋体"/>
          <w:color w:val="000000" w:themeColor="text1"/>
          <w:sz w:val="24"/>
          <w:szCs w:val="24"/>
          <w14:textFill>
            <w14:solidFill>
              <w14:schemeClr w14:val="tx1"/>
            </w14:solidFill>
          </w14:textFill>
        </w:rPr>
        <w:t>谈判文件要求和响应文件的承诺履行合同。</w:t>
      </w:r>
    </w:p>
    <w:p w14:paraId="782E2E2D">
      <w:pPr>
        <w:pStyle w:val="20"/>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如违反</w:t>
      </w:r>
      <w:r>
        <w:rPr>
          <w:rFonts w:hint="eastAsia" w:ascii="宋体" w:hAnsi="宋体" w:eastAsia="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文件中任何一条承诺不能履行，除以上经济处罚外，</w:t>
      </w:r>
      <w:r>
        <w:rPr>
          <w:rFonts w:hint="eastAsia" w:hAnsi="宋体" w:cs="宋体"/>
          <w:color w:val="000000" w:themeColor="text1"/>
          <w:sz w:val="24"/>
          <w:szCs w:val="24"/>
          <w:lang w:val="en-US" w:eastAsia="zh-CN"/>
          <w14:textFill>
            <w14:solidFill>
              <w14:schemeClr w14:val="tx1"/>
            </w14:solidFill>
          </w14:textFill>
        </w:rPr>
        <w:t>且</w:t>
      </w:r>
      <w:r>
        <w:rPr>
          <w:rFonts w:hint="eastAsia" w:ascii="宋体" w:hAnsi="宋体" w:eastAsia="宋体" w:cs="宋体"/>
          <w:color w:val="000000" w:themeColor="text1"/>
          <w:sz w:val="24"/>
          <w:szCs w:val="24"/>
          <w14:textFill>
            <w14:solidFill>
              <w14:schemeClr w14:val="tx1"/>
            </w14:solidFill>
          </w14:textFill>
        </w:rPr>
        <w:t>作为不良记录纳入大冶市农村综合产权交易中心</w:t>
      </w:r>
      <w:r>
        <w:rPr>
          <w:rFonts w:hint="eastAsia" w:hAnsi="宋体" w:cs="宋体"/>
          <w:color w:val="000000" w:themeColor="text1"/>
          <w:sz w:val="24"/>
          <w:szCs w:val="24"/>
          <w:lang w:val="en-US" w:eastAsia="zh-CN"/>
          <w14:textFill>
            <w14:solidFill>
              <w14:schemeClr w14:val="tx1"/>
            </w14:solidFill>
          </w14:textFill>
        </w:rPr>
        <w:t>黑名单</w:t>
      </w:r>
      <w:r>
        <w:rPr>
          <w:rFonts w:hint="eastAsia" w:ascii="宋体" w:hAnsi="宋体" w:eastAsia="宋体" w:cs="宋体"/>
          <w:color w:val="000000" w:themeColor="text1"/>
          <w:sz w:val="24"/>
          <w:szCs w:val="24"/>
          <w14:textFill>
            <w14:solidFill>
              <w14:schemeClr w14:val="tx1"/>
            </w14:solidFill>
          </w14:textFill>
        </w:rPr>
        <w:t>。</w:t>
      </w:r>
    </w:p>
    <w:p w14:paraId="2C117820">
      <w:pPr>
        <w:pStyle w:val="20"/>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特此承诺</w:t>
      </w:r>
      <w:r>
        <w:rPr>
          <w:rFonts w:hint="eastAsia" w:ascii="宋体" w:hAnsi="宋体" w:eastAsia="宋体" w:cs="宋体"/>
          <w:color w:val="000000" w:themeColor="text1"/>
          <w:sz w:val="24"/>
          <w:szCs w:val="24"/>
          <w:lang w:eastAsia="zh-CN"/>
          <w14:textFill>
            <w14:solidFill>
              <w14:schemeClr w14:val="tx1"/>
            </w14:solidFill>
          </w14:textFill>
        </w:rPr>
        <w:t>！</w:t>
      </w:r>
    </w:p>
    <w:p w14:paraId="1B9D24BD">
      <w:pPr>
        <w:pStyle w:val="20"/>
        <w:keepNext w:val="0"/>
        <w:keepLines w:val="0"/>
        <w:pageBreakBefore w:val="0"/>
        <w:widowControl w:val="0"/>
        <w:kinsoku/>
        <w:wordWrap/>
        <w:overflowPunct/>
        <w:topLinePunct w:val="0"/>
        <w:bidi w:val="0"/>
        <w:adjustRightInd w:val="0"/>
        <w:snapToGrid w:val="0"/>
        <w:spacing w:line="500" w:lineRule="exact"/>
        <w:ind w:firstLine="480" w:firstLineChars="200"/>
        <w:jc w:val="right"/>
        <w:textAlignment w:val="auto"/>
        <w:rPr>
          <w:rFonts w:hint="eastAsia" w:ascii="宋体" w:hAnsi="宋体" w:eastAsia="宋体" w:cs="宋体"/>
          <w:color w:val="000000" w:themeColor="text1"/>
          <w:sz w:val="24"/>
          <w:szCs w:val="24"/>
          <w14:textFill>
            <w14:solidFill>
              <w14:schemeClr w14:val="tx1"/>
            </w14:solidFill>
          </w14:textFill>
        </w:rPr>
      </w:pPr>
    </w:p>
    <w:p w14:paraId="2CD67490">
      <w:pPr>
        <w:rPr>
          <w:rFonts w:hint="eastAsia" w:ascii="宋体" w:hAnsi="宋体" w:eastAsia="宋体" w:cs="宋体"/>
          <w:color w:val="000000" w:themeColor="text1"/>
          <w14:textFill>
            <w14:solidFill>
              <w14:schemeClr w14:val="tx1"/>
            </w14:solidFill>
          </w14:textFill>
        </w:rPr>
      </w:pPr>
    </w:p>
    <w:p w14:paraId="1B1FE582">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607C747C">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62172817">
      <w:pPr>
        <w:pStyle w:val="20"/>
        <w:keepLines w:val="0"/>
        <w:pageBreakBefore w:val="0"/>
        <w:kinsoku/>
        <w:overflowPunct/>
        <w:topLinePunct w:val="0"/>
        <w:bidi w:val="0"/>
        <w:spacing w:line="500" w:lineRule="exact"/>
        <w:ind w:left="0" w:leftChars="0" w:right="0" w:rightChars="0" w:firstLine="0" w:firstLineChars="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w:t>
      </w:r>
    </w:p>
    <w:p w14:paraId="154F8CF6">
      <w:pPr>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br w:type="page"/>
      </w:r>
    </w:p>
    <w:p w14:paraId="13345B5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八</w:t>
      </w:r>
    </w:p>
    <w:p w14:paraId="45ED8E2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诚信投标承诺函</w:t>
      </w:r>
    </w:p>
    <w:p w14:paraId="5CBB7507">
      <w:pPr>
        <w:pStyle w:val="20"/>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rPr>
          <w:rFonts w:hint="eastAsia" w:ascii="宋体" w:hAnsi="宋体" w:eastAsia="宋体" w:cs="宋体"/>
          <w:color w:val="000000" w:themeColor="text1"/>
          <w:sz w:val="24"/>
          <w:szCs w:val="24"/>
          <w:u w:val="single"/>
          <w14:textFill>
            <w14:solidFill>
              <w14:schemeClr w14:val="tx1"/>
            </w14:solidFill>
          </w14:textFill>
        </w:rPr>
      </w:pPr>
    </w:p>
    <w:p w14:paraId="300D90CD">
      <w:pPr>
        <w:pStyle w:val="20"/>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hAnsi="宋体" w:cs="宋体"/>
          <w:b/>
          <w:bCs w:val="0"/>
          <w:color w:val="000000" w:themeColor="text1"/>
          <w:sz w:val="24"/>
          <w:szCs w:val="24"/>
          <w:u w:val="single"/>
          <w:lang w:val="en-US" w:eastAsia="zh-CN"/>
          <w14:textFill>
            <w14:solidFill>
              <w14:schemeClr w14:val="tx1"/>
            </w14:solidFill>
          </w14:textFill>
        </w:rPr>
        <w:t>大冶市殷祖镇北山村村民委员会</w:t>
      </w:r>
      <w:r>
        <w:rPr>
          <w:rFonts w:hint="eastAsia" w:ascii="宋体" w:hAnsi="宋体" w:eastAsia="宋体" w:cs="宋体"/>
          <w:color w:val="000000" w:themeColor="text1"/>
          <w:sz w:val="24"/>
          <w:szCs w:val="24"/>
          <w:u w:val="none"/>
          <w14:textFill>
            <w14:solidFill>
              <w14:schemeClr w14:val="tx1"/>
            </w14:solidFill>
          </w14:textFill>
        </w:rPr>
        <w:t>:</w:t>
      </w:r>
    </w:p>
    <w:p w14:paraId="10A0C524">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单位名称：</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26388473">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4671D1A5">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身份证号码：</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36514196">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手机：</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固定电话：</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4FD744CA">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为维护市场公平竞争，营造诚实守信的招投标交易环境，我单位在此慎重作出如下承诺：</w:t>
      </w:r>
    </w:p>
    <w:p w14:paraId="1E6CCB43">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1、我单位提供的一切材料都是真实、合法、有效的；</w:t>
      </w:r>
    </w:p>
    <w:p w14:paraId="69FDB11C">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2、我单位不与招标人、其他投标人及招标代理机构串通投标，损害国家利益、社会利益和他人的合法权益；</w:t>
      </w:r>
    </w:p>
    <w:p w14:paraId="2EA8ACFB">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3、我单位不向招标人、评标委员会成员及相关人员行贿，牟取中标；</w:t>
      </w:r>
    </w:p>
    <w:p w14:paraId="24E68B71">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4、我单位不以他人名义投标或者其他弄虚作假的方式参与投标、骗取中标；</w:t>
      </w:r>
    </w:p>
    <w:p w14:paraId="3A8696B3">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5、我单位不出借资质，不接受任何形式的挂靠，不扰乱招投标市场秩序；</w:t>
      </w:r>
    </w:p>
    <w:p w14:paraId="56C298B2">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6、我单位不在投标中哄抬价格或恶意压价；</w:t>
      </w:r>
    </w:p>
    <w:p w14:paraId="6505786C">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7、我单位不在招投标活动中虚假投诉；</w:t>
      </w:r>
    </w:p>
    <w:p w14:paraId="643AE91A">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8、我单位在中标后不转包和非法分包；</w:t>
      </w:r>
    </w:p>
    <w:p w14:paraId="426D0009">
      <w:pPr>
        <w:pStyle w:val="6"/>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b w:val="0"/>
          <w:color w:val="000000" w:themeColor="text1"/>
          <w:sz w:val="24"/>
          <w:szCs w:val="24"/>
          <w:lang w:eastAsia="zh-CN"/>
          <w14:textFill>
            <w14:solidFill>
              <w14:schemeClr w14:val="tx1"/>
            </w14:solidFill>
          </w14:textFill>
        </w:rPr>
      </w:pPr>
      <w:r>
        <w:rPr>
          <w:rFonts w:hint="eastAsia" w:ascii="宋体" w:hAnsi="宋体" w:eastAsia="宋体" w:cs="宋体"/>
          <w:b w:val="0"/>
          <w:color w:val="000000" w:themeColor="text1"/>
          <w:sz w:val="24"/>
          <w:szCs w:val="24"/>
          <w:lang w:eastAsia="zh-CN"/>
          <w14:textFill>
            <w14:solidFill>
              <w14:schemeClr w14:val="tx1"/>
            </w14:solidFill>
          </w14:textFill>
        </w:rPr>
        <w:t>9、我单位在中标后合不违背中标人承诺函及施工合同实质性条款；</w:t>
      </w:r>
    </w:p>
    <w:p w14:paraId="606BAC94">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10、我单位在招投标活动中严格遵守相关法律、法规、规章、规定，诚实守信。</w:t>
      </w:r>
    </w:p>
    <w:p w14:paraId="6941B50F">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本单位如有违反承诺内容的行为，自愿接受大冶市农村综合产权交易中心及相关行政监督部门的处罚</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并愿意承担因此产生的一切法律责任。</w:t>
      </w:r>
    </w:p>
    <w:p w14:paraId="5D4AC7F5">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4"/>
          <w:szCs w:val="24"/>
          <w14:textFill>
            <w14:solidFill>
              <w14:schemeClr w14:val="tx1"/>
            </w14:solidFill>
          </w14:textFill>
        </w:rPr>
      </w:pPr>
    </w:p>
    <w:p w14:paraId="7C32BB87">
      <w:pPr>
        <w:pStyle w:val="2"/>
        <w:rPr>
          <w:rFonts w:hint="eastAsia"/>
          <w:color w:val="000000" w:themeColor="text1"/>
          <w14:textFill>
            <w14:solidFill>
              <w14:schemeClr w14:val="tx1"/>
            </w14:solidFill>
          </w14:textFill>
        </w:rPr>
      </w:pPr>
    </w:p>
    <w:p w14:paraId="28753A22">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7FF53D9F">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54EF60B2">
      <w:pPr>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br w:type="page"/>
      </w:r>
    </w:p>
    <w:p w14:paraId="3ED7AF1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zh-CN" w:eastAsia="zh-CN"/>
          <w14:textFill>
            <w14:solidFill>
              <w14:schemeClr w14:val="tx1"/>
            </w14:solidFill>
          </w14:textFill>
        </w:rPr>
        <w:t>附件九</w:t>
      </w:r>
      <w:r>
        <w:rPr>
          <w:rFonts w:hint="eastAsia" w:ascii="宋体" w:hAnsi="宋体" w:eastAsia="宋体" w:cs="宋体"/>
          <w:b/>
          <w:color w:val="000000" w:themeColor="text1"/>
          <w:sz w:val="28"/>
          <w:szCs w:val="28"/>
          <w:lang w:val="en-US" w:eastAsia="zh-CN"/>
          <w14:textFill>
            <w14:solidFill>
              <w14:schemeClr w14:val="tx1"/>
            </w14:solidFill>
          </w14:textFill>
        </w:rPr>
        <w:t>（1）</w:t>
      </w:r>
    </w:p>
    <w:p w14:paraId="2A771995">
      <w:pPr>
        <w:adjustRightInd w:val="0"/>
        <w:snapToGrid w:val="0"/>
        <w:spacing w:line="360" w:lineRule="auto"/>
        <w:ind w:left="420" w:leftChars="200" w:right="420" w:rightChars="200"/>
        <w:jc w:val="center"/>
        <w:rPr>
          <w:rFonts w:hint="eastAsia" w:ascii="宋体" w:hAnsi="宋体" w:eastAsia="宋体" w:cs="宋体"/>
          <w:b/>
          <w:color w:val="000000" w:themeColor="text1"/>
          <w:sz w:val="24"/>
          <w:szCs w:val="24"/>
          <w:lang w:eastAsia="zh-CN"/>
          <w14:textFill>
            <w14:solidFill>
              <w14:schemeClr w14:val="tx1"/>
            </w14:solidFill>
          </w14:textFill>
        </w:rPr>
      </w:pPr>
    </w:p>
    <w:p w14:paraId="18AB362C">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中小企业声明函</w:t>
      </w:r>
    </w:p>
    <w:p w14:paraId="6E899004">
      <w:pPr>
        <w:pStyle w:val="2"/>
        <w:rPr>
          <w:rFonts w:hint="eastAsia" w:ascii="宋体" w:hAnsi="宋体" w:eastAsia="宋体" w:cs="宋体"/>
          <w:color w:val="000000" w:themeColor="text1"/>
          <w:sz w:val="24"/>
          <w:szCs w:val="24"/>
          <w:lang w:eastAsia="zh-CN"/>
          <w14:textFill>
            <w14:solidFill>
              <w14:schemeClr w14:val="tx1"/>
            </w14:solidFill>
          </w14:textFill>
        </w:rPr>
      </w:pPr>
    </w:p>
    <w:p w14:paraId="5320840A">
      <w:pPr>
        <w:pStyle w:val="16"/>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480" w:firstLineChars="200"/>
        <w:jc w:val="both"/>
        <w:textAlignment w:val="auto"/>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pP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color w:val="000000" w:themeColor="text1"/>
          <w:sz w:val="24"/>
          <w:szCs w:val="24"/>
          <w:u w:val="single"/>
          <w:lang w:val="en-US" w:eastAsia="zh-CN"/>
          <w14:textFill>
            <w14:solidFill>
              <w14:schemeClr w14:val="tx1"/>
            </w14:solidFill>
          </w14:textFill>
        </w:rPr>
        <w:t>（采购人）</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的</w:t>
      </w:r>
      <w:r>
        <w:rPr>
          <w:rFonts w:hint="eastAsia" w:ascii="宋体" w:hAnsi="宋体" w:eastAsia="宋体" w:cs="宋体"/>
          <w:color w:val="000000" w:themeColor="text1"/>
          <w:sz w:val="24"/>
          <w:szCs w:val="24"/>
          <w:u w:val="single"/>
          <w:lang w:val="en-US" w:eastAsia="zh-CN"/>
          <w14:textFill>
            <w14:solidFill>
              <w14:schemeClr w14:val="tx1"/>
            </w14:solidFill>
          </w14:textFill>
        </w:rPr>
        <w:t>（项目名称）</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采购活动，工程</w:t>
      </w:r>
      <w:r>
        <w:rPr>
          <w:rFonts w:hint="eastAsia" w:ascii="宋体" w:hAnsi="宋体" w:eastAsia="宋体" w:cs="宋体"/>
          <w:i w:val="0"/>
          <w:iCs w:val="0"/>
          <w:color w:val="000000" w:themeColor="text1"/>
          <w:spacing w:val="0"/>
          <w:w w:val="100"/>
          <w:position w:val="0"/>
          <w:sz w:val="24"/>
          <w:szCs w:val="24"/>
          <w:lang w:val="en-US" w:eastAsia="zh-CN"/>
          <w14:textFill>
            <w14:solidFill>
              <w14:schemeClr w14:val="tx1"/>
            </w14:solidFill>
          </w14:textFill>
        </w:rPr>
        <w:t>/服务/货物</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的全部为符合政策要求的中小企业承接。相关企业（含联合体中的中小企业、签订分包意向协议的中小企业）的具体情况如下：</w:t>
      </w:r>
    </w:p>
    <w:p w14:paraId="1B1CA7E2">
      <w:pPr>
        <w:pStyle w:val="104"/>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after="0" w:line="500" w:lineRule="exact"/>
        <w:ind w:right="0" w:rightChars="0" w:firstLine="480" w:firstLineChars="200"/>
        <w:jc w:val="both"/>
        <w:textAlignment w:val="auto"/>
        <w:rPr>
          <w:rFonts w:hint="eastAsia" w:ascii="宋体" w:hAnsi="宋体" w:eastAsia="宋体" w:cs="宋体"/>
          <w:i w:val="0"/>
          <w:iCs w:val="0"/>
          <w:color w:val="000000" w:themeColor="text1"/>
          <w:spacing w:val="0"/>
          <w:w w:val="100"/>
          <w:position w:val="0"/>
          <w:sz w:val="24"/>
          <w:szCs w:val="24"/>
          <w:lang w:eastAsia="zh-CN"/>
          <w14:textFill>
            <w14:solidFill>
              <w14:schemeClr w14:val="tx1"/>
            </w14:solidFill>
          </w14:textFill>
        </w:rPr>
      </w:pP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（标的名称）</w:t>
      </w:r>
      <w:r>
        <w:rPr>
          <w:rFonts w:hint="eastAsia" w:ascii="宋体" w:hAnsi="宋体" w:eastAsia="宋体" w:cs="宋体"/>
          <w:i w:val="0"/>
          <w:iCs w:val="0"/>
          <w:color w:val="000000" w:themeColor="text1"/>
          <w:spacing w:val="0"/>
          <w:w w:val="100"/>
          <w:position w:val="0"/>
          <w:sz w:val="24"/>
          <w:szCs w:val="24"/>
          <w:u w:val="none"/>
          <w14:textFill>
            <w14:solidFill>
              <w14:schemeClr w14:val="tx1"/>
            </w14:solidFill>
          </w14:textFill>
        </w:rPr>
        <w:t>，属于</w:t>
      </w:r>
      <w:r>
        <w:rPr>
          <w:rFonts w:hint="eastAsia" w:cs="宋体"/>
          <w:i w:val="0"/>
          <w:iCs w:val="0"/>
          <w:color w:val="000000" w:themeColor="text1"/>
          <w:spacing w:val="0"/>
          <w:w w:val="100"/>
          <w:position w:val="0"/>
          <w:sz w:val="24"/>
          <w:szCs w:val="24"/>
          <w:u w:val="single"/>
          <w:lang w:val="en-US" w:eastAsia="zh-CN"/>
          <w14:textFill>
            <w14:solidFill>
              <w14:schemeClr w14:val="tx1"/>
            </w14:solidFill>
          </w14:textFill>
        </w:rPr>
        <w:t>（所属行业名称）</w:t>
      </w:r>
      <w:r>
        <w:rPr>
          <w:rFonts w:hint="eastAsia" w:ascii="宋体" w:hAnsi="宋体" w:eastAsia="宋体" w:cs="宋体"/>
          <w:i w:val="0"/>
          <w:iCs w:val="0"/>
          <w:color w:val="000000" w:themeColor="text1"/>
          <w:spacing w:val="0"/>
          <w:w w:val="100"/>
          <w:position w:val="0"/>
          <w:sz w:val="24"/>
          <w:szCs w:val="24"/>
          <w:u w:val="none"/>
          <w14:textFill>
            <w14:solidFill>
              <w14:schemeClr w14:val="tx1"/>
            </w14:solidFill>
          </w14:textFill>
        </w:rPr>
        <w:t>；</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承建（承接）企业为</w:t>
      </w: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（企业名称）</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，从业人员</w:t>
      </w:r>
      <w:r>
        <w:rPr>
          <w:rFonts w:hint="eastAsia" w:ascii="宋体" w:hAnsi="宋体" w:eastAsia="宋体" w:cs="宋体"/>
          <w:i w:val="0"/>
          <w:iCs w:val="0"/>
          <w:color w:val="000000" w:themeColor="text1"/>
          <w:spacing w:val="0"/>
          <w:w w:val="100"/>
          <w:position w:val="0"/>
          <w:sz w:val="24"/>
          <w:szCs w:val="24"/>
          <w:u w:val="single"/>
          <w:lang w:val="en-US" w:eastAsia="zh-CN"/>
          <w14:textFill>
            <w14:solidFill>
              <w14:schemeClr w14:val="tx1"/>
            </w14:solidFill>
          </w14:textFill>
        </w:rPr>
        <w:t xml:space="preserve">   </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人，营业收入为</w:t>
      </w: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 xml:space="preserve"> </w:t>
      </w: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ab/>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万元，资产总额为</w:t>
      </w: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 xml:space="preserve"> </w:t>
      </w:r>
      <w:r>
        <w:rPr>
          <w:rFonts w:hint="eastAsia" w:ascii="宋体" w:hAnsi="宋体" w:eastAsia="宋体" w:cs="宋体"/>
          <w:i w:val="0"/>
          <w:iCs w:val="0"/>
          <w:color w:val="000000" w:themeColor="text1"/>
          <w:spacing w:val="0"/>
          <w:w w:val="100"/>
          <w:position w:val="0"/>
          <w:sz w:val="24"/>
          <w:szCs w:val="24"/>
          <w:u w:val="single"/>
          <w:lang w:val="en-US" w:eastAsia="zh-CN"/>
          <w14:textFill>
            <w14:solidFill>
              <w14:schemeClr w14:val="tx1"/>
            </w14:solidFill>
          </w14:textFill>
        </w:rPr>
        <w:t xml:space="preserve"> </w:t>
      </w: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ab/>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万元</w:t>
      </w:r>
      <w:r>
        <w:rPr>
          <w:rFonts w:hint="eastAsia" w:ascii="宋体" w:hAnsi="宋体" w:eastAsia="宋体" w:cs="宋体"/>
          <w:i w:val="0"/>
          <w:iCs w:val="0"/>
          <w:color w:val="000000" w:themeColor="text1"/>
          <w:spacing w:val="0"/>
          <w:w w:val="100"/>
          <w:position w:val="0"/>
          <w:sz w:val="24"/>
          <w:szCs w:val="24"/>
          <w:lang w:eastAsia="zh-CN"/>
          <w14:textFill>
            <w14:solidFill>
              <w14:schemeClr w14:val="tx1"/>
            </w14:solidFill>
          </w14:textFill>
        </w:rPr>
        <w:t>（从业人员、营业收入、资产总额填报上一年度数据，无上一年度数据的新成立企业可不填报。）</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，属于</w:t>
      </w: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（中型企业、小型企业、微型企业）</w:t>
      </w:r>
      <w:r>
        <w:rPr>
          <w:rFonts w:hint="eastAsia" w:ascii="宋体" w:hAnsi="宋体" w:eastAsia="宋体" w:cs="宋体"/>
          <w:i w:val="0"/>
          <w:iCs w:val="0"/>
          <w:color w:val="000000" w:themeColor="text1"/>
          <w:spacing w:val="0"/>
          <w:w w:val="100"/>
          <w:position w:val="0"/>
          <w:sz w:val="24"/>
          <w:szCs w:val="24"/>
          <w:lang w:eastAsia="zh-CN"/>
          <w14:textFill>
            <w14:solidFill>
              <w14:schemeClr w14:val="tx1"/>
            </w14:solidFill>
          </w14:textFill>
        </w:rPr>
        <w:t>。</w:t>
      </w:r>
    </w:p>
    <w:p w14:paraId="66053B15">
      <w:pPr>
        <w:pStyle w:val="16"/>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480" w:firstLineChars="200"/>
        <w:jc w:val="both"/>
        <w:textAlignment w:val="auto"/>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pP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以上企业，不属于大企业的分支机构，不存在控股股东为大企业的情形，也不存在与大企业的负责人为同一人的情形。</w:t>
      </w:r>
    </w:p>
    <w:p w14:paraId="342A3245">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本企业对上述声明内容的真实性负责。如有虚假，将依法承担相应责任</w:t>
      </w:r>
      <w:r>
        <w:rPr>
          <w:rFonts w:hint="eastAsia" w:ascii="宋体" w:hAnsi="宋体" w:eastAsia="宋体" w:cs="宋体"/>
          <w:color w:val="000000" w:themeColor="text1"/>
          <w:sz w:val="24"/>
          <w:szCs w:val="24"/>
          <w:lang w:eastAsia="zh-CN"/>
          <w14:textFill>
            <w14:solidFill>
              <w14:schemeClr w14:val="tx1"/>
            </w14:solidFill>
          </w14:textFill>
        </w:rPr>
        <w:t>。</w:t>
      </w:r>
    </w:p>
    <w:p w14:paraId="53843F06">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p>
    <w:p w14:paraId="78B20626">
      <w:pPr>
        <w:pStyle w:val="20"/>
        <w:adjustRightInd w:val="0"/>
        <w:snapToGrid w:val="0"/>
        <w:spacing w:line="360" w:lineRule="auto"/>
        <w:ind w:firstLine="480" w:firstLineChars="200"/>
        <w:jc w:val="right"/>
        <w:rPr>
          <w:rFonts w:hint="eastAsia" w:ascii="宋体" w:hAnsi="宋体" w:eastAsia="宋体" w:cs="宋体"/>
          <w:color w:val="000000" w:themeColor="text1"/>
          <w:sz w:val="24"/>
          <w:szCs w:val="24"/>
          <w:lang w:eastAsia="zh-CN"/>
          <w14:textFill>
            <w14:solidFill>
              <w14:schemeClr w14:val="tx1"/>
            </w14:solidFill>
          </w14:textFill>
        </w:rPr>
      </w:pPr>
    </w:p>
    <w:p w14:paraId="7D51AADF">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企业名称（盖章）：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332F6A36">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0DA09A22">
      <w:pPr>
        <w:rPr>
          <w:rFonts w:hint="eastAsia" w:ascii="宋体" w:hAnsi="宋体" w:eastAsia="宋体" w:cs="宋体"/>
          <w:color w:val="000000" w:themeColor="text1"/>
          <w:sz w:val="24"/>
          <w:szCs w:val="24"/>
          <w:lang w:eastAsia="zh-CN"/>
          <w14:textFill>
            <w14:solidFill>
              <w14:schemeClr w14:val="tx1"/>
            </w14:solidFill>
          </w14:textFill>
        </w:rPr>
      </w:pPr>
    </w:p>
    <w:p w14:paraId="6D1CD9F4">
      <w:pPr>
        <w:rPr>
          <w:rFonts w:hint="eastAsia" w:ascii="宋体" w:hAnsi="宋体" w:eastAsia="宋体" w:cs="宋体"/>
          <w:b/>
          <w:color w:val="000000" w:themeColor="text1"/>
          <w:sz w:val="24"/>
          <w:szCs w:val="24"/>
          <w:lang w:val="zh-CN" w:eastAsia="zh-CN"/>
          <w14:textFill>
            <w14:solidFill>
              <w14:schemeClr w14:val="tx1"/>
            </w14:solidFill>
          </w14:textFill>
        </w:rPr>
      </w:pPr>
      <w:bookmarkStart w:id="3" w:name="OLE_LINK14"/>
      <w:bookmarkStart w:id="4" w:name="OLE_LINK13"/>
      <w:r>
        <w:rPr>
          <w:rFonts w:hint="eastAsia" w:ascii="宋体" w:hAnsi="宋体" w:eastAsia="宋体" w:cs="宋体"/>
          <w:b/>
          <w:color w:val="000000" w:themeColor="text1"/>
          <w:sz w:val="24"/>
          <w:szCs w:val="24"/>
          <w:lang w:val="zh-CN" w:eastAsia="zh-CN"/>
          <w14:textFill>
            <w14:solidFill>
              <w14:schemeClr w14:val="tx1"/>
            </w14:solidFill>
          </w14:textFill>
        </w:rPr>
        <w:br w:type="page"/>
      </w:r>
    </w:p>
    <w:p w14:paraId="3ED4E4F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zh-CN" w:eastAsia="zh-CN"/>
          <w14:textFill>
            <w14:solidFill>
              <w14:schemeClr w14:val="tx1"/>
            </w14:solidFill>
          </w14:textFill>
        </w:rPr>
        <w:t>附件九</w:t>
      </w:r>
      <w:r>
        <w:rPr>
          <w:rFonts w:hint="eastAsia" w:ascii="宋体" w:hAnsi="宋体" w:eastAsia="宋体" w:cs="宋体"/>
          <w:b/>
          <w:color w:val="000000" w:themeColor="text1"/>
          <w:sz w:val="28"/>
          <w:szCs w:val="28"/>
          <w:lang w:val="en-US" w:eastAsia="zh-CN"/>
          <w14:textFill>
            <w14:solidFill>
              <w14:schemeClr w14:val="tx1"/>
            </w14:solidFill>
          </w14:textFill>
        </w:rPr>
        <w:t>（2）</w:t>
      </w:r>
    </w:p>
    <w:p w14:paraId="34AEB1B7">
      <w:pPr>
        <w:adjustRightInd w:val="0"/>
        <w:snapToGrid w:val="0"/>
        <w:spacing w:line="360" w:lineRule="auto"/>
        <w:ind w:left="420" w:leftChars="200" w:right="420" w:rightChars="200"/>
        <w:jc w:val="center"/>
        <w:rPr>
          <w:rFonts w:hint="eastAsia" w:ascii="宋体" w:hAnsi="宋体" w:eastAsia="宋体" w:cs="宋体"/>
          <w:b/>
          <w:color w:val="000000" w:themeColor="text1"/>
          <w:sz w:val="24"/>
          <w:szCs w:val="24"/>
          <w:lang w:eastAsia="zh-CN"/>
          <w14:textFill>
            <w14:solidFill>
              <w14:schemeClr w14:val="tx1"/>
            </w14:solidFill>
          </w14:textFill>
        </w:rPr>
      </w:pPr>
    </w:p>
    <w:p w14:paraId="0B680B16">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残疾人福利性单位声明函</w:t>
      </w:r>
    </w:p>
    <w:bookmarkEnd w:id="3"/>
    <w:bookmarkEnd w:id="4"/>
    <w:p w14:paraId="0F6838B1">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（如供应商不属于残疾人福利单位无须提供）</w:t>
      </w:r>
    </w:p>
    <w:p w14:paraId="65EFA3DB">
      <w:pPr>
        <w:snapToGrid w:val="0"/>
        <w:spacing w:line="400" w:lineRule="exact"/>
        <w:rPr>
          <w:rFonts w:hint="eastAsia" w:ascii="宋体" w:hAnsi="宋体" w:eastAsia="宋体" w:cs="宋体"/>
          <w:b/>
          <w:color w:val="000000" w:themeColor="text1"/>
          <w:spacing w:val="6"/>
          <w:sz w:val="24"/>
          <w:szCs w:val="24"/>
          <w:lang w:eastAsia="zh-CN"/>
          <w14:textFill>
            <w14:solidFill>
              <w14:schemeClr w14:val="tx1"/>
            </w14:solidFill>
          </w14:textFill>
        </w:rPr>
      </w:pPr>
    </w:p>
    <w:p w14:paraId="570387D5">
      <w:pPr>
        <w:snapToGrid w:val="0"/>
        <w:spacing w:line="500" w:lineRule="exact"/>
        <w:ind w:firstLine="504" w:firstLineChars="200"/>
        <w:jc w:val="both"/>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eastAsia="zh-CN"/>
          <w14:textFill>
            <w14:solidFill>
              <w14:schemeClr w14:val="tx1"/>
            </w14:solidFill>
          </w14:textFill>
        </w:rPr>
        <w:t>本单位郑重声明，根据《财政部民政部中国残疾人联合会关于促进残疾人就业政府采购政策的通知》（财库</w:t>
      </w:r>
      <w:r>
        <w:rPr>
          <w:rFonts w:hint="eastAsia" w:ascii="宋体" w:hAnsi="宋体" w:eastAsia="宋体" w:cs="宋体"/>
          <w:color w:val="000000" w:themeColor="text1"/>
          <w:sz w:val="24"/>
          <w:szCs w:val="24"/>
          <w:lang w:eastAsia="zh-CN"/>
          <w14:textFill>
            <w14:solidFill>
              <w14:schemeClr w14:val="tx1"/>
            </w14:solidFill>
          </w14:textFill>
        </w:rPr>
        <w:t>〔2017〕141</w:t>
      </w:r>
      <w:r>
        <w:rPr>
          <w:rFonts w:hint="eastAsia" w:ascii="宋体" w:hAnsi="宋体" w:eastAsia="宋体" w:cs="宋体"/>
          <w:color w:val="000000" w:themeColor="text1"/>
          <w:spacing w:val="6"/>
          <w:sz w:val="24"/>
          <w:szCs w:val="24"/>
          <w:lang w:eastAsia="zh-CN"/>
          <w14:textFill>
            <w14:solidFill>
              <w14:schemeClr w14:val="tx1"/>
            </w14:solidFill>
          </w14:textFill>
        </w:rPr>
        <w:t>号）的规定，本单位为符合条件的残疾人福利性单位，且本单位参加</w:t>
      </w:r>
      <w:r>
        <w:rPr>
          <w:rFonts w:hint="eastAsia" w:ascii="宋体" w:hAnsi="宋体" w:eastAsia="宋体" w:cs="宋体"/>
          <w:color w:val="000000" w:themeColor="text1"/>
          <w:spacing w:val="6"/>
          <w:sz w:val="24"/>
          <w:szCs w:val="24"/>
          <w:u w:val="single"/>
          <w:lang w:eastAsia="zh-CN"/>
          <w14:textFill>
            <w14:solidFill>
              <w14:schemeClr w14:val="tx1"/>
            </w14:solidFill>
          </w14:textFill>
        </w:rPr>
        <w:tab/>
      </w:r>
      <w:r>
        <w:rPr>
          <w:rFonts w:hint="eastAsia" w:ascii="宋体" w:hAnsi="宋体" w:eastAsia="宋体" w:cs="宋体"/>
          <w:color w:val="000000" w:themeColor="text1"/>
          <w:spacing w:val="6"/>
          <w:sz w:val="24"/>
          <w:szCs w:val="24"/>
          <w:u w:val="single"/>
          <w:lang w:eastAsia="zh-CN"/>
          <w14:textFill>
            <w14:solidFill>
              <w14:schemeClr w14:val="tx1"/>
            </w14:solidFill>
          </w14:textFill>
        </w:rPr>
        <w:tab/>
      </w:r>
      <w:r>
        <w:rPr>
          <w:rFonts w:hint="eastAsia" w:ascii="宋体" w:hAnsi="宋体" w:eastAsia="宋体" w:cs="宋体"/>
          <w:color w:val="000000" w:themeColor="text1"/>
          <w:spacing w:val="6"/>
          <w:sz w:val="24"/>
          <w:szCs w:val="24"/>
          <w:u w:val="single"/>
          <w:lang w:eastAsia="zh-CN"/>
          <w14:textFill>
            <w14:solidFill>
              <w14:schemeClr w14:val="tx1"/>
            </w14:solidFill>
          </w14:textFill>
        </w:rPr>
        <w:tab/>
      </w:r>
      <w:r>
        <w:rPr>
          <w:rFonts w:hint="eastAsia" w:ascii="宋体" w:hAnsi="宋体" w:eastAsia="宋体" w:cs="宋体"/>
          <w:color w:val="000000" w:themeColor="text1"/>
          <w:spacing w:val="6"/>
          <w:sz w:val="24"/>
          <w:szCs w:val="24"/>
          <w:lang w:eastAsia="zh-CN"/>
          <w14:textFill>
            <w14:solidFill>
              <w14:schemeClr w14:val="tx1"/>
            </w14:solidFill>
          </w14:textFill>
        </w:rPr>
        <w:t>单位的</w:t>
      </w:r>
      <w:r>
        <w:rPr>
          <w:rFonts w:hint="eastAsia" w:ascii="宋体" w:hAnsi="宋体" w:eastAsia="宋体" w:cs="宋体"/>
          <w:color w:val="000000" w:themeColor="text1"/>
          <w:spacing w:val="6"/>
          <w:sz w:val="24"/>
          <w:szCs w:val="24"/>
          <w:u w:val="single"/>
          <w:lang w:eastAsia="zh-CN"/>
          <w14:textFill>
            <w14:solidFill>
              <w14:schemeClr w14:val="tx1"/>
            </w14:solidFill>
          </w14:textFill>
        </w:rPr>
        <w:tab/>
      </w:r>
      <w:r>
        <w:rPr>
          <w:rFonts w:hint="eastAsia" w:ascii="宋体" w:hAnsi="宋体" w:eastAsia="宋体" w:cs="宋体"/>
          <w:color w:val="000000" w:themeColor="text1"/>
          <w:spacing w:val="6"/>
          <w:sz w:val="24"/>
          <w:szCs w:val="24"/>
          <w:u w:val="single"/>
          <w:lang w:eastAsia="zh-CN"/>
          <w14:textFill>
            <w14:solidFill>
              <w14:schemeClr w14:val="tx1"/>
            </w14:solidFill>
          </w14:textFill>
        </w:rPr>
        <w:tab/>
      </w:r>
      <w:r>
        <w:rPr>
          <w:rFonts w:hint="eastAsia" w:ascii="宋体" w:hAnsi="宋体" w:eastAsia="宋体" w:cs="宋体"/>
          <w:color w:val="000000" w:themeColor="text1"/>
          <w:spacing w:val="6"/>
          <w:sz w:val="24"/>
          <w:szCs w:val="24"/>
          <w:u w:val="single"/>
          <w:lang w:eastAsia="zh-CN"/>
          <w14:textFill>
            <w14:solidFill>
              <w14:schemeClr w14:val="tx1"/>
            </w14:solidFill>
          </w14:textFill>
        </w:rPr>
        <w:tab/>
      </w:r>
      <w:r>
        <w:rPr>
          <w:rFonts w:hint="eastAsia" w:ascii="宋体" w:hAnsi="宋体" w:eastAsia="宋体" w:cs="宋体"/>
          <w:color w:val="000000" w:themeColor="text1"/>
          <w:spacing w:val="6"/>
          <w:sz w:val="24"/>
          <w:szCs w:val="24"/>
          <w:lang w:eastAsia="zh-CN"/>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284D81EF">
      <w:pPr>
        <w:snapToGrid w:val="0"/>
        <w:spacing w:line="500" w:lineRule="exact"/>
        <w:ind w:firstLine="504" w:firstLineChars="200"/>
        <w:jc w:val="both"/>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eastAsia="zh-CN"/>
          <w14:textFill>
            <w14:solidFill>
              <w14:schemeClr w14:val="tx1"/>
            </w14:solidFill>
          </w14:textFill>
        </w:rPr>
        <w:t>本单位对上述声明的真实性负责。如有虚假，将依法承担相应责任。</w:t>
      </w:r>
    </w:p>
    <w:p w14:paraId="12C7F2C0">
      <w:pPr>
        <w:snapToGrid w:val="0"/>
        <w:spacing w:line="360" w:lineRule="auto"/>
        <w:ind w:firstLine="504" w:firstLineChars="200"/>
        <w:rPr>
          <w:rFonts w:hint="eastAsia" w:ascii="宋体" w:hAnsi="宋体" w:eastAsia="宋体" w:cs="宋体"/>
          <w:color w:val="000000" w:themeColor="text1"/>
          <w:spacing w:val="6"/>
          <w:sz w:val="24"/>
          <w:szCs w:val="24"/>
          <w:lang w:eastAsia="zh-CN"/>
          <w14:textFill>
            <w14:solidFill>
              <w14:schemeClr w14:val="tx1"/>
            </w14:solidFill>
          </w14:textFill>
        </w:rPr>
      </w:pPr>
    </w:p>
    <w:p w14:paraId="4E150988">
      <w:pPr>
        <w:snapToGrid w:val="0"/>
        <w:spacing w:line="360" w:lineRule="auto"/>
        <w:ind w:firstLine="504" w:firstLineChars="200"/>
        <w:rPr>
          <w:rFonts w:hint="eastAsia" w:ascii="宋体" w:hAnsi="宋体" w:eastAsia="宋体" w:cs="宋体"/>
          <w:color w:val="000000" w:themeColor="text1"/>
          <w:spacing w:val="6"/>
          <w:sz w:val="24"/>
          <w:szCs w:val="24"/>
          <w:lang w:eastAsia="zh-CN"/>
          <w14:textFill>
            <w14:solidFill>
              <w14:schemeClr w14:val="tx1"/>
            </w14:solidFill>
          </w14:textFill>
        </w:rPr>
      </w:pPr>
    </w:p>
    <w:p w14:paraId="432555D5">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企业名称（盖章）：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5E022309">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460F3BD7">
      <w:pPr>
        <w:snapToGrid w:val="0"/>
        <w:spacing w:line="360" w:lineRule="auto"/>
        <w:ind w:firstLine="5418" w:firstLineChars="2150"/>
        <w:rPr>
          <w:rFonts w:hint="eastAsia" w:ascii="宋体" w:hAnsi="宋体" w:eastAsia="宋体" w:cs="宋体"/>
          <w:color w:val="000000" w:themeColor="text1"/>
          <w:spacing w:val="6"/>
          <w:sz w:val="24"/>
          <w:szCs w:val="24"/>
          <w:lang w:eastAsia="zh-CN"/>
          <w14:textFill>
            <w14:solidFill>
              <w14:schemeClr w14:val="tx1"/>
            </w14:solidFill>
          </w14:textFill>
        </w:rPr>
      </w:pPr>
    </w:p>
    <w:p w14:paraId="53860674">
      <w:pP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br w:type="page"/>
      </w:r>
    </w:p>
    <w:p w14:paraId="7E2004A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zh-CN" w:eastAsia="zh-CN"/>
          <w14:textFill>
            <w14:solidFill>
              <w14:schemeClr w14:val="tx1"/>
            </w14:solidFill>
          </w14:textFill>
        </w:rPr>
        <w:t>附件九</w:t>
      </w:r>
      <w:r>
        <w:rPr>
          <w:rFonts w:hint="eastAsia" w:ascii="宋体" w:hAnsi="宋体" w:eastAsia="宋体" w:cs="宋体"/>
          <w:b/>
          <w:color w:val="000000" w:themeColor="text1"/>
          <w:sz w:val="28"/>
          <w:szCs w:val="28"/>
          <w:lang w:val="en-US" w:eastAsia="zh-CN"/>
          <w14:textFill>
            <w14:solidFill>
              <w14:schemeClr w14:val="tx1"/>
            </w14:solidFill>
          </w14:textFill>
        </w:rPr>
        <w:t>（3）</w:t>
      </w:r>
    </w:p>
    <w:p w14:paraId="56DD76A2">
      <w:pPr>
        <w:pStyle w:val="39"/>
        <w:rPr>
          <w:rFonts w:hint="eastAsia" w:ascii="宋体" w:hAnsi="宋体" w:eastAsia="宋体" w:cs="宋体"/>
          <w:color w:val="000000" w:themeColor="text1"/>
          <w:sz w:val="24"/>
          <w:szCs w:val="24"/>
          <w:lang w:eastAsia="zh-CN"/>
          <w14:textFill>
            <w14:solidFill>
              <w14:schemeClr w14:val="tx1"/>
            </w14:solidFill>
          </w14:textFill>
        </w:rPr>
      </w:pPr>
    </w:p>
    <w:p w14:paraId="7ADFE839">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监狱企业的证明文件</w:t>
      </w:r>
    </w:p>
    <w:p w14:paraId="5ECB21F7">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（如供应商不属于监狱企业无须提供）</w:t>
      </w:r>
    </w:p>
    <w:p w14:paraId="6E2BAAAF">
      <w:pPr>
        <w:snapToGrid w:val="0"/>
        <w:spacing w:line="400" w:lineRule="exact"/>
        <w:rPr>
          <w:rFonts w:hint="eastAsia" w:ascii="宋体" w:hAnsi="宋体" w:eastAsia="宋体" w:cs="宋体"/>
          <w:b/>
          <w:color w:val="000000" w:themeColor="text1"/>
          <w:spacing w:val="6"/>
          <w:sz w:val="24"/>
          <w:szCs w:val="24"/>
          <w:lang w:eastAsia="zh-CN"/>
          <w14:textFill>
            <w14:solidFill>
              <w14:schemeClr w14:val="tx1"/>
            </w14:solidFill>
          </w14:textFill>
        </w:rPr>
      </w:pPr>
    </w:p>
    <w:p w14:paraId="068F11E5">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说明：监狱企业参加政府采购活动时，应该提供由省级以上监狱管理局、戒毒管理局（含新疆生产建设兵团）出具的属于监狱企业的证明文件并加盖公章。</w:t>
      </w:r>
    </w:p>
    <w:p w14:paraId="13274B49">
      <w:pPr>
        <w:pStyle w:val="39"/>
        <w:keepNext w:val="0"/>
        <w:keepLines w:val="0"/>
        <w:pageBreakBefore w:val="0"/>
        <w:kinsoku/>
        <w:wordWrap/>
        <w:overflowPunct/>
        <w:topLinePunct w:val="0"/>
        <w:autoSpaceDE/>
        <w:autoSpaceDN/>
        <w:bidi w:val="0"/>
        <w:adjustRightInd/>
        <w:snapToGrid/>
        <w:spacing w:line="500" w:lineRule="exact"/>
        <w:ind w:firstLine="0"/>
        <w:jc w:val="left"/>
        <w:textAlignment w:val="auto"/>
        <w:rPr>
          <w:rFonts w:hint="eastAsia" w:ascii="宋体" w:hAnsi="宋体" w:eastAsia="宋体" w:cs="宋体"/>
          <w:color w:val="000000" w:themeColor="text1"/>
          <w:sz w:val="24"/>
          <w:szCs w:val="24"/>
          <w:lang w:eastAsia="zh-CN"/>
          <w14:textFill>
            <w14:solidFill>
              <w14:schemeClr w14:val="tx1"/>
            </w14:solidFill>
          </w14:textFill>
        </w:rPr>
        <w:sectPr>
          <w:footerReference r:id="rId12" w:type="default"/>
          <w:pgSz w:w="11905" w:h="16838"/>
          <w:pgMar w:top="1417" w:right="1417" w:bottom="1701" w:left="1417" w:header="1134" w:footer="1417" w:gutter="0"/>
          <w:pgNumType w:fmt="decimal"/>
          <w:cols w:space="0" w:num="1"/>
          <w:rtlGutter w:val="0"/>
          <w:docGrid w:type="linesAndChars" w:linePitch="319" w:charSpace="0"/>
        </w:sectPr>
      </w:pPr>
    </w:p>
    <w:p w14:paraId="7D7423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zh-CN" w:eastAsia="zh-CN"/>
          <w14:textFill>
            <w14:solidFill>
              <w14:schemeClr w14:val="tx1"/>
            </w14:solidFill>
          </w14:textFill>
        </w:rPr>
        <w:t>附件九</w:t>
      </w:r>
      <w:r>
        <w:rPr>
          <w:rFonts w:hint="eastAsia" w:ascii="宋体" w:hAnsi="宋体" w:eastAsia="宋体" w:cs="宋体"/>
          <w:b/>
          <w:color w:val="000000" w:themeColor="text1"/>
          <w:sz w:val="28"/>
          <w:szCs w:val="28"/>
          <w:lang w:val="en-US" w:eastAsia="zh-CN"/>
          <w14:textFill>
            <w14:solidFill>
              <w14:schemeClr w14:val="tx1"/>
            </w14:solidFill>
          </w14:textFill>
        </w:rPr>
        <w:t>（4）</w:t>
      </w:r>
    </w:p>
    <w:p w14:paraId="757B437D">
      <w:pPr>
        <w:bidi w:val="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drawing>
          <wp:inline distT="0" distB="0" distL="114300" distR="114300">
            <wp:extent cx="4679950" cy="7640955"/>
            <wp:effectExtent l="0" t="0" r="6350" b="17145"/>
            <wp:docPr id="10" name="图片 10" descr="微信图片_2022021723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20217234257"/>
                    <pic:cNvPicPr>
                      <a:picLocks noChangeAspect="1"/>
                    </pic:cNvPicPr>
                  </pic:nvPicPr>
                  <pic:blipFill>
                    <a:blip r:embed="rId17"/>
                    <a:stretch>
                      <a:fillRect/>
                    </a:stretch>
                  </pic:blipFill>
                  <pic:spPr>
                    <a:xfrm>
                      <a:off x="0" y="0"/>
                      <a:ext cx="4679950" cy="7640955"/>
                    </a:xfrm>
                    <a:prstGeom prst="rect">
                      <a:avLst/>
                    </a:prstGeom>
                  </pic:spPr>
                </pic:pic>
              </a:graphicData>
            </a:graphic>
          </wp:inline>
        </w:drawing>
      </w:r>
    </w:p>
    <w:p w14:paraId="3E844BF6">
      <w:pPr>
        <w:ind w:firstLine="0"/>
        <w:rPr>
          <w:rFonts w:hint="eastAsia" w:ascii="宋体" w:hAnsi="宋体" w:eastAsia="宋体" w:cs="宋体"/>
          <w:color w:val="000000" w:themeColor="text1"/>
          <w:sz w:val="24"/>
          <w:szCs w:val="24"/>
          <w:lang w:eastAsia="zh-CN"/>
          <w14:textFill>
            <w14:solidFill>
              <w14:schemeClr w14:val="tx1"/>
            </w14:solidFill>
          </w14:textFill>
        </w:rPr>
      </w:pPr>
    </w:p>
    <w:p w14:paraId="153577C2">
      <w:pPr>
        <w:pStyle w:val="2"/>
        <w:rPr>
          <w:rFonts w:hint="eastAsia"/>
          <w:color w:val="000000" w:themeColor="text1"/>
          <w:lang w:eastAsia="zh-CN"/>
          <w14:textFill>
            <w14:solidFill>
              <w14:schemeClr w14:val="tx1"/>
            </w14:solidFill>
          </w14:textFill>
        </w:rPr>
        <w:sectPr>
          <w:pgSz w:w="11905" w:h="16838"/>
          <w:pgMar w:top="1417" w:right="1417" w:bottom="1701" w:left="1417" w:header="1134" w:footer="1417" w:gutter="0"/>
          <w:pgNumType w:fmt="decimal"/>
          <w:cols w:space="0" w:num="1"/>
          <w:rtlGutter w:val="0"/>
          <w:docGrid w:type="linesAndChars" w:linePitch="319" w:charSpace="0"/>
        </w:sectPr>
      </w:pPr>
    </w:p>
    <w:p w14:paraId="1CA71B0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zh-CN" w:eastAsia="zh-CN"/>
          <w14:textFill>
            <w14:solidFill>
              <w14:schemeClr w14:val="tx1"/>
            </w14:solidFill>
          </w14:textFill>
        </w:rPr>
        <w:t>附件九</w:t>
      </w:r>
      <w:r>
        <w:rPr>
          <w:rFonts w:hint="eastAsia" w:ascii="宋体" w:hAnsi="宋体" w:eastAsia="宋体" w:cs="宋体"/>
          <w:b/>
          <w:color w:val="000000" w:themeColor="text1"/>
          <w:sz w:val="28"/>
          <w:szCs w:val="28"/>
          <w:lang w:val="en-US" w:eastAsia="zh-CN"/>
          <w14:textFill>
            <w14:solidFill>
              <w14:schemeClr w14:val="tx1"/>
            </w14:solidFill>
          </w14:textFill>
        </w:rPr>
        <w:t>（5）</w:t>
      </w:r>
    </w:p>
    <w:p w14:paraId="7E144C02">
      <w:pPr>
        <w:adjustRightInd w:val="0"/>
        <w:snapToGrid w:val="0"/>
        <w:spacing w:line="360" w:lineRule="auto"/>
        <w:ind w:left="420" w:leftChars="200" w:right="420" w:rightChars="200"/>
        <w:jc w:val="center"/>
        <w:rPr>
          <w:rFonts w:hint="eastAsia" w:ascii="宋体" w:hAnsi="宋体" w:eastAsia="宋体" w:cs="宋体"/>
          <w:b/>
          <w:color w:val="000000" w:themeColor="text1"/>
          <w:sz w:val="24"/>
          <w:szCs w:val="24"/>
          <w:lang w:eastAsia="zh-CN"/>
          <w14:textFill>
            <w14:solidFill>
              <w14:schemeClr w14:val="tx1"/>
            </w14:solidFill>
          </w14:textFill>
        </w:rPr>
      </w:pPr>
    </w:p>
    <w:p w14:paraId="284EFB91">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 xml:space="preserve">享受政府采购支持政策的残疾人福利性单位的条件 </w:t>
      </w:r>
    </w:p>
    <w:p w14:paraId="2064C649">
      <w:pPr>
        <w:snapToGrid w:val="0"/>
        <w:spacing w:line="400" w:lineRule="exact"/>
        <w:rPr>
          <w:rFonts w:hint="eastAsia" w:ascii="宋体" w:hAnsi="宋体" w:eastAsia="宋体" w:cs="宋体"/>
          <w:b/>
          <w:color w:val="000000" w:themeColor="text1"/>
          <w:spacing w:val="6"/>
          <w:sz w:val="24"/>
          <w:szCs w:val="24"/>
          <w:lang w:eastAsia="zh-CN"/>
          <w14:textFill>
            <w14:solidFill>
              <w14:schemeClr w14:val="tx1"/>
            </w14:solidFill>
          </w14:textFill>
        </w:rPr>
      </w:pPr>
    </w:p>
    <w:p w14:paraId="309D6C8F">
      <w:pPr>
        <w:pStyle w:val="9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享受政府采购支持政策的残疾人福利性单位应当同时满足以下条件： </w:t>
      </w:r>
    </w:p>
    <w:p w14:paraId="66FB032B">
      <w:pPr>
        <w:pStyle w:val="9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（一）安置的残疾人占本单位在职职工人数的比例不低于25%（含25%），并且安置的残疾人人数不少于10人（含10人）； </w:t>
      </w:r>
    </w:p>
    <w:p w14:paraId="30923BE6">
      <w:pPr>
        <w:pStyle w:val="9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（二）依法与安置的每位残疾人签订了一年以上（含一年）的劳动合同或服务协议； </w:t>
      </w:r>
    </w:p>
    <w:p w14:paraId="00DF7AF1">
      <w:pPr>
        <w:pStyle w:val="9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（三）为安置的每位残疾人按月足额缴纳了基本养老保险、基本医疗保险、失业保险、工伤保险和生育保险等社会保险费； </w:t>
      </w:r>
    </w:p>
    <w:p w14:paraId="37C61681">
      <w:pPr>
        <w:pStyle w:val="9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（四）通过银行等金融机构向安置的每位残疾人，按月支付了不低于单位所在区县适用的经省级人民政府批准的月最低工资标准的工资； </w:t>
      </w:r>
    </w:p>
    <w:p w14:paraId="41A9B78F">
      <w:pPr>
        <w:pStyle w:val="9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（五）提供本单位制造的货物、承担的工程或者服务（以下简称产品），或者提供其他残疾人福利性单位制造的货物（不包括使用非残疾人福利性单位注册商标的货物）。 </w:t>
      </w:r>
    </w:p>
    <w:p w14:paraId="08CA5661">
      <w:pPr>
        <w:keepNext w:val="0"/>
        <w:keepLines w:val="0"/>
        <w:pageBreakBefore w:val="0"/>
        <w:kinsoku/>
        <w:wordWrap/>
        <w:overflowPunct/>
        <w:topLinePunct w:val="0"/>
        <w:bidi w:val="0"/>
        <w:adjustRightInd/>
        <w:snapToGrid/>
        <w:spacing w:line="500" w:lineRule="exact"/>
        <w:ind w:left="0" w:leftChars="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5130CD2">
      <w:pPr>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eastAsia="宋体" w:cs="宋体"/>
          <w:b/>
          <w:color w:val="000000" w:themeColor="text1"/>
          <w:sz w:val="28"/>
          <w:szCs w:val="28"/>
          <w:lang w:val="zh-CN" w:eastAsia="zh-CN"/>
          <w14:textFill>
            <w14:solidFill>
              <w14:schemeClr w14:val="tx1"/>
            </w14:solidFill>
          </w14:textFill>
        </w:rPr>
        <w:br w:type="page"/>
      </w:r>
    </w:p>
    <w:p w14:paraId="555309C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zh-CN"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十</w:t>
      </w:r>
    </w:p>
    <w:p w14:paraId="0AC195DD">
      <w:pPr>
        <w:pStyle w:val="2"/>
        <w:rPr>
          <w:rFonts w:hint="eastAsia"/>
          <w:color w:val="000000" w:themeColor="text1"/>
          <w:lang w:val="zh-CN" w:eastAsia="zh-CN"/>
          <w14:textFill>
            <w14:solidFill>
              <w14:schemeClr w14:val="tx1"/>
            </w14:solidFill>
          </w14:textFill>
        </w:rPr>
      </w:pPr>
    </w:p>
    <w:tbl>
      <w:tblPr>
        <w:tblStyle w:val="31"/>
        <w:tblW w:w="9071" w:type="dxa"/>
        <w:jc w:val="center"/>
        <w:tblLayout w:type="fixed"/>
        <w:tblCellMar>
          <w:top w:w="0" w:type="dxa"/>
          <w:left w:w="108" w:type="dxa"/>
          <w:bottom w:w="0" w:type="dxa"/>
          <w:right w:w="108" w:type="dxa"/>
        </w:tblCellMar>
      </w:tblPr>
      <w:tblGrid>
        <w:gridCol w:w="1825"/>
        <w:gridCol w:w="7246"/>
      </w:tblGrid>
      <w:tr w14:paraId="3362FB8F">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74C86DED">
            <w:pPr>
              <w:autoSpaceDE w:val="0"/>
              <w:autoSpaceDN w:val="0"/>
              <w:adjustRightInd w:val="0"/>
              <w:snapToGrid w:val="0"/>
              <w:jc w:val="center"/>
              <w:rPr>
                <w:rFonts w:hint="eastAsia" w:ascii="宋体" w:hAnsi="宋体" w:eastAsia="宋体" w:cs="宋体"/>
                <w:b/>
                <w:color w:val="000000" w:themeColor="text1"/>
                <w:sz w:val="32"/>
                <w:szCs w:val="32"/>
                <w:lang w:val="zh-CN"/>
                <w14:textFill>
                  <w14:solidFill>
                    <w14:schemeClr w14:val="tx1"/>
                  </w14:solidFill>
                </w14:textFill>
              </w:rPr>
            </w:pPr>
            <w:r>
              <w:rPr>
                <w:rFonts w:hint="eastAsia" w:ascii="宋体" w:hAnsi="宋体" w:eastAsia="宋体" w:cs="宋体"/>
                <w:b/>
                <w:color w:val="000000" w:themeColor="text1"/>
                <w:sz w:val="36"/>
                <w:szCs w:val="36"/>
                <w:lang w:val="zh-CN" w:eastAsia="zh-CN"/>
                <w14:textFill>
                  <w14:solidFill>
                    <w14:schemeClr w14:val="tx1"/>
                  </w14:solidFill>
                </w14:textFill>
              </w:rPr>
              <w:t>竞争性谈判第二轮报价表</w:t>
            </w:r>
          </w:p>
        </w:tc>
      </w:tr>
      <w:tr w14:paraId="76EAAE64">
        <w:tblPrEx>
          <w:tblCellMar>
            <w:top w:w="0" w:type="dxa"/>
            <w:left w:w="108" w:type="dxa"/>
            <w:bottom w:w="0" w:type="dxa"/>
            <w:right w:w="108" w:type="dxa"/>
          </w:tblCellMar>
        </w:tblPrEx>
        <w:trPr>
          <w:trHeight w:val="735" w:hRule="atLeast"/>
          <w:jc w:val="center"/>
        </w:trPr>
        <w:tc>
          <w:tcPr>
            <w:tcW w:w="1825" w:type="dxa"/>
            <w:tcBorders>
              <w:top w:val="nil"/>
              <w:left w:val="nil"/>
              <w:bottom w:val="nil"/>
              <w:right w:val="nil"/>
            </w:tcBorders>
            <w:vAlign w:val="bottom"/>
          </w:tcPr>
          <w:p w14:paraId="0743FDBE">
            <w:pPr>
              <w:widowControl/>
              <w:snapToGrid w:val="0"/>
              <w:spacing w:line="360" w:lineRule="auto"/>
              <w:ind w:firstLine="480" w:firstLineChars="200"/>
              <w:jc w:val="left"/>
              <w:rPr>
                <w:rFonts w:hint="eastAsia" w:ascii="宋体" w:hAnsi="宋体" w:eastAsia="宋体" w:cs="宋体"/>
                <w:color w:val="000000" w:themeColor="text1"/>
                <w:kern w:val="0"/>
                <w:sz w:val="24"/>
                <w14:textFill>
                  <w14:solidFill>
                    <w14:schemeClr w14:val="tx1"/>
                  </w14:solidFill>
                </w14:textFill>
              </w:rPr>
            </w:pPr>
          </w:p>
        </w:tc>
        <w:tc>
          <w:tcPr>
            <w:tcW w:w="7246" w:type="dxa"/>
            <w:tcBorders>
              <w:top w:val="nil"/>
              <w:left w:val="nil"/>
              <w:bottom w:val="nil"/>
              <w:right w:val="nil"/>
            </w:tcBorders>
            <w:vAlign w:val="bottom"/>
          </w:tcPr>
          <w:p w14:paraId="1AF86F18">
            <w:pPr>
              <w:widowControl/>
              <w:snapToGrid w:val="0"/>
              <w:spacing w:line="360" w:lineRule="auto"/>
              <w:ind w:firstLine="480" w:firstLineChars="200"/>
              <w:jc w:val="righ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单位：元</w:t>
            </w:r>
          </w:p>
        </w:tc>
      </w:tr>
      <w:tr w14:paraId="46FBAC59">
        <w:tblPrEx>
          <w:tblCellMar>
            <w:top w:w="0" w:type="dxa"/>
            <w:left w:w="108" w:type="dxa"/>
            <w:bottom w:w="0" w:type="dxa"/>
            <w:right w:w="108" w:type="dxa"/>
          </w:tblCellMar>
        </w:tblPrEx>
        <w:trPr>
          <w:trHeight w:val="1329" w:hRule="atLeast"/>
          <w:jc w:val="center"/>
        </w:trPr>
        <w:tc>
          <w:tcPr>
            <w:tcW w:w="1825" w:type="dxa"/>
            <w:tcBorders>
              <w:top w:val="single" w:color="auto" w:sz="4" w:space="0"/>
              <w:left w:val="single" w:color="auto" w:sz="4" w:space="0"/>
              <w:bottom w:val="single" w:color="auto" w:sz="4" w:space="0"/>
              <w:right w:val="single" w:color="auto" w:sz="4" w:space="0"/>
            </w:tcBorders>
            <w:vAlign w:val="center"/>
          </w:tcPr>
          <w:p w14:paraId="37B6056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项目名称</w:t>
            </w:r>
          </w:p>
        </w:tc>
        <w:tc>
          <w:tcPr>
            <w:tcW w:w="7246" w:type="dxa"/>
            <w:tcBorders>
              <w:top w:val="single" w:color="auto" w:sz="4" w:space="0"/>
              <w:left w:val="nil"/>
              <w:bottom w:val="single" w:color="auto" w:sz="4" w:space="0"/>
              <w:right w:val="single" w:color="auto" w:sz="4" w:space="0"/>
            </w:tcBorders>
            <w:vAlign w:val="center"/>
          </w:tcPr>
          <w:p w14:paraId="2B6DBC1C">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color w:val="000000" w:themeColor="text1"/>
                <w:spacing w:val="0"/>
                <w:kern w:val="0"/>
                <w:sz w:val="28"/>
                <w:szCs w:val="28"/>
                <w:lang w:eastAsia="zh-CN"/>
                <w14:textFill>
                  <w14:solidFill>
                    <w14:schemeClr w14:val="tx1"/>
                  </w14:solidFill>
                </w14:textFill>
              </w:rPr>
            </w:pPr>
          </w:p>
        </w:tc>
      </w:tr>
      <w:tr w14:paraId="2C54501B">
        <w:tblPrEx>
          <w:tblCellMar>
            <w:top w:w="0" w:type="dxa"/>
            <w:left w:w="108" w:type="dxa"/>
            <w:bottom w:w="0" w:type="dxa"/>
            <w:right w:w="108" w:type="dxa"/>
          </w:tblCellMar>
        </w:tblPrEx>
        <w:trPr>
          <w:trHeight w:val="1400" w:hRule="atLeast"/>
          <w:jc w:val="center"/>
        </w:trPr>
        <w:tc>
          <w:tcPr>
            <w:tcW w:w="1825" w:type="dxa"/>
            <w:tcBorders>
              <w:top w:val="nil"/>
              <w:left w:val="single" w:color="auto" w:sz="4" w:space="0"/>
              <w:bottom w:val="single" w:color="auto" w:sz="4" w:space="0"/>
              <w:right w:val="single" w:color="auto" w:sz="4" w:space="0"/>
            </w:tcBorders>
            <w:vAlign w:val="center"/>
          </w:tcPr>
          <w:p w14:paraId="03A2DD3C">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供应商名称</w:t>
            </w:r>
          </w:p>
          <w:p w14:paraId="2C1B4D60">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(公章)</w:t>
            </w:r>
          </w:p>
        </w:tc>
        <w:tc>
          <w:tcPr>
            <w:tcW w:w="7246" w:type="dxa"/>
            <w:tcBorders>
              <w:top w:val="nil"/>
              <w:left w:val="nil"/>
              <w:bottom w:val="single" w:color="auto" w:sz="4" w:space="0"/>
              <w:right w:val="single" w:color="auto" w:sz="4" w:space="0"/>
            </w:tcBorders>
            <w:vAlign w:val="center"/>
          </w:tcPr>
          <w:p w14:paraId="39674076">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000000" w:themeColor="text1"/>
                <w:spacing w:val="0"/>
                <w:kern w:val="0"/>
                <w:sz w:val="24"/>
                <w:szCs w:val="24"/>
                <w14:textFill>
                  <w14:solidFill>
                    <w14:schemeClr w14:val="tx1"/>
                  </w14:solidFill>
                </w14:textFill>
              </w:rPr>
            </w:pPr>
          </w:p>
        </w:tc>
      </w:tr>
      <w:tr w14:paraId="1922B32E">
        <w:tblPrEx>
          <w:tblCellMar>
            <w:top w:w="0" w:type="dxa"/>
            <w:left w:w="108" w:type="dxa"/>
            <w:bottom w:w="0" w:type="dxa"/>
            <w:right w:w="108" w:type="dxa"/>
          </w:tblCellMar>
        </w:tblPrEx>
        <w:trPr>
          <w:trHeight w:val="1237" w:hRule="atLeast"/>
          <w:jc w:val="center"/>
        </w:trPr>
        <w:tc>
          <w:tcPr>
            <w:tcW w:w="1825" w:type="dxa"/>
            <w:tcBorders>
              <w:top w:val="nil"/>
              <w:left w:val="single" w:color="auto" w:sz="4" w:space="0"/>
              <w:bottom w:val="single" w:color="auto" w:sz="4" w:space="0"/>
              <w:right w:val="single" w:color="auto" w:sz="4" w:space="0"/>
            </w:tcBorders>
            <w:vAlign w:val="center"/>
          </w:tcPr>
          <w:p w14:paraId="75093B7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谈判</w:t>
            </w:r>
            <w:r>
              <w:rPr>
                <w:rFonts w:hint="eastAsia" w:ascii="宋体" w:hAnsi="宋体" w:eastAsia="宋体" w:cs="宋体"/>
                <w:color w:val="000000" w:themeColor="text1"/>
                <w:kern w:val="0"/>
                <w:sz w:val="24"/>
                <w:szCs w:val="24"/>
                <w14:textFill>
                  <w14:solidFill>
                    <w14:schemeClr w14:val="tx1"/>
                  </w14:solidFill>
                </w14:textFill>
              </w:rPr>
              <w:t>地址</w:t>
            </w:r>
          </w:p>
        </w:tc>
        <w:tc>
          <w:tcPr>
            <w:tcW w:w="7246" w:type="dxa"/>
            <w:tcBorders>
              <w:top w:val="nil"/>
              <w:left w:val="nil"/>
              <w:bottom w:val="single" w:color="auto" w:sz="4" w:space="0"/>
              <w:right w:val="single" w:color="auto" w:sz="4" w:space="0"/>
            </w:tcBorders>
            <w:vAlign w:val="center"/>
          </w:tcPr>
          <w:p w14:paraId="45094A04">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default" w:ascii="宋体" w:hAnsi="宋体" w:eastAsia="宋体" w:cs="宋体"/>
                <w:color w:val="000000" w:themeColor="text1"/>
                <w:spacing w:val="0"/>
                <w:kern w:val="0"/>
                <w:sz w:val="24"/>
                <w:szCs w:val="24"/>
                <w:lang w:val="en-US"/>
                <w14:textFill>
                  <w14:solidFill>
                    <w14:schemeClr w14:val="tx1"/>
                  </w14:solidFill>
                </w14:textFill>
              </w:rPr>
            </w:pPr>
          </w:p>
        </w:tc>
      </w:tr>
      <w:tr w14:paraId="10DD6122">
        <w:tblPrEx>
          <w:tblCellMar>
            <w:top w:w="0" w:type="dxa"/>
            <w:left w:w="108" w:type="dxa"/>
            <w:bottom w:w="0" w:type="dxa"/>
            <w:right w:w="108" w:type="dxa"/>
          </w:tblCellMar>
        </w:tblPrEx>
        <w:trPr>
          <w:trHeight w:val="1604" w:hRule="atLeast"/>
          <w:jc w:val="center"/>
        </w:trPr>
        <w:tc>
          <w:tcPr>
            <w:tcW w:w="1825" w:type="dxa"/>
            <w:tcBorders>
              <w:top w:val="nil"/>
              <w:left w:val="single" w:color="auto" w:sz="4" w:space="0"/>
              <w:bottom w:val="single" w:color="auto" w:sz="4" w:space="0"/>
              <w:right w:val="single" w:color="auto" w:sz="4" w:space="0"/>
            </w:tcBorders>
            <w:vAlign w:val="center"/>
          </w:tcPr>
          <w:p w14:paraId="74A6CCE0">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第（2）轮报价</w:t>
            </w:r>
          </w:p>
        </w:tc>
        <w:tc>
          <w:tcPr>
            <w:tcW w:w="7246" w:type="dxa"/>
            <w:tcBorders>
              <w:top w:val="nil"/>
              <w:left w:val="nil"/>
              <w:bottom w:val="single" w:color="auto" w:sz="4" w:space="0"/>
              <w:right w:val="single" w:color="auto" w:sz="4" w:space="0"/>
            </w:tcBorders>
            <w:vAlign w:val="center"/>
          </w:tcPr>
          <w:p w14:paraId="4BD0B783">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000000" w:themeColor="text1"/>
                <w:spacing w:val="0"/>
                <w:kern w:val="0"/>
                <w:sz w:val="24"/>
                <w:szCs w:val="24"/>
                <w14:textFill>
                  <w14:solidFill>
                    <w14:schemeClr w14:val="tx1"/>
                  </w14:solidFill>
                </w14:textFill>
              </w:rPr>
            </w:pPr>
            <w:r>
              <w:rPr>
                <w:rFonts w:hint="eastAsia" w:ascii="宋体" w:hAnsi="宋体" w:eastAsia="宋体" w:cs="宋体"/>
                <w:color w:val="000000" w:themeColor="text1"/>
                <w:spacing w:val="0"/>
                <w:kern w:val="0"/>
                <w:sz w:val="24"/>
                <w:szCs w:val="24"/>
                <w14:textFill>
                  <w14:solidFill>
                    <w14:schemeClr w14:val="tx1"/>
                  </w14:solidFill>
                </w14:textFill>
              </w:rPr>
              <w:t>大写金额：</w:t>
            </w:r>
          </w:p>
          <w:p w14:paraId="67482C15">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000000" w:themeColor="text1"/>
                <w:spacing w:val="0"/>
                <w:kern w:val="0"/>
                <w:sz w:val="24"/>
                <w:szCs w:val="24"/>
                <w14:textFill>
                  <w14:solidFill>
                    <w14:schemeClr w14:val="tx1"/>
                  </w14:solidFill>
                </w14:textFill>
              </w:rPr>
            </w:pPr>
            <w:r>
              <w:rPr>
                <w:rFonts w:hint="eastAsia" w:ascii="宋体" w:hAnsi="宋体" w:eastAsia="宋体" w:cs="宋体"/>
                <w:color w:val="000000" w:themeColor="text1"/>
                <w:spacing w:val="0"/>
                <w:kern w:val="0"/>
                <w:sz w:val="24"/>
                <w:szCs w:val="24"/>
                <w:lang w:val="en-US" w:eastAsia="zh-CN"/>
                <w14:textFill>
                  <w14:solidFill>
                    <w14:schemeClr w14:val="tx1"/>
                  </w14:solidFill>
                </w14:textFill>
              </w:rPr>
              <w:t>小写金额：</w:t>
            </w:r>
          </w:p>
        </w:tc>
      </w:tr>
      <w:tr w14:paraId="14A3A54E">
        <w:tblPrEx>
          <w:tblCellMar>
            <w:top w:w="0" w:type="dxa"/>
            <w:left w:w="108" w:type="dxa"/>
            <w:bottom w:w="0" w:type="dxa"/>
            <w:right w:w="108" w:type="dxa"/>
          </w:tblCellMar>
        </w:tblPrEx>
        <w:trPr>
          <w:trHeight w:val="1115" w:hRule="atLeast"/>
          <w:jc w:val="center"/>
        </w:trPr>
        <w:tc>
          <w:tcPr>
            <w:tcW w:w="1825" w:type="dxa"/>
            <w:tcBorders>
              <w:top w:val="nil"/>
              <w:left w:val="single" w:color="auto" w:sz="4" w:space="0"/>
              <w:bottom w:val="single" w:color="auto" w:sz="4" w:space="0"/>
              <w:right w:val="single" w:color="auto" w:sz="4" w:space="0"/>
            </w:tcBorders>
            <w:vAlign w:val="center"/>
          </w:tcPr>
          <w:p w14:paraId="203E6935">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报价</w:t>
            </w:r>
            <w:r>
              <w:rPr>
                <w:rFonts w:hint="eastAsia" w:ascii="宋体" w:hAnsi="宋体" w:eastAsia="宋体" w:cs="宋体"/>
                <w:color w:val="000000" w:themeColor="text1"/>
                <w:kern w:val="0"/>
                <w:sz w:val="24"/>
                <w:szCs w:val="24"/>
                <w14:textFill>
                  <w14:solidFill>
                    <w14:schemeClr w14:val="tx1"/>
                  </w14:solidFill>
                </w14:textFill>
              </w:rPr>
              <w:t>时间</w:t>
            </w:r>
          </w:p>
        </w:tc>
        <w:tc>
          <w:tcPr>
            <w:tcW w:w="7246" w:type="dxa"/>
            <w:tcBorders>
              <w:top w:val="nil"/>
              <w:left w:val="nil"/>
              <w:bottom w:val="single" w:color="auto" w:sz="4" w:space="0"/>
              <w:right w:val="single" w:color="auto" w:sz="4" w:space="0"/>
            </w:tcBorders>
            <w:vAlign w:val="center"/>
          </w:tcPr>
          <w:p w14:paraId="61AA1E3F">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000000" w:themeColor="text1"/>
                <w:spacing w:val="0"/>
                <w:kern w:val="0"/>
                <w:sz w:val="24"/>
                <w:szCs w:val="24"/>
                <w14:textFill>
                  <w14:solidFill>
                    <w14:schemeClr w14:val="tx1"/>
                  </w14:solidFill>
                </w14:textFill>
              </w:rPr>
            </w:pPr>
          </w:p>
        </w:tc>
      </w:tr>
      <w:tr w14:paraId="17B40F71">
        <w:tblPrEx>
          <w:tblCellMar>
            <w:top w:w="0" w:type="dxa"/>
            <w:left w:w="108" w:type="dxa"/>
            <w:bottom w:w="0" w:type="dxa"/>
            <w:right w:w="108" w:type="dxa"/>
          </w:tblCellMar>
        </w:tblPrEx>
        <w:trPr>
          <w:trHeight w:val="1602" w:hRule="atLeast"/>
          <w:jc w:val="center"/>
        </w:trPr>
        <w:tc>
          <w:tcPr>
            <w:tcW w:w="1825" w:type="dxa"/>
            <w:tcBorders>
              <w:top w:val="nil"/>
              <w:left w:val="single" w:color="auto" w:sz="4" w:space="0"/>
              <w:bottom w:val="single" w:color="auto" w:sz="4" w:space="0"/>
              <w:right w:val="single" w:color="auto" w:sz="4" w:space="0"/>
            </w:tcBorders>
            <w:vAlign w:val="center"/>
          </w:tcPr>
          <w:p w14:paraId="3ACEB6BB">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cs="宋体"/>
                <w:kern w:val="0"/>
                <w:sz w:val="24"/>
                <w:szCs w:val="24"/>
                <w:lang w:eastAsia="zh-CN"/>
              </w:rPr>
              <w:t>法定代表人</w:t>
            </w:r>
            <w:r>
              <w:rPr>
                <w:rFonts w:hint="eastAsia" w:ascii="宋体" w:hAnsi="宋体" w:eastAsia="宋体" w:cs="宋体"/>
                <w:kern w:val="0"/>
                <w:sz w:val="24"/>
                <w:szCs w:val="24"/>
              </w:rPr>
              <w:t>或</w:t>
            </w:r>
          </w:p>
          <w:p w14:paraId="065872C3">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被授权</w:t>
            </w:r>
            <w:r>
              <w:rPr>
                <w:rFonts w:hint="eastAsia" w:ascii="宋体" w:hAnsi="宋体" w:eastAsia="宋体" w:cs="宋体"/>
                <w:kern w:val="0"/>
                <w:sz w:val="24"/>
                <w:szCs w:val="24"/>
              </w:rPr>
              <w:t>人签名</w:t>
            </w:r>
          </w:p>
        </w:tc>
        <w:tc>
          <w:tcPr>
            <w:tcW w:w="7246" w:type="dxa"/>
            <w:tcBorders>
              <w:top w:val="nil"/>
              <w:left w:val="nil"/>
              <w:bottom w:val="single" w:color="auto" w:sz="4" w:space="0"/>
              <w:right w:val="single" w:color="auto" w:sz="4" w:space="0"/>
            </w:tcBorders>
            <w:vAlign w:val="center"/>
          </w:tcPr>
          <w:p w14:paraId="71E08AE9">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rPr>
            </w:pPr>
          </w:p>
        </w:tc>
      </w:tr>
    </w:tbl>
    <w:p w14:paraId="0A27B63B">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w:t>
      </w:r>
    </w:p>
    <w:p w14:paraId="4152C1E4">
      <w:pPr>
        <w:spacing w:line="360" w:lineRule="auto"/>
        <w:rPr>
          <w:rFonts w:hint="eastAsia" w:ascii="宋体" w:hAnsi="宋体" w:eastAsia="宋体" w:cs="宋体"/>
          <w:sz w:val="28"/>
          <w:szCs w:val="28"/>
          <w:lang w:val="en-US" w:eastAsia="zh-CN"/>
        </w:rPr>
      </w:pPr>
      <w:r>
        <w:rPr>
          <w:rFonts w:hint="eastAsia" w:ascii="宋体" w:hAnsi="宋体" w:eastAsia="宋体" w:cs="宋体"/>
          <w:b/>
          <w:color w:val="FF0000"/>
          <w:sz w:val="24"/>
          <w:szCs w:val="24"/>
          <w:shd w:val="pct10" w:color="auto" w:fill="FFFFFF"/>
        </w:rPr>
        <w:t>注：本表格单独打印在响应文件以外，参加</w:t>
      </w:r>
      <w:r>
        <w:rPr>
          <w:rFonts w:hint="eastAsia" w:ascii="宋体" w:hAnsi="宋体" w:cs="宋体"/>
          <w:b/>
          <w:color w:val="FF0000"/>
          <w:sz w:val="24"/>
          <w:szCs w:val="24"/>
          <w:shd w:val="pct10" w:color="auto" w:fill="FFFFFF"/>
          <w:lang w:eastAsia="zh-CN"/>
        </w:rPr>
        <w:t>谈判</w:t>
      </w:r>
      <w:r>
        <w:rPr>
          <w:rFonts w:hint="eastAsia" w:ascii="宋体" w:hAnsi="宋体" w:eastAsia="宋体" w:cs="宋体"/>
          <w:b/>
          <w:color w:val="FF0000"/>
          <w:sz w:val="24"/>
          <w:szCs w:val="24"/>
          <w:shd w:val="pct10" w:color="auto" w:fill="FFFFFF"/>
        </w:rPr>
        <w:t>的供应商代表手持，参与第二轮报价时按要求填写并递交给</w:t>
      </w:r>
      <w:r>
        <w:rPr>
          <w:rFonts w:hint="eastAsia" w:ascii="宋体" w:hAnsi="宋体" w:cs="宋体"/>
          <w:b/>
          <w:color w:val="FF0000"/>
          <w:sz w:val="24"/>
          <w:szCs w:val="24"/>
          <w:shd w:val="pct10" w:color="auto" w:fill="FFFFFF"/>
          <w:lang w:eastAsia="zh-CN"/>
        </w:rPr>
        <w:t>谈判</w:t>
      </w:r>
      <w:r>
        <w:rPr>
          <w:rFonts w:hint="eastAsia" w:ascii="宋体" w:hAnsi="宋体" w:eastAsia="宋体" w:cs="宋体"/>
          <w:b/>
          <w:color w:val="FF0000"/>
          <w:sz w:val="24"/>
          <w:szCs w:val="24"/>
          <w:shd w:val="pct10" w:color="auto" w:fill="FFFFFF"/>
        </w:rPr>
        <w:t>小组。供应商报价不能超过第一轮报价，否则视为无效投标。</w:t>
      </w:r>
    </w:p>
    <w:sectPr>
      <w:headerReference r:id="rId13" w:type="default"/>
      <w:footerReference r:id="rId14" w:type="default"/>
      <w:footerReference r:id="rId15" w:type="even"/>
      <w:pgSz w:w="11905" w:h="16838"/>
      <w:pgMar w:top="1417" w:right="1417" w:bottom="1701" w:left="1417" w:header="1134" w:footer="1417" w:gutter="0"/>
      <w:pgNumType w:fmt="decimal"/>
      <w:cols w:space="0" w:num="1"/>
      <w:rtlGutter w:val="0"/>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60101010101"/>
    <w:charset w:val="86"/>
    <w:family w:val="moder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AE2D0">
    <w:pPr>
      <w:pStyle w:val="23"/>
      <w:ind w:left="0" w:leftChars="0" w:right="360"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245D0">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68B7F">
    <w:pPr>
      <w:pStyle w:val="23"/>
      <w:ind w:left="0" w:leftChars="0" w:right="360"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A321C">
    <w:pPr>
      <w:pStyle w:val="23"/>
    </w:pPr>
    <w:r>
      <w:rPr>
        <w:lang w:eastAsia="zh-CN"/>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299085" cy="160655"/>
              <wp:effectExtent l="0" t="0" r="0" b="0"/>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299085" cy="160655"/>
                      </a:xfrm>
                      <a:prstGeom prst="rect">
                        <a:avLst/>
                      </a:prstGeom>
                      <a:noFill/>
                      <a:ln>
                        <a:noFill/>
                      </a:ln>
                      <a:effectLst/>
                    </wps:spPr>
                    <wps:txbx>
                      <w:txbxContent>
                        <w:p w14:paraId="60EF3D2F">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t>1</w:t>
                          </w:r>
                          <w:r>
                            <w:rPr>
                              <w:lang w:eastAsia="zh-CN"/>
                            </w:rP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2.65pt;width:23.55pt;mso-position-horizontal:outside;mso-position-horizontal-relative:margin;mso-wrap-style:none;z-index:251660288;mso-width-relative:page;mso-height-relative:page;" filled="f" stroked="f" coordsize="21600,21600" o:gfxdata="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JhTttIAAAADAQAADwAAAAAAAAABACAAAAAiAAAAZHJzL2Rvd25yZXYueG1s&#10;UEsBAhQAFAAAAAgAh07iQNOsK9L+AQAADwQAAA4AAAAAAAAAAQAgAAAAIQEAAGRycy9lMm9Eb2Mu&#10;eG1sUEsFBgAAAAAGAAYAWQEAAJEFAAAAAA==&#10;">
              <v:fill on="f" focussize="0,0"/>
              <v:stroke on="f"/>
              <v:imagedata o:title=""/>
              <o:lock v:ext="edit" aspectratio="f"/>
              <v:textbox inset="0mm,0mm,0mm,0mm" style="mso-fit-shape-to-text:t;">
                <w:txbxContent>
                  <w:p w14:paraId="60EF3D2F">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t>1</w:t>
                    </w:r>
                    <w:r>
                      <w:rPr>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0BCEE">
    <w:pPr>
      <w:pStyle w:val="2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6A0D4C">
                          <w:pPr>
                            <w:pStyle w:val="23"/>
                            <w:ind w:left="0" w:leftChars="0" w:firstLine="0" w:firstLineChars="0"/>
                            <w:jc w:val="both"/>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F6A0D4C">
                    <w:pPr>
                      <w:pStyle w:val="23"/>
                      <w:ind w:left="0" w:leftChars="0" w:firstLine="0" w:firstLineChars="0"/>
                      <w:jc w:val="both"/>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4E5AB">
    <w:pPr>
      <w:pStyle w:val="23"/>
      <w:ind w:left="0" w:leftChars="0" w:right="360" w:firstLine="0" w:firstLineChars="0"/>
    </w:pPr>
    <w:r>
      <w:rPr>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68935" cy="160655"/>
              <wp:effectExtent l="0" t="0" r="0" b="0"/>
              <wp:wrapNone/>
              <wp:docPr id="6" name="Text Box 3"/>
              <wp:cNvGraphicFramePr/>
              <a:graphic xmlns:a="http://schemas.openxmlformats.org/drawingml/2006/main">
                <a:graphicData uri="http://schemas.microsoft.com/office/word/2010/wordprocessingShape">
                  <wps:wsp>
                    <wps:cNvSpPr txBox="1">
                      <a:spLocks noChangeArrowheads="1"/>
                    </wps:cNvSpPr>
                    <wps:spPr bwMode="auto">
                      <a:xfrm>
                        <a:off x="0" y="0"/>
                        <a:ext cx="368935" cy="160655"/>
                      </a:xfrm>
                      <a:prstGeom prst="rect">
                        <a:avLst/>
                      </a:prstGeom>
                      <a:noFill/>
                      <a:ln>
                        <a:noFill/>
                      </a:ln>
                      <a:effectLst/>
                    </wps:spPr>
                    <wps:txbx>
                      <w:txbxContent>
                        <w:p w14:paraId="34FE45B2">
                          <w:pPr>
                            <w:snapToGrid w:val="0"/>
                            <w:ind w:left="0" w:leftChars="0" w:firstLine="0" w:firstLineChars="0"/>
                            <w:rPr>
                              <w:rFonts w:hint="default" w:ascii="Times New Roman" w:hAnsi="Times New Roman" w:cs="Times New Roman"/>
                              <w:sz w:val="18"/>
                              <w:szCs w:val="18"/>
                              <w:lang w:eastAsia="zh-CN"/>
                            </w:rPr>
                          </w:pPr>
                          <w:r>
                            <w:rPr>
                              <w:rFonts w:hint="default" w:cs="Times New Roman"/>
                              <w:sz w:val="18"/>
                              <w:szCs w:val="18"/>
                              <w:lang w:eastAsia="zh-CN"/>
                            </w:rPr>
                            <w:t xml:space="preserve">— </w:t>
                          </w:r>
                          <w:r>
                            <w:rPr>
                              <w:rFonts w:hint="default" w:cs="Times New Roman"/>
                              <w:sz w:val="18"/>
                              <w:szCs w:val="18"/>
                              <w:lang w:eastAsia="zh-CN"/>
                            </w:rPr>
                            <w:fldChar w:fldCharType="begin"/>
                          </w:r>
                          <w:r>
                            <w:rPr>
                              <w:rFonts w:hint="default" w:cs="Times New Roman"/>
                              <w:sz w:val="18"/>
                              <w:szCs w:val="18"/>
                              <w:lang w:eastAsia="zh-CN"/>
                            </w:rPr>
                            <w:instrText xml:space="preserve"> PAGE  \* MERGEFORMAT </w:instrText>
                          </w:r>
                          <w:r>
                            <w:rPr>
                              <w:rFonts w:hint="default" w:cs="Times New Roman"/>
                              <w:sz w:val="18"/>
                              <w:szCs w:val="18"/>
                              <w:lang w:eastAsia="zh-CN"/>
                            </w:rPr>
                            <w:fldChar w:fldCharType="separate"/>
                          </w:r>
                          <w:r>
                            <w:rPr>
                              <w:rFonts w:hint="default" w:cs="Times New Roman"/>
                              <w:sz w:val="18"/>
                              <w:szCs w:val="18"/>
                              <w:lang w:eastAsia="zh-CN"/>
                            </w:rPr>
                            <w:t>39</w:t>
                          </w:r>
                          <w:r>
                            <w:rPr>
                              <w:rFonts w:hint="default" w:cs="Times New Roman"/>
                              <w:sz w:val="18"/>
                              <w:szCs w:val="18"/>
                              <w:lang w:eastAsia="zh-CN"/>
                            </w:rPr>
                            <w:fldChar w:fldCharType="end"/>
                          </w:r>
                          <w:r>
                            <w:rPr>
                              <w:rFonts w:hint="default" w:cs="Times New Roman"/>
                              <w:sz w:val="18"/>
                              <w:szCs w:val="18"/>
                              <w:lang w:eastAsia="zh-CN"/>
                            </w:rPr>
                            <w:t xml:space="preserve"> —</w:t>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2.65pt;width:29.05pt;mso-position-horizontal:center;mso-position-horizontal-relative:margin;mso-wrap-style:none;z-index:251661312;mso-width-relative:page;mso-height-relative:page;" filled="f" stroked="f" coordsize="21600,21600" o:gfxdata="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1ry3NEAAAADAQAADwAAAAAAAAABACAAAAAiAAAAZHJzL2Rvd25yZXYueG1s&#10;UEsBAhQAFAAAAAgAh07iQC3TYxP/AQAADwQAAA4AAAAAAAAAAQAgAAAAIAEAAGRycy9lMm9Eb2Mu&#10;eG1sUEsFBgAAAAAGAAYAWQEAAJEFAAAAAA==&#10;">
              <v:fill on="f" focussize="0,0"/>
              <v:stroke on="f"/>
              <v:imagedata o:title=""/>
              <o:lock v:ext="edit" aspectratio="f"/>
              <v:textbox inset="0mm,0mm,0mm,0mm" style="mso-fit-shape-to-text:t;">
                <w:txbxContent>
                  <w:p w14:paraId="34FE45B2">
                    <w:pPr>
                      <w:snapToGrid w:val="0"/>
                      <w:ind w:left="0" w:leftChars="0" w:firstLine="0" w:firstLineChars="0"/>
                      <w:rPr>
                        <w:rFonts w:hint="default" w:ascii="Times New Roman" w:hAnsi="Times New Roman" w:cs="Times New Roman"/>
                        <w:sz w:val="18"/>
                        <w:szCs w:val="18"/>
                        <w:lang w:eastAsia="zh-CN"/>
                      </w:rPr>
                    </w:pPr>
                    <w:r>
                      <w:rPr>
                        <w:rFonts w:hint="default" w:cs="Times New Roman"/>
                        <w:sz w:val="18"/>
                        <w:szCs w:val="18"/>
                        <w:lang w:eastAsia="zh-CN"/>
                      </w:rPr>
                      <w:t xml:space="preserve">— </w:t>
                    </w:r>
                    <w:r>
                      <w:rPr>
                        <w:rFonts w:hint="default" w:cs="Times New Roman"/>
                        <w:sz w:val="18"/>
                        <w:szCs w:val="18"/>
                        <w:lang w:eastAsia="zh-CN"/>
                      </w:rPr>
                      <w:fldChar w:fldCharType="begin"/>
                    </w:r>
                    <w:r>
                      <w:rPr>
                        <w:rFonts w:hint="default" w:cs="Times New Roman"/>
                        <w:sz w:val="18"/>
                        <w:szCs w:val="18"/>
                        <w:lang w:eastAsia="zh-CN"/>
                      </w:rPr>
                      <w:instrText xml:space="preserve"> PAGE  \* MERGEFORMAT </w:instrText>
                    </w:r>
                    <w:r>
                      <w:rPr>
                        <w:rFonts w:hint="default" w:cs="Times New Roman"/>
                        <w:sz w:val="18"/>
                        <w:szCs w:val="18"/>
                        <w:lang w:eastAsia="zh-CN"/>
                      </w:rPr>
                      <w:fldChar w:fldCharType="separate"/>
                    </w:r>
                    <w:r>
                      <w:rPr>
                        <w:rFonts w:hint="default" w:cs="Times New Roman"/>
                        <w:sz w:val="18"/>
                        <w:szCs w:val="18"/>
                        <w:lang w:eastAsia="zh-CN"/>
                      </w:rPr>
                      <w:t>39</w:t>
                    </w:r>
                    <w:r>
                      <w:rPr>
                        <w:rFonts w:hint="default" w:cs="Times New Roman"/>
                        <w:sz w:val="18"/>
                        <w:szCs w:val="18"/>
                        <w:lang w:eastAsia="zh-CN"/>
                      </w:rPr>
                      <w:fldChar w:fldCharType="end"/>
                    </w:r>
                    <w:r>
                      <w:rPr>
                        <w:rFonts w:hint="default" w:cs="Times New Roman"/>
                        <w:sz w:val="18"/>
                        <w:szCs w:val="18"/>
                        <w:lang w:eastAsia="zh-CN"/>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2ECDD">
    <w:pPr>
      <w:pStyle w:val="23"/>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9E76EB">
                          <w:pPr>
                            <w:pStyle w:val="23"/>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A9E76EB">
                    <w:pPr>
                      <w:pStyle w:val="23"/>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r>
                      <w:rPr>
                        <w:rFonts w:hint="eastAsia"/>
                        <w:lang w:eastAsia="zh-CN"/>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CDC56">
    <w:pPr>
      <w:pStyle w:val="23"/>
      <w:framePr w:wrap="around" w:vAnchor="text" w:hAnchor="margin" w:xAlign="center" w:y="1"/>
      <w:rPr>
        <w:rStyle w:val="34"/>
      </w:rPr>
    </w:pPr>
    <w:r>
      <w:fldChar w:fldCharType="begin"/>
    </w:r>
    <w:r>
      <w:rPr>
        <w:rStyle w:val="34"/>
      </w:rPr>
      <w:instrText xml:space="preserve">PAGE  </w:instrText>
    </w:r>
    <w:r>
      <w:fldChar w:fldCharType="end"/>
    </w:r>
  </w:p>
  <w:p w14:paraId="3885AB00">
    <w:pPr>
      <w:pStyle w:val="2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367A7">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E4A5C">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4A737">
    <w:pPr>
      <w:pStyle w:val="2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A478B">
    <w:pPr>
      <w:pStyle w:val="2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9A86E">
    <w:pPr>
      <w:pStyle w:val="2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AB71C8"/>
    <w:multiLevelType w:val="singleLevel"/>
    <w:tmpl w:val="48AB71C8"/>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21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yNzI2YmIzMGM2NGQ0ZmNmYjNjZWZiODAwZTkzN2QifQ=="/>
  </w:docVars>
  <w:rsids>
    <w:rsidRoot w:val="00674BE1"/>
    <w:rsid w:val="00006510"/>
    <w:rsid w:val="00014B74"/>
    <w:rsid w:val="00031D18"/>
    <w:rsid w:val="000336A5"/>
    <w:rsid w:val="00033C10"/>
    <w:rsid w:val="00034B0A"/>
    <w:rsid w:val="00034E20"/>
    <w:rsid w:val="000350ED"/>
    <w:rsid w:val="00041DFD"/>
    <w:rsid w:val="00042BF3"/>
    <w:rsid w:val="00045E3E"/>
    <w:rsid w:val="0004704C"/>
    <w:rsid w:val="0004712E"/>
    <w:rsid w:val="00051C8D"/>
    <w:rsid w:val="00053BF3"/>
    <w:rsid w:val="00062239"/>
    <w:rsid w:val="00064B77"/>
    <w:rsid w:val="00065DEE"/>
    <w:rsid w:val="00066241"/>
    <w:rsid w:val="00066EEC"/>
    <w:rsid w:val="000711AA"/>
    <w:rsid w:val="00073730"/>
    <w:rsid w:val="000740FF"/>
    <w:rsid w:val="00076AD6"/>
    <w:rsid w:val="00082DDF"/>
    <w:rsid w:val="00083AF0"/>
    <w:rsid w:val="000871F9"/>
    <w:rsid w:val="000A3E43"/>
    <w:rsid w:val="000A5AA6"/>
    <w:rsid w:val="000B05EC"/>
    <w:rsid w:val="000C6E55"/>
    <w:rsid w:val="000D5F42"/>
    <w:rsid w:val="000F1BB5"/>
    <w:rsid w:val="000F6B0A"/>
    <w:rsid w:val="000F7AA6"/>
    <w:rsid w:val="00100EF9"/>
    <w:rsid w:val="00103B4B"/>
    <w:rsid w:val="00104646"/>
    <w:rsid w:val="00106E99"/>
    <w:rsid w:val="0012350A"/>
    <w:rsid w:val="00133421"/>
    <w:rsid w:val="00134941"/>
    <w:rsid w:val="001412A6"/>
    <w:rsid w:val="00150989"/>
    <w:rsid w:val="00150BFD"/>
    <w:rsid w:val="00154872"/>
    <w:rsid w:val="00155FE0"/>
    <w:rsid w:val="001570B6"/>
    <w:rsid w:val="00163A8F"/>
    <w:rsid w:val="001649C1"/>
    <w:rsid w:val="00166F1C"/>
    <w:rsid w:val="00171275"/>
    <w:rsid w:val="0017503A"/>
    <w:rsid w:val="00182087"/>
    <w:rsid w:val="00185429"/>
    <w:rsid w:val="001856A8"/>
    <w:rsid w:val="00195705"/>
    <w:rsid w:val="001A5A12"/>
    <w:rsid w:val="001A6FAA"/>
    <w:rsid w:val="001B1456"/>
    <w:rsid w:val="001B2277"/>
    <w:rsid w:val="001B4DC9"/>
    <w:rsid w:val="001D14C5"/>
    <w:rsid w:val="001D2B08"/>
    <w:rsid w:val="001D32FB"/>
    <w:rsid w:val="001D53BB"/>
    <w:rsid w:val="001F5E5F"/>
    <w:rsid w:val="00200927"/>
    <w:rsid w:val="00201567"/>
    <w:rsid w:val="0020450A"/>
    <w:rsid w:val="00212CDE"/>
    <w:rsid w:val="00225940"/>
    <w:rsid w:val="00226E6F"/>
    <w:rsid w:val="00231083"/>
    <w:rsid w:val="00231997"/>
    <w:rsid w:val="0023297A"/>
    <w:rsid w:val="002351F3"/>
    <w:rsid w:val="00244B60"/>
    <w:rsid w:val="002524A9"/>
    <w:rsid w:val="00253D02"/>
    <w:rsid w:val="002575F7"/>
    <w:rsid w:val="002606A5"/>
    <w:rsid w:val="00262EA0"/>
    <w:rsid w:val="00264F56"/>
    <w:rsid w:val="002703E9"/>
    <w:rsid w:val="00272224"/>
    <w:rsid w:val="002741FD"/>
    <w:rsid w:val="00277746"/>
    <w:rsid w:val="00280638"/>
    <w:rsid w:val="002A26D7"/>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E01C1"/>
    <w:rsid w:val="002F18E3"/>
    <w:rsid w:val="002F7DB6"/>
    <w:rsid w:val="00307B96"/>
    <w:rsid w:val="00315A12"/>
    <w:rsid w:val="0032200E"/>
    <w:rsid w:val="00323D6D"/>
    <w:rsid w:val="00326881"/>
    <w:rsid w:val="0032787D"/>
    <w:rsid w:val="003342B6"/>
    <w:rsid w:val="003415A2"/>
    <w:rsid w:val="0034321A"/>
    <w:rsid w:val="00344D91"/>
    <w:rsid w:val="0034643D"/>
    <w:rsid w:val="003477FA"/>
    <w:rsid w:val="00351798"/>
    <w:rsid w:val="003538DB"/>
    <w:rsid w:val="0036378C"/>
    <w:rsid w:val="003651AF"/>
    <w:rsid w:val="003653E3"/>
    <w:rsid w:val="00365603"/>
    <w:rsid w:val="00365C6A"/>
    <w:rsid w:val="00366F8A"/>
    <w:rsid w:val="003673AD"/>
    <w:rsid w:val="00371B04"/>
    <w:rsid w:val="0037380A"/>
    <w:rsid w:val="003848F0"/>
    <w:rsid w:val="00386FBB"/>
    <w:rsid w:val="003910D9"/>
    <w:rsid w:val="003A4D55"/>
    <w:rsid w:val="003A5480"/>
    <w:rsid w:val="003A573D"/>
    <w:rsid w:val="003A6D59"/>
    <w:rsid w:val="003C1CE7"/>
    <w:rsid w:val="003C54D8"/>
    <w:rsid w:val="003C688A"/>
    <w:rsid w:val="003C6DF1"/>
    <w:rsid w:val="003D2EFB"/>
    <w:rsid w:val="003D6977"/>
    <w:rsid w:val="003E025E"/>
    <w:rsid w:val="003F5862"/>
    <w:rsid w:val="0040201C"/>
    <w:rsid w:val="0040381D"/>
    <w:rsid w:val="00414351"/>
    <w:rsid w:val="0041495C"/>
    <w:rsid w:val="0041534C"/>
    <w:rsid w:val="00417528"/>
    <w:rsid w:val="004219F1"/>
    <w:rsid w:val="00421B70"/>
    <w:rsid w:val="0043003A"/>
    <w:rsid w:val="00441CF8"/>
    <w:rsid w:val="00442DB5"/>
    <w:rsid w:val="00444A10"/>
    <w:rsid w:val="00445D8D"/>
    <w:rsid w:val="00450008"/>
    <w:rsid w:val="00451845"/>
    <w:rsid w:val="004548BA"/>
    <w:rsid w:val="00454F84"/>
    <w:rsid w:val="004774E0"/>
    <w:rsid w:val="0047774A"/>
    <w:rsid w:val="00477D08"/>
    <w:rsid w:val="00481B7B"/>
    <w:rsid w:val="00482548"/>
    <w:rsid w:val="00484013"/>
    <w:rsid w:val="00484ADF"/>
    <w:rsid w:val="004900BF"/>
    <w:rsid w:val="00493873"/>
    <w:rsid w:val="00493FEF"/>
    <w:rsid w:val="00496644"/>
    <w:rsid w:val="00496763"/>
    <w:rsid w:val="004A0CF1"/>
    <w:rsid w:val="004A2D3E"/>
    <w:rsid w:val="004A4209"/>
    <w:rsid w:val="004B3ABA"/>
    <w:rsid w:val="004C7EBE"/>
    <w:rsid w:val="004D29E7"/>
    <w:rsid w:val="004D35EE"/>
    <w:rsid w:val="004D59D7"/>
    <w:rsid w:val="004E3CEB"/>
    <w:rsid w:val="004E4033"/>
    <w:rsid w:val="004F13FF"/>
    <w:rsid w:val="004F2AA8"/>
    <w:rsid w:val="004F3283"/>
    <w:rsid w:val="00501FDA"/>
    <w:rsid w:val="0050218C"/>
    <w:rsid w:val="00502D2A"/>
    <w:rsid w:val="005033CA"/>
    <w:rsid w:val="005063ED"/>
    <w:rsid w:val="00512223"/>
    <w:rsid w:val="00516274"/>
    <w:rsid w:val="005226A5"/>
    <w:rsid w:val="0052702C"/>
    <w:rsid w:val="005331B5"/>
    <w:rsid w:val="005533B0"/>
    <w:rsid w:val="00553E0E"/>
    <w:rsid w:val="00554935"/>
    <w:rsid w:val="005555B3"/>
    <w:rsid w:val="00560C7B"/>
    <w:rsid w:val="00564B02"/>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B1A7D"/>
    <w:rsid w:val="005B4CED"/>
    <w:rsid w:val="005B65E7"/>
    <w:rsid w:val="005C642D"/>
    <w:rsid w:val="005C64E2"/>
    <w:rsid w:val="005D1AE9"/>
    <w:rsid w:val="005D590D"/>
    <w:rsid w:val="005D5AE8"/>
    <w:rsid w:val="005D6990"/>
    <w:rsid w:val="005D7495"/>
    <w:rsid w:val="005E2B0B"/>
    <w:rsid w:val="005E2C92"/>
    <w:rsid w:val="005E693C"/>
    <w:rsid w:val="005E7749"/>
    <w:rsid w:val="005F4357"/>
    <w:rsid w:val="005F5580"/>
    <w:rsid w:val="0060078B"/>
    <w:rsid w:val="0060532A"/>
    <w:rsid w:val="0060632C"/>
    <w:rsid w:val="006100EE"/>
    <w:rsid w:val="00620905"/>
    <w:rsid w:val="00626A3A"/>
    <w:rsid w:val="00630826"/>
    <w:rsid w:val="0063206A"/>
    <w:rsid w:val="0063285E"/>
    <w:rsid w:val="00633505"/>
    <w:rsid w:val="00637AF0"/>
    <w:rsid w:val="00642305"/>
    <w:rsid w:val="00642362"/>
    <w:rsid w:val="006507F1"/>
    <w:rsid w:val="00652999"/>
    <w:rsid w:val="006572B9"/>
    <w:rsid w:val="00657DF6"/>
    <w:rsid w:val="00662509"/>
    <w:rsid w:val="00662D85"/>
    <w:rsid w:val="00663719"/>
    <w:rsid w:val="00664C23"/>
    <w:rsid w:val="00665706"/>
    <w:rsid w:val="00665877"/>
    <w:rsid w:val="0066618D"/>
    <w:rsid w:val="00674BE1"/>
    <w:rsid w:val="00683234"/>
    <w:rsid w:val="006A38B2"/>
    <w:rsid w:val="006B402B"/>
    <w:rsid w:val="006B43B5"/>
    <w:rsid w:val="006B78FE"/>
    <w:rsid w:val="006C3B38"/>
    <w:rsid w:val="006E01D4"/>
    <w:rsid w:val="006E3A9F"/>
    <w:rsid w:val="006F13DE"/>
    <w:rsid w:val="006F2A3C"/>
    <w:rsid w:val="006F6AB9"/>
    <w:rsid w:val="00700874"/>
    <w:rsid w:val="00702928"/>
    <w:rsid w:val="00703A6B"/>
    <w:rsid w:val="007052D1"/>
    <w:rsid w:val="00711C15"/>
    <w:rsid w:val="007120CE"/>
    <w:rsid w:val="00712FAA"/>
    <w:rsid w:val="007155F1"/>
    <w:rsid w:val="00716406"/>
    <w:rsid w:val="00717FF4"/>
    <w:rsid w:val="007212D3"/>
    <w:rsid w:val="00721BC5"/>
    <w:rsid w:val="007224A5"/>
    <w:rsid w:val="007309C7"/>
    <w:rsid w:val="00734925"/>
    <w:rsid w:val="007377D3"/>
    <w:rsid w:val="00743021"/>
    <w:rsid w:val="007563A8"/>
    <w:rsid w:val="00757E65"/>
    <w:rsid w:val="007637D5"/>
    <w:rsid w:val="00763A7C"/>
    <w:rsid w:val="0077453E"/>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2A24"/>
    <w:rsid w:val="007E3108"/>
    <w:rsid w:val="007E6A86"/>
    <w:rsid w:val="007F0AF5"/>
    <w:rsid w:val="007F10CD"/>
    <w:rsid w:val="007F386D"/>
    <w:rsid w:val="007F3B12"/>
    <w:rsid w:val="007F6F48"/>
    <w:rsid w:val="007F7B26"/>
    <w:rsid w:val="00805B88"/>
    <w:rsid w:val="008111DE"/>
    <w:rsid w:val="00812AB3"/>
    <w:rsid w:val="00812F75"/>
    <w:rsid w:val="0081720C"/>
    <w:rsid w:val="00834F85"/>
    <w:rsid w:val="008365E2"/>
    <w:rsid w:val="00844E9F"/>
    <w:rsid w:val="0086117A"/>
    <w:rsid w:val="00862BE1"/>
    <w:rsid w:val="00863170"/>
    <w:rsid w:val="00863914"/>
    <w:rsid w:val="008707EA"/>
    <w:rsid w:val="00871627"/>
    <w:rsid w:val="008724A3"/>
    <w:rsid w:val="008766BE"/>
    <w:rsid w:val="008770F2"/>
    <w:rsid w:val="008776E6"/>
    <w:rsid w:val="00877F37"/>
    <w:rsid w:val="00882AA6"/>
    <w:rsid w:val="0088672E"/>
    <w:rsid w:val="00887725"/>
    <w:rsid w:val="0089277E"/>
    <w:rsid w:val="008927BD"/>
    <w:rsid w:val="00894B34"/>
    <w:rsid w:val="008A4419"/>
    <w:rsid w:val="008A5675"/>
    <w:rsid w:val="008B4462"/>
    <w:rsid w:val="008B6275"/>
    <w:rsid w:val="008C2493"/>
    <w:rsid w:val="008C3398"/>
    <w:rsid w:val="008C5C2B"/>
    <w:rsid w:val="008D389F"/>
    <w:rsid w:val="008D645C"/>
    <w:rsid w:val="008E0D81"/>
    <w:rsid w:val="008E3121"/>
    <w:rsid w:val="008E3709"/>
    <w:rsid w:val="008F55E4"/>
    <w:rsid w:val="008F6CDC"/>
    <w:rsid w:val="00904E0E"/>
    <w:rsid w:val="00914A05"/>
    <w:rsid w:val="00916DFB"/>
    <w:rsid w:val="00923317"/>
    <w:rsid w:val="00927382"/>
    <w:rsid w:val="009311BA"/>
    <w:rsid w:val="009315D6"/>
    <w:rsid w:val="0093274D"/>
    <w:rsid w:val="00935219"/>
    <w:rsid w:val="00943157"/>
    <w:rsid w:val="0094528D"/>
    <w:rsid w:val="00953AF0"/>
    <w:rsid w:val="00954E93"/>
    <w:rsid w:val="009610B7"/>
    <w:rsid w:val="00962BE8"/>
    <w:rsid w:val="009673D3"/>
    <w:rsid w:val="00972641"/>
    <w:rsid w:val="009754A1"/>
    <w:rsid w:val="00976BD0"/>
    <w:rsid w:val="00983E7B"/>
    <w:rsid w:val="0098723B"/>
    <w:rsid w:val="00990BBC"/>
    <w:rsid w:val="00991DFB"/>
    <w:rsid w:val="00997B2A"/>
    <w:rsid w:val="009A162D"/>
    <w:rsid w:val="009A216A"/>
    <w:rsid w:val="009A3F79"/>
    <w:rsid w:val="009A434A"/>
    <w:rsid w:val="009B0BAE"/>
    <w:rsid w:val="009B6729"/>
    <w:rsid w:val="009D0F7A"/>
    <w:rsid w:val="009D2C90"/>
    <w:rsid w:val="009D6601"/>
    <w:rsid w:val="009E2DF7"/>
    <w:rsid w:val="009E544F"/>
    <w:rsid w:val="009E64B8"/>
    <w:rsid w:val="009F0D7C"/>
    <w:rsid w:val="00A03A9D"/>
    <w:rsid w:val="00A03E25"/>
    <w:rsid w:val="00A05BFD"/>
    <w:rsid w:val="00A139FE"/>
    <w:rsid w:val="00A152E1"/>
    <w:rsid w:val="00A17BDC"/>
    <w:rsid w:val="00A24C1E"/>
    <w:rsid w:val="00A25D9F"/>
    <w:rsid w:val="00A36C2A"/>
    <w:rsid w:val="00A40813"/>
    <w:rsid w:val="00A448AC"/>
    <w:rsid w:val="00A44933"/>
    <w:rsid w:val="00A46369"/>
    <w:rsid w:val="00A53DA7"/>
    <w:rsid w:val="00A5478C"/>
    <w:rsid w:val="00A559ED"/>
    <w:rsid w:val="00A704B5"/>
    <w:rsid w:val="00A72A45"/>
    <w:rsid w:val="00A767E0"/>
    <w:rsid w:val="00A8359A"/>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1956"/>
    <w:rsid w:val="00AD3936"/>
    <w:rsid w:val="00AD3957"/>
    <w:rsid w:val="00AD681A"/>
    <w:rsid w:val="00AE46E3"/>
    <w:rsid w:val="00AE4A51"/>
    <w:rsid w:val="00AF20B8"/>
    <w:rsid w:val="00AF27DC"/>
    <w:rsid w:val="00AF3943"/>
    <w:rsid w:val="00AF42BE"/>
    <w:rsid w:val="00AF576D"/>
    <w:rsid w:val="00B00974"/>
    <w:rsid w:val="00B00EB6"/>
    <w:rsid w:val="00B0177B"/>
    <w:rsid w:val="00B038A8"/>
    <w:rsid w:val="00B05371"/>
    <w:rsid w:val="00B07CE8"/>
    <w:rsid w:val="00B133C6"/>
    <w:rsid w:val="00B162B4"/>
    <w:rsid w:val="00B26C33"/>
    <w:rsid w:val="00B26DA7"/>
    <w:rsid w:val="00B27260"/>
    <w:rsid w:val="00B35083"/>
    <w:rsid w:val="00B40BAD"/>
    <w:rsid w:val="00B43938"/>
    <w:rsid w:val="00B539F8"/>
    <w:rsid w:val="00B54C5D"/>
    <w:rsid w:val="00B73A95"/>
    <w:rsid w:val="00B7525B"/>
    <w:rsid w:val="00B761D1"/>
    <w:rsid w:val="00B77600"/>
    <w:rsid w:val="00B940C0"/>
    <w:rsid w:val="00B9610E"/>
    <w:rsid w:val="00B974EA"/>
    <w:rsid w:val="00BB7B7D"/>
    <w:rsid w:val="00BC0B4E"/>
    <w:rsid w:val="00BC1A44"/>
    <w:rsid w:val="00BC5212"/>
    <w:rsid w:val="00BC599F"/>
    <w:rsid w:val="00BD0A95"/>
    <w:rsid w:val="00BE42C2"/>
    <w:rsid w:val="00BE679F"/>
    <w:rsid w:val="00BF3EF3"/>
    <w:rsid w:val="00BF5717"/>
    <w:rsid w:val="00C0241D"/>
    <w:rsid w:val="00C070EB"/>
    <w:rsid w:val="00C12D1F"/>
    <w:rsid w:val="00C244F5"/>
    <w:rsid w:val="00C3688E"/>
    <w:rsid w:val="00C55643"/>
    <w:rsid w:val="00C62086"/>
    <w:rsid w:val="00C6418F"/>
    <w:rsid w:val="00C64E5A"/>
    <w:rsid w:val="00C67AFE"/>
    <w:rsid w:val="00C67DD0"/>
    <w:rsid w:val="00C72FA8"/>
    <w:rsid w:val="00C75550"/>
    <w:rsid w:val="00C81947"/>
    <w:rsid w:val="00C82874"/>
    <w:rsid w:val="00C8697E"/>
    <w:rsid w:val="00C86E0C"/>
    <w:rsid w:val="00C905FA"/>
    <w:rsid w:val="00C9611B"/>
    <w:rsid w:val="00CA1037"/>
    <w:rsid w:val="00CA10D4"/>
    <w:rsid w:val="00CA2115"/>
    <w:rsid w:val="00CA229D"/>
    <w:rsid w:val="00CA53DF"/>
    <w:rsid w:val="00CA781C"/>
    <w:rsid w:val="00CB2964"/>
    <w:rsid w:val="00CB32B9"/>
    <w:rsid w:val="00CB583A"/>
    <w:rsid w:val="00CC795D"/>
    <w:rsid w:val="00CD1B3B"/>
    <w:rsid w:val="00CD3145"/>
    <w:rsid w:val="00CE2AD0"/>
    <w:rsid w:val="00CE2AED"/>
    <w:rsid w:val="00CE3BB9"/>
    <w:rsid w:val="00CE75B5"/>
    <w:rsid w:val="00CF1310"/>
    <w:rsid w:val="00CF4FBD"/>
    <w:rsid w:val="00CF7545"/>
    <w:rsid w:val="00D00BCB"/>
    <w:rsid w:val="00D016F2"/>
    <w:rsid w:val="00D02A0F"/>
    <w:rsid w:val="00D05EE7"/>
    <w:rsid w:val="00D079D6"/>
    <w:rsid w:val="00D07F98"/>
    <w:rsid w:val="00D13F91"/>
    <w:rsid w:val="00D1428A"/>
    <w:rsid w:val="00D15550"/>
    <w:rsid w:val="00D21C8C"/>
    <w:rsid w:val="00D256F1"/>
    <w:rsid w:val="00D27078"/>
    <w:rsid w:val="00D40273"/>
    <w:rsid w:val="00D40C8D"/>
    <w:rsid w:val="00D4310E"/>
    <w:rsid w:val="00D431FE"/>
    <w:rsid w:val="00D477D8"/>
    <w:rsid w:val="00D51BE5"/>
    <w:rsid w:val="00D52BE1"/>
    <w:rsid w:val="00D54B82"/>
    <w:rsid w:val="00D57FCC"/>
    <w:rsid w:val="00D7307C"/>
    <w:rsid w:val="00D83572"/>
    <w:rsid w:val="00D8546C"/>
    <w:rsid w:val="00D85F02"/>
    <w:rsid w:val="00D90C41"/>
    <w:rsid w:val="00D94CC5"/>
    <w:rsid w:val="00D9511B"/>
    <w:rsid w:val="00D97AF1"/>
    <w:rsid w:val="00DA196F"/>
    <w:rsid w:val="00DA653A"/>
    <w:rsid w:val="00DA6FFA"/>
    <w:rsid w:val="00DB1ADB"/>
    <w:rsid w:val="00DB1CAF"/>
    <w:rsid w:val="00DB32F9"/>
    <w:rsid w:val="00DB3ADD"/>
    <w:rsid w:val="00DB3F49"/>
    <w:rsid w:val="00DB5FA8"/>
    <w:rsid w:val="00DC1EC3"/>
    <w:rsid w:val="00DC2A59"/>
    <w:rsid w:val="00DC3172"/>
    <w:rsid w:val="00DC3791"/>
    <w:rsid w:val="00DC3E0C"/>
    <w:rsid w:val="00DC57E5"/>
    <w:rsid w:val="00DD7CB9"/>
    <w:rsid w:val="00DE0D39"/>
    <w:rsid w:val="00DE1F28"/>
    <w:rsid w:val="00DE2587"/>
    <w:rsid w:val="00DE2E92"/>
    <w:rsid w:val="00DE61BD"/>
    <w:rsid w:val="00DE6798"/>
    <w:rsid w:val="00E00138"/>
    <w:rsid w:val="00E13222"/>
    <w:rsid w:val="00E13D8E"/>
    <w:rsid w:val="00E14883"/>
    <w:rsid w:val="00E160D1"/>
    <w:rsid w:val="00E215E4"/>
    <w:rsid w:val="00E24A52"/>
    <w:rsid w:val="00E438B1"/>
    <w:rsid w:val="00E5039B"/>
    <w:rsid w:val="00E52FD6"/>
    <w:rsid w:val="00E66CB4"/>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7EBB"/>
    <w:rsid w:val="00F10F06"/>
    <w:rsid w:val="00F22632"/>
    <w:rsid w:val="00F2296F"/>
    <w:rsid w:val="00F27335"/>
    <w:rsid w:val="00F3058D"/>
    <w:rsid w:val="00F340D4"/>
    <w:rsid w:val="00F41AAB"/>
    <w:rsid w:val="00F41F0D"/>
    <w:rsid w:val="00F42F7F"/>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3D77"/>
    <w:rsid w:val="00FA6801"/>
    <w:rsid w:val="00FB1BE9"/>
    <w:rsid w:val="00FC0F88"/>
    <w:rsid w:val="00FC40D1"/>
    <w:rsid w:val="00FD4417"/>
    <w:rsid w:val="00FE2A3A"/>
    <w:rsid w:val="00FE2A5C"/>
    <w:rsid w:val="00FE30D2"/>
    <w:rsid w:val="00FE458A"/>
    <w:rsid w:val="00FE5C4F"/>
    <w:rsid w:val="00FF0341"/>
    <w:rsid w:val="00FF27E7"/>
    <w:rsid w:val="00FF4901"/>
    <w:rsid w:val="00FF5930"/>
    <w:rsid w:val="00FF5F97"/>
    <w:rsid w:val="010C53E4"/>
    <w:rsid w:val="015C7941"/>
    <w:rsid w:val="018C519F"/>
    <w:rsid w:val="01943EFD"/>
    <w:rsid w:val="01A07F4E"/>
    <w:rsid w:val="01B76BF0"/>
    <w:rsid w:val="01C13545"/>
    <w:rsid w:val="01DF79C5"/>
    <w:rsid w:val="02284B9F"/>
    <w:rsid w:val="0238061A"/>
    <w:rsid w:val="023F0A57"/>
    <w:rsid w:val="02732660"/>
    <w:rsid w:val="030067F7"/>
    <w:rsid w:val="03074795"/>
    <w:rsid w:val="0341630F"/>
    <w:rsid w:val="035F5B23"/>
    <w:rsid w:val="03AA66D3"/>
    <w:rsid w:val="03BE052C"/>
    <w:rsid w:val="03E77828"/>
    <w:rsid w:val="03F56DF1"/>
    <w:rsid w:val="03FE1572"/>
    <w:rsid w:val="04013EE6"/>
    <w:rsid w:val="041A3ABF"/>
    <w:rsid w:val="04321690"/>
    <w:rsid w:val="04340AAB"/>
    <w:rsid w:val="045F1473"/>
    <w:rsid w:val="046F010F"/>
    <w:rsid w:val="048900BC"/>
    <w:rsid w:val="04CE5D74"/>
    <w:rsid w:val="053E43C5"/>
    <w:rsid w:val="05493CBA"/>
    <w:rsid w:val="055459BD"/>
    <w:rsid w:val="05601E31"/>
    <w:rsid w:val="0563141C"/>
    <w:rsid w:val="05867C18"/>
    <w:rsid w:val="059705B7"/>
    <w:rsid w:val="059A2BAB"/>
    <w:rsid w:val="05AC0495"/>
    <w:rsid w:val="05DE7A3F"/>
    <w:rsid w:val="05E23383"/>
    <w:rsid w:val="05F05C61"/>
    <w:rsid w:val="06011C36"/>
    <w:rsid w:val="06255E28"/>
    <w:rsid w:val="06420522"/>
    <w:rsid w:val="064C2AF6"/>
    <w:rsid w:val="0675138A"/>
    <w:rsid w:val="06754CF2"/>
    <w:rsid w:val="06A313D3"/>
    <w:rsid w:val="06AE58DD"/>
    <w:rsid w:val="06DD4319"/>
    <w:rsid w:val="06FB0892"/>
    <w:rsid w:val="07155392"/>
    <w:rsid w:val="07725AAD"/>
    <w:rsid w:val="078551FF"/>
    <w:rsid w:val="078E6F63"/>
    <w:rsid w:val="07AE50AB"/>
    <w:rsid w:val="07CA51AB"/>
    <w:rsid w:val="07D74303"/>
    <w:rsid w:val="07ED0962"/>
    <w:rsid w:val="07FA72B9"/>
    <w:rsid w:val="07FC2953"/>
    <w:rsid w:val="080A1514"/>
    <w:rsid w:val="08404738"/>
    <w:rsid w:val="084A09DE"/>
    <w:rsid w:val="08D850A3"/>
    <w:rsid w:val="09052859"/>
    <w:rsid w:val="094B435E"/>
    <w:rsid w:val="096A186F"/>
    <w:rsid w:val="098610A8"/>
    <w:rsid w:val="098B1F2A"/>
    <w:rsid w:val="098E1CE4"/>
    <w:rsid w:val="099D6277"/>
    <w:rsid w:val="09B321D1"/>
    <w:rsid w:val="09D35DDB"/>
    <w:rsid w:val="09D455B9"/>
    <w:rsid w:val="09D86B38"/>
    <w:rsid w:val="09DA7CE7"/>
    <w:rsid w:val="09E71B0D"/>
    <w:rsid w:val="09FE4F04"/>
    <w:rsid w:val="0A026235"/>
    <w:rsid w:val="0A402B91"/>
    <w:rsid w:val="0A8246AF"/>
    <w:rsid w:val="0AA67CB9"/>
    <w:rsid w:val="0B2A0919"/>
    <w:rsid w:val="0B307CD6"/>
    <w:rsid w:val="0B310D4B"/>
    <w:rsid w:val="0B770C6E"/>
    <w:rsid w:val="0B7F5F1C"/>
    <w:rsid w:val="0BA852CC"/>
    <w:rsid w:val="0BEC52C8"/>
    <w:rsid w:val="0BFF2A12"/>
    <w:rsid w:val="0C0523E7"/>
    <w:rsid w:val="0C28640C"/>
    <w:rsid w:val="0C2F6A4F"/>
    <w:rsid w:val="0C795D66"/>
    <w:rsid w:val="0CA62660"/>
    <w:rsid w:val="0CC35D5D"/>
    <w:rsid w:val="0CD67F1F"/>
    <w:rsid w:val="0CDB0150"/>
    <w:rsid w:val="0CE57E5A"/>
    <w:rsid w:val="0D0F020C"/>
    <w:rsid w:val="0D3E6509"/>
    <w:rsid w:val="0D5A4E35"/>
    <w:rsid w:val="0D750ED6"/>
    <w:rsid w:val="0D8D357D"/>
    <w:rsid w:val="0DA12E71"/>
    <w:rsid w:val="0DAE326C"/>
    <w:rsid w:val="0DAE7CBD"/>
    <w:rsid w:val="0DB241E0"/>
    <w:rsid w:val="0DB75E53"/>
    <w:rsid w:val="0DB83AF7"/>
    <w:rsid w:val="0DDB0086"/>
    <w:rsid w:val="0DE27DD7"/>
    <w:rsid w:val="0E1369C4"/>
    <w:rsid w:val="0E15476E"/>
    <w:rsid w:val="0E285802"/>
    <w:rsid w:val="0E4E4068"/>
    <w:rsid w:val="0E5D6A4F"/>
    <w:rsid w:val="0EA0318B"/>
    <w:rsid w:val="0ED62150"/>
    <w:rsid w:val="0F025AC6"/>
    <w:rsid w:val="0F0C5B71"/>
    <w:rsid w:val="0F0F5100"/>
    <w:rsid w:val="0F0F7410"/>
    <w:rsid w:val="0F2F7FA1"/>
    <w:rsid w:val="0F457481"/>
    <w:rsid w:val="0F6E4F25"/>
    <w:rsid w:val="0F7F6E58"/>
    <w:rsid w:val="0F851480"/>
    <w:rsid w:val="0F853505"/>
    <w:rsid w:val="0F8D5A38"/>
    <w:rsid w:val="0FD01D57"/>
    <w:rsid w:val="0FDE7CAB"/>
    <w:rsid w:val="0FE24B07"/>
    <w:rsid w:val="1008598B"/>
    <w:rsid w:val="100F0891"/>
    <w:rsid w:val="107E40F4"/>
    <w:rsid w:val="10B7231C"/>
    <w:rsid w:val="10C1473A"/>
    <w:rsid w:val="10D60AD2"/>
    <w:rsid w:val="10FF56C2"/>
    <w:rsid w:val="113D3A78"/>
    <w:rsid w:val="11404845"/>
    <w:rsid w:val="116E1616"/>
    <w:rsid w:val="11777FA2"/>
    <w:rsid w:val="11811760"/>
    <w:rsid w:val="11867E5D"/>
    <w:rsid w:val="11AF10FD"/>
    <w:rsid w:val="11B610A6"/>
    <w:rsid w:val="11D8327C"/>
    <w:rsid w:val="11E87E94"/>
    <w:rsid w:val="11EC0D38"/>
    <w:rsid w:val="11F269D9"/>
    <w:rsid w:val="11FB0027"/>
    <w:rsid w:val="1207061C"/>
    <w:rsid w:val="121B662E"/>
    <w:rsid w:val="12374CB3"/>
    <w:rsid w:val="128157DB"/>
    <w:rsid w:val="12CF5E0C"/>
    <w:rsid w:val="12D20E80"/>
    <w:rsid w:val="130A5F6E"/>
    <w:rsid w:val="133B267B"/>
    <w:rsid w:val="134B4F25"/>
    <w:rsid w:val="13761C28"/>
    <w:rsid w:val="13912AE9"/>
    <w:rsid w:val="139446A4"/>
    <w:rsid w:val="13BC45ED"/>
    <w:rsid w:val="13C37816"/>
    <w:rsid w:val="13C85A20"/>
    <w:rsid w:val="13D262B7"/>
    <w:rsid w:val="13D95EF8"/>
    <w:rsid w:val="13DE15AB"/>
    <w:rsid w:val="140051BF"/>
    <w:rsid w:val="14011A1D"/>
    <w:rsid w:val="144975BE"/>
    <w:rsid w:val="14BC6D45"/>
    <w:rsid w:val="14FC33B9"/>
    <w:rsid w:val="156A5250"/>
    <w:rsid w:val="15873312"/>
    <w:rsid w:val="15B46625"/>
    <w:rsid w:val="15B71332"/>
    <w:rsid w:val="15D849FF"/>
    <w:rsid w:val="15DC3F60"/>
    <w:rsid w:val="16061858"/>
    <w:rsid w:val="16122888"/>
    <w:rsid w:val="162805A6"/>
    <w:rsid w:val="163933A6"/>
    <w:rsid w:val="16780776"/>
    <w:rsid w:val="168B5A46"/>
    <w:rsid w:val="169E51F4"/>
    <w:rsid w:val="16A470D1"/>
    <w:rsid w:val="16BC74EB"/>
    <w:rsid w:val="16E425E3"/>
    <w:rsid w:val="16F96E44"/>
    <w:rsid w:val="1705192F"/>
    <w:rsid w:val="170A4EBA"/>
    <w:rsid w:val="170D6BF9"/>
    <w:rsid w:val="17214184"/>
    <w:rsid w:val="17392D76"/>
    <w:rsid w:val="17692B07"/>
    <w:rsid w:val="178F303E"/>
    <w:rsid w:val="178F7215"/>
    <w:rsid w:val="17A27073"/>
    <w:rsid w:val="17A51D38"/>
    <w:rsid w:val="17A80401"/>
    <w:rsid w:val="17B535C6"/>
    <w:rsid w:val="17DA1F62"/>
    <w:rsid w:val="17E156C3"/>
    <w:rsid w:val="17F65CE8"/>
    <w:rsid w:val="184E71FB"/>
    <w:rsid w:val="185D2F9A"/>
    <w:rsid w:val="18743F91"/>
    <w:rsid w:val="188744BB"/>
    <w:rsid w:val="18AB610D"/>
    <w:rsid w:val="18D94D16"/>
    <w:rsid w:val="18E42792"/>
    <w:rsid w:val="18F54437"/>
    <w:rsid w:val="1904614F"/>
    <w:rsid w:val="192166BD"/>
    <w:rsid w:val="192D2E1E"/>
    <w:rsid w:val="195844C8"/>
    <w:rsid w:val="196661B6"/>
    <w:rsid w:val="19A21F94"/>
    <w:rsid w:val="19BC0CF5"/>
    <w:rsid w:val="19D034CD"/>
    <w:rsid w:val="19E10193"/>
    <w:rsid w:val="1A3F3038"/>
    <w:rsid w:val="1A3F504D"/>
    <w:rsid w:val="1A4311C6"/>
    <w:rsid w:val="1A657727"/>
    <w:rsid w:val="1A9430B1"/>
    <w:rsid w:val="1AA86C0F"/>
    <w:rsid w:val="1AB5249E"/>
    <w:rsid w:val="1B0B1A9E"/>
    <w:rsid w:val="1B0C047A"/>
    <w:rsid w:val="1B102E17"/>
    <w:rsid w:val="1B57642D"/>
    <w:rsid w:val="1B6D5BEA"/>
    <w:rsid w:val="1B7A7062"/>
    <w:rsid w:val="1B7F1479"/>
    <w:rsid w:val="1BA373C7"/>
    <w:rsid w:val="1BC9136D"/>
    <w:rsid w:val="1BCA6080"/>
    <w:rsid w:val="1BE65080"/>
    <w:rsid w:val="1BF665E6"/>
    <w:rsid w:val="1CB06652"/>
    <w:rsid w:val="1CB94874"/>
    <w:rsid w:val="1CD136C8"/>
    <w:rsid w:val="1CDB6B0D"/>
    <w:rsid w:val="1D31134F"/>
    <w:rsid w:val="1D324076"/>
    <w:rsid w:val="1D3727D7"/>
    <w:rsid w:val="1D3A5D55"/>
    <w:rsid w:val="1D70376F"/>
    <w:rsid w:val="1DBB1D70"/>
    <w:rsid w:val="1DC943BA"/>
    <w:rsid w:val="1DF469D3"/>
    <w:rsid w:val="1E0D4A06"/>
    <w:rsid w:val="1E4914A3"/>
    <w:rsid w:val="1E696E41"/>
    <w:rsid w:val="1E95694F"/>
    <w:rsid w:val="1EB36627"/>
    <w:rsid w:val="1EF5217E"/>
    <w:rsid w:val="1F073C5F"/>
    <w:rsid w:val="1F097CC5"/>
    <w:rsid w:val="1F0E2E64"/>
    <w:rsid w:val="1F170F70"/>
    <w:rsid w:val="1F427C35"/>
    <w:rsid w:val="1F687D9B"/>
    <w:rsid w:val="1F6B087F"/>
    <w:rsid w:val="1FE66701"/>
    <w:rsid w:val="1FE867C1"/>
    <w:rsid w:val="1FE909D4"/>
    <w:rsid w:val="1FF327C2"/>
    <w:rsid w:val="1FFD7197"/>
    <w:rsid w:val="202251F5"/>
    <w:rsid w:val="206D1EE0"/>
    <w:rsid w:val="209C14AA"/>
    <w:rsid w:val="209F1891"/>
    <w:rsid w:val="20A343BC"/>
    <w:rsid w:val="20B81305"/>
    <w:rsid w:val="20E701EC"/>
    <w:rsid w:val="20E9472D"/>
    <w:rsid w:val="20EE157B"/>
    <w:rsid w:val="21103AB5"/>
    <w:rsid w:val="217E05E9"/>
    <w:rsid w:val="218A6348"/>
    <w:rsid w:val="21BD19AE"/>
    <w:rsid w:val="21BD7FA9"/>
    <w:rsid w:val="22024179"/>
    <w:rsid w:val="220D4AB9"/>
    <w:rsid w:val="22193D2F"/>
    <w:rsid w:val="22370D00"/>
    <w:rsid w:val="224E41B8"/>
    <w:rsid w:val="22512D8F"/>
    <w:rsid w:val="22B44377"/>
    <w:rsid w:val="22ED5E2F"/>
    <w:rsid w:val="23185EB7"/>
    <w:rsid w:val="23626D92"/>
    <w:rsid w:val="23C0408B"/>
    <w:rsid w:val="244514B2"/>
    <w:rsid w:val="244E7599"/>
    <w:rsid w:val="247E7349"/>
    <w:rsid w:val="24A97355"/>
    <w:rsid w:val="24AA550F"/>
    <w:rsid w:val="24B44889"/>
    <w:rsid w:val="24CF521F"/>
    <w:rsid w:val="24F823E0"/>
    <w:rsid w:val="2524556B"/>
    <w:rsid w:val="253427F1"/>
    <w:rsid w:val="25662520"/>
    <w:rsid w:val="25693914"/>
    <w:rsid w:val="2575250D"/>
    <w:rsid w:val="257A6025"/>
    <w:rsid w:val="257E3C5B"/>
    <w:rsid w:val="258553C2"/>
    <w:rsid w:val="25A60F16"/>
    <w:rsid w:val="25A75B0F"/>
    <w:rsid w:val="25A906B2"/>
    <w:rsid w:val="25B12CDE"/>
    <w:rsid w:val="25BD363E"/>
    <w:rsid w:val="25DD6C2A"/>
    <w:rsid w:val="25F8570D"/>
    <w:rsid w:val="25FC57A7"/>
    <w:rsid w:val="26363CC2"/>
    <w:rsid w:val="26404627"/>
    <w:rsid w:val="267E0CAB"/>
    <w:rsid w:val="26B04FB3"/>
    <w:rsid w:val="26E1585B"/>
    <w:rsid w:val="26F90DB3"/>
    <w:rsid w:val="271A1E9C"/>
    <w:rsid w:val="27711C80"/>
    <w:rsid w:val="27765E26"/>
    <w:rsid w:val="27825EC8"/>
    <w:rsid w:val="27841A19"/>
    <w:rsid w:val="27B8643F"/>
    <w:rsid w:val="27C00F4F"/>
    <w:rsid w:val="27E524B9"/>
    <w:rsid w:val="281113EC"/>
    <w:rsid w:val="281318C7"/>
    <w:rsid w:val="2832338F"/>
    <w:rsid w:val="284657F9"/>
    <w:rsid w:val="284C7305"/>
    <w:rsid w:val="28A02FE6"/>
    <w:rsid w:val="28B50EBD"/>
    <w:rsid w:val="28C74441"/>
    <w:rsid w:val="291516FA"/>
    <w:rsid w:val="29222D30"/>
    <w:rsid w:val="294415BC"/>
    <w:rsid w:val="295249D4"/>
    <w:rsid w:val="29912EC8"/>
    <w:rsid w:val="29C3110D"/>
    <w:rsid w:val="29C763F9"/>
    <w:rsid w:val="29D530A8"/>
    <w:rsid w:val="2A2854BD"/>
    <w:rsid w:val="2A373032"/>
    <w:rsid w:val="2A5E24FA"/>
    <w:rsid w:val="2A603470"/>
    <w:rsid w:val="2A986E80"/>
    <w:rsid w:val="2AA52E67"/>
    <w:rsid w:val="2ACD1BCA"/>
    <w:rsid w:val="2AE26031"/>
    <w:rsid w:val="2AF849E8"/>
    <w:rsid w:val="2B08517D"/>
    <w:rsid w:val="2B225B8B"/>
    <w:rsid w:val="2B2B0D55"/>
    <w:rsid w:val="2B3B5201"/>
    <w:rsid w:val="2B543273"/>
    <w:rsid w:val="2B6353BB"/>
    <w:rsid w:val="2B717030"/>
    <w:rsid w:val="2B93378F"/>
    <w:rsid w:val="2B98280F"/>
    <w:rsid w:val="2BB9154C"/>
    <w:rsid w:val="2BBD77C3"/>
    <w:rsid w:val="2BC749D8"/>
    <w:rsid w:val="2BE74F89"/>
    <w:rsid w:val="2BF43B49"/>
    <w:rsid w:val="2BF612E4"/>
    <w:rsid w:val="2BF75E13"/>
    <w:rsid w:val="2BFA3333"/>
    <w:rsid w:val="2C2B19AE"/>
    <w:rsid w:val="2C437F83"/>
    <w:rsid w:val="2C497FC5"/>
    <w:rsid w:val="2C61756C"/>
    <w:rsid w:val="2CCC58C9"/>
    <w:rsid w:val="2CCF4245"/>
    <w:rsid w:val="2CDF06FE"/>
    <w:rsid w:val="2D4D0F40"/>
    <w:rsid w:val="2D764A19"/>
    <w:rsid w:val="2D8F12F1"/>
    <w:rsid w:val="2D9C4FD7"/>
    <w:rsid w:val="2DA27506"/>
    <w:rsid w:val="2DD46907"/>
    <w:rsid w:val="2DEC29F6"/>
    <w:rsid w:val="2DFD41AE"/>
    <w:rsid w:val="2E067768"/>
    <w:rsid w:val="2E6B5C5F"/>
    <w:rsid w:val="2E6D6177"/>
    <w:rsid w:val="2E7A60C9"/>
    <w:rsid w:val="2E7C01C6"/>
    <w:rsid w:val="2E8F3392"/>
    <w:rsid w:val="2EA15013"/>
    <w:rsid w:val="2EE4586E"/>
    <w:rsid w:val="2EE715D3"/>
    <w:rsid w:val="2F410A28"/>
    <w:rsid w:val="2F5042CB"/>
    <w:rsid w:val="2F594063"/>
    <w:rsid w:val="2F5C3DFF"/>
    <w:rsid w:val="2F62050F"/>
    <w:rsid w:val="2F7B2A96"/>
    <w:rsid w:val="2F856C28"/>
    <w:rsid w:val="2F9A0891"/>
    <w:rsid w:val="2F9E416C"/>
    <w:rsid w:val="30050F4A"/>
    <w:rsid w:val="301932A2"/>
    <w:rsid w:val="305B02AF"/>
    <w:rsid w:val="30605027"/>
    <w:rsid w:val="30803872"/>
    <w:rsid w:val="30AD4786"/>
    <w:rsid w:val="313308E4"/>
    <w:rsid w:val="314135D3"/>
    <w:rsid w:val="31771119"/>
    <w:rsid w:val="318C5775"/>
    <w:rsid w:val="319D6E9C"/>
    <w:rsid w:val="31CC009E"/>
    <w:rsid w:val="31E72AE6"/>
    <w:rsid w:val="31FA7169"/>
    <w:rsid w:val="32254574"/>
    <w:rsid w:val="323B1E07"/>
    <w:rsid w:val="32436486"/>
    <w:rsid w:val="32537490"/>
    <w:rsid w:val="327213D5"/>
    <w:rsid w:val="32985AE8"/>
    <w:rsid w:val="32A0644D"/>
    <w:rsid w:val="32BD273D"/>
    <w:rsid w:val="32FB01FE"/>
    <w:rsid w:val="3314683E"/>
    <w:rsid w:val="332F1E78"/>
    <w:rsid w:val="333F598D"/>
    <w:rsid w:val="33411476"/>
    <w:rsid w:val="33464217"/>
    <w:rsid w:val="335C73E5"/>
    <w:rsid w:val="3363307A"/>
    <w:rsid w:val="33684EB5"/>
    <w:rsid w:val="337178D7"/>
    <w:rsid w:val="338F44F8"/>
    <w:rsid w:val="33BC4FBD"/>
    <w:rsid w:val="33D44E50"/>
    <w:rsid w:val="33E10ACB"/>
    <w:rsid w:val="33E67E90"/>
    <w:rsid w:val="33E94F91"/>
    <w:rsid w:val="341030AE"/>
    <w:rsid w:val="3421316E"/>
    <w:rsid w:val="34220BFD"/>
    <w:rsid w:val="342C3844"/>
    <w:rsid w:val="342F247D"/>
    <w:rsid w:val="3444599A"/>
    <w:rsid w:val="34473B90"/>
    <w:rsid w:val="344D7E3D"/>
    <w:rsid w:val="348C428F"/>
    <w:rsid w:val="34F7346A"/>
    <w:rsid w:val="35516125"/>
    <w:rsid w:val="355F548C"/>
    <w:rsid w:val="356635FC"/>
    <w:rsid w:val="358946B4"/>
    <w:rsid w:val="35925DD9"/>
    <w:rsid w:val="35BB3856"/>
    <w:rsid w:val="35C9504E"/>
    <w:rsid w:val="36100CA6"/>
    <w:rsid w:val="3619454C"/>
    <w:rsid w:val="362D1B50"/>
    <w:rsid w:val="36361E51"/>
    <w:rsid w:val="363C726E"/>
    <w:rsid w:val="36780680"/>
    <w:rsid w:val="376B1AE8"/>
    <w:rsid w:val="377071FB"/>
    <w:rsid w:val="378E2E26"/>
    <w:rsid w:val="37D568D6"/>
    <w:rsid w:val="37DB60ED"/>
    <w:rsid w:val="380F5C07"/>
    <w:rsid w:val="38651CCB"/>
    <w:rsid w:val="386F6B56"/>
    <w:rsid w:val="389D70C0"/>
    <w:rsid w:val="38BF2EED"/>
    <w:rsid w:val="38F44DFD"/>
    <w:rsid w:val="3907654B"/>
    <w:rsid w:val="391D5271"/>
    <w:rsid w:val="3923555D"/>
    <w:rsid w:val="39340213"/>
    <w:rsid w:val="39605FE5"/>
    <w:rsid w:val="397B107A"/>
    <w:rsid w:val="3983076A"/>
    <w:rsid w:val="398978BB"/>
    <w:rsid w:val="3995213C"/>
    <w:rsid w:val="39F63EFF"/>
    <w:rsid w:val="3A2E17AB"/>
    <w:rsid w:val="3A2F3324"/>
    <w:rsid w:val="3A3D1314"/>
    <w:rsid w:val="3A616227"/>
    <w:rsid w:val="3A7B6865"/>
    <w:rsid w:val="3A7E7074"/>
    <w:rsid w:val="3AB94397"/>
    <w:rsid w:val="3AE8729F"/>
    <w:rsid w:val="3B150EC8"/>
    <w:rsid w:val="3B251960"/>
    <w:rsid w:val="3B327146"/>
    <w:rsid w:val="3B361F11"/>
    <w:rsid w:val="3B4C0F20"/>
    <w:rsid w:val="3B804844"/>
    <w:rsid w:val="3B9C3449"/>
    <w:rsid w:val="3BC91F5D"/>
    <w:rsid w:val="3C0C4D20"/>
    <w:rsid w:val="3C1572D1"/>
    <w:rsid w:val="3C59537C"/>
    <w:rsid w:val="3C6127A9"/>
    <w:rsid w:val="3C790143"/>
    <w:rsid w:val="3C8D24AE"/>
    <w:rsid w:val="3CB169A9"/>
    <w:rsid w:val="3CE55188"/>
    <w:rsid w:val="3CEE2AEC"/>
    <w:rsid w:val="3D0A737D"/>
    <w:rsid w:val="3D104931"/>
    <w:rsid w:val="3D231DE6"/>
    <w:rsid w:val="3D285BEC"/>
    <w:rsid w:val="3D5761B4"/>
    <w:rsid w:val="3D9C7083"/>
    <w:rsid w:val="3DAE4A09"/>
    <w:rsid w:val="3DC57583"/>
    <w:rsid w:val="3E2E5006"/>
    <w:rsid w:val="3E373C25"/>
    <w:rsid w:val="3E3E1E94"/>
    <w:rsid w:val="3E3E7D0D"/>
    <w:rsid w:val="3E8135D7"/>
    <w:rsid w:val="3ED7217B"/>
    <w:rsid w:val="3EE370AC"/>
    <w:rsid w:val="3F35486C"/>
    <w:rsid w:val="3F5852D2"/>
    <w:rsid w:val="3F745202"/>
    <w:rsid w:val="3FB276D2"/>
    <w:rsid w:val="3FCF38D2"/>
    <w:rsid w:val="3FE8237F"/>
    <w:rsid w:val="400B292E"/>
    <w:rsid w:val="4013172E"/>
    <w:rsid w:val="40187A67"/>
    <w:rsid w:val="403136EC"/>
    <w:rsid w:val="40512AFE"/>
    <w:rsid w:val="405F34A4"/>
    <w:rsid w:val="407042B3"/>
    <w:rsid w:val="40866C82"/>
    <w:rsid w:val="4089466F"/>
    <w:rsid w:val="408A7016"/>
    <w:rsid w:val="40A52AB4"/>
    <w:rsid w:val="40AB11BF"/>
    <w:rsid w:val="40AB4539"/>
    <w:rsid w:val="40C01D15"/>
    <w:rsid w:val="40E96390"/>
    <w:rsid w:val="40F23AA4"/>
    <w:rsid w:val="410E3C42"/>
    <w:rsid w:val="41211F34"/>
    <w:rsid w:val="413C43E8"/>
    <w:rsid w:val="414639EE"/>
    <w:rsid w:val="41576644"/>
    <w:rsid w:val="4165461D"/>
    <w:rsid w:val="41843FA4"/>
    <w:rsid w:val="41B84C40"/>
    <w:rsid w:val="41C31810"/>
    <w:rsid w:val="41F81FF9"/>
    <w:rsid w:val="421012C3"/>
    <w:rsid w:val="42167C64"/>
    <w:rsid w:val="42284319"/>
    <w:rsid w:val="426443BB"/>
    <w:rsid w:val="42703E75"/>
    <w:rsid w:val="427913AE"/>
    <w:rsid w:val="428D0ABC"/>
    <w:rsid w:val="42A23162"/>
    <w:rsid w:val="42B57241"/>
    <w:rsid w:val="42C651B4"/>
    <w:rsid w:val="42DB4DF6"/>
    <w:rsid w:val="42DC527F"/>
    <w:rsid w:val="42FC5C77"/>
    <w:rsid w:val="430773D8"/>
    <w:rsid w:val="43250056"/>
    <w:rsid w:val="4339622E"/>
    <w:rsid w:val="43C97B31"/>
    <w:rsid w:val="43CE4A55"/>
    <w:rsid w:val="43D72122"/>
    <w:rsid w:val="441B4115"/>
    <w:rsid w:val="4445737C"/>
    <w:rsid w:val="44610F69"/>
    <w:rsid w:val="44811AC9"/>
    <w:rsid w:val="44E50ABE"/>
    <w:rsid w:val="44F81541"/>
    <w:rsid w:val="4518200C"/>
    <w:rsid w:val="45251944"/>
    <w:rsid w:val="453612CF"/>
    <w:rsid w:val="453B273B"/>
    <w:rsid w:val="454E00E7"/>
    <w:rsid w:val="455458EE"/>
    <w:rsid w:val="45602171"/>
    <w:rsid w:val="458C55DC"/>
    <w:rsid w:val="45B1654F"/>
    <w:rsid w:val="45DE0B4E"/>
    <w:rsid w:val="45DF5158"/>
    <w:rsid w:val="45F813BF"/>
    <w:rsid w:val="460F6CB6"/>
    <w:rsid w:val="4636798A"/>
    <w:rsid w:val="46474136"/>
    <w:rsid w:val="464851D0"/>
    <w:rsid w:val="46960530"/>
    <w:rsid w:val="4698310E"/>
    <w:rsid w:val="46B54F12"/>
    <w:rsid w:val="46C75E05"/>
    <w:rsid w:val="46CC5C56"/>
    <w:rsid w:val="46D24BAA"/>
    <w:rsid w:val="46DC1F64"/>
    <w:rsid w:val="46DC3A54"/>
    <w:rsid w:val="46E76D96"/>
    <w:rsid w:val="470A66F9"/>
    <w:rsid w:val="470B0E92"/>
    <w:rsid w:val="471B22A1"/>
    <w:rsid w:val="473068B2"/>
    <w:rsid w:val="473635C9"/>
    <w:rsid w:val="474F5AFF"/>
    <w:rsid w:val="4766249E"/>
    <w:rsid w:val="4792138A"/>
    <w:rsid w:val="47A11F37"/>
    <w:rsid w:val="47A7046E"/>
    <w:rsid w:val="47D06D98"/>
    <w:rsid w:val="487855BD"/>
    <w:rsid w:val="48823307"/>
    <w:rsid w:val="48965D1B"/>
    <w:rsid w:val="489A1EE0"/>
    <w:rsid w:val="48AE0EB4"/>
    <w:rsid w:val="48C01AA6"/>
    <w:rsid w:val="48D05F01"/>
    <w:rsid w:val="48E02BA6"/>
    <w:rsid w:val="490E1F0B"/>
    <w:rsid w:val="49281EF7"/>
    <w:rsid w:val="492C7942"/>
    <w:rsid w:val="494054C3"/>
    <w:rsid w:val="494C24AA"/>
    <w:rsid w:val="49A142F8"/>
    <w:rsid w:val="49A61D85"/>
    <w:rsid w:val="49B74631"/>
    <w:rsid w:val="49FC1D63"/>
    <w:rsid w:val="4A010E58"/>
    <w:rsid w:val="4A162104"/>
    <w:rsid w:val="4A1F0D70"/>
    <w:rsid w:val="4A2D169F"/>
    <w:rsid w:val="4A2E424E"/>
    <w:rsid w:val="4A437BC2"/>
    <w:rsid w:val="4A4F3E2E"/>
    <w:rsid w:val="4A6B6CDC"/>
    <w:rsid w:val="4AC61679"/>
    <w:rsid w:val="4ACB148F"/>
    <w:rsid w:val="4AFB03F0"/>
    <w:rsid w:val="4AFF46ED"/>
    <w:rsid w:val="4B2C0508"/>
    <w:rsid w:val="4B394E24"/>
    <w:rsid w:val="4B41083E"/>
    <w:rsid w:val="4B50460F"/>
    <w:rsid w:val="4B7F1435"/>
    <w:rsid w:val="4B7F2697"/>
    <w:rsid w:val="4B9C3061"/>
    <w:rsid w:val="4BBF2386"/>
    <w:rsid w:val="4BDC58EE"/>
    <w:rsid w:val="4BE156B5"/>
    <w:rsid w:val="4C05301C"/>
    <w:rsid w:val="4C3103EA"/>
    <w:rsid w:val="4C325F10"/>
    <w:rsid w:val="4C3A15AB"/>
    <w:rsid w:val="4C41564C"/>
    <w:rsid w:val="4C44085A"/>
    <w:rsid w:val="4C5057AB"/>
    <w:rsid w:val="4C9D528B"/>
    <w:rsid w:val="4CB23641"/>
    <w:rsid w:val="4CD25090"/>
    <w:rsid w:val="4D132AE8"/>
    <w:rsid w:val="4D4507A2"/>
    <w:rsid w:val="4D953CD9"/>
    <w:rsid w:val="4D9904EB"/>
    <w:rsid w:val="4DBA0BC3"/>
    <w:rsid w:val="4DD54467"/>
    <w:rsid w:val="4DDE458F"/>
    <w:rsid w:val="4DE90850"/>
    <w:rsid w:val="4DE91B13"/>
    <w:rsid w:val="4DEB45C9"/>
    <w:rsid w:val="4DEC3685"/>
    <w:rsid w:val="4DF25957"/>
    <w:rsid w:val="4E047438"/>
    <w:rsid w:val="4E484194"/>
    <w:rsid w:val="4E5B7A03"/>
    <w:rsid w:val="4E7E368F"/>
    <w:rsid w:val="4E841F07"/>
    <w:rsid w:val="4E983EB6"/>
    <w:rsid w:val="4EF4670B"/>
    <w:rsid w:val="4F3E17C7"/>
    <w:rsid w:val="4F4927E9"/>
    <w:rsid w:val="4F4D3538"/>
    <w:rsid w:val="4F661D20"/>
    <w:rsid w:val="4F67099E"/>
    <w:rsid w:val="4F9B4579"/>
    <w:rsid w:val="4FAB0F5E"/>
    <w:rsid w:val="4FB2071C"/>
    <w:rsid w:val="4FCB793F"/>
    <w:rsid w:val="4FCE5FA8"/>
    <w:rsid w:val="50073B46"/>
    <w:rsid w:val="500779F9"/>
    <w:rsid w:val="5025106D"/>
    <w:rsid w:val="50257A65"/>
    <w:rsid w:val="502C4564"/>
    <w:rsid w:val="502F5C7E"/>
    <w:rsid w:val="506A2C56"/>
    <w:rsid w:val="5088624F"/>
    <w:rsid w:val="50912E0A"/>
    <w:rsid w:val="50BB64D4"/>
    <w:rsid w:val="50CB144C"/>
    <w:rsid w:val="50E14CE5"/>
    <w:rsid w:val="50F33FA9"/>
    <w:rsid w:val="50F644C2"/>
    <w:rsid w:val="50FE648A"/>
    <w:rsid w:val="50FE681E"/>
    <w:rsid w:val="51362AFB"/>
    <w:rsid w:val="513B151F"/>
    <w:rsid w:val="51514AF5"/>
    <w:rsid w:val="51627220"/>
    <w:rsid w:val="516F6FCD"/>
    <w:rsid w:val="517D376B"/>
    <w:rsid w:val="518E0F48"/>
    <w:rsid w:val="51A03696"/>
    <w:rsid w:val="51A7661A"/>
    <w:rsid w:val="51B82FC6"/>
    <w:rsid w:val="51C16F39"/>
    <w:rsid w:val="52317A31"/>
    <w:rsid w:val="52326C6A"/>
    <w:rsid w:val="525857DA"/>
    <w:rsid w:val="527A29CA"/>
    <w:rsid w:val="52872AC3"/>
    <w:rsid w:val="52EE3E21"/>
    <w:rsid w:val="52F23D1C"/>
    <w:rsid w:val="52FF1DAF"/>
    <w:rsid w:val="530B3C9E"/>
    <w:rsid w:val="53404F0A"/>
    <w:rsid w:val="534F0D37"/>
    <w:rsid w:val="53502A04"/>
    <w:rsid w:val="53870D4D"/>
    <w:rsid w:val="538D15ED"/>
    <w:rsid w:val="53944799"/>
    <w:rsid w:val="539E0044"/>
    <w:rsid w:val="53A86F0D"/>
    <w:rsid w:val="53BF2C70"/>
    <w:rsid w:val="53C12366"/>
    <w:rsid w:val="53CC27A6"/>
    <w:rsid w:val="53CC64F0"/>
    <w:rsid w:val="541E3F27"/>
    <w:rsid w:val="542E783A"/>
    <w:rsid w:val="542F1C44"/>
    <w:rsid w:val="548E6729"/>
    <w:rsid w:val="54A83E20"/>
    <w:rsid w:val="54B03572"/>
    <w:rsid w:val="54B51BED"/>
    <w:rsid w:val="54D04518"/>
    <w:rsid w:val="54DF7D64"/>
    <w:rsid w:val="54E5172B"/>
    <w:rsid w:val="54E77F64"/>
    <w:rsid w:val="550130E7"/>
    <w:rsid w:val="550B5550"/>
    <w:rsid w:val="55160C9A"/>
    <w:rsid w:val="55320D2F"/>
    <w:rsid w:val="553E5066"/>
    <w:rsid w:val="55494D5C"/>
    <w:rsid w:val="55741347"/>
    <w:rsid w:val="55A31C66"/>
    <w:rsid w:val="55EE30EE"/>
    <w:rsid w:val="55F34CF1"/>
    <w:rsid w:val="560A302C"/>
    <w:rsid w:val="566E223B"/>
    <w:rsid w:val="569A636C"/>
    <w:rsid w:val="56A522FE"/>
    <w:rsid w:val="56C5594C"/>
    <w:rsid w:val="56CD0D0F"/>
    <w:rsid w:val="56EE3F8D"/>
    <w:rsid w:val="56EE4C8B"/>
    <w:rsid w:val="56F339F4"/>
    <w:rsid w:val="56FE180B"/>
    <w:rsid w:val="57145854"/>
    <w:rsid w:val="57283A77"/>
    <w:rsid w:val="57302B18"/>
    <w:rsid w:val="57376898"/>
    <w:rsid w:val="576D4B35"/>
    <w:rsid w:val="577F766F"/>
    <w:rsid w:val="57944ED1"/>
    <w:rsid w:val="57B34336"/>
    <w:rsid w:val="57BB61E7"/>
    <w:rsid w:val="57D14993"/>
    <w:rsid w:val="57F91300"/>
    <w:rsid w:val="582B154B"/>
    <w:rsid w:val="582C550D"/>
    <w:rsid w:val="582F4E32"/>
    <w:rsid w:val="587A0A23"/>
    <w:rsid w:val="58817556"/>
    <w:rsid w:val="58C003EE"/>
    <w:rsid w:val="58DC5815"/>
    <w:rsid w:val="58F025A3"/>
    <w:rsid w:val="59033AF3"/>
    <w:rsid w:val="59126091"/>
    <w:rsid w:val="59425F64"/>
    <w:rsid w:val="59467380"/>
    <w:rsid w:val="59745AB5"/>
    <w:rsid w:val="59990113"/>
    <w:rsid w:val="59AD2C20"/>
    <w:rsid w:val="59AE774A"/>
    <w:rsid w:val="59D30ABD"/>
    <w:rsid w:val="59E32350"/>
    <w:rsid w:val="5A24513F"/>
    <w:rsid w:val="5A2A72DD"/>
    <w:rsid w:val="5A8B212E"/>
    <w:rsid w:val="5AA91A93"/>
    <w:rsid w:val="5AAE0E58"/>
    <w:rsid w:val="5ABA3DD0"/>
    <w:rsid w:val="5ACC05BA"/>
    <w:rsid w:val="5AE679E3"/>
    <w:rsid w:val="5B213F80"/>
    <w:rsid w:val="5B2A2C87"/>
    <w:rsid w:val="5B394BC5"/>
    <w:rsid w:val="5B3F07CA"/>
    <w:rsid w:val="5B505419"/>
    <w:rsid w:val="5B524F39"/>
    <w:rsid w:val="5B6D486F"/>
    <w:rsid w:val="5B7756EE"/>
    <w:rsid w:val="5B8C6AF2"/>
    <w:rsid w:val="5B910255"/>
    <w:rsid w:val="5B962018"/>
    <w:rsid w:val="5B963785"/>
    <w:rsid w:val="5B9C421C"/>
    <w:rsid w:val="5B9F0D0E"/>
    <w:rsid w:val="5BAF4251"/>
    <w:rsid w:val="5BB12C13"/>
    <w:rsid w:val="5BD5035B"/>
    <w:rsid w:val="5BD5505E"/>
    <w:rsid w:val="5BDB3ECE"/>
    <w:rsid w:val="5BF9401C"/>
    <w:rsid w:val="5BFD5B21"/>
    <w:rsid w:val="5C0F0069"/>
    <w:rsid w:val="5C356621"/>
    <w:rsid w:val="5C36415C"/>
    <w:rsid w:val="5C37088C"/>
    <w:rsid w:val="5C8D4F08"/>
    <w:rsid w:val="5C8E2CEF"/>
    <w:rsid w:val="5C9D6307"/>
    <w:rsid w:val="5CB004D5"/>
    <w:rsid w:val="5CB05B30"/>
    <w:rsid w:val="5CC61E3C"/>
    <w:rsid w:val="5CDE1C06"/>
    <w:rsid w:val="5D0024AC"/>
    <w:rsid w:val="5D437F35"/>
    <w:rsid w:val="5D7F6ADB"/>
    <w:rsid w:val="5D8A2365"/>
    <w:rsid w:val="5DB81D34"/>
    <w:rsid w:val="5E1A398F"/>
    <w:rsid w:val="5EDB1020"/>
    <w:rsid w:val="5EDC2786"/>
    <w:rsid w:val="5EF1244C"/>
    <w:rsid w:val="5EF86B45"/>
    <w:rsid w:val="5F144876"/>
    <w:rsid w:val="5F2076B4"/>
    <w:rsid w:val="5F2E07B9"/>
    <w:rsid w:val="5F467CA8"/>
    <w:rsid w:val="5F622211"/>
    <w:rsid w:val="5F9E593F"/>
    <w:rsid w:val="5FA012EF"/>
    <w:rsid w:val="5FBC0FEB"/>
    <w:rsid w:val="60002413"/>
    <w:rsid w:val="6009052B"/>
    <w:rsid w:val="603D7C01"/>
    <w:rsid w:val="604B4E4E"/>
    <w:rsid w:val="60945812"/>
    <w:rsid w:val="609A75B6"/>
    <w:rsid w:val="60AE7E03"/>
    <w:rsid w:val="60BD3BA3"/>
    <w:rsid w:val="60D15696"/>
    <w:rsid w:val="60DF1F66"/>
    <w:rsid w:val="610C7F49"/>
    <w:rsid w:val="61113EEE"/>
    <w:rsid w:val="612B7A5B"/>
    <w:rsid w:val="61366A54"/>
    <w:rsid w:val="61375F38"/>
    <w:rsid w:val="616C33F0"/>
    <w:rsid w:val="618F19E3"/>
    <w:rsid w:val="61A2508C"/>
    <w:rsid w:val="621C0951"/>
    <w:rsid w:val="62402CDD"/>
    <w:rsid w:val="62510A55"/>
    <w:rsid w:val="62643B15"/>
    <w:rsid w:val="626660A7"/>
    <w:rsid w:val="628402C0"/>
    <w:rsid w:val="629D5C70"/>
    <w:rsid w:val="62AC3BAC"/>
    <w:rsid w:val="62B22F0F"/>
    <w:rsid w:val="62F5447A"/>
    <w:rsid w:val="63132B35"/>
    <w:rsid w:val="63196540"/>
    <w:rsid w:val="634B4DE0"/>
    <w:rsid w:val="6372620C"/>
    <w:rsid w:val="63AE3C76"/>
    <w:rsid w:val="63CF21C3"/>
    <w:rsid w:val="63D556A7"/>
    <w:rsid w:val="63DC6A36"/>
    <w:rsid w:val="63EC3FDC"/>
    <w:rsid w:val="640146EE"/>
    <w:rsid w:val="6439408C"/>
    <w:rsid w:val="644C6E22"/>
    <w:rsid w:val="64625D73"/>
    <w:rsid w:val="646D5867"/>
    <w:rsid w:val="647A54C9"/>
    <w:rsid w:val="6480384A"/>
    <w:rsid w:val="64AC5B34"/>
    <w:rsid w:val="64B1318F"/>
    <w:rsid w:val="64B34466"/>
    <w:rsid w:val="64E25EFD"/>
    <w:rsid w:val="650A1968"/>
    <w:rsid w:val="652F01A6"/>
    <w:rsid w:val="654900FB"/>
    <w:rsid w:val="654D6285"/>
    <w:rsid w:val="657037B8"/>
    <w:rsid w:val="65980FD1"/>
    <w:rsid w:val="65CA7E5E"/>
    <w:rsid w:val="65CB6D62"/>
    <w:rsid w:val="65DB2081"/>
    <w:rsid w:val="65E73DB0"/>
    <w:rsid w:val="6606398F"/>
    <w:rsid w:val="66280ED6"/>
    <w:rsid w:val="66321018"/>
    <w:rsid w:val="66534718"/>
    <w:rsid w:val="665F1D29"/>
    <w:rsid w:val="66654C42"/>
    <w:rsid w:val="66795EEC"/>
    <w:rsid w:val="667B2536"/>
    <w:rsid w:val="667B4B0C"/>
    <w:rsid w:val="66925AD1"/>
    <w:rsid w:val="66B27F22"/>
    <w:rsid w:val="670971FB"/>
    <w:rsid w:val="67566AFF"/>
    <w:rsid w:val="676F20F1"/>
    <w:rsid w:val="67766643"/>
    <w:rsid w:val="67882ACC"/>
    <w:rsid w:val="679E3E6B"/>
    <w:rsid w:val="67A9669F"/>
    <w:rsid w:val="67BC603B"/>
    <w:rsid w:val="67BF0BEF"/>
    <w:rsid w:val="67D07B66"/>
    <w:rsid w:val="67D1338C"/>
    <w:rsid w:val="67DA6495"/>
    <w:rsid w:val="67F1093A"/>
    <w:rsid w:val="67F17C03"/>
    <w:rsid w:val="680B22F5"/>
    <w:rsid w:val="68437083"/>
    <w:rsid w:val="68437FA8"/>
    <w:rsid w:val="686D2352"/>
    <w:rsid w:val="686F0EA4"/>
    <w:rsid w:val="68733823"/>
    <w:rsid w:val="688C78C6"/>
    <w:rsid w:val="68B077AC"/>
    <w:rsid w:val="68D45C38"/>
    <w:rsid w:val="68DD48DD"/>
    <w:rsid w:val="68E66F5B"/>
    <w:rsid w:val="6933185A"/>
    <w:rsid w:val="69632235"/>
    <w:rsid w:val="696A0E7B"/>
    <w:rsid w:val="69850356"/>
    <w:rsid w:val="6995578A"/>
    <w:rsid w:val="69972DB5"/>
    <w:rsid w:val="699833FF"/>
    <w:rsid w:val="69FC71D9"/>
    <w:rsid w:val="6A1349C5"/>
    <w:rsid w:val="6A1A731C"/>
    <w:rsid w:val="6A3C3349"/>
    <w:rsid w:val="6A507C10"/>
    <w:rsid w:val="6A612456"/>
    <w:rsid w:val="6A62123C"/>
    <w:rsid w:val="6AA47743"/>
    <w:rsid w:val="6AC63E16"/>
    <w:rsid w:val="6AC94946"/>
    <w:rsid w:val="6ADC3827"/>
    <w:rsid w:val="6ADF430F"/>
    <w:rsid w:val="6AEF6501"/>
    <w:rsid w:val="6B5B0B88"/>
    <w:rsid w:val="6B6E454F"/>
    <w:rsid w:val="6B846BF4"/>
    <w:rsid w:val="6BA02A3F"/>
    <w:rsid w:val="6BDF24F1"/>
    <w:rsid w:val="6C04705B"/>
    <w:rsid w:val="6C4C3B17"/>
    <w:rsid w:val="6C6B5F6D"/>
    <w:rsid w:val="6C71226C"/>
    <w:rsid w:val="6CDF30F3"/>
    <w:rsid w:val="6CED1CB3"/>
    <w:rsid w:val="6D07229B"/>
    <w:rsid w:val="6D0A70AC"/>
    <w:rsid w:val="6D4E1B1E"/>
    <w:rsid w:val="6D562DEE"/>
    <w:rsid w:val="6D6F091A"/>
    <w:rsid w:val="6D844205"/>
    <w:rsid w:val="6D9C4084"/>
    <w:rsid w:val="6DCF0724"/>
    <w:rsid w:val="6DD24064"/>
    <w:rsid w:val="6DF10D8F"/>
    <w:rsid w:val="6E105DA7"/>
    <w:rsid w:val="6E301E58"/>
    <w:rsid w:val="6E31797E"/>
    <w:rsid w:val="6E6D5494"/>
    <w:rsid w:val="6E71421E"/>
    <w:rsid w:val="6E8149B7"/>
    <w:rsid w:val="6E895A0C"/>
    <w:rsid w:val="6EA009F0"/>
    <w:rsid w:val="6EC01F8C"/>
    <w:rsid w:val="6EEF319A"/>
    <w:rsid w:val="6F2D04DC"/>
    <w:rsid w:val="6F3B164A"/>
    <w:rsid w:val="6F935D40"/>
    <w:rsid w:val="6F9B59F7"/>
    <w:rsid w:val="6F9C445C"/>
    <w:rsid w:val="6FBD51C5"/>
    <w:rsid w:val="6FDB4A0F"/>
    <w:rsid w:val="6FEF62E3"/>
    <w:rsid w:val="7016200C"/>
    <w:rsid w:val="7019728F"/>
    <w:rsid w:val="701C541E"/>
    <w:rsid w:val="70347AD5"/>
    <w:rsid w:val="70517275"/>
    <w:rsid w:val="706F478E"/>
    <w:rsid w:val="70761FC0"/>
    <w:rsid w:val="707805EA"/>
    <w:rsid w:val="709F46BA"/>
    <w:rsid w:val="70A71B06"/>
    <w:rsid w:val="70B66C1B"/>
    <w:rsid w:val="70BB79D3"/>
    <w:rsid w:val="70BE7AEB"/>
    <w:rsid w:val="70C26883"/>
    <w:rsid w:val="70D40DFD"/>
    <w:rsid w:val="70DF2E13"/>
    <w:rsid w:val="70E93434"/>
    <w:rsid w:val="71307509"/>
    <w:rsid w:val="715A7C56"/>
    <w:rsid w:val="715B5143"/>
    <w:rsid w:val="7167491D"/>
    <w:rsid w:val="7197030E"/>
    <w:rsid w:val="7199067D"/>
    <w:rsid w:val="71B0687A"/>
    <w:rsid w:val="71CB04C7"/>
    <w:rsid w:val="71DB59FB"/>
    <w:rsid w:val="71DF58C4"/>
    <w:rsid w:val="71E514CB"/>
    <w:rsid w:val="722C6DDA"/>
    <w:rsid w:val="722E2918"/>
    <w:rsid w:val="725F4251"/>
    <w:rsid w:val="7279459C"/>
    <w:rsid w:val="727A5D97"/>
    <w:rsid w:val="727F082F"/>
    <w:rsid w:val="72F143FB"/>
    <w:rsid w:val="73152E5A"/>
    <w:rsid w:val="734622E3"/>
    <w:rsid w:val="73581A52"/>
    <w:rsid w:val="73582D8F"/>
    <w:rsid w:val="73AE350F"/>
    <w:rsid w:val="73BF5C0F"/>
    <w:rsid w:val="73E63E25"/>
    <w:rsid w:val="740F3EAB"/>
    <w:rsid w:val="741661E7"/>
    <w:rsid w:val="74217D30"/>
    <w:rsid w:val="74672D7C"/>
    <w:rsid w:val="74CE7487"/>
    <w:rsid w:val="74D07EF1"/>
    <w:rsid w:val="74EE0377"/>
    <w:rsid w:val="750B0F29"/>
    <w:rsid w:val="752D7368"/>
    <w:rsid w:val="75342FC0"/>
    <w:rsid w:val="753C2DFC"/>
    <w:rsid w:val="753F59AD"/>
    <w:rsid w:val="75405616"/>
    <w:rsid w:val="755966F7"/>
    <w:rsid w:val="75823C0C"/>
    <w:rsid w:val="758578F5"/>
    <w:rsid w:val="75A071F4"/>
    <w:rsid w:val="75B866B4"/>
    <w:rsid w:val="75D86DF8"/>
    <w:rsid w:val="75DE1038"/>
    <w:rsid w:val="75F25CEE"/>
    <w:rsid w:val="76387FE7"/>
    <w:rsid w:val="76410259"/>
    <w:rsid w:val="765A2D87"/>
    <w:rsid w:val="765A4E6E"/>
    <w:rsid w:val="76687269"/>
    <w:rsid w:val="766F1A7F"/>
    <w:rsid w:val="76B50750"/>
    <w:rsid w:val="76B80C3C"/>
    <w:rsid w:val="76D90739"/>
    <w:rsid w:val="76EA2F10"/>
    <w:rsid w:val="7705677E"/>
    <w:rsid w:val="771847F9"/>
    <w:rsid w:val="774605A6"/>
    <w:rsid w:val="774933FC"/>
    <w:rsid w:val="77707F7E"/>
    <w:rsid w:val="77A61E71"/>
    <w:rsid w:val="77BF3D0E"/>
    <w:rsid w:val="77C20404"/>
    <w:rsid w:val="77E617D9"/>
    <w:rsid w:val="77EF68E0"/>
    <w:rsid w:val="77FE3273"/>
    <w:rsid w:val="78246EEA"/>
    <w:rsid w:val="78767001"/>
    <w:rsid w:val="788E2A67"/>
    <w:rsid w:val="78B01CF7"/>
    <w:rsid w:val="78D216C0"/>
    <w:rsid w:val="78DB1169"/>
    <w:rsid w:val="78EE572F"/>
    <w:rsid w:val="78F02836"/>
    <w:rsid w:val="79216E1B"/>
    <w:rsid w:val="79235117"/>
    <w:rsid w:val="79260A21"/>
    <w:rsid w:val="7946756C"/>
    <w:rsid w:val="79620702"/>
    <w:rsid w:val="79761B6C"/>
    <w:rsid w:val="79772A0A"/>
    <w:rsid w:val="797C0F91"/>
    <w:rsid w:val="79CF7AA4"/>
    <w:rsid w:val="79DF0633"/>
    <w:rsid w:val="79EC0EBF"/>
    <w:rsid w:val="7A075C10"/>
    <w:rsid w:val="7A087315"/>
    <w:rsid w:val="7A456C8B"/>
    <w:rsid w:val="7A4E35FB"/>
    <w:rsid w:val="7A5A77B8"/>
    <w:rsid w:val="7A6544E7"/>
    <w:rsid w:val="7A975EA9"/>
    <w:rsid w:val="7AB4541D"/>
    <w:rsid w:val="7AB64D1C"/>
    <w:rsid w:val="7ABC0566"/>
    <w:rsid w:val="7AD32BAF"/>
    <w:rsid w:val="7AD64DDB"/>
    <w:rsid w:val="7ADD2755"/>
    <w:rsid w:val="7AE350FA"/>
    <w:rsid w:val="7AEC35AA"/>
    <w:rsid w:val="7AF30220"/>
    <w:rsid w:val="7AF73BF8"/>
    <w:rsid w:val="7B1131C7"/>
    <w:rsid w:val="7B130B37"/>
    <w:rsid w:val="7B366BBD"/>
    <w:rsid w:val="7B5A4007"/>
    <w:rsid w:val="7BC65BA9"/>
    <w:rsid w:val="7BD12E99"/>
    <w:rsid w:val="7C1E3C37"/>
    <w:rsid w:val="7C230ACD"/>
    <w:rsid w:val="7C4B1E4B"/>
    <w:rsid w:val="7C5D270E"/>
    <w:rsid w:val="7C8C3C31"/>
    <w:rsid w:val="7CA7496A"/>
    <w:rsid w:val="7CA756BE"/>
    <w:rsid w:val="7CC72903"/>
    <w:rsid w:val="7D504B4D"/>
    <w:rsid w:val="7D5D48FC"/>
    <w:rsid w:val="7D952C37"/>
    <w:rsid w:val="7D987445"/>
    <w:rsid w:val="7D9D6FF4"/>
    <w:rsid w:val="7DAA2564"/>
    <w:rsid w:val="7DD62BD5"/>
    <w:rsid w:val="7DDC15F1"/>
    <w:rsid w:val="7DE15903"/>
    <w:rsid w:val="7E18119C"/>
    <w:rsid w:val="7E251CC0"/>
    <w:rsid w:val="7E355268"/>
    <w:rsid w:val="7E592442"/>
    <w:rsid w:val="7E7318ED"/>
    <w:rsid w:val="7EA61CB5"/>
    <w:rsid w:val="7ED97FDE"/>
    <w:rsid w:val="7EE4714F"/>
    <w:rsid w:val="7EFB4814"/>
    <w:rsid w:val="7F63098D"/>
    <w:rsid w:val="7F6C625A"/>
    <w:rsid w:val="7F7B1C44"/>
    <w:rsid w:val="7F9D30C5"/>
    <w:rsid w:val="7FA04963"/>
    <w:rsid w:val="7FC56C25"/>
    <w:rsid w:val="7FD1562B"/>
    <w:rsid w:val="7FEC7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3"/>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44"/>
    <w:autoRedefine/>
    <w:qFormat/>
    <w:uiPriority w:val="0"/>
    <w:pPr>
      <w:keepNext/>
      <w:widowControl/>
      <w:spacing w:before="240" w:after="60"/>
      <w:jc w:val="left"/>
      <w:outlineLvl w:val="1"/>
    </w:pPr>
    <w:rPr>
      <w:rFonts w:ascii="微软雅黑" w:hAnsi="微软雅黑" w:eastAsia="微软雅黑" w:cs="微软雅黑"/>
      <w:b/>
      <w:bCs/>
      <w:i/>
      <w:iCs/>
      <w:kern w:val="0"/>
      <w:sz w:val="28"/>
      <w:szCs w:val="28"/>
      <w:lang w:eastAsia="en-US" w:bidi="en-US"/>
    </w:rPr>
  </w:style>
  <w:style w:type="paragraph" w:styleId="6">
    <w:name w:val="heading 3"/>
    <w:basedOn w:val="1"/>
    <w:next w:val="1"/>
    <w:link w:val="45"/>
    <w:autoRedefine/>
    <w:qFormat/>
    <w:uiPriority w:val="0"/>
    <w:pPr>
      <w:keepNext/>
      <w:widowControl/>
      <w:spacing w:line="440" w:lineRule="exact"/>
      <w:jc w:val="left"/>
      <w:outlineLvl w:val="2"/>
    </w:pPr>
    <w:rPr>
      <w:rFonts w:ascii="Cambria" w:hAnsi="Cambria"/>
      <w:b/>
      <w:bCs/>
      <w:sz w:val="26"/>
      <w:szCs w:val="26"/>
      <w:lang w:eastAsia="en-US"/>
    </w:rPr>
  </w:style>
  <w:style w:type="paragraph" w:styleId="7">
    <w:name w:val="heading 4"/>
    <w:basedOn w:val="1"/>
    <w:next w:val="1"/>
    <w:link w:val="46"/>
    <w:autoRedefine/>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8">
    <w:name w:val="heading 5"/>
    <w:basedOn w:val="1"/>
    <w:next w:val="1"/>
    <w:link w:val="47"/>
    <w:autoRedefine/>
    <w:qFormat/>
    <w:uiPriority w:val="0"/>
    <w:pPr>
      <w:keepNext/>
      <w:keepLines/>
      <w:spacing w:before="280" w:after="290" w:line="376" w:lineRule="auto"/>
      <w:outlineLvl w:val="4"/>
    </w:pPr>
    <w:rPr>
      <w:b/>
      <w:bCs/>
      <w:sz w:val="28"/>
      <w:szCs w:val="28"/>
    </w:rPr>
  </w:style>
  <w:style w:type="paragraph" w:styleId="9">
    <w:name w:val="heading 6"/>
    <w:basedOn w:val="1"/>
    <w:next w:val="1"/>
    <w:link w:val="48"/>
    <w:autoRedefine/>
    <w:qFormat/>
    <w:uiPriority w:val="0"/>
    <w:pPr>
      <w:keepNext/>
      <w:keepLines/>
      <w:spacing w:before="240" w:after="64" w:line="317" w:lineRule="auto"/>
      <w:outlineLvl w:val="5"/>
    </w:pPr>
    <w:rPr>
      <w:rFonts w:ascii="Cambria" w:hAnsi="Cambria"/>
      <w:b/>
      <w:bCs/>
      <w:sz w:val="24"/>
    </w:rPr>
  </w:style>
  <w:style w:type="paragraph" w:styleId="10">
    <w:name w:val="heading 7"/>
    <w:basedOn w:val="1"/>
    <w:next w:val="1"/>
    <w:link w:val="49"/>
    <w:autoRedefine/>
    <w:qFormat/>
    <w:uiPriority w:val="0"/>
    <w:pPr>
      <w:keepNext/>
      <w:keepLines/>
      <w:spacing w:before="240" w:after="64" w:line="317" w:lineRule="auto"/>
      <w:outlineLvl w:val="6"/>
    </w:pPr>
    <w:rPr>
      <w:rFonts w:ascii="Calibri" w:hAnsi="Calibri"/>
      <w:b/>
      <w:bCs/>
      <w:sz w:val="24"/>
    </w:rPr>
  </w:style>
  <w:style w:type="paragraph" w:styleId="11">
    <w:name w:val="heading 8"/>
    <w:basedOn w:val="1"/>
    <w:next w:val="1"/>
    <w:link w:val="50"/>
    <w:autoRedefine/>
    <w:qFormat/>
    <w:uiPriority w:val="0"/>
    <w:pPr>
      <w:keepNext/>
      <w:keepLines/>
      <w:spacing w:before="240" w:after="64" w:line="320" w:lineRule="atLeast"/>
      <w:ind w:firstLine="200" w:firstLineChars="200"/>
      <w:outlineLvl w:val="7"/>
    </w:pPr>
    <w:rPr>
      <w:rFonts w:ascii="Cambria" w:hAnsi="Cambria"/>
      <w:sz w:val="24"/>
    </w:rPr>
  </w:style>
  <w:style w:type="paragraph" w:styleId="12">
    <w:name w:val="heading 9"/>
    <w:basedOn w:val="1"/>
    <w:next w:val="1"/>
    <w:link w:val="51"/>
    <w:autoRedefine/>
    <w:qFormat/>
    <w:uiPriority w:val="0"/>
    <w:pPr>
      <w:keepNext/>
      <w:keepLines/>
      <w:spacing w:before="240" w:after="64" w:line="317" w:lineRule="auto"/>
      <w:outlineLvl w:val="8"/>
    </w:pPr>
    <w:rPr>
      <w:rFonts w:ascii="Cambria" w:hAnsi="Cambria"/>
      <w:szCs w:val="21"/>
    </w:rPr>
  </w:style>
  <w:style w:type="character" w:default="1" w:styleId="32">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customStyle="1" w:styleId="2">
    <w:name w:val="段"/>
    <w:basedOn w:val="3"/>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3">
    <w:name w:val="Normal_2"/>
    <w:autoRedefine/>
    <w:qFormat/>
    <w:uiPriority w:val="0"/>
    <w:pPr>
      <w:widowControl w:val="0"/>
      <w:jc w:val="both"/>
    </w:pPr>
    <w:rPr>
      <w:rFonts w:ascii="Times New Roman" w:hAnsi="Times New Roman" w:eastAsia="宋体" w:cs="Times New Roman"/>
      <w:szCs w:val="24"/>
      <w:lang w:val="en-US" w:eastAsia="zh-CN" w:bidi="ar-SA"/>
    </w:rPr>
  </w:style>
  <w:style w:type="paragraph" w:styleId="13">
    <w:name w:val="Document Map"/>
    <w:basedOn w:val="1"/>
    <w:link w:val="84"/>
    <w:autoRedefine/>
    <w:qFormat/>
    <w:uiPriority w:val="0"/>
    <w:pPr>
      <w:shd w:val="clear" w:color="auto" w:fill="000080"/>
    </w:pPr>
    <w:rPr>
      <w:rFonts w:ascii="Calibri" w:hAnsi="Calibri"/>
      <w:szCs w:val="22"/>
    </w:rPr>
  </w:style>
  <w:style w:type="paragraph" w:styleId="14">
    <w:name w:val="annotation text"/>
    <w:basedOn w:val="1"/>
    <w:link w:val="82"/>
    <w:autoRedefine/>
    <w:unhideWhenUsed/>
    <w:qFormat/>
    <w:uiPriority w:val="0"/>
    <w:pPr>
      <w:jc w:val="left"/>
    </w:pPr>
  </w:style>
  <w:style w:type="paragraph" w:styleId="15">
    <w:name w:val="Body Text 3"/>
    <w:basedOn w:val="1"/>
    <w:link w:val="85"/>
    <w:autoRedefine/>
    <w:qFormat/>
    <w:uiPriority w:val="0"/>
    <w:pPr>
      <w:widowControl/>
      <w:spacing w:after="120"/>
      <w:jc w:val="left"/>
    </w:pPr>
    <w:rPr>
      <w:kern w:val="0"/>
      <w:sz w:val="16"/>
      <w:szCs w:val="20"/>
      <w:lang w:eastAsia="en-US" w:bidi="en-US"/>
    </w:rPr>
  </w:style>
  <w:style w:type="paragraph" w:styleId="16">
    <w:name w:val="Body Text"/>
    <w:basedOn w:val="1"/>
    <w:next w:val="1"/>
    <w:link w:val="87"/>
    <w:autoRedefine/>
    <w:qFormat/>
    <w:uiPriority w:val="0"/>
    <w:pPr>
      <w:adjustRightInd w:val="0"/>
      <w:spacing w:after="60" w:line="360" w:lineRule="atLeast"/>
      <w:ind w:left="30" w:leftChars="30" w:right="30" w:rightChars="30"/>
      <w:jc w:val="center"/>
    </w:pPr>
    <w:rPr>
      <w:szCs w:val="22"/>
    </w:rPr>
  </w:style>
  <w:style w:type="paragraph" w:styleId="17">
    <w:name w:val="Body Text Indent"/>
    <w:basedOn w:val="1"/>
    <w:link w:val="89"/>
    <w:autoRedefine/>
    <w:qFormat/>
    <w:uiPriority w:val="0"/>
    <w:pPr>
      <w:ind w:firstLine="830" w:firstLineChars="352"/>
    </w:pPr>
    <w:rPr>
      <w:rFonts w:ascii="FangSong_GB2312" w:eastAsia="FangSong_GB2312"/>
      <w:sz w:val="32"/>
      <w:szCs w:val="20"/>
    </w:rPr>
  </w:style>
  <w:style w:type="paragraph" w:styleId="18">
    <w:name w:val="index 4"/>
    <w:basedOn w:val="1"/>
    <w:next w:val="1"/>
    <w:autoRedefine/>
    <w:qFormat/>
    <w:uiPriority w:val="0"/>
    <w:pPr>
      <w:ind w:left="600" w:leftChars="600"/>
    </w:pPr>
  </w:style>
  <w:style w:type="paragraph" w:styleId="19">
    <w:name w:val="toc 3"/>
    <w:basedOn w:val="1"/>
    <w:next w:val="1"/>
    <w:autoRedefine/>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20">
    <w:name w:val="Plain Text"/>
    <w:basedOn w:val="1"/>
    <w:next w:val="1"/>
    <w:link w:val="88"/>
    <w:autoRedefine/>
    <w:qFormat/>
    <w:uiPriority w:val="0"/>
    <w:rPr>
      <w:rFonts w:ascii="宋体" w:hAnsi="Courier New" w:cs="Courier New"/>
      <w:szCs w:val="21"/>
    </w:rPr>
  </w:style>
  <w:style w:type="paragraph" w:styleId="21">
    <w:name w:val="Date"/>
    <w:basedOn w:val="1"/>
    <w:next w:val="1"/>
    <w:link w:val="90"/>
    <w:autoRedefine/>
    <w:qFormat/>
    <w:uiPriority w:val="0"/>
    <w:pPr>
      <w:ind w:left="100" w:leftChars="2500"/>
    </w:pPr>
  </w:style>
  <w:style w:type="paragraph" w:styleId="22">
    <w:name w:val="Balloon Text"/>
    <w:basedOn w:val="1"/>
    <w:link w:val="91"/>
    <w:autoRedefine/>
    <w:semiHidden/>
    <w:qFormat/>
    <w:uiPriority w:val="0"/>
    <w:rPr>
      <w:rFonts w:asciiTheme="minorHAnsi" w:hAnsiTheme="minorHAnsi" w:cstheme="minorBidi"/>
      <w:sz w:val="18"/>
      <w:szCs w:val="18"/>
    </w:rPr>
  </w:style>
  <w:style w:type="paragraph" w:styleId="23">
    <w:name w:val="footer"/>
    <w:basedOn w:val="1"/>
    <w:next w:val="1"/>
    <w:link w:val="42"/>
    <w:autoRedefine/>
    <w:unhideWhenUsed/>
    <w:qFormat/>
    <w:uiPriority w:val="0"/>
    <w:pPr>
      <w:tabs>
        <w:tab w:val="center" w:pos="4153"/>
        <w:tab w:val="right" w:pos="8306"/>
      </w:tabs>
      <w:snapToGrid w:val="0"/>
      <w:jc w:val="left"/>
    </w:pPr>
    <w:rPr>
      <w:sz w:val="18"/>
      <w:szCs w:val="18"/>
    </w:rPr>
  </w:style>
  <w:style w:type="paragraph" w:styleId="24">
    <w:name w:val="header"/>
    <w:basedOn w:val="1"/>
    <w:next w:val="1"/>
    <w:link w:val="4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pPr>
      <w:tabs>
        <w:tab w:val="right" w:leader="dot" w:pos="9061"/>
      </w:tabs>
    </w:pPr>
    <w:rPr>
      <w:rFonts w:ascii="宋体" w:hAnsi="宋体" w:eastAsia="FangSong_GB2312"/>
      <w:b/>
      <w:sz w:val="32"/>
    </w:rPr>
  </w:style>
  <w:style w:type="paragraph" w:styleId="26">
    <w:name w:val="toc 2"/>
    <w:basedOn w:val="1"/>
    <w:next w:val="1"/>
    <w:autoRedefine/>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7">
    <w:name w:val="Body Text 2"/>
    <w:basedOn w:val="1"/>
    <w:link w:val="102"/>
    <w:unhideWhenUsed/>
    <w:qFormat/>
    <w:uiPriority w:val="99"/>
    <w:pPr>
      <w:spacing w:after="120" w:line="480" w:lineRule="auto"/>
    </w:pPr>
  </w:style>
  <w:style w:type="paragraph" w:styleId="28">
    <w:name w:val="Normal (Web)"/>
    <w:basedOn w:val="1"/>
    <w:autoRedefine/>
    <w:semiHidden/>
    <w:unhideWhenUsed/>
    <w:qFormat/>
    <w:uiPriority w:val="99"/>
    <w:rPr>
      <w:sz w:val="24"/>
    </w:rPr>
  </w:style>
  <w:style w:type="paragraph" w:styleId="29">
    <w:name w:val="Title"/>
    <w:basedOn w:val="1"/>
    <w:next w:val="1"/>
    <w:link w:val="94"/>
    <w:autoRedefine/>
    <w:qFormat/>
    <w:uiPriority w:val="0"/>
    <w:pPr>
      <w:spacing w:before="240" w:after="60"/>
      <w:jc w:val="center"/>
      <w:outlineLvl w:val="0"/>
    </w:pPr>
    <w:rPr>
      <w:rFonts w:ascii="Cambria" w:hAnsi="Cambria"/>
      <w:b/>
      <w:bCs/>
      <w:sz w:val="32"/>
      <w:szCs w:val="32"/>
    </w:rPr>
  </w:style>
  <w:style w:type="paragraph" w:styleId="30">
    <w:name w:val="annotation subject"/>
    <w:basedOn w:val="14"/>
    <w:next w:val="14"/>
    <w:link w:val="83"/>
    <w:autoRedefine/>
    <w:qFormat/>
    <w:uiPriority w:val="0"/>
    <w:rPr>
      <w:rFonts w:ascii="Calibri" w:hAnsi="Calibri"/>
      <w:b/>
      <w:bCs/>
      <w:szCs w:val="22"/>
    </w:rPr>
  </w:style>
  <w:style w:type="character" w:styleId="33">
    <w:name w:val="Strong"/>
    <w:autoRedefine/>
    <w:qFormat/>
    <w:uiPriority w:val="0"/>
    <w:rPr>
      <w:b/>
    </w:rPr>
  </w:style>
  <w:style w:type="character" w:styleId="34">
    <w:name w:val="page number"/>
    <w:basedOn w:val="32"/>
    <w:qFormat/>
    <w:uiPriority w:val="0"/>
  </w:style>
  <w:style w:type="character" w:styleId="35">
    <w:name w:val="FollowedHyperlink"/>
    <w:autoRedefine/>
    <w:qFormat/>
    <w:uiPriority w:val="0"/>
    <w:rPr>
      <w:color w:val="800080"/>
      <w:u w:val="single"/>
    </w:rPr>
  </w:style>
  <w:style w:type="character" w:styleId="36">
    <w:name w:val="Emphasis"/>
    <w:autoRedefine/>
    <w:qFormat/>
    <w:uiPriority w:val="0"/>
    <w:rPr>
      <w:i/>
      <w:iCs/>
    </w:rPr>
  </w:style>
  <w:style w:type="character" w:styleId="37">
    <w:name w:val="Hyperlink"/>
    <w:autoRedefine/>
    <w:qFormat/>
    <w:uiPriority w:val="0"/>
    <w:rPr>
      <w:color w:val="0000FF"/>
      <w:u w:val="single"/>
    </w:rPr>
  </w:style>
  <w:style w:type="character" w:styleId="38">
    <w:name w:val="annotation reference"/>
    <w:autoRedefine/>
    <w:qFormat/>
    <w:uiPriority w:val="0"/>
    <w:rPr>
      <w:sz w:val="21"/>
      <w:szCs w:val="21"/>
    </w:rPr>
  </w:style>
  <w:style w:type="paragraph" w:customStyle="1" w:styleId="39">
    <w:name w:val="Normal_1_0"/>
    <w:autoRedefine/>
    <w:qFormat/>
    <w:uiPriority w:val="0"/>
    <w:pPr>
      <w:widowControl w:val="0"/>
      <w:jc w:val="both"/>
    </w:pPr>
    <w:rPr>
      <w:rFonts w:ascii="Calibri" w:hAnsi="Calibri" w:eastAsia="Times New Roman" w:cs="Times New Roman"/>
      <w:sz w:val="21"/>
      <w:szCs w:val="24"/>
      <w:lang w:val="en-US" w:eastAsia="zh-CN" w:bidi="ar-SA"/>
    </w:rPr>
  </w:style>
  <w:style w:type="paragraph" w:customStyle="1" w:styleId="40">
    <w:name w:val="TableOfAuthoring"/>
    <w:basedOn w:val="1"/>
    <w:next w:val="1"/>
    <w:autoRedefine/>
    <w:qFormat/>
    <w:uiPriority w:val="0"/>
    <w:pPr>
      <w:ind w:left="420" w:leftChars="200"/>
    </w:pPr>
  </w:style>
  <w:style w:type="character" w:customStyle="1" w:styleId="41">
    <w:name w:val="页眉 字符"/>
    <w:basedOn w:val="32"/>
    <w:link w:val="24"/>
    <w:autoRedefine/>
    <w:qFormat/>
    <w:uiPriority w:val="0"/>
    <w:rPr>
      <w:sz w:val="18"/>
      <w:szCs w:val="18"/>
    </w:rPr>
  </w:style>
  <w:style w:type="character" w:customStyle="1" w:styleId="42">
    <w:name w:val="页脚 字符"/>
    <w:basedOn w:val="32"/>
    <w:link w:val="23"/>
    <w:autoRedefine/>
    <w:qFormat/>
    <w:uiPriority w:val="0"/>
    <w:rPr>
      <w:sz w:val="18"/>
      <w:szCs w:val="18"/>
    </w:rPr>
  </w:style>
  <w:style w:type="character" w:customStyle="1" w:styleId="43">
    <w:name w:val="标题 1 字符"/>
    <w:basedOn w:val="32"/>
    <w:link w:val="4"/>
    <w:autoRedefine/>
    <w:qFormat/>
    <w:uiPriority w:val="0"/>
    <w:rPr>
      <w:rFonts w:ascii="Times New Roman" w:hAnsi="Times New Roman" w:eastAsia="宋体" w:cs="Times New Roman"/>
      <w:b/>
      <w:bCs/>
      <w:kern w:val="44"/>
      <w:sz w:val="44"/>
      <w:szCs w:val="44"/>
    </w:rPr>
  </w:style>
  <w:style w:type="character" w:customStyle="1" w:styleId="44">
    <w:name w:val="标题 2 字符"/>
    <w:basedOn w:val="32"/>
    <w:link w:val="5"/>
    <w:autoRedefine/>
    <w:qFormat/>
    <w:uiPriority w:val="0"/>
    <w:rPr>
      <w:rFonts w:ascii="微软雅黑" w:hAnsi="微软雅黑" w:eastAsia="微软雅黑" w:cs="微软雅黑"/>
      <w:b/>
      <w:bCs/>
      <w:i/>
      <w:iCs/>
      <w:kern w:val="0"/>
      <w:sz w:val="28"/>
      <w:szCs w:val="28"/>
      <w:lang w:eastAsia="en-US" w:bidi="en-US"/>
    </w:rPr>
  </w:style>
  <w:style w:type="character" w:customStyle="1" w:styleId="45">
    <w:name w:val="标题 3 字符"/>
    <w:basedOn w:val="32"/>
    <w:link w:val="6"/>
    <w:autoRedefine/>
    <w:qFormat/>
    <w:uiPriority w:val="0"/>
    <w:rPr>
      <w:rFonts w:ascii="Cambria" w:hAnsi="Cambria" w:eastAsia="宋体" w:cs="Times New Roman"/>
      <w:b/>
      <w:bCs/>
      <w:sz w:val="26"/>
      <w:szCs w:val="26"/>
      <w:lang w:eastAsia="en-US"/>
    </w:rPr>
  </w:style>
  <w:style w:type="character" w:customStyle="1" w:styleId="46">
    <w:name w:val="标题 4 字符"/>
    <w:basedOn w:val="32"/>
    <w:link w:val="7"/>
    <w:autoRedefine/>
    <w:qFormat/>
    <w:uiPriority w:val="0"/>
    <w:rPr>
      <w:rFonts w:ascii="Calibri" w:hAnsi="Calibri" w:eastAsia="宋体" w:cs="Times New Roman"/>
      <w:b/>
      <w:bCs/>
      <w:kern w:val="0"/>
      <w:sz w:val="28"/>
      <w:szCs w:val="28"/>
      <w:lang w:eastAsia="en-US"/>
    </w:rPr>
  </w:style>
  <w:style w:type="character" w:customStyle="1" w:styleId="47">
    <w:name w:val="标题 5 字符"/>
    <w:basedOn w:val="32"/>
    <w:link w:val="8"/>
    <w:autoRedefine/>
    <w:qFormat/>
    <w:uiPriority w:val="0"/>
    <w:rPr>
      <w:rFonts w:ascii="Times New Roman" w:hAnsi="Times New Roman" w:eastAsia="宋体" w:cs="Times New Roman"/>
      <w:b/>
      <w:bCs/>
      <w:sz w:val="28"/>
      <w:szCs w:val="28"/>
    </w:rPr>
  </w:style>
  <w:style w:type="character" w:customStyle="1" w:styleId="48">
    <w:name w:val="标题 6 字符"/>
    <w:basedOn w:val="32"/>
    <w:link w:val="9"/>
    <w:autoRedefine/>
    <w:qFormat/>
    <w:uiPriority w:val="0"/>
    <w:rPr>
      <w:rFonts w:ascii="Cambria" w:hAnsi="Cambria" w:eastAsia="宋体" w:cs="Times New Roman"/>
      <w:b/>
      <w:bCs/>
      <w:sz w:val="24"/>
      <w:szCs w:val="24"/>
    </w:rPr>
  </w:style>
  <w:style w:type="character" w:customStyle="1" w:styleId="49">
    <w:name w:val="标题 7 字符"/>
    <w:basedOn w:val="32"/>
    <w:link w:val="10"/>
    <w:autoRedefine/>
    <w:qFormat/>
    <w:uiPriority w:val="0"/>
    <w:rPr>
      <w:rFonts w:ascii="Calibri" w:hAnsi="Calibri" w:eastAsia="宋体" w:cs="Times New Roman"/>
      <w:b/>
      <w:bCs/>
      <w:sz w:val="24"/>
      <w:szCs w:val="24"/>
    </w:rPr>
  </w:style>
  <w:style w:type="character" w:customStyle="1" w:styleId="50">
    <w:name w:val="标题 8 字符"/>
    <w:basedOn w:val="32"/>
    <w:link w:val="11"/>
    <w:autoRedefine/>
    <w:qFormat/>
    <w:uiPriority w:val="0"/>
    <w:rPr>
      <w:rFonts w:ascii="Cambria" w:hAnsi="Cambria" w:eastAsia="宋体" w:cs="Times New Roman"/>
      <w:sz w:val="24"/>
      <w:szCs w:val="24"/>
    </w:rPr>
  </w:style>
  <w:style w:type="character" w:customStyle="1" w:styleId="51">
    <w:name w:val="标题 9 字符"/>
    <w:basedOn w:val="32"/>
    <w:link w:val="12"/>
    <w:autoRedefine/>
    <w:qFormat/>
    <w:uiPriority w:val="0"/>
    <w:rPr>
      <w:rFonts w:ascii="Cambria" w:hAnsi="Cambria" w:eastAsia="宋体" w:cs="Times New Roman"/>
      <w:szCs w:val="21"/>
    </w:rPr>
  </w:style>
  <w:style w:type="character" w:customStyle="1" w:styleId="52">
    <w:name w:val="yhj正文 Char"/>
    <w:link w:val="53"/>
    <w:autoRedefine/>
    <w:qFormat/>
    <w:uiPriority w:val="0"/>
    <w:rPr>
      <w:rFonts w:ascii="FangSong_GB2312" w:eastAsia="FangSong_GB2312" w:cs="宋体"/>
      <w:sz w:val="30"/>
      <w:szCs w:val="30"/>
    </w:rPr>
  </w:style>
  <w:style w:type="paragraph" w:customStyle="1" w:styleId="53">
    <w:name w:val="yhj正文"/>
    <w:basedOn w:val="1"/>
    <w:link w:val="52"/>
    <w:autoRedefine/>
    <w:qFormat/>
    <w:uiPriority w:val="0"/>
    <w:pPr>
      <w:ind w:firstLine="600" w:firstLineChars="200"/>
    </w:pPr>
    <w:rPr>
      <w:rFonts w:ascii="FangSong_GB2312" w:eastAsia="FangSong_GB2312" w:cs="宋体" w:hAnsiTheme="minorHAnsi"/>
      <w:sz w:val="30"/>
      <w:szCs w:val="30"/>
    </w:rPr>
  </w:style>
  <w:style w:type="character" w:customStyle="1" w:styleId="54">
    <w:name w:val="页码1"/>
    <w:basedOn w:val="32"/>
    <w:autoRedefine/>
    <w:qFormat/>
    <w:uiPriority w:val="0"/>
  </w:style>
  <w:style w:type="character" w:customStyle="1" w:styleId="55">
    <w:name w:val="无间隔 Char"/>
    <w:link w:val="56"/>
    <w:autoRedefine/>
    <w:qFormat/>
    <w:uiPriority w:val="0"/>
    <w:rPr>
      <w:rFonts w:ascii="Calibri" w:hAnsi="Calibri" w:eastAsia="Times New Roman"/>
      <w:sz w:val="22"/>
    </w:rPr>
  </w:style>
  <w:style w:type="paragraph" w:customStyle="1" w:styleId="56">
    <w:name w:val="无间隔1"/>
    <w:link w:val="55"/>
    <w:autoRedefine/>
    <w:qFormat/>
    <w:uiPriority w:val="0"/>
    <w:rPr>
      <w:rFonts w:ascii="Calibri" w:hAnsi="Calibri" w:eastAsia="Times New Roman" w:cstheme="minorBidi"/>
      <w:kern w:val="2"/>
      <w:sz w:val="22"/>
      <w:szCs w:val="22"/>
      <w:lang w:val="en-US" w:eastAsia="zh-CN" w:bidi="ar-SA"/>
    </w:rPr>
  </w:style>
  <w:style w:type="character" w:customStyle="1" w:styleId="57">
    <w:name w:val="引用 Char"/>
    <w:autoRedefine/>
    <w:qFormat/>
    <w:uiPriority w:val="0"/>
    <w:rPr>
      <w:i/>
      <w:iCs/>
      <w:color w:val="000000"/>
    </w:rPr>
  </w:style>
  <w:style w:type="paragraph" w:customStyle="1" w:styleId="58">
    <w:name w:val="引用1"/>
    <w:basedOn w:val="1"/>
    <w:next w:val="1"/>
    <w:link w:val="95"/>
    <w:autoRedefine/>
    <w:qFormat/>
    <w:uiPriority w:val="0"/>
    <w:rPr>
      <w:rFonts w:asciiTheme="minorHAnsi" w:hAnsiTheme="minorHAnsi" w:eastAsiaTheme="minorEastAsia" w:cstheme="minorBidi"/>
      <w:i/>
      <w:iCs/>
      <w:color w:val="000000"/>
      <w:szCs w:val="22"/>
    </w:rPr>
  </w:style>
  <w:style w:type="character" w:customStyle="1" w:styleId="59">
    <w:name w:val="明显引用 Char"/>
    <w:autoRedefine/>
    <w:qFormat/>
    <w:uiPriority w:val="0"/>
    <w:rPr>
      <w:b/>
      <w:bCs/>
      <w:i/>
      <w:iCs/>
      <w:color w:val="4F81BD"/>
    </w:rPr>
  </w:style>
  <w:style w:type="paragraph" w:customStyle="1" w:styleId="60">
    <w:name w:val="明显引用1"/>
    <w:basedOn w:val="1"/>
    <w:next w:val="1"/>
    <w:link w:val="97"/>
    <w:autoRedefine/>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1">
    <w:name w:val="Alt+J Char Char"/>
    <w:autoRedefine/>
    <w:qFormat/>
    <w:uiPriority w:val="0"/>
    <w:rPr>
      <w:rFonts w:eastAsia="宋体"/>
      <w:sz w:val="18"/>
      <w:szCs w:val="18"/>
      <w:lang w:bidi="ar-SA"/>
    </w:rPr>
  </w:style>
  <w:style w:type="character" w:customStyle="1" w:styleId="62">
    <w:name w:val="Char Char11"/>
    <w:autoRedefine/>
    <w:qFormat/>
    <w:uiPriority w:val="0"/>
    <w:rPr>
      <w:b/>
      <w:bCs/>
      <w:kern w:val="2"/>
      <w:sz w:val="30"/>
      <w:szCs w:val="18"/>
    </w:rPr>
  </w:style>
  <w:style w:type="character" w:customStyle="1" w:styleId="63">
    <w:name w:val="标题4 Char Char"/>
    <w:link w:val="64"/>
    <w:autoRedefine/>
    <w:qFormat/>
    <w:uiPriority w:val="0"/>
    <w:rPr>
      <w:rFonts w:ascii="Arial" w:hAnsi="Arial"/>
      <w:b/>
      <w:bCs/>
      <w:sz w:val="24"/>
      <w:szCs w:val="32"/>
    </w:rPr>
  </w:style>
  <w:style w:type="paragraph" w:customStyle="1" w:styleId="64">
    <w:name w:val="标题4"/>
    <w:basedOn w:val="5"/>
    <w:next w:val="18"/>
    <w:link w:val="63"/>
    <w:autoRedefine/>
    <w:qFormat/>
    <w:uiPriority w:val="0"/>
    <w:pPr>
      <w:keepLines/>
      <w:widowControl w:val="0"/>
      <w:spacing w:before="260" w:after="260" w:line="413" w:lineRule="auto"/>
      <w:jc w:val="both"/>
    </w:pPr>
    <w:rPr>
      <w:rFonts w:ascii="Arial" w:hAnsi="Arial" w:eastAsiaTheme="minorEastAsia" w:cstheme="minorBidi"/>
      <w:i w:val="0"/>
      <w:iCs w:val="0"/>
      <w:kern w:val="2"/>
      <w:sz w:val="24"/>
      <w:szCs w:val="32"/>
      <w:lang w:eastAsia="zh-CN" w:bidi="ar-SA"/>
    </w:rPr>
  </w:style>
  <w:style w:type="character" w:customStyle="1" w:styleId="65">
    <w:name w:val="正文文本 3 Char Char"/>
    <w:autoRedefine/>
    <w:qFormat/>
    <w:uiPriority w:val="0"/>
    <w:rPr>
      <w:rFonts w:eastAsia="宋体"/>
      <w:kern w:val="2"/>
      <w:sz w:val="16"/>
      <w:szCs w:val="24"/>
      <w:lang w:val="en-US" w:eastAsia="en-US" w:bidi="ar-SA"/>
    </w:rPr>
  </w:style>
  <w:style w:type="character" w:customStyle="1" w:styleId="66">
    <w:name w:val="页脚 Char1"/>
    <w:qFormat/>
    <w:uiPriority w:val="99"/>
    <w:rPr>
      <w:kern w:val="2"/>
      <w:sz w:val="18"/>
      <w:szCs w:val="18"/>
    </w:rPr>
  </w:style>
  <w:style w:type="character" w:customStyle="1" w:styleId="67">
    <w:name w:val="纯文本 Char"/>
    <w:autoRedefine/>
    <w:qFormat/>
    <w:uiPriority w:val="0"/>
    <w:rPr>
      <w:rFonts w:ascii="宋体" w:hAnsi="Courier New" w:eastAsia="宋体" w:cs="Courier New"/>
      <w:szCs w:val="21"/>
    </w:rPr>
  </w:style>
  <w:style w:type="character" w:customStyle="1" w:styleId="68">
    <w:name w:val="Char Char13"/>
    <w:autoRedefine/>
    <w:qFormat/>
    <w:uiPriority w:val="0"/>
    <w:rPr>
      <w:rFonts w:ascii="Arial" w:hAnsi="Arial" w:eastAsia="黑体"/>
      <w:b/>
      <w:bCs/>
      <w:kern w:val="2"/>
      <w:sz w:val="28"/>
      <w:szCs w:val="32"/>
      <w:lang w:val="en-US" w:eastAsia="zh-CN" w:bidi="ar-SA"/>
    </w:rPr>
  </w:style>
  <w:style w:type="character" w:customStyle="1" w:styleId="69">
    <w:name w:val="批注框文本 Char"/>
    <w:autoRedefine/>
    <w:semiHidden/>
    <w:qFormat/>
    <w:uiPriority w:val="0"/>
    <w:rPr>
      <w:rFonts w:eastAsia="宋体"/>
      <w:sz w:val="18"/>
      <w:szCs w:val="18"/>
    </w:rPr>
  </w:style>
  <w:style w:type="character" w:customStyle="1" w:styleId="70">
    <w:name w:val="Plain Text Char"/>
    <w:autoRedefine/>
    <w:qFormat/>
    <w:uiPriority w:val="0"/>
    <w:rPr>
      <w:rFonts w:ascii="宋体" w:hAnsi="Courier New" w:eastAsia="宋体" w:cs="Courier New"/>
      <w:kern w:val="2"/>
      <w:sz w:val="21"/>
      <w:szCs w:val="21"/>
      <w:lang w:val="en-US" w:eastAsia="zh-CN" w:bidi="ar-SA"/>
    </w:rPr>
  </w:style>
  <w:style w:type="character" w:customStyle="1" w:styleId="71">
    <w:name w:val="标题 2 Char1"/>
    <w:autoRedefine/>
    <w:qFormat/>
    <w:uiPriority w:val="0"/>
    <w:rPr>
      <w:rFonts w:ascii="微软雅黑" w:hAnsi="微软雅黑" w:eastAsia="微软雅黑" w:cs="微软雅黑"/>
      <w:b/>
      <w:bCs/>
      <w:i/>
      <w:iCs/>
      <w:sz w:val="28"/>
      <w:szCs w:val="28"/>
      <w:lang w:val="en-US" w:eastAsia="en-US" w:bidi="en-US"/>
    </w:rPr>
  </w:style>
  <w:style w:type="character" w:customStyle="1" w:styleId="72">
    <w:name w:val="页眉 Char1"/>
    <w:autoRedefine/>
    <w:qFormat/>
    <w:uiPriority w:val="0"/>
    <w:rPr>
      <w:rFonts w:eastAsia="宋体"/>
      <w:kern w:val="2"/>
      <w:sz w:val="18"/>
      <w:szCs w:val="18"/>
      <w:lang w:val="en-US" w:eastAsia="zh-CN" w:bidi="ar-SA"/>
    </w:rPr>
  </w:style>
  <w:style w:type="character" w:customStyle="1" w:styleId="73">
    <w:name w:val="正文文本 3 Char"/>
    <w:link w:val="74"/>
    <w:autoRedefine/>
    <w:qFormat/>
    <w:uiPriority w:val="0"/>
    <w:rPr>
      <w:sz w:val="16"/>
      <w:lang w:eastAsia="en-US"/>
    </w:rPr>
  </w:style>
  <w:style w:type="paragraph" w:customStyle="1" w:styleId="74">
    <w:name w:val="正文文本 31"/>
    <w:basedOn w:val="1"/>
    <w:link w:val="73"/>
    <w:autoRedefine/>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5">
    <w:name w:val="标题5 Char Char"/>
    <w:link w:val="76"/>
    <w:autoRedefine/>
    <w:qFormat/>
    <w:uiPriority w:val="0"/>
    <w:rPr>
      <w:rFonts w:ascii="Arial" w:hAnsi="Arial"/>
      <w:b/>
      <w:bCs/>
      <w:sz w:val="24"/>
      <w:szCs w:val="32"/>
    </w:rPr>
  </w:style>
  <w:style w:type="paragraph" w:customStyle="1" w:styleId="76">
    <w:name w:val="标题5"/>
    <w:basedOn w:val="6"/>
    <w:link w:val="75"/>
    <w:autoRedefine/>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77">
    <w:name w:val="Char Char16"/>
    <w:autoRedefine/>
    <w:qFormat/>
    <w:uiPriority w:val="0"/>
    <w:rPr>
      <w:rFonts w:eastAsia="宋体"/>
      <w:b/>
      <w:bCs/>
      <w:kern w:val="44"/>
      <w:sz w:val="44"/>
      <w:szCs w:val="44"/>
      <w:lang w:bidi="ar-SA"/>
    </w:rPr>
  </w:style>
  <w:style w:type="character" w:customStyle="1" w:styleId="78">
    <w:name w:val="Char Char9"/>
    <w:autoRedefine/>
    <w:qFormat/>
    <w:uiPriority w:val="0"/>
    <w:rPr>
      <w:rFonts w:ascii="Arial" w:hAnsi="Arial" w:eastAsia="黑体"/>
      <w:kern w:val="2"/>
      <w:sz w:val="24"/>
      <w:szCs w:val="24"/>
    </w:rPr>
  </w:style>
  <w:style w:type="character" w:customStyle="1" w:styleId="79">
    <w:name w:val="Char Char15"/>
    <w:autoRedefine/>
    <w:qFormat/>
    <w:uiPriority w:val="0"/>
    <w:rPr>
      <w:rFonts w:eastAsia="宋体"/>
      <w:b/>
      <w:bCs/>
      <w:kern w:val="2"/>
      <w:sz w:val="32"/>
      <w:szCs w:val="32"/>
      <w:lang w:bidi="ar-SA"/>
    </w:rPr>
  </w:style>
  <w:style w:type="character" w:customStyle="1" w:styleId="80">
    <w:name w:val="纯文本 Char Char"/>
    <w:autoRedefine/>
    <w:qFormat/>
    <w:uiPriority w:val="0"/>
    <w:rPr>
      <w:rFonts w:ascii="宋体" w:hAnsi="Courier New" w:eastAsia="宋体"/>
      <w:sz w:val="24"/>
      <w:lang w:eastAsia="en-US" w:bidi="ar-SA"/>
    </w:rPr>
  </w:style>
  <w:style w:type="paragraph" w:customStyle="1" w:styleId="81">
    <w:name w:val="样式 标题 2 + Times New Roman 四号 非加粗 段前: 5 磅 段后: 0 磅 行距: 固定值 20..."/>
    <w:basedOn w:val="5"/>
    <w:autoRedefine/>
    <w:qFormat/>
    <w:uiPriority w:val="0"/>
    <w:pPr>
      <w:tabs>
        <w:tab w:val="left" w:pos="567"/>
      </w:tabs>
      <w:spacing w:before="100" w:after="0" w:line="400" w:lineRule="exact"/>
      <w:ind w:left="840" w:hanging="420"/>
    </w:pPr>
    <w:rPr>
      <w:rFonts w:ascii="Times New Roman" w:hAnsi="Times New Roman" w:eastAsia="宋体" w:cs="宋体"/>
      <w:b w:val="0"/>
      <w:bCs w:val="0"/>
      <w:szCs w:val="20"/>
    </w:rPr>
  </w:style>
  <w:style w:type="character" w:customStyle="1" w:styleId="82">
    <w:name w:val="批注文字 字符"/>
    <w:basedOn w:val="32"/>
    <w:link w:val="14"/>
    <w:autoRedefine/>
    <w:semiHidden/>
    <w:qFormat/>
    <w:uiPriority w:val="0"/>
    <w:rPr>
      <w:rFonts w:ascii="Times New Roman" w:hAnsi="Times New Roman" w:eastAsia="宋体" w:cs="Times New Roman"/>
      <w:szCs w:val="24"/>
    </w:rPr>
  </w:style>
  <w:style w:type="character" w:customStyle="1" w:styleId="83">
    <w:name w:val="批注主题 字符"/>
    <w:basedOn w:val="82"/>
    <w:link w:val="30"/>
    <w:autoRedefine/>
    <w:qFormat/>
    <w:uiPriority w:val="0"/>
    <w:rPr>
      <w:rFonts w:ascii="Calibri" w:hAnsi="Calibri" w:eastAsia="宋体" w:cs="Times New Roman"/>
      <w:b/>
      <w:bCs/>
      <w:szCs w:val="24"/>
    </w:rPr>
  </w:style>
  <w:style w:type="character" w:customStyle="1" w:styleId="84">
    <w:name w:val="文档结构图 字符"/>
    <w:basedOn w:val="32"/>
    <w:link w:val="13"/>
    <w:autoRedefine/>
    <w:qFormat/>
    <w:uiPriority w:val="0"/>
    <w:rPr>
      <w:rFonts w:ascii="Calibri" w:hAnsi="Calibri" w:eastAsia="宋体" w:cs="Times New Roman"/>
      <w:shd w:val="clear" w:color="auto" w:fill="000080"/>
    </w:rPr>
  </w:style>
  <w:style w:type="character" w:customStyle="1" w:styleId="85">
    <w:name w:val="正文文本 3 字符"/>
    <w:basedOn w:val="32"/>
    <w:link w:val="15"/>
    <w:autoRedefine/>
    <w:qFormat/>
    <w:uiPriority w:val="0"/>
    <w:rPr>
      <w:rFonts w:ascii="Times New Roman" w:hAnsi="Times New Roman" w:eastAsia="宋体" w:cs="Times New Roman"/>
      <w:kern w:val="0"/>
      <w:sz w:val="16"/>
      <w:szCs w:val="20"/>
      <w:lang w:eastAsia="en-US" w:bidi="en-US"/>
    </w:rPr>
  </w:style>
  <w:style w:type="paragraph" w:customStyle="1" w:styleId="86">
    <w:name w:val="修订1"/>
    <w:autoRedefine/>
    <w:qFormat/>
    <w:uiPriority w:val="0"/>
    <w:rPr>
      <w:rFonts w:ascii="Calibri" w:hAnsi="Calibri" w:eastAsia="宋体" w:cs="Times New Roman"/>
      <w:kern w:val="2"/>
      <w:sz w:val="21"/>
      <w:szCs w:val="22"/>
      <w:lang w:val="en-US" w:eastAsia="zh-CN" w:bidi="ar-SA"/>
    </w:rPr>
  </w:style>
  <w:style w:type="character" w:customStyle="1" w:styleId="87">
    <w:name w:val="正文文本 字符"/>
    <w:basedOn w:val="32"/>
    <w:link w:val="16"/>
    <w:autoRedefine/>
    <w:qFormat/>
    <w:uiPriority w:val="0"/>
    <w:rPr>
      <w:rFonts w:ascii="Times New Roman" w:hAnsi="Times New Roman" w:eastAsia="宋体" w:cs="Times New Roman"/>
    </w:rPr>
  </w:style>
  <w:style w:type="character" w:customStyle="1" w:styleId="88">
    <w:name w:val="纯文本 字符"/>
    <w:basedOn w:val="32"/>
    <w:link w:val="20"/>
    <w:autoRedefine/>
    <w:qFormat/>
    <w:uiPriority w:val="0"/>
    <w:rPr>
      <w:rFonts w:ascii="宋体" w:hAnsi="Courier New" w:eastAsia="宋体" w:cs="Courier New"/>
      <w:szCs w:val="21"/>
    </w:rPr>
  </w:style>
  <w:style w:type="character" w:customStyle="1" w:styleId="89">
    <w:name w:val="正文文本缩进 字符"/>
    <w:basedOn w:val="32"/>
    <w:link w:val="17"/>
    <w:autoRedefine/>
    <w:qFormat/>
    <w:uiPriority w:val="0"/>
    <w:rPr>
      <w:rFonts w:ascii="FangSong_GB2312" w:hAnsi="Times New Roman" w:eastAsia="FangSong_GB2312" w:cs="Times New Roman"/>
      <w:sz w:val="32"/>
      <w:szCs w:val="20"/>
    </w:rPr>
  </w:style>
  <w:style w:type="character" w:customStyle="1" w:styleId="90">
    <w:name w:val="日期 字符"/>
    <w:basedOn w:val="32"/>
    <w:link w:val="21"/>
    <w:autoRedefine/>
    <w:qFormat/>
    <w:uiPriority w:val="0"/>
    <w:rPr>
      <w:rFonts w:ascii="Times New Roman" w:hAnsi="Times New Roman" w:eastAsia="宋体" w:cs="Times New Roman"/>
      <w:szCs w:val="24"/>
    </w:rPr>
  </w:style>
  <w:style w:type="character" w:customStyle="1" w:styleId="91">
    <w:name w:val="批注框文本 字符"/>
    <w:basedOn w:val="32"/>
    <w:link w:val="22"/>
    <w:autoRedefine/>
    <w:semiHidden/>
    <w:qFormat/>
    <w:uiPriority w:val="0"/>
    <w:rPr>
      <w:rFonts w:ascii="Times New Roman" w:hAnsi="Times New Roman" w:eastAsia="宋体" w:cs="Times New Roman"/>
      <w:sz w:val="18"/>
      <w:szCs w:val="18"/>
    </w:rPr>
  </w:style>
  <w:style w:type="paragraph" w:customStyle="1" w:styleId="92">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3">
    <w:name w:val="标书正文"/>
    <w:basedOn w:val="1"/>
    <w:autoRedefine/>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4">
    <w:name w:val="标题 字符"/>
    <w:basedOn w:val="32"/>
    <w:link w:val="29"/>
    <w:autoRedefine/>
    <w:qFormat/>
    <w:uiPriority w:val="0"/>
    <w:rPr>
      <w:rFonts w:ascii="Cambria" w:hAnsi="Cambria" w:eastAsia="宋体" w:cs="Times New Roman"/>
      <w:b/>
      <w:bCs/>
      <w:sz w:val="32"/>
      <w:szCs w:val="32"/>
    </w:rPr>
  </w:style>
  <w:style w:type="character" w:customStyle="1" w:styleId="95">
    <w:name w:val="引用 Char1"/>
    <w:basedOn w:val="32"/>
    <w:link w:val="58"/>
    <w:autoRedefine/>
    <w:qFormat/>
    <w:uiPriority w:val="0"/>
    <w:rPr>
      <w:rFonts w:ascii="Times New Roman" w:hAnsi="Times New Roman" w:eastAsia="宋体" w:cs="Times New Roman"/>
      <w:i/>
      <w:iCs/>
      <w:color w:val="000000" w:themeColor="text1"/>
      <w:szCs w:val="24"/>
      <w14:textFill>
        <w14:solidFill>
          <w14:schemeClr w14:val="tx1"/>
        </w14:solidFill>
      </w14:textFill>
    </w:rPr>
  </w:style>
  <w:style w:type="paragraph" w:customStyle="1" w:styleId="96">
    <w:name w:val="TOC 标题1"/>
    <w:basedOn w:val="4"/>
    <w:next w:val="1"/>
    <w:autoRedefine/>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character" w:customStyle="1" w:styleId="97">
    <w:name w:val="明显引用 Char1"/>
    <w:basedOn w:val="32"/>
    <w:link w:val="60"/>
    <w:autoRedefine/>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98">
    <w:name w:val="p0"/>
    <w:basedOn w:val="1"/>
    <w:autoRedefine/>
    <w:qFormat/>
    <w:uiPriority w:val="0"/>
    <w:pPr>
      <w:widowControl/>
      <w:spacing w:line="440" w:lineRule="exact"/>
      <w:ind w:firstLine="200" w:firstLineChars="200"/>
    </w:pPr>
    <w:rPr>
      <w:kern w:val="0"/>
      <w:szCs w:val="21"/>
    </w:rPr>
  </w:style>
  <w:style w:type="paragraph" w:customStyle="1" w:styleId="99">
    <w:name w:val="Char Char1 Char Char Char Char Char Char Char Char Char Char Char Char Char Char Char"/>
    <w:basedOn w:val="1"/>
    <w:autoRedefine/>
    <w:qFormat/>
    <w:uiPriority w:val="0"/>
    <w:pPr>
      <w:widowControl/>
      <w:spacing w:after="160" w:line="240" w:lineRule="exact"/>
      <w:jc w:val="left"/>
    </w:pPr>
  </w:style>
  <w:style w:type="paragraph" w:customStyle="1" w:styleId="100">
    <w:name w:val="纯文本1"/>
    <w:basedOn w:val="1"/>
    <w:autoRedefine/>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1">
    <w:name w:val="列出段落1"/>
    <w:basedOn w:val="1"/>
    <w:autoRedefine/>
    <w:qFormat/>
    <w:uiPriority w:val="0"/>
    <w:pPr>
      <w:ind w:firstLine="420" w:firstLineChars="200"/>
    </w:pPr>
    <w:rPr>
      <w:rFonts w:ascii="Calibri" w:hAnsi="Calibri"/>
      <w:szCs w:val="22"/>
    </w:rPr>
  </w:style>
  <w:style w:type="character" w:customStyle="1" w:styleId="102">
    <w:name w:val="正文文本 2 字符"/>
    <w:basedOn w:val="32"/>
    <w:link w:val="27"/>
    <w:autoRedefine/>
    <w:qFormat/>
    <w:uiPriority w:val="99"/>
    <w:rPr>
      <w:rFonts w:ascii="Times New Roman" w:hAnsi="Times New Roman" w:eastAsia="宋体" w:cs="Times New Roman"/>
      <w:kern w:val="2"/>
      <w:sz w:val="21"/>
      <w:szCs w:val="24"/>
    </w:rPr>
  </w:style>
  <w:style w:type="paragraph" w:customStyle="1" w:styleId="103">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4">
    <w:name w:val="List Paragraph"/>
    <w:basedOn w:val="1"/>
    <w:autoRedefine/>
    <w:qFormat/>
    <w:uiPriority w:val="1"/>
    <w:pPr>
      <w:spacing w:before="1"/>
      <w:ind w:left="211" w:firstLine="480"/>
    </w:pPr>
    <w:rPr>
      <w:rFonts w:ascii="宋体" w:hAnsi="宋体" w:eastAsia="宋体" w:cs="宋体"/>
      <w:lang w:val="zh-CN" w:eastAsia="zh-CN" w:bidi="zh-CN"/>
    </w:rPr>
  </w:style>
  <w:style w:type="paragraph" w:styleId="105">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AF3187-A0E3-4911-9DA7-A50D1FAC0A6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54</Pages>
  <Words>21142</Words>
  <Characters>21765</Characters>
  <Lines>106</Lines>
  <Paragraphs>29</Paragraphs>
  <TotalTime>2</TotalTime>
  <ScaleCrop>false</ScaleCrop>
  <LinksUpToDate>false</LinksUpToDate>
  <CharactersWithSpaces>23171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2017-05-23T08:23:00Z</dcterms:created>
  <dc:creator>微软用户</dc:creator>
  <cp:lastModifiedBy>Administrator</cp:lastModifiedBy>
  <cp:lastPrinted>2026-05-20T07:02:00Z</cp:lastPrinted>
  <dcterms:modified xsi:type="dcterms:W3CDTF">2026-05-20T07:49:17Z</dcterms:modified>
  <cp:revision>271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6CE4503138914BE6A1510AF37BBE365B_13</vt:lpwstr>
  </property>
  <property fmtid="{D5CDD505-2E9C-101B-9397-08002B2CF9AE}" pid="4" name="KSOTemplateDocerSaveRecord">
    <vt:lpwstr>eyJoZGlkIjoiZWUyNzI2YmIzMGM2NGQ0ZmNmYjNjZWZiODAwZTkzN2QiLCJ1c2VySWQiOiI0NTM0Njc5NjQifQ==</vt:lpwstr>
  </property>
</Properties>
</file>