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宋体" w:hAnsi="宋体" w:eastAsia="宋体" w:cs="宋体"/>
          <w:b/>
          <w:bCs/>
          <w:color w:val="auto"/>
          <w:spacing w:val="-6"/>
          <w:kern w:val="0"/>
          <w:sz w:val="44"/>
          <w:szCs w:val="44"/>
          <w:lang w:val="en-US" w:eastAsia="zh-CN"/>
        </w:rPr>
      </w:pPr>
      <w:r>
        <w:rPr>
          <w:rFonts w:hint="eastAsia" w:ascii="宋体" w:hAnsi="宋体" w:cs="宋体"/>
          <w:b/>
          <w:bCs/>
          <w:color w:val="auto"/>
          <w:spacing w:val="-6"/>
          <w:kern w:val="0"/>
          <w:sz w:val="44"/>
          <w:szCs w:val="44"/>
          <w:lang w:val="en-US" w:eastAsia="zh-CN"/>
        </w:rPr>
        <w:t>大冶市东风路街道七里界社区上冯路北侧雅兴花园10号楼门店五年租赁权</w:t>
      </w:r>
    </w:p>
    <w:p w14:paraId="500F3477">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冶农拍〔2026〕008号</w:t>
      </w: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599B3FC5">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lang w:eastAsia="zh-CN"/>
        </w:rPr>
        <w:t xml:space="preserve">  湖北日隆拍卖有限公司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2026年4月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4EBA8205">
      <w:pPr>
        <w:autoSpaceDE w:val="0"/>
        <w:autoSpaceDN w:val="0"/>
        <w:adjustRightInd w:val="0"/>
        <w:spacing w:line="240" w:lineRule="auto"/>
        <w:jc w:val="center"/>
        <w:rPr>
          <w:rFonts w:hint="eastAsia" w:ascii="仿宋" w:hAnsi="仿宋" w:eastAsia="仿宋" w:cs="仿宋"/>
          <w:b/>
          <w:color w:val="auto"/>
          <w:kern w:val="0"/>
          <w:sz w:val="32"/>
          <w:szCs w:val="32"/>
        </w:rPr>
      </w:pPr>
    </w:p>
    <w:p w14:paraId="18768FFB">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eastAsia="zh-CN"/>
        </w:rPr>
      </w:pPr>
      <w:r>
        <w:rPr>
          <w:rFonts w:hint="eastAsia" w:ascii="宋体" w:hAnsi="宋体" w:eastAsia="宋体" w:cs="宋体"/>
          <w:b w:val="0"/>
          <w:bCs/>
          <w:color w:val="auto"/>
          <w:kern w:val="0"/>
          <w:sz w:val="32"/>
          <w:szCs w:val="32"/>
          <w:lang w:val="en-US" w:eastAsia="zh-CN"/>
        </w:rPr>
        <w:t>一、</w:t>
      </w:r>
      <w:r>
        <w:rPr>
          <w:rFonts w:hint="eastAsia" w:ascii="宋体" w:hAnsi="宋体" w:eastAsia="宋体" w:cs="宋体"/>
          <w:b w:val="0"/>
          <w:bCs/>
          <w:color w:val="auto"/>
          <w:kern w:val="0"/>
          <w:sz w:val="32"/>
          <w:szCs w:val="32"/>
        </w:rPr>
        <w:t>拍卖公告</w:t>
      </w:r>
    </w:p>
    <w:p w14:paraId="0624A257">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二、</w:t>
      </w:r>
      <w:r>
        <w:rPr>
          <w:rFonts w:hint="eastAsia" w:ascii="宋体" w:hAnsi="宋体" w:eastAsia="宋体" w:cs="宋体"/>
          <w:b w:val="0"/>
          <w:bCs/>
          <w:color w:val="auto"/>
          <w:kern w:val="0"/>
          <w:sz w:val="32"/>
          <w:szCs w:val="32"/>
        </w:rPr>
        <w:t>竞买须知</w:t>
      </w:r>
    </w:p>
    <w:p w14:paraId="4D3A71E2">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三、</w:t>
      </w:r>
      <w:r>
        <w:rPr>
          <w:rFonts w:hint="eastAsia" w:ascii="宋体" w:hAnsi="宋体" w:eastAsia="宋体" w:cs="宋体"/>
          <w:b w:val="0"/>
          <w:bCs/>
          <w:color w:val="auto"/>
          <w:kern w:val="0"/>
          <w:sz w:val="32"/>
          <w:szCs w:val="32"/>
        </w:rPr>
        <w:t>竞买申请书</w:t>
      </w:r>
    </w:p>
    <w:p w14:paraId="4D237E66">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四、</w:t>
      </w:r>
      <w:r>
        <w:rPr>
          <w:rFonts w:hint="eastAsia" w:ascii="宋体" w:hAnsi="宋体" w:eastAsia="宋体" w:cs="宋体"/>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pPr>
      <w:r>
        <w:rPr>
          <w:rFonts w:hint="eastAsia" w:ascii="宋体" w:hAnsi="宋体" w:eastAsia="宋体" w:cs="宋体"/>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lang w:val="en-US" w:eastAsia="zh-CN"/>
        </w:rPr>
        <w:t>六、</w:t>
      </w:r>
      <w:r>
        <w:rPr>
          <w:rFonts w:hint="eastAsia" w:ascii="宋体" w:hAnsi="宋体" w:eastAsia="宋体" w:cs="宋体"/>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pPr>
      <w:r>
        <w:rPr>
          <w:rFonts w:hint="eastAsia" w:ascii="宋体" w:hAnsi="宋体" w:eastAsia="宋体" w:cs="宋体"/>
          <w:b w:val="0"/>
          <w:bCs/>
          <w:color w:val="auto"/>
          <w:kern w:val="0"/>
          <w:sz w:val="32"/>
          <w:szCs w:val="32"/>
          <w:lang w:val="en-US" w:eastAsia="zh-CN"/>
        </w:rPr>
        <w:t>七、竞买协议</w:t>
      </w:r>
    </w:p>
    <w:p w14:paraId="546CA16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color w:val="auto"/>
          <w:kern w:val="0"/>
          <w:sz w:val="32"/>
          <w:szCs w:val="32"/>
          <w:lang w:val="en-US" w:eastAsia="zh-CN"/>
        </w:rPr>
        <w:sectPr>
          <w:headerReference r:id="rId3" w:type="default"/>
          <w:pgSz w:w="11906" w:h="16838"/>
          <w:pgMar w:top="1440" w:right="1603" w:bottom="1440" w:left="1554" w:header="851" w:footer="992" w:gutter="0"/>
          <w:pgNumType w:fmt="decimal" w:start="1"/>
          <w:cols w:space="720" w:num="1"/>
          <w:docGrid w:type="lines" w:linePitch="312" w:charSpace="0"/>
        </w:sectPr>
      </w:pPr>
      <w:r>
        <w:rPr>
          <w:rFonts w:hint="eastAsia" w:ascii="宋体" w:hAnsi="宋体" w:eastAsia="宋体" w:cs="宋体"/>
          <w:b w:val="0"/>
          <w:bCs/>
          <w:color w:val="auto"/>
          <w:kern w:val="0"/>
          <w:sz w:val="32"/>
          <w:szCs w:val="32"/>
          <w:lang w:val="en-US" w:eastAsia="zh-CN"/>
        </w:rPr>
        <w:t>八、拍卖标的清单</w:t>
      </w:r>
    </w:p>
    <w:p w14:paraId="311C1B12">
      <w:pPr>
        <w:jc w:val="center"/>
        <w:rPr>
          <w:rFonts w:hint="eastAsia" w:ascii="华文中宋" w:hAnsi="华文中宋" w:eastAsia="华文中宋" w:cs="华文中宋"/>
          <w:b/>
          <w:bCs/>
          <w:color w:val="auto"/>
          <w:spacing w:val="-6"/>
          <w:kern w:val="0"/>
          <w:sz w:val="36"/>
          <w:szCs w:val="36"/>
          <w:lang w:val="en-US" w:eastAsia="zh-CN"/>
        </w:rPr>
      </w:pPr>
      <w:r>
        <w:rPr>
          <w:rFonts w:hint="eastAsia" w:ascii="华文中宋" w:hAnsi="华文中宋" w:eastAsia="华文中宋" w:cs="华文中宋"/>
          <w:b/>
          <w:bCs/>
          <w:color w:val="auto"/>
          <w:spacing w:val="-6"/>
          <w:kern w:val="0"/>
          <w:sz w:val="36"/>
          <w:szCs w:val="36"/>
          <w:lang w:val="en-US" w:eastAsia="zh-CN"/>
        </w:rPr>
        <w:t>大冶市东风路街道七里界社区上冯路北侧雅兴花园10号楼门店五年租赁权拍卖公告</w:t>
      </w:r>
    </w:p>
    <w:p w14:paraId="025229C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宋体" w:eastAsia="宋体" w:cs="宋体"/>
          <w:b w:val="0"/>
          <w:bCs/>
          <w:color w:val="auto"/>
          <w:kern w:val="0"/>
          <w:sz w:val="32"/>
          <w:szCs w:val="32"/>
          <w:lang w:val="en-US" w:eastAsia="zh-CN"/>
        </w:rPr>
      </w:pPr>
      <w:r>
        <w:rPr>
          <w:rFonts w:hint="eastAsia" w:ascii="宋体" w:hAnsi="宋体" w:cs="宋体"/>
          <w:b w:val="0"/>
          <w:bCs/>
          <w:color w:val="auto"/>
          <w:kern w:val="0"/>
          <w:sz w:val="32"/>
          <w:szCs w:val="32"/>
          <w:lang w:val="en-US" w:eastAsia="zh-CN"/>
        </w:rPr>
        <w:t>冶农拍〔2026〕008号</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color w:val="auto"/>
          <w:spacing w:val="-6"/>
          <w:kern w:val="0"/>
          <w:sz w:val="32"/>
          <w:szCs w:val="32"/>
          <w:lang w:val="en-US" w:eastAsia="zh-CN"/>
        </w:rPr>
      </w:pPr>
    </w:p>
    <w:p w14:paraId="367B41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受委托，2026年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27</w:t>
      </w:r>
      <w:r>
        <w:rPr>
          <w:rFonts w:hint="eastAsia" w:ascii="宋体" w:hAnsi="宋体" w:eastAsia="宋体" w:cs="宋体"/>
          <w:color w:val="auto"/>
          <w:spacing w:val="-6"/>
          <w:kern w:val="0"/>
          <w:sz w:val="32"/>
          <w:szCs w:val="32"/>
          <w:lang w:val="en-US" w:eastAsia="zh-CN"/>
        </w:rPr>
        <w:t>日上午10时在大冶市三农金融服务中心二楼公开招标室，依照《中华人民共和国拍卖法》依法公开拍卖</w:t>
      </w:r>
      <w:r>
        <w:rPr>
          <w:rFonts w:hint="eastAsia" w:ascii="宋体" w:hAnsi="宋体" w:cs="宋体"/>
          <w:color w:val="auto"/>
          <w:spacing w:val="-6"/>
          <w:kern w:val="0"/>
          <w:sz w:val="32"/>
          <w:szCs w:val="32"/>
          <w:lang w:val="en-US" w:eastAsia="zh-CN"/>
        </w:rPr>
        <w:t>大冶市东风路街道七里界社区上冯路北侧雅兴花园10号楼门店五年租赁权</w:t>
      </w:r>
      <w:r>
        <w:rPr>
          <w:rFonts w:hint="eastAsia" w:ascii="宋体" w:hAnsi="宋体" w:eastAsia="宋体" w:cs="宋体"/>
          <w:color w:val="auto"/>
          <w:spacing w:val="-6"/>
          <w:kern w:val="0"/>
          <w:sz w:val="32"/>
          <w:szCs w:val="32"/>
          <w:lang w:val="en-US" w:eastAsia="zh-CN"/>
        </w:rPr>
        <w:t>，房产面积合计</w:t>
      </w:r>
      <w:r>
        <w:rPr>
          <w:rFonts w:hint="eastAsia" w:ascii="宋体" w:hAnsi="宋体" w:cs="宋体"/>
          <w:color w:val="auto"/>
          <w:spacing w:val="-6"/>
          <w:kern w:val="0"/>
          <w:sz w:val="32"/>
          <w:szCs w:val="32"/>
          <w:lang w:val="en-US" w:eastAsia="zh-CN"/>
        </w:rPr>
        <w:t>1114.84</w:t>
      </w:r>
      <w:r>
        <w:rPr>
          <w:rFonts w:hint="eastAsia" w:ascii="宋体" w:hAnsi="宋体" w:eastAsia="宋体" w:cs="宋体"/>
          <w:color w:val="auto"/>
          <w:spacing w:val="-6"/>
          <w:kern w:val="0"/>
          <w:sz w:val="32"/>
          <w:szCs w:val="32"/>
          <w:lang w:val="en-US" w:eastAsia="zh-CN"/>
        </w:rPr>
        <w:t>㎡，五年总租金参考价</w:t>
      </w:r>
      <w:r>
        <w:rPr>
          <w:rFonts w:hint="eastAsia" w:ascii="宋体" w:hAnsi="宋体" w:cs="宋体"/>
          <w:color w:val="auto"/>
          <w:spacing w:val="-6"/>
          <w:kern w:val="0"/>
          <w:sz w:val="32"/>
          <w:szCs w:val="32"/>
          <w:lang w:val="en-US" w:eastAsia="zh-CN"/>
        </w:rPr>
        <w:t>490860.00</w:t>
      </w:r>
      <w:r>
        <w:rPr>
          <w:rFonts w:hint="eastAsia" w:ascii="宋体" w:hAnsi="宋体" w:eastAsia="宋体" w:cs="宋体"/>
          <w:color w:val="auto"/>
          <w:spacing w:val="-6"/>
          <w:kern w:val="0"/>
          <w:sz w:val="32"/>
          <w:szCs w:val="32"/>
          <w:lang w:val="en-US" w:eastAsia="zh-CN"/>
        </w:rPr>
        <w:t>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bidi="ar-SA"/>
        </w:rPr>
        <w:t>竞买人须为依法注册且有效存续的单位或具有完全民事行为能力的</w:t>
      </w:r>
      <w:r>
        <w:rPr>
          <w:rFonts w:hint="eastAsia" w:ascii="宋体" w:hAnsi="宋体" w:eastAsia="宋体" w:cs="宋体"/>
          <w:spacing w:val="-6"/>
          <w:kern w:val="0"/>
          <w:sz w:val="32"/>
          <w:szCs w:val="32"/>
          <w:u w:val="none"/>
          <w:lang w:val="en-US" w:eastAsia="zh-CN" w:bidi="ar-SA"/>
        </w:rPr>
        <w:t>个人（含个体工商户）。</w:t>
      </w:r>
      <w:r>
        <w:rPr>
          <w:rFonts w:hint="eastAsia" w:ascii="宋体" w:hAnsi="宋体" w:eastAsia="宋体" w:cs="宋体"/>
          <w:color w:val="auto"/>
          <w:spacing w:val="-6"/>
          <w:kern w:val="0"/>
          <w:sz w:val="32"/>
          <w:szCs w:val="32"/>
          <w:lang w:val="en-US" w:eastAsia="zh-CN"/>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有意竞买者请携带有效证件到大冶市陈贵镇马鞍山产业园经五路1号办公大楼4楼办理竞买登记手续且在武汉农村综合产权交易所网站 （https://www.whnccq.com）注册账号并完成实名备案，各交纳竞买保证金1万元，报名截止时间为2026年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26</w:t>
      </w:r>
      <w:r>
        <w:rPr>
          <w:rFonts w:hint="eastAsia" w:ascii="宋体" w:hAnsi="宋体" w:eastAsia="宋体" w:cs="宋体"/>
          <w:color w:val="auto"/>
          <w:spacing w:val="-6"/>
          <w:kern w:val="0"/>
          <w:sz w:val="32"/>
          <w:szCs w:val="32"/>
          <w:lang w:val="en-US" w:eastAsia="zh-CN"/>
        </w:rPr>
        <w:t>日下午</w:t>
      </w:r>
      <w:r>
        <w:rPr>
          <w:rFonts w:hint="eastAsia" w:ascii="宋体" w:hAnsi="宋体" w:cs="宋体"/>
          <w:color w:val="auto"/>
          <w:spacing w:val="-6"/>
          <w:kern w:val="0"/>
          <w:sz w:val="32"/>
          <w:szCs w:val="32"/>
          <w:lang w:val="en-US" w:eastAsia="zh-CN"/>
        </w:rPr>
        <w:t>16:00</w:t>
      </w:r>
      <w:r>
        <w:rPr>
          <w:rFonts w:hint="eastAsia" w:ascii="宋体" w:hAnsi="宋体" w:eastAsia="宋体" w:cs="宋体"/>
          <w:color w:val="auto"/>
          <w:spacing w:val="-6"/>
          <w:kern w:val="0"/>
          <w:sz w:val="32"/>
          <w:szCs w:val="32"/>
          <w:lang w:val="en-US" w:eastAsia="zh-CN"/>
        </w:rPr>
        <w:t>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联系人：黄先生  18671488036   0714-8734888</w:t>
      </w:r>
    </w:p>
    <w:p w14:paraId="0D3EB06A">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宋体" w:hAnsi="宋体" w:eastAsia="宋体" w:cs="宋体"/>
          <w:color w:val="auto"/>
          <w:spacing w:val="-6"/>
          <w:kern w:val="0"/>
          <w:sz w:val="32"/>
          <w:szCs w:val="32"/>
          <w:lang w:val="en-US" w:eastAsia="zh-CN"/>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pacing w:val="-6"/>
          <w:kern w:val="0"/>
          <w:sz w:val="32"/>
          <w:szCs w:val="32"/>
          <w:lang w:val="en-US" w:eastAsia="zh-CN"/>
        </w:rPr>
        <w:t xml:space="preserve">                                  湖北日隆拍卖有限公司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color w:val="auto"/>
          <w:spacing w:val="-6"/>
          <w:kern w:val="0"/>
          <w:sz w:val="32"/>
          <w:szCs w:val="32"/>
          <w:lang w:val="en-US" w:eastAsia="zh-CN"/>
        </w:rPr>
        <w:t xml:space="preserve">                                         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20</w:t>
      </w:r>
      <w:r>
        <w:rPr>
          <w:rFonts w:hint="eastAsia" w:ascii="宋体" w:hAnsi="宋体" w:eastAsia="宋体" w:cs="宋体"/>
          <w:color w:val="auto"/>
          <w:spacing w:val="-6"/>
          <w:kern w:val="0"/>
          <w:sz w:val="32"/>
          <w:szCs w:val="32"/>
          <w:lang w:val="en-US" w:eastAsia="zh-CN"/>
        </w:rPr>
        <w:t>日</w:t>
      </w:r>
    </w:p>
    <w:p w14:paraId="384D9ACC">
      <w:pPr>
        <w:rPr>
          <w:rFonts w:hint="eastAsia" w:ascii="仿宋" w:hAnsi="仿宋" w:eastAsia="仿宋" w:cs="仿宋"/>
          <w:color w:val="auto"/>
          <w:sz w:val="32"/>
          <w:szCs w:val="32"/>
        </w:rPr>
      </w:pPr>
    </w:p>
    <w:p w14:paraId="36B95799">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kern w:val="0"/>
          <w:sz w:val="32"/>
          <w:szCs w:val="32"/>
        </w:rPr>
        <w:t>1、</w:t>
      </w:r>
      <w:r>
        <w:rPr>
          <w:rFonts w:hint="eastAsia" w:ascii="宋体" w:hAnsi="宋体" w:eastAsia="宋体" w:cs="宋体"/>
          <w:color w:val="auto"/>
          <w:spacing w:val="-6"/>
          <w:kern w:val="0"/>
          <w:sz w:val="32"/>
          <w:szCs w:val="32"/>
        </w:rPr>
        <w:t>请竞买人认真阅读本</w:t>
      </w:r>
      <w:r>
        <w:rPr>
          <w:rFonts w:hint="eastAsia" w:ascii="宋体" w:hAnsi="宋体" w:eastAsia="宋体" w:cs="宋体"/>
          <w:color w:val="auto"/>
          <w:spacing w:val="-6"/>
          <w:kern w:val="0"/>
          <w:sz w:val="32"/>
          <w:szCs w:val="32"/>
          <w:lang w:eastAsia="zh-CN"/>
        </w:rPr>
        <w:t>拍卖文件</w:t>
      </w:r>
      <w:r>
        <w:rPr>
          <w:rFonts w:hint="eastAsia" w:ascii="宋体" w:hAnsi="宋体" w:eastAsia="宋体" w:cs="宋体"/>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kern w:val="0"/>
          <w:sz w:val="32"/>
          <w:szCs w:val="32"/>
        </w:rPr>
        <w:t>2</w:t>
      </w:r>
      <w:r>
        <w:rPr>
          <w:rFonts w:hint="eastAsia" w:ascii="宋体" w:hAnsi="宋体" w:eastAsia="宋体" w:cs="宋体"/>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、竞买人一旦参加竞买，即视为已完全了解标的现状（包含标的瑕疵），对</w:t>
      </w:r>
      <w:r>
        <w:rPr>
          <w:rFonts w:hint="eastAsia" w:ascii="宋体" w:hAnsi="宋体" w:eastAsia="宋体" w:cs="宋体"/>
          <w:color w:val="auto"/>
          <w:sz w:val="32"/>
          <w:szCs w:val="32"/>
          <w:lang w:eastAsia="zh-CN"/>
        </w:rPr>
        <w:t>拍卖文件</w:t>
      </w:r>
      <w:r>
        <w:rPr>
          <w:rFonts w:hint="eastAsia" w:ascii="宋体" w:hAnsi="宋体" w:eastAsia="宋体" w:cs="宋体"/>
          <w:color w:val="auto"/>
          <w:sz w:val="32"/>
          <w:szCs w:val="32"/>
        </w:rPr>
        <w:t>内容不持异议。拍卖人和委托人</w:t>
      </w:r>
      <w:r>
        <w:rPr>
          <w:rFonts w:hint="eastAsia" w:ascii="宋体" w:hAnsi="宋体" w:eastAsia="宋体" w:cs="宋体"/>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一、拍卖标的物现状</w:t>
      </w:r>
    </w:p>
    <w:p w14:paraId="04FA4AB4">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cs="宋体"/>
          <w:color w:val="auto"/>
          <w:sz w:val="32"/>
          <w:szCs w:val="32"/>
          <w:lang w:val="en-US" w:eastAsia="zh-CN"/>
        </w:rPr>
        <w:t>冶农拍〔2026〕008号大冶市东风路街道七里界社区上冯路北侧雅兴花园10号楼门店五年租赁权</w:t>
      </w:r>
      <w:r>
        <w:rPr>
          <w:rFonts w:hint="eastAsia" w:ascii="宋体" w:hAnsi="宋体" w:eastAsia="宋体" w:cs="宋体"/>
          <w:color w:val="auto"/>
          <w:sz w:val="32"/>
          <w:szCs w:val="32"/>
          <w:lang w:val="en-US" w:eastAsia="zh-CN"/>
        </w:rPr>
        <w:t>，房产面积合计</w:t>
      </w:r>
      <w:r>
        <w:rPr>
          <w:rFonts w:hint="eastAsia" w:ascii="宋体" w:hAnsi="宋体" w:cs="宋体"/>
          <w:color w:val="auto"/>
          <w:sz w:val="32"/>
          <w:szCs w:val="32"/>
          <w:lang w:val="en-US" w:eastAsia="zh-CN"/>
        </w:rPr>
        <w:t>1114.84</w:t>
      </w:r>
      <w:r>
        <w:rPr>
          <w:rFonts w:hint="eastAsia" w:ascii="宋体" w:hAnsi="宋体" w:eastAsia="宋体" w:cs="宋体"/>
          <w:color w:val="auto"/>
          <w:sz w:val="32"/>
          <w:szCs w:val="32"/>
          <w:lang w:val="en-US" w:eastAsia="zh-CN"/>
        </w:rPr>
        <w:t>㎡，五年总租金参考价</w:t>
      </w:r>
      <w:r>
        <w:rPr>
          <w:rFonts w:hint="eastAsia" w:ascii="宋体" w:hAnsi="宋体" w:cs="宋体"/>
          <w:color w:val="auto"/>
          <w:sz w:val="32"/>
          <w:szCs w:val="32"/>
          <w:lang w:val="en-US" w:eastAsia="zh-CN"/>
        </w:rPr>
        <w:t>490860.00</w:t>
      </w:r>
      <w:r>
        <w:rPr>
          <w:rFonts w:hint="eastAsia" w:ascii="宋体" w:hAnsi="宋体" w:eastAsia="宋体" w:cs="宋体"/>
          <w:color w:val="auto"/>
          <w:sz w:val="32"/>
          <w:szCs w:val="32"/>
          <w:lang w:val="en-US" w:eastAsia="zh-CN"/>
        </w:rPr>
        <w:t>元。</w:t>
      </w:r>
    </w:p>
    <w:p w14:paraId="348F236A">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该标的按现状拍租，在标的所在地公开展示。若标的存在有效的原租赁合同，原承租人主张享受优先承租权，必须提供委托人的</w:t>
      </w:r>
      <w:r>
        <w:rPr>
          <w:rFonts w:hint="eastAsia" w:ascii="宋体" w:hAnsi="宋体" w:eastAsia="宋体" w:cs="宋体"/>
          <w:b/>
          <w:bCs/>
          <w:color w:val="auto"/>
          <w:sz w:val="32"/>
          <w:szCs w:val="32"/>
          <w:lang w:val="en-US" w:eastAsia="zh-CN"/>
        </w:rPr>
        <w:t>优先承租权确认函</w:t>
      </w:r>
      <w:r>
        <w:rPr>
          <w:rFonts w:hint="eastAsia" w:ascii="宋体" w:hAnsi="宋体" w:eastAsia="宋体" w:cs="宋体"/>
          <w:color w:val="auto"/>
          <w:sz w:val="32"/>
          <w:szCs w:val="32"/>
          <w:lang w:val="en-US" w:eastAsia="zh-CN"/>
        </w:rPr>
        <w:t>，方可享有同等条件下的优先承租权。</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1、本</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仅适用于本次拍卖公告中所述的委托拍卖</w:t>
      </w:r>
      <w:r>
        <w:rPr>
          <w:rFonts w:hint="eastAsia" w:ascii="宋体" w:hAnsi="宋体" w:eastAsia="宋体" w:cs="宋体"/>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2、竞买人应在充分了解拍卖标的物的瑕疵</w:t>
      </w:r>
      <w:r>
        <w:rPr>
          <w:rFonts w:hint="eastAsia" w:ascii="宋体" w:hAnsi="宋体" w:eastAsia="宋体" w:cs="宋体"/>
          <w:color w:val="auto"/>
          <w:kern w:val="0"/>
          <w:sz w:val="32"/>
          <w:szCs w:val="32"/>
        </w:rPr>
        <w:t>后，对</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披露的内容不持异议，自愿遵守</w:t>
      </w:r>
      <w:r>
        <w:rPr>
          <w:rFonts w:hint="eastAsia" w:ascii="宋体" w:hAnsi="宋体" w:eastAsia="宋体" w:cs="宋体"/>
          <w:color w:val="auto"/>
          <w:kern w:val="0"/>
          <w:sz w:val="32"/>
          <w:szCs w:val="32"/>
          <w:lang w:eastAsia="zh-CN"/>
        </w:rPr>
        <w:t>拍卖文件</w:t>
      </w:r>
      <w:r>
        <w:rPr>
          <w:rFonts w:hint="eastAsia" w:ascii="宋体" w:hAnsi="宋体" w:eastAsia="宋体" w:cs="宋体"/>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4、标的</w:t>
      </w:r>
      <w:r>
        <w:rPr>
          <w:rFonts w:hint="eastAsia" w:ascii="宋体" w:hAnsi="宋体" w:eastAsia="宋体" w:cs="宋体"/>
          <w:color w:val="auto"/>
          <w:kern w:val="0"/>
          <w:sz w:val="32"/>
          <w:szCs w:val="32"/>
          <w:lang w:val="en-US" w:eastAsia="zh-CN"/>
        </w:rPr>
        <w:t>由委托人</w:t>
      </w:r>
      <w:r>
        <w:rPr>
          <w:rFonts w:hint="eastAsia" w:ascii="宋体" w:hAnsi="宋体" w:eastAsia="宋体" w:cs="宋体"/>
          <w:color w:val="auto"/>
          <w:kern w:val="0"/>
          <w:sz w:val="32"/>
          <w:szCs w:val="32"/>
        </w:rPr>
        <w:t>按</w:t>
      </w:r>
      <w:r>
        <w:rPr>
          <w:rFonts w:hint="eastAsia" w:ascii="宋体" w:hAnsi="宋体" w:eastAsia="宋体" w:cs="宋体"/>
          <w:color w:val="auto"/>
          <w:kern w:val="0"/>
          <w:sz w:val="32"/>
          <w:szCs w:val="32"/>
          <w:lang w:val="en-US" w:eastAsia="zh-CN"/>
        </w:rPr>
        <w:t>标的</w:t>
      </w:r>
      <w:r>
        <w:rPr>
          <w:rFonts w:hint="eastAsia" w:ascii="宋体" w:hAnsi="宋体" w:eastAsia="宋体" w:cs="宋体"/>
          <w:color w:val="auto"/>
          <w:kern w:val="0"/>
          <w:sz w:val="32"/>
          <w:szCs w:val="32"/>
        </w:rPr>
        <w:t>现状移交给承租人。</w:t>
      </w:r>
    </w:p>
    <w:p w14:paraId="07FFE3A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w:t>
      </w:r>
      <w:r>
        <w:rPr>
          <w:rFonts w:hint="eastAsia" w:ascii="宋体" w:hAnsi="宋体" w:eastAsia="宋体" w:cs="宋体"/>
          <w:b/>
          <w:color w:val="auto"/>
          <w:kern w:val="0"/>
          <w:sz w:val="32"/>
          <w:szCs w:val="32"/>
          <w:lang w:val="en-US" w:eastAsia="zh-CN"/>
        </w:rPr>
        <w:t>获取拍卖文件及</w:t>
      </w:r>
      <w:r>
        <w:rPr>
          <w:rFonts w:hint="eastAsia" w:ascii="宋体" w:hAnsi="宋体" w:eastAsia="宋体" w:cs="宋体"/>
          <w:b/>
          <w:color w:val="auto"/>
          <w:kern w:val="0"/>
          <w:sz w:val="32"/>
          <w:szCs w:val="32"/>
        </w:rPr>
        <w:t>竞买登记</w:t>
      </w:r>
    </w:p>
    <w:p w14:paraId="153A22D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1、获取文件时间：2026年</w:t>
      </w:r>
      <w:r>
        <w:rPr>
          <w:rFonts w:hint="eastAsia" w:ascii="宋体" w:hAnsi="宋体" w:cs="宋体"/>
          <w:color w:val="auto"/>
          <w:kern w:val="0"/>
          <w:sz w:val="32"/>
          <w:szCs w:val="32"/>
          <w:lang w:val="en-US" w:eastAsia="zh-CN"/>
        </w:rPr>
        <w:t>4</w:t>
      </w:r>
      <w:r>
        <w:rPr>
          <w:rFonts w:hint="eastAsia" w:ascii="宋体" w:hAnsi="宋体" w:eastAsia="宋体" w:cs="宋体"/>
          <w:color w:val="auto"/>
          <w:kern w:val="0"/>
          <w:sz w:val="32"/>
          <w:szCs w:val="32"/>
          <w:lang w:val="en-US" w:eastAsia="zh-CN"/>
        </w:rPr>
        <w:t>月</w:t>
      </w:r>
      <w:r>
        <w:rPr>
          <w:rFonts w:hint="eastAsia" w:ascii="宋体" w:hAnsi="宋体" w:cs="宋体"/>
          <w:color w:val="auto"/>
          <w:kern w:val="0"/>
          <w:sz w:val="32"/>
          <w:szCs w:val="32"/>
          <w:lang w:val="en-US" w:eastAsia="zh-CN"/>
        </w:rPr>
        <w:t>20</w:t>
      </w:r>
      <w:r>
        <w:rPr>
          <w:rFonts w:hint="eastAsia" w:ascii="宋体" w:hAnsi="宋体" w:eastAsia="宋体" w:cs="宋体"/>
          <w:color w:val="auto"/>
          <w:kern w:val="0"/>
          <w:sz w:val="32"/>
          <w:szCs w:val="32"/>
          <w:lang w:val="en-US" w:eastAsia="zh-CN"/>
        </w:rPr>
        <w:t>日至2026年</w:t>
      </w:r>
      <w:r>
        <w:rPr>
          <w:rFonts w:hint="eastAsia" w:ascii="宋体" w:hAnsi="宋体" w:cs="宋体"/>
          <w:color w:val="auto"/>
          <w:kern w:val="0"/>
          <w:sz w:val="32"/>
          <w:szCs w:val="32"/>
          <w:lang w:val="en-US" w:eastAsia="zh-CN"/>
        </w:rPr>
        <w:t>4</w:t>
      </w:r>
      <w:r>
        <w:rPr>
          <w:rFonts w:hint="eastAsia" w:ascii="宋体" w:hAnsi="宋体" w:eastAsia="宋体" w:cs="宋体"/>
          <w:color w:val="auto"/>
          <w:kern w:val="0"/>
          <w:sz w:val="32"/>
          <w:szCs w:val="32"/>
          <w:lang w:val="en-US" w:eastAsia="zh-CN"/>
        </w:rPr>
        <w:t>月</w:t>
      </w:r>
      <w:r>
        <w:rPr>
          <w:rFonts w:hint="eastAsia" w:ascii="宋体" w:hAnsi="宋体" w:cs="宋体"/>
          <w:color w:val="auto"/>
          <w:kern w:val="0"/>
          <w:sz w:val="32"/>
          <w:szCs w:val="32"/>
          <w:lang w:val="en-US" w:eastAsia="zh-CN"/>
        </w:rPr>
        <w:t>26</w:t>
      </w:r>
      <w:r>
        <w:rPr>
          <w:rFonts w:hint="eastAsia" w:ascii="宋体" w:hAnsi="宋体" w:eastAsia="宋体" w:cs="宋体"/>
          <w:color w:val="auto"/>
          <w:kern w:val="0"/>
          <w:sz w:val="32"/>
          <w:szCs w:val="32"/>
          <w:lang w:val="en-US" w:eastAsia="zh-CN"/>
        </w:rPr>
        <w:t>日（每天上午8:30-17:30，法定节假日除外）。</w:t>
      </w:r>
    </w:p>
    <w:p w14:paraId="10DEA7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2、获取文件地点：大冶市陈贵镇马鞍山产业园经五路1号办公大楼4楼。</w:t>
      </w:r>
    </w:p>
    <w:p w14:paraId="6E26AF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3、获取文件方式：（1）现场报名：竞买人携带报名资料来办公室办理竞买报名登记手续，并领取拍卖文件；（2）邮箱报名：竞买人将报名资料电子扫描件发送至邮箱</w:t>
      </w:r>
      <w:r>
        <w:rPr>
          <w:rFonts w:hint="eastAsia" w:ascii="宋体" w:hAnsi="宋体" w:eastAsia="宋体" w:cs="宋体"/>
          <w:color w:val="auto"/>
          <w:kern w:val="0"/>
          <w:sz w:val="32"/>
          <w:szCs w:val="32"/>
          <w:lang w:val="en-US" w:eastAsia="zh-CN"/>
        </w:rPr>
        <w:fldChar w:fldCharType="begin"/>
      </w:r>
      <w:r>
        <w:rPr>
          <w:rFonts w:hint="eastAsia" w:ascii="宋体" w:hAnsi="宋体" w:eastAsia="宋体" w:cs="宋体"/>
          <w:color w:val="auto"/>
          <w:kern w:val="0"/>
          <w:sz w:val="32"/>
          <w:szCs w:val="32"/>
          <w:lang w:val="en-US" w:eastAsia="zh-CN"/>
        </w:rPr>
        <w:instrText xml:space="preserve"> HYPERLINK "mailto:408181098@qq.com" </w:instrText>
      </w:r>
      <w:r>
        <w:rPr>
          <w:rFonts w:hint="eastAsia" w:ascii="宋体" w:hAnsi="宋体" w:eastAsia="宋体" w:cs="宋体"/>
          <w:color w:val="auto"/>
          <w:kern w:val="0"/>
          <w:sz w:val="32"/>
          <w:szCs w:val="32"/>
          <w:lang w:val="en-US" w:eastAsia="zh-CN"/>
        </w:rPr>
        <w:fldChar w:fldCharType="separate"/>
      </w:r>
      <w:r>
        <w:rPr>
          <w:rFonts w:hint="eastAsia" w:ascii="宋体" w:hAnsi="宋体" w:eastAsia="宋体" w:cs="宋体"/>
          <w:color w:val="auto"/>
          <w:kern w:val="0"/>
          <w:sz w:val="32"/>
          <w:szCs w:val="32"/>
          <w:lang w:val="en-US" w:eastAsia="zh-CN"/>
        </w:rPr>
        <w:t>565958352@qq.com</w:t>
      </w:r>
      <w:r>
        <w:rPr>
          <w:rFonts w:hint="eastAsia" w:ascii="宋体" w:hAnsi="宋体" w:eastAsia="宋体" w:cs="宋体"/>
          <w:color w:val="auto"/>
          <w:kern w:val="0"/>
          <w:sz w:val="32"/>
          <w:szCs w:val="32"/>
          <w:lang w:val="en-US" w:eastAsia="zh-CN"/>
        </w:rPr>
        <w:fldChar w:fldCharType="end"/>
      </w:r>
      <w:r>
        <w:rPr>
          <w:rFonts w:hint="eastAsia" w:ascii="宋体" w:hAnsi="宋体" w:eastAsia="宋体" w:cs="宋体"/>
          <w:color w:val="auto"/>
          <w:kern w:val="0"/>
          <w:sz w:val="32"/>
          <w:szCs w:val="32"/>
          <w:lang w:val="en-US" w:eastAsia="zh-CN"/>
        </w:rPr>
        <w:t>，邮件主题“竞买人名称”。报名方式二选一即可。</w:t>
      </w:r>
    </w:p>
    <w:p w14:paraId="2F5E22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4、竞买人有偿获取拍卖文件并办理登记手续，每份售价300元（售出不退）。</w:t>
      </w:r>
    </w:p>
    <w:p w14:paraId="4CD06C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竞买人向  湖北日隆拍卖有限公司提交如下资料：</w:t>
      </w:r>
    </w:p>
    <w:p w14:paraId="325857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（一）单位：</w:t>
      </w:r>
    </w:p>
    <w:p w14:paraId="721240B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1、营业执照正本或副本、法定代表人身份证；</w:t>
      </w:r>
    </w:p>
    <w:p w14:paraId="0EF9CB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2、授权委托书（如适用，提交原件）及委托代理人有效身份证；</w:t>
      </w:r>
    </w:p>
    <w:p w14:paraId="58C2AA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3、竞买保证金交纳凭证。</w:t>
      </w:r>
    </w:p>
    <w:p w14:paraId="3C738E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以上纸质资料提供复印件一式肆份或电子扫描件，每页均需单位盖公章。</w:t>
      </w:r>
    </w:p>
    <w:p w14:paraId="5ADC54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（二）个人（含个体工商户）：</w:t>
      </w:r>
    </w:p>
    <w:p w14:paraId="21803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1、有效身份证；</w:t>
      </w:r>
    </w:p>
    <w:p w14:paraId="16B02D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2、授权委托书（</w:t>
      </w:r>
      <w:r>
        <w:rPr>
          <w:rFonts w:hint="eastAsia" w:ascii="宋体" w:hAnsi="宋体" w:eastAsia="宋体" w:cs="宋体"/>
          <w:color w:val="auto"/>
          <w:kern w:val="0"/>
          <w:sz w:val="32"/>
          <w:szCs w:val="32"/>
          <w:lang w:val="en-US" w:eastAsia="zh-CN"/>
        </w:rPr>
        <w:t>如适用，提交</w:t>
      </w:r>
      <w:r>
        <w:rPr>
          <w:rFonts w:hint="eastAsia" w:ascii="宋体" w:hAnsi="宋体" w:eastAsia="宋体" w:cs="宋体"/>
          <w:color w:val="auto"/>
          <w:kern w:val="0"/>
          <w:sz w:val="32"/>
          <w:szCs w:val="32"/>
        </w:rPr>
        <w:t>原件）</w:t>
      </w:r>
      <w:r>
        <w:rPr>
          <w:rFonts w:hint="eastAsia" w:ascii="宋体" w:hAnsi="宋体" w:eastAsia="宋体" w:cs="宋体"/>
          <w:color w:val="auto"/>
          <w:kern w:val="0"/>
          <w:sz w:val="32"/>
          <w:szCs w:val="32"/>
          <w:lang w:val="en-US" w:eastAsia="zh-CN"/>
        </w:rPr>
        <w:t>及</w:t>
      </w:r>
      <w:r>
        <w:rPr>
          <w:rFonts w:hint="eastAsia" w:ascii="宋体" w:hAnsi="宋体" w:eastAsia="宋体" w:cs="宋体"/>
          <w:color w:val="auto"/>
          <w:kern w:val="0"/>
          <w:sz w:val="32"/>
          <w:szCs w:val="32"/>
        </w:rPr>
        <w:t>委托代理人有效身份证；</w:t>
      </w:r>
    </w:p>
    <w:p w14:paraId="2F42D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3</w:t>
      </w:r>
      <w:r>
        <w:rPr>
          <w:rFonts w:hint="eastAsia" w:ascii="宋体" w:hAnsi="宋体" w:eastAsia="宋体" w:cs="宋体"/>
          <w:color w:val="auto"/>
          <w:kern w:val="0"/>
          <w:sz w:val="32"/>
          <w:szCs w:val="32"/>
        </w:rPr>
        <w:t>、</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交纳凭证</w:t>
      </w:r>
      <w:r>
        <w:rPr>
          <w:rFonts w:hint="eastAsia" w:ascii="宋体" w:hAnsi="宋体" w:eastAsia="宋体" w:cs="宋体"/>
          <w:color w:val="auto"/>
          <w:kern w:val="0"/>
          <w:sz w:val="32"/>
          <w:szCs w:val="32"/>
          <w:lang w:eastAsia="zh-CN"/>
        </w:rPr>
        <w:t>。</w:t>
      </w:r>
    </w:p>
    <w:p w14:paraId="54B88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以上纸质资料提供</w:t>
      </w:r>
      <w:r>
        <w:rPr>
          <w:rFonts w:hint="eastAsia" w:ascii="宋体" w:hAnsi="宋体" w:eastAsia="宋体" w:cs="宋体"/>
          <w:color w:val="auto"/>
          <w:kern w:val="0"/>
          <w:sz w:val="32"/>
          <w:szCs w:val="32"/>
        </w:rPr>
        <w:t>复印件</w:t>
      </w:r>
      <w:r>
        <w:rPr>
          <w:rFonts w:hint="eastAsia" w:ascii="宋体" w:hAnsi="宋体" w:eastAsia="宋体" w:cs="宋体"/>
          <w:color w:val="auto"/>
          <w:kern w:val="0"/>
          <w:sz w:val="32"/>
          <w:szCs w:val="32"/>
          <w:lang w:val="en-US" w:eastAsia="zh-CN"/>
        </w:rPr>
        <w:t>一式肆份或电子扫描件，每页均</w:t>
      </w:r>
      <w:r>
        <w:rPr>
          <w:rFonts w:hint="eastAsia" w:ascii="宋体" w:hAnsi="宋体" w:eastAsia="宋体" w:cs="宋体"/>
          <w:color w:val="auto"/>
          <w:kern w:val="0"/>
          <w:sz w:val="32"/>
          <w:szCs w:val="32"/>
        </w:rPr>
        <w:t>需</w:t>
      </w:r>
      <w:r>
        <w:rPr>
          <w:rFonts w:hint="eastAsia" w:ascii="宋体" w:hAnsi="宋体" w:eastAsia="宋体" w:cs="宋体"/>
          <w:color w:val="auto"/>
          <w:kern w:val="0"/>
          <w:sz w:val="32"/>
          <w:szCs w:val="32"/>
          <w:lang w:val="en-US" w:eastAsia="zh-CN"/>
        </w:rPr>
        <w:t>加盖手印。个体工商户参照单位提供资料。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四、</w:t>
      </w:r>
      <w:r>
        <w:rPr>
          <w:rFonts w:hint="eastAsia" w:ascii="宋体" w:hAnsi="宋体" w:eastAsia="宋体" w:cs="宋体"/>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t>竞买人在拍卖公告截止时间前将</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汇入</w:t>
      </w:r>
      <w:r>
        <w:rPr>
          <w:rFonts w:hint="eastAsia" w:ascii="宋体" w:hAnsi="宋体" w:eastAsia="宋体" w:cs="宋体"/>
          <w:color w:val="auto"/>
          <w:kern w:val="0"/>
          <w:sz w:val="32"/>
          <w:szCs w:val="32"/>
          <w:lang w:eastAsia="zh-CN"/>
        </w:rPr>
        <w:t>湖北日隆拍卖有限公司</w:t>
      </w:r>
      <w:r>
        <w:rPr>
          <w:rFonts w:hint="eastAsia" w:ascii="宋体" w:hAnsi="宋体" w:eastAsia="宋体" w:cs="宋体"/>
          <w:color w:val="auto"/>
          <w:kern w:val="0"/>
          <w:sz w:val="32"/>
          <w:szCs w:val="32"/>
        </w:rPr>
        <w:t>指定的账户。</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截止时间</w:t>
      </w:r>
      <w:r>
        <w:rPr>
          <w:rFonts w:hint="eastAsia" w:ascii="宋体" w:hAnsi="宋体" w:eastAsia="宋体" w:cs="宋体"/>
          <w:color w:val="auto"/>
          <w:spacing w:val="-6"/>
          <w:kern w:val="0"/>
          <w:sz w:val="32"/>
          <w:szCs w:val="32"/>
        </w:rPr>
        <w:t>为</w:t>
      </w:r>
      <w:r>
        <w:rPr>
          <w:rFonts w:hint="eastAsia" w:ascii="宋体" w:hAnsi="宋体" w:eastAsia="宋体" w:cs="宋体"/>
          <w:color w:val="auto"/>
          <w:spacing w:val="-6"/>
          <w:kern w:val="0"/>
          <w:sz w:val="32"/>
          <w:szCs w:val="32"/>
          <w:lang w:val="en-US" w:eastAsia="zh-CN"/>
        </w:rPr>
        <w:t>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26</w:t>
      </w:r>
      <w:r>
        <w:rPr>
          <w:rFonts w:hint="eastAsia" w:ascii="宋体" w:hAnsi="宋体" w:eastAsia="宋体" w:cs="宋体"/>
          <w:color w:val="auto"/>
          <w:spacing w:val="-6"/>
          <w:kern w:val="0"/>
          <w:sz w:val="32"/>
          <w:szCs w:val="32"/>
          <w:lang w:val="en-US" w:eastAsia="zh-CN"/>
        </w:rPr>
        <w:t>日下午</w:t>
      </w:r>
      <w:r>
        <w:rPr>
          <w:rFonts w:hint="eastAsia" w:ascii="宋体" w:hAnsi="宋体" w:cs="宋体"/>
          <w:color w:val="auto"/>
          <w:spacing w:val="-6"/>
          <w:kern w:val="0"/>
          <w:sz w:val="32"/>
          <w:szCs w:val="32"/>
          <w:lang w:val="en-US" w:eastAsia="zh-CN"/>
        </w:rPr>
        <w:t>16：00</w:t>
      </w:r>
      <w:r>
        <w:rPr>
          <w:rFonts w:hint="eastAsia" w:ascii="宋体" w:hAnsi="宋体" w:eastAsia="宋体" w:cs="宋体"/>
          <w:color w:val="auto"/>
          <w:spacing w:val="-6"/>
          <w:kern w:val="0"/>
          <w:sz w:val="32"/>
          <w:szCs w:val="32"/>
          <w:lang w:val="en-US" w:eastAsia="zh-CN"/>
        </w:rPr>
        <w:t>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公 司 名 称 ：</w:t>
      </w:r>
      <w:r>
        <w:rPr>
          <w:rFonts w:hint="eastAsia" w:ascii="宋体" w:hAnsi="宋体" w:eastAsia="宋体" w:cs="宋体"/>
          <w:color w:val="auto"/>
          <w:kern w:val="0"/>
          <w:sz w:val="32"/>
          <w:szCs w:val="32"/>
          <w:lang w:val="en-US" w:eastAsia="zh-CN"/>
        </w:rPr>
        <w:t>湖北日隆拍卖有限公司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纳税人识别号</w:t>
      </w:r>
      <w:r>
        <w:rPr>
          <w:rFonts w:hint="eastAsia" w:ascii="宋体" w:hAnsi="宋体" w:eastAsia="宋体" w:cs="宋体"/>
          <w:color w:val="auto"/>
          <w:kern w:val="0"/>
          <w:sz w:val="32"/>
          <w:szCs w:val="32"/>
        </w:rPr>
        <w:t>：91420200682677325W</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开户行：</w:t>
      </w:r>
      <w:r>
        <w:rPr>
          <w:rFonts w:hint="eastAsia" w:ascii="宋体" w:hAnsi="宋体" w:cs="宋体"/>
          <w:kern w:val="0"/>
          <w:sz w:val="30"/>
          <w:szCs w:val="30"/>
        </w:rPr>
        <w:t>湖北大冶农村商业银行股份有限公司金贸支行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账号：</w:t>
      </w:r>
      <w:r>
        <w:rPr>
          <w:rFonts w:hint="eastAsia" w:ascii="宋体" w:hAnsi="宋体" w:cs="宋体"/>
          <w:kern w:val="0"/>
          <w:sz w:val="30"/>
          <w:szCs w:val="30"/>
        </w:rPr>
        <w:t>82010000003270936</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rPr>
        <w:t>本次拍卖竞买人应当支付</w:t>
      </w:r>
      <w:r>
        <w:rPr>
          <w:rFonts w:hint="eastAsia" w:ascii="宋体" w:hAnsi="宋体" w:eastAsia="宋体" w:cs="宋体"/>
          <w:b/>
          <w:bCs/>
          <w:color w:val="auto"/>
          <w:kern w:val="0"/>
          <w:sz w:val="32"/>
          <w:szCs w:val="32"/>
          <w:lang w:eastAsia="zh-CN"/>
        </w:rPr>
        <w:t>竞买保证金</w:t>
      </w:r>
      <w:r>
        <w:rPr>
          <w:rFonts w:hint="eastAsia" w:ascii="宋体" w:hAnsi="宋体" w:eastAsia="宋体" w:cs="宋体"/>
          <w:b/>
          <w:bCs/>
          <w:color w:val="auto"/>
          <w:kern w:val="0"/>
          <w:sz w:val="32"/>
          <w:szCs w:val="32"/>
          <w:lang w:val="en-US" w:eastAsia="zh-CN"/>
        </w:rPr>
        <w:t>壹万元</w:t>
      </w:r>
      <w:r>
        <w:rPr>
          <w:rFonts w:hint="eastAsia" w:ascii="宋体" w:hAnsi="宋体" w:eastAsia="宋体" w:cs="宋体"/>
          <w:b w:val="0"/>
          <w:bCs w:val="0"/>
          <w:color w:val="auto"/>
          <w:kern w:val="0"/>
          <w:sz w:val="32"/>
          <w:szCs w:val="32"/>
          <w:lang w:eastAsia="zh-CN"/>
        </w:rPr>
        <w:t>。</w:t>
      </w:r>
      <w:r>
        <w:rPr>
          <w:rFonts w:hint="eastAsia" w:ascii="宋体" w:hAnsi="宋体" w:eastAsia="宋体" w:cs="宋体"/>
          <w:color w:val="auto"/>
          <w:kern w:val="0"/>
          <w:sz w:val="32"/>
          <w:szCs w:val="32"/>
          <w:lang w:eastAsia="zh-CN"/>
        </w:rPr>
        <w:t>竞买保证金</w:t>
      </w:r>
      <w:r>
        <w:rPr>
          <w:rFonts w:hint="eastAsia" w:ascii="宋体" w:hAnsi="宋体" w:eastAsia="宋体" w:cs="宋体"/>
          <w:color w:val="auto"/>
          <w:kern w:val="0"/>
          <w:sz w:val="32"/>
          <w:szCs w:val="32"/>
        </w:rPr>
        <w:t>汇款凭证备注栏须注明“</w:t>
      </w:r>
      <w:r>
        <w:rPr>
          <w:rFonts w:hint="eastAsia" w:ascii="宋体" w:hAnsi="宋体" w:eastAsia="宋体" w:cs="宋体"/>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买受人之外的竞买人交纳的</w:t>
      </w:r>
      <w:r>
        <w:rPr>
          <w:rFonts w:hint="eastAsia" w:ascii="宋体" w:hAnsi="宋体" w:eastAsia="宋体" w:cs="宋体"/>
          <w:color w:val="auto"/>
          <w:kern w:val="0"/>
          <w:sz w:val="32"/>
          <w:szCs w:val="32"/>
          <w:lang w:val="en-US" w:eastAsia="zh-CN"/>
        </w:rPr>
        <w:t>竞买保证金</w:t>
      </w:r>
      <w:r>
        <w:rPr>
          <w:rFonts w:hint="eastAsia" w:ascii="宋体" w:hAnsi="宋体" w:eastAsia="宋体" w:cs="宋体"/>
          <w:color w:val="auto"/>
          <w:kern w:val="0"/>
          <w:sz w:val="32"/>
          <w:szCs w:val="32"/>
        </w:rPr>
        <w:t>，在拍卖</w:t>
      </w:r>
      <w:r>
        <w:rPr>
          <w:rFonts w:hint="eastAsia" w:ascii="宋体" w:hAnsi="宋体" w:eastAsia="宋体" w:cs="宋体"/>
          <w:color w:val="auto"/>
          <w:kern w:val="0"/>
          <w:sz w:val="32"/>
          <w:szCs w:val="32"/>
          <w:lang w:val="en-US" w:eastAsia="zh-CN"/>
        </w:rPr>
        <w:t>会</w:t>
      </w:r>
      <w:r>
        <w:rPr>
          <w:rFonts w:hint="eastAsia" w:ascii="宋体" w:hAnsi="宋体" w:eastAsia="宋体" w:cs="宋体"/>
          <w:color w:val="auto"/>
          <w:kern w:val="0"/>
          <w:sz w:val="32"/>
          <w:szCs w:val="32"/>
        </w:rPr>
        <w:t>后</w:t>
      </w:r>
      <w:r>
        <w:rPr>
          <w:rFonts w:hint="eastAsia" w:ascii="宋体" w:hAnsi="宋体" w:eastAsia="宋体" w:cs="宋体"/>
          <w:color w:val="auto"/>
          <w:kern w:val="0"/>
          <w:sz w:val="32"/>
          <w:szCs w:val="32"/>
          <w:lang w:val="en-US" w:eastAsia="zh-CN"/>
        </w:rPr>
        <w:t>五</w:t>
      </w:r>
      <w:r>
        <w:rPr>
          <w:rFonts w:hint="eastAsia" w:ascii="宋体" w:hAnsi="宋体" w:eastAsia="宋体" w:cs="宋体"/>
          <w:color w:val="auto"/>
          <w:kern w:val="0"/>
          <w:sz w:val="32"/>
          <w:szCs w:val="32"/>
        </w:rPr>
        <w:t>个工作日内</w:t>
      </w:r>
      <w:r>
        <w:rPr>
          <w:rFonts w:hint="eastAsia" w:ascii="宋体" w:hAnsi="宋体" w:eastAsia="宋体" w:cs="宋体"/>
          <w:color w:val="auto"/>
          <w:kern w:val="0"/>
          <w:sz w:val="32"/>
          <w:szCs w:val="32"/>
          <w:lang w:val="en-US" w:eastAsia="zh-CN"/>
        </w:rPr>
        <w:t>全额</w:t>
      </w:r>
      <w:r>
        <w:rPr>
          <w:rFonts w:hint="eastAsia" w:ascii="宋体" w:hAnsi="宋体" w:eastAsia="宋体" w:cs="宋体"/>
          <w:color w:val="auto"/>
          <w:kern w:val="0"/>
          <w:sz w:val="32"/>
          <w:szCs w:val="32"/>
        </w:rPr>
        <w:t>无息退还。</w:t>
      </w:r>
      <w:r>
        <w:rPr>
          <w:rFonts w:hint="eastAsia" w:ascii="宋体" w:hAnsi="宋体" w:eastAsia="宋体" w:cs="宋体"/>
          <w:color w:val="auto"/>
          <w:kern w:val="0"/>
          <w:sz w:val="32"/>
          <w:szCs w:val="32"/>
          <w:lang w:val="en-US" w:eastAsia="zh-CN"/>
        </w:rPr>
        <w:t>买受人待签订租赁合同后，经委托人通知，拍卖人无息退回其竞买保证金。</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湖北日隆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lang w:eastAsia="zh-CN"/>
        </w:rPr>
      </w:pPr>
      <w:r>
        <w:rPr>
          <w:rFonts w:hint="eastAsia" w:ascii="宋体" w:hAnsi="宋体" w:eastAsia="宋体" w:cs="宋体"/>
          <w:color w:val="auto"/>
          <w:sz w:val="32"/>
          <w:szCs w:val="32"/>
        </w:rPr>
        <w:t>拍卖人有权</w:t>
      </w:r>
      <w:r>
        <w:rPr>
          <w:rFonts w:hint="eastAsia" w:ascii="宋体" w:hAnsi="宋体" w:eastAsia="宋体" w:cs="宋体"/>
          <w:color w:val="auto"/>
          <w:sz w:val="32"/>
          <w:szCs w:val="32"/>
          <w:lang w:val="en-US" w:eastAsia="zh-CN"/>
        </w:rPr>
        <w:t>依</w:t>
      </w:r>
      <w:r>
        <w:rPr>
          <w:rFonts w:hint="eastAsia" w:ascii="宋体" w:hAnsi="宋体" w:eastAsia="宋体" w:cs="宋体"/>
          <w:color w:val="auto"/>
          <w:sz w:val="32"/>
          <w:szCs w:val="32"/>
        </w:rPr>
        <w:t>照《拍卖法》第三十九条规定，</w:t>
      </w:r>
      <w:r>
        <w:rPr>
          <w:rFonts w:hint="eastAsia" w:ascii="宋体" w:hAnsi="宋体" w:eastAsia="宋体" w:cs="宋体"/>
          <w:color w:val="auto"/>
          <w:sz w:val="32"/>
          <w:szCs w:val="32"/>
          <w:lang w:val="en-US" w:eastAsia="zh-CN"/>
        </w:rPr>
        <w:t>由拍卖人征得委托人同意，</w:t>
      </w:r>
      <w:r>
        <w:rPr>
          <w:rFonts w:hint="eastAsia" w:ascii="宋体" w:hAnsi="宋体" w:eastAsia="宋体" w:cs="宋体"/>
          <w:color w:val="auto"/>
          <w:sz w:val="32"/>
          <w:szCs w:val="32"/>
        </w:rPr>
        <w:t>将拍卖标的再行拍卖。拍卖标的再行拍卖的，原买受人应当支付第一次拍卖中本人及委托人应当支付的佣金。再行拍卖的价款低于原拍卖价款的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年租金</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，原买受人应当补足差额。拍卖标的再行拍卖</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付款期限</w:t>
      </w:r>
      <w:r>
        <w:rPr>
          <w:rFonts w:hint="eastAsia" w:ascii="宋体" w:hAnsi="宋体" w:eastAsia="宋体" w:cs="宋体"/>
          <w:b/>
          <w:color w:val="auto"/>
          <w:kern w:val="0"/>
          <w:sz w:val="32"/>
          <w:szCs w:val="32"/>
          <w:lang w:val="en-US" w:eastAsia="zh-CN"/>
        </w:rPr>
        <w:t>和</w:t>
      </w:r>
      <w:r>
        <w:rPr>
          <w:rFonts w:hint="eastAsia" w:ascii="宋体" w:hAnsi="宋体" w:eastAsia="宋体" w:cs="宋体"/>
          <w:b/>
          <w:color w:val="auto"/>
          <w:kern w:val="0"/>
          <w:sz w:val="32"/>
          <w:szCs w:val="32"/>
        </w:rPr>
        <w:t>拍卖标的移交</w:t>
      </w:r>
    </w:p>
    <w:p w14:paraId="267FE4F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rPr>
        <w:t>拍卖标的经拍卖成交的，委托人</w:t>
      </w:r>
      <w:r>
        <w:rPr>
          <w:rFonts w:hint="eastAsia" w:ascii="宋体" w:hAnsi="宋体" w:eastAsia="宋体" w:cs="宋体"/>
          <w:i w:val="0"/>
          <w:caps w:val="0"/>
          <w:color w:val="auto"/>
          <w:spacing w:val="0"/>
          <w:kern w:val="0"/>
          <w:sz w:val="32"/>
          <w:szCs w:val="32"/>
          <w:u w:val="single"/>
          <w:shd w:val="clear" w:fill="FFFFFF"/>
          <w:lang w:val="en-US" w:eastAsia="zh-CN" w:bidi="ar"/>
        </w:rPr>
        <w:t>应在成交之日起10个工作日内向拍卖人支付拍卖佣</w:t>
      </w:r>
      <w:r>
        <w:rPr>
          <w:rFonts w:hint="eastAsia" w:ascii="宋体" w:hAnsi="宋体" w:cs="宋体"/>
          <w:i w:val="0"/>
          <w:caps w:val="0"/>
          <w:color w:val="auto"/>
          <w:spacing w:val="0"/>
          <w:kern w:val="0"/>
          <w:sz w:val="32"/>
          <w:szCs w:val="32"/>
          <w:u w:val="single"/>
          <w:shd w:val="clear" w:fill="FFFFFF"/>
          <w:lang w:val="en-US" w:eastAsia="zh-CN" w:bidi="ar"/>
        </w:rPr>
        <w:t>（</w:t>
      </w:r>
      <w:r>
        <w:rPr>
          <w:rFonts w:hint="eastAsia" w:ascii="宋体" w:hAnsi="宋体" w:eastAsia="宋体" w:cs="宋体"/>
          <w:i w:val="0"/>
          <w:caps w:val="0"/>
          <w:color w:val="auto"/>
          <w:spacing w:val="0"/>
          <w:kern w:val="0"/>
          <w:sz w:val="32"/>
          <w:szCs w:val="32"/>
          <w:u w:val="single"/>
          <w:shd w:val="clear" w:fill="FFFFFF"/>
          <w:lang w:val="en-US" w:eastAsia="zh-CN" w:bidi="ar"/>
        </w:rPr>
        <w:t>金</w:t>
      </w:r>
      <w:r>
        <w:rPr>
          <w:rFonts w:hint="eastAsia" w:ascii="宋体" w:hAnsi="宋体" w:cs="宋体"/>
          <w:i w:val="0"/>
          <w:caps w:val="0"/>
          <w:color w:val="auto"/>
          <w:spacing w:val="0"/>
          <w:kern w:val="0"/>
          <w:sz w:val="32"/>
          <w:szCs w:val="32"/>
          <w:u w:val="single"/>
          <w:shd w:val="clear" w:fill="FFFFFF"/>
          <w:lang w:val="en-US" w:eastAsia="zh-CN" w:bidi="ar"/>
        </w:rPr>
        <w:t>五年总价的3%）</w:t>
      </w:r>
      <w:r>
        <w:rPr>
          <w:rFonts w:hint="eastAsia" w:ascii="宋体" w:hAnsi="宋体" w:eastAsia="宋体" w:cs="宋体"/>
          <w:i w:val="0"/>
          <w:caps w:val="0"/>
          <w:color w:val="auto"/>
          <w:spacing w:val="0"/>
          <w:kern w:val="0"/>
          <w:sz w:val="32"/>
          <w:szCs w:val="32"/>
          <w:u w:val="single"/>
          <w:shd w:val="clear" w:fill="FFFFFF"/>
          <w:lang w:val="en-US" w:eastAsia="zh-CN" w:bidi="ar"/>
        </w:rPr>
        <w:t>。拍卖标的经拍卖成交的，买受人</w:t>
      </w:r>
      <w:r>
        <w:rPr>
          <w:rFonts w:hint="eastAsia" w:ascii="宋体" w:hAnsi="宋体" w:eastAsia="宋体" w:cs="宋体"/>
          <w:i w:val="0"/>
          <w:caps w:val="0"/>
          <w:color w:val="auto"/>
          <w:spacing w:val="0"/>
          <w:sz w:val="32"/>
          <w:szCs w:val="32"/>
          <w:u w:val="single"/>
          <w:shd w:val="clear" w:fill="FFFFFF"/>
          <w:lang w:val="en-US" w:eastAsia="zh-CN"/>
        </w:rPr>
        <w:t>无须支付拍卖佣金。</w:t>
      </w:r>
    </w:p>
    <w:p w14:paraId="7341E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lang w:val="en-US" w:eastAsia="zh-CN"/>
        </w:rPr>
        <w:t>拍卖标的经拍卖成交后，买受人须在拍卖成交之日起5个工作日内付清拍卖标的</w:t>
      </w:r>
      <w:r>
        <w:rPr>
          <w:rFonts w:hint="eastAsia" w:ascii="宋体" w:hAnsi="宋体" w:cs="宋体"/>
          <w:i w:val="0"/>
          <w:caps w:val="0"/>
          <w:color w:val="auto"/>
          <w:spacing w:val="0"/>
          <w:sz w:val="32"/>
          <w:szCs w:val="32"/>
          <w:u w:val="single"/>
          <w:shd w:val="clear" w:fill="FFFFFF"/>
          <w:lang w:val="en-US" w:eastAsia="zh-CN"/>
        </w:rPr>
        <w:t>第一</w:t>
      </w:r>
      <w:r>
        <w:rPr>
          <w:rFonts w:hint="eastAsia" w:ascii="宋体" w:hAnsi="宋体" w:eastAsia="宋体" w:cs="宋体"/>
          <w:i w:val="0"/>
          <w:caps w:val="0"/>
          <w:color w:val="auto"/>
          <w:spacing w:val="0"/>
          <w:sz w:val="32"/>
          <w:szCs w:val="32"/>
          <w:u w:val="single"/>
          <w:shd w:val="clear" w:fill="FFFFFF"/>
          <w:lang w:val="en-US" w:eastAsia="zh-CN"/>
        </w:rPr>
        <w:t>年租金。具体要求按租赁合同执行。相关税、费依据政府相关规定各自承担。</w:t>
      </w:r>
    </w:p>
    <w:p w14:paraId="47B4A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宋体" w:hAnsi="宋体" w:eastAsia="宋体" w:cs="宋体"/>
          <w:i w:val="0"/>
          <w:caps w:val="0"/>
          <w:color w:val="auto"/>
          <w:spacing w:val="0"/>
          <w:sz w:val="32"/>
          <w:szCs w:val="32"/>
          <w:u w:val="single"/>
          <w:shd w:val="clear" w:fill="FFFFFF"/>
          <w:lang w:val="en-US" w:eastAsia="zh-CN"/>
        </w:rPr>
      </w:pPr>
      <w:r>
        <w:rPr>
          <w:rFonts w:hint="eastAsia" w:ascii="宋体" w:hAnsi="宋体" w:eastAsia="宋体" w:cs="宋体"/>
          <w:i w:val="0"/>
          <w:caps w:val="0"/>
          <w:color w:val="auto"/>
          <w:spacing w:val="0"/>
          <w:sz w:val="32"/>
          <w:szCs w:val="32"/>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auto"/>
          <w:spacing w:val="-6"/>
          <w:kern w:val="0"/>
          <w:sz w:val="32"/>
          <w:szCs w:val="32"/>
        </w:rPr>
      </w:pPr>
      <w:r>
        <w:rPr>
          <w:rFonts w:hint="eastAsia" w:ascii="宋体" w:hAnsi="宋体" w:eastAsia="宋体" w:cs="宋体"/>
          <w:color w:val="auto"/>
          <w:kern w:val="0"/>
          <w:sz w:val="32"/>
          <w:szCs w:val="32"/>
        </w:rPr>
        <w:t>2、</w:t>
      </w:r>
      <w:r>
        <w:rPr>
          <w:rFonts w:hint="eastAsia" w:ascii="宋体" w:hAnsi="宋体" w:eastAsia="宋体" w:cs="宋体"/>
          <w:color w:val="auto"/>
          <w:spacing w:val="-6"/>
          <w:kern w:val="0"/>
          <w:sz w:val="32"/>
          <w:szCs w:val="32"/>
        </w:rPr>
        <w:t>在实施拍卖前，因委托人要求终止的，</w:t>
      </w:r>
      <w:r>
        <w:rPr>
          <w:rFonts w:hint="eastAsia" w:ascii="宋体" w:hAnsi="宋体" w:eastAsia="宋体" w:cs="宋体"/>
          <w:color w:val="auto"/>
          <w:spacing w:val="-6"/>
          <w:kern w:val="0"/>
          <w:sz w:val="32"/>
          <w:szCs w:val="32"/>
          <w:lang w:eastAsia="zh-CN"/>
        </w:rPr>
        <w:t>湖北日隆拍卖有限公司</w:t>
      </w:r>
      <w:r>
        <w:rPr>
          <w:rFonts w:hint="eastAsia" w:ascii="宋体" w:hAnsi="宋体" w:eastAsia="宋体" w:cs="宋体"/>
          <w:color w:val="auto"/>
          <w:spacing w:val="-6"/>
          <w:kern w:val="0"/>
          <w:sz w:val="32"/>
          <w:szCs w:val="32"/>
        </w:rPr>
        <w:t>将竞买人交纳的</w:t>
      </w:r>
      <w:r>
        <w:rPr>
          <w:rFonts w:hint="eastAsia" w:ascii="宋体" w:hAnsi="宋体" w:eastAsia="宋体" w:cs="宋体"/>
          <w:color w:val="auto"/>
          <w:spacing w:val="-6"/>
          <w:kern w:val="0"/>
          <w:sz w:val="32"/>
          <w:szCs w:val="32"/>
          <w:lang w:eastAsia="zh-CN"/>
        </w:rPr>
        <w:t>竞买保证金</w:t>
      </w:r>
      <w:r>
        <w:rPr>
          <w:rFonts w:hint="eastAsia" w:ascii="宋体" w:hAnsi="宋体" w:eastAsia="宋体" w:cs="宋体"/>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因本次拍卖所发生的任何争议，由双方当事人</w:t>
      </w:r>
      <w:r>
        <w:rPr>
          <w:rFonts w:hint="eastAsia" w:ascii="宋体" w:hAnsi="宋体" w:eastAsia="宋体" w:cs="宋体"/>
          <w:i w:val="0"/>
          <w:caps w:val="0"/>
          <w:color w:val="auto"/>
          <w:spacing w:val="0"/>
          <w:sz w:val="32"/>
          <w:szCs w:val="32"/>
          <w:shd w:val="clear" w:color="auto" w:fill="FFFFFF"/>
        </w:rPr>
        <w:t>应通过协商或调解解决；协商或调解不成的，</w:t>
      </w:r>
      <w:r>
        <w:rPr>
          <w:rFonts w:hint="eastAsia" w:ascii="宋体" w:hAnsi="宋体" w:eastAsia="宋体" w:cs="宋体"/>
          <w:color w:val="auto"/>
          <w:kern w:val="0"/>
          <w:sz w:val="32"/>
          <w:szCs w:val="32"/>
        </w:rPr>
        <w:t>提交</w:t>
      </w:r>
      <w:r>
        <w:rPr>
          <w:rFonts w:hint="eastAsia" w:ascii="宋体" w:hAnsi="宋体" w:eastAsia="宋体" w:cs="宋体"/>
          <w:color w:val="auto"/>
          <w:kern w:val="0"/>
          <w:sz w:val="32"/>
          <w:szCs w:val="32"/>
          <w:lang w:val="en-US" w:eastAsia="zh-CN"/>
        </w:rPr>
        <w:t>黄石仲裁委员会提起</w:t>
      </w:r>
      <w:r>
        <w:rPr>
          <w:rFonts w:hint="eastAsia" w:ascii="宋体" w:hAnsi="宋体" w:eastAsia="宋体" w:cs="宋体"/>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宋体" w:hAnsi="宋体" w:eastAsia="宋体" w:cs="宋体"/>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宋体" w:hAnsi="宋体" w:eastAsia="宋体" w:cs="宋体"/>
          <w:color w:val="auto"/>
          <w:spacing w:val="-6"/>
          <w:kern w:val="0"/>
          <w:sz w:val="32"/>
          <w:szCs w:val="32"/>
          <w:lang w:val="en-US" w:eastAsia="zh-CN"/>
        </w:rPr>
      </w:pPr>
      <w:r>
        <w:rPr>
          <w:rFonts w:hint="eastAsia" w:ascii="宋体" w:hAnsi="宋体" w:eastAsia="宋体" w:cs="宋体"/>
          <w:color w:val="auto"/>
          <w:sz w:val="32"/>
          <w:szCs w:val="32"/>
          <w:lang w:eastAsia="zh-CN"/>
        </w:rPr>
        <w:t xml:space="preserve">  湖北日隆拍卖有限公司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宋体" w:hAnsi="宋体" w:eastAsia="宋体" w:cs="宋体"/>
          <w:color w:val="auto"/>
          <w:spacing w:val="-6"/>
          <w:kern w:val="0"/>
          <w:sz w:val="32"/>
          <w:szCs w:val="32"/>
          <w:lang w:eastAsia="zh-CN"/>
        </w:rPr>
      </w:pPr>
      <w:r>
        <w:rPr>
          <w:rFonts w:hint="eastAsia" w:ascii="宋体" w:hAnsi="宋体" w:eastAsia="宋体" w:cs="宋体"/>
          <w:color w:val="auto"/>
          <w:spacing w:val="-6"/>
          <w:kern w:val="0"/>
          <w:sz w:val="32"/>
          <w:szCs w:val="32"/>
          <w:lang w:val="en-US" w:eastAsia="zh-CN"/>
        </w:rPr>
        <w:t>2026年</w:t>
      </w:r>
      <w:r>
        <w:rPr>
          <w:rFonts w:hint="eastAsia" w:ascii="宋体" w:hAnsi="宋体" w:cs="宋体"/>
          <w:color w:val="auto"/>
          <w:spacing w:val="-6"/>
          <w:kern w:val="0"/>
          <w:sz w:val="32"/>
          <w:szCs w:val="32"/>
          <w:lang w:val="en-US" w:eastAsia="zh-CN"/>
        </w:rPr>
        <w:t>4</w:t>
      </w:r>
      <w:r>
        <w:rPr>
          <w:rFonts w:hint="eastAsia" w:ascii="宋体" w:hAnsi="宋体" w:eastAsia="宋体" w:cs="宋体"/>
          <w:color w:val="auto"/>
          <w:spacing w:val="-6"/>
          <w:kern w:val="0"/>
          <w:sz w:val="32"/>
          <w:szCs w:val="32"/>
          <w:lang w:val="en-US" w:eastAsia="zh-CN"/>
        </w:rPr>
        <w:t>月</w:t>
      </w:r>
      <w:r>
        <w:rPr>
          <w:rFonts w:hint="eastAsia" w:ascii="宋体" w:hAnsi="宋体" w:cs="宋体"/>
          <w:color w:val="auto"/>
          <w:spacing w:val="-6"/>
          <w:kern w:val="0"/>
          <w:sz w:val="32"/>
          <w:szCs w:val="32"/>
          <w:lang w:val="en-US" w:eastAsia="zh-CN"/>
        </w:rPr>
        <w:t>20</w:t>
      </w:r>
      <w:r>
        <w:rPr>
          <w:rFonts w:hint="eastAsia" w:ascii="宋体" w:hAnsi="宋体" w:eastAsia="宋体" w:cs="宋体"/>
          <w:color w:val="auto"/>
          <w:spacing w:val="-6"/>
          <w:kern w:val="0"/>
          <w:sz w:val="32"/>
          <w:szCs w:val="32"/>
          <w:lang w:val="en-US" w:eastAsia="zh-CN"/>
        </w:rPr>
        <w:t>日</w:t>
      </w:r>
    </w:p>
    <w:p w14:paraId="75BE4314">
      <w:pPr>
        <w:spacing w:line="600" w:lineRule="auto"/>
        <w:jc w:val="center"/>
        <w:rPr>
          <w:rFonts w:hint="eastAsia" w:ascii="宋体" w:hAnsi="宋体" w:eastAsia="宋体" w:cs="宋体"/>
          <w:b/>
          <w:color w:val="auto"/>
          <w:sz w:val="32"/>
          <w:szCs w:val="32"/>
        </w:rPr>
      </w:pPr>
    </w:p>
    <w:p w14:paraId="7A01E934">
      <w:pPr>
        <w:spacing w:line="720" w:lineRule="auto"/>
        <w:jc w:val="center"/>
        <w:rPr>
          <w:rFonts w:hint="eastAsia" w:ascii="宋体" w:hAnsi="宋体" w:eastAsia="宋体" w:cs="宋体"/>
          <w:b/>
          <w:color w:val="auto"/>
          <w:sz w:val="32"/>
          <w:szCs w:val="32"/>
        </w:rPr>
      </w:pPr>
    </w:p>
    <w:p w14:paraId="751AFFBC">
      <w:pPr>
        <w:spacing w:line="720" w:lineRule="auto"/>
        <w:jc w:val="center"/>
        <w:rPr>
          <w:rFonts w:hint="eastAsia" w:ascii="宋体" w:hAnsi="宋体" w:eastAsia="宋体" w:cs="宋体"/>
          <w:b/>
          <w:color w:val="auto"/>
          <w:sz w:val="32"/>
          <w:szCs w:val="32"/>
        </w:rPr>
      </w:pPr>
    </w:p>
    <w:p w14:paraId="20502476">
      <w:pPr>
        <w:spacing w:line="720" w:lineRule="auto"/>
        <w:jc w:val="center"/>
        <w:rPr>
          <w:rFonts w:hint="eastAsia" w:ascii="宋体" w:hAnsi="宋体" w:eastAsia="宋体" w:cs="宋体"/>
          <w:b/>
          <w:color w:val="auto"/>
          <w:sz w:val="32"/>
          <w:szCs w:val="32"/>
        </w:rPr>
      </w:pPr>
    </w:p>
    <w:p w14:paraId="570BBE7D">
      <w:pPr>
        <w:spacing w:line="720" w:lineRule="auto"/>
        <w:jc w:val="center"/>
        <w:rPr>
          <w:rFonts w:hint="eastAsia" w:ascii="仿宋" w:hAnsi="仿宋" w:eastAsia="仿宋" w:cs="仿宋"/>
          <w:b/>
          <w:color w:val="auto"/>
          <w:sz w:val="32"/>
          <w:szCs w:val="32"/>
        </w:rPr>
      </w:pPr>
    </w:p>
    <w:p w14:paraId="38A12470">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  湖北日隆拍卖有限公司</w:t>
      </w:r>
      <w:r>
        <w:rPr>
          <w:rFonts w:hint="eastAsia" w:ascii="仿宋" w:hAnsi="仿宋" w:eastAsia="仿宋" w:cs="仿宋"/>
          <w:color w:val="auto"/>
          <w:sz w:val="32"/>
          <w:szCs w:val="32"/>
        </w:rPr>
        <w:t>：</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冶农拍〔2026〕008号大冶市东风路街道七里界社区上冯路北侧雅兴花园10号楼门店五年租赁权，房产面积合计1114.84㎡</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w:t>
      </w:r>
      <w:r>
        <w:rPr>
          <w:rFonts w:hint="eastAsia" w:ascii="仿宋" w:hAnsi="仿宋" w:eastAsia="仿宋" w:cs="仿宋"/>
          <w:color w:val="auto"/>
          <w:spacing w:val="-6"/>
          <w:kern w:val="0"/>
          <w:sz w:val="32"/>
          <w:szCs w:val="32"/>
          <w:lang w:val="en-US" w:eastAsia="zh-CN"/>
        </w:rPr>
        <w:t>4</w:t>
      </w:r>
      <w:r>
        <w:rPr>
          <w:rFonts w:hint="eastAsia" w:ascii="仿宋" w:hAnsi="仿宋" w:eastAsia="仿宋" w:cs="仿宋"/>
          <w:color w:val="auto"/>
          <w:spacing w:val="-6"/>
          <w:kern w:val="0"/>
          <w:sz w:val="32"/>
          <w:szCs w:val="32"/>
          <w:lang w:eastAsia="zh-CN"/>
        </w:rPr>
        <w:t>月</w:t>
      </w:r>
      <w:r>
        <w:rPr>
          <w:rFonts w:hint="eastAsia" w:ascii="仿宋" w:hAnsi="仿宋" w:eastAsia="仿宋" w:cs="仿宋"/>
          <w:color w:val="auto"/>
          <w:spacing w:val="-6"/>
          <w:kern w:val="0"/>
          <w:sz w:val="32"/>
          <w:szCs w:val="32"/>
          <w:lang w:val="en-US" w:eastAsia="zh-CN"/>
        </w:rPr>
        <w:t>27</w:t>
      </w:r>
      <w:r>
        <w:rPr>
          <w:rFonts w:hint="eastAsia" w:ascii="仿宋" w:hAnsi="仿宋" w:eastAsia="仿宋" w:cs="仿宋"/>
          <w:color w:val="auto"/>
          <w:spacing w:val="-6"/>
          <w:kern w:val="0"/>
          <w:sz w:val="32"/>
          <w:szCs w:val="32"/>
          <w:lang w:eastAsia="zh-CN"/>
        </w:rPr>
        <w:t>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拍卖佣金和租赁合同约定的首笔租金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008号大冶市东风路街道七里界社区上冯路北侧雅兴花园10号楼门店五年租赁权，房产面积合计1114.84㎡。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105A22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default"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val="en-US" w:eastAsia="zh-CN"/>
        </w:rPr>
        <w:t>日隆拍卖有限公司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2026年4月20日</w:t>
      </w: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94B539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w:t>
      </w:r>
      <w:r>
        <w:rPr>
          <w:rFonts w:hint="eastAsia" w:ascii="仿宋" w:hAnsi="仿宋" w:eastAsia="仿宋" w:cs="仿宋"/>
          <w:color w:val="auto"/>
          <w:kern w:val="0"/>
          <w:sz w:val="32"/>
          <w:szCs w:val="32"/>
          <w:lang w:eastAsia="zh-CN"/>
        </w:rPr>
        <w:t>湖北日隆拍卖有限公司</w:t>
      </w:r>
      <w:r>
        <w:rPr>
          <w:rFonts w:hint="eastAsia" w:ascii="仿宋" w:hAnsi="仿宋" w:eastAsia="仿宋" w:cs="仿宋"/>
          <w:color w:val="auto"/>
          <w:kern w:val="0"/>
          <w:sz w:val="32"/>
          <w:szCs w:val="32"/>
        </w:rPr>
        <w:t>。</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 xml:space="preserve"> 湖北日隆拍卖有限公司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2026年4月20日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湖北日隆拍卖有限公司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2026年4月20日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eastAsia="zh-CN"/>
        </w:rPr>
        <w:t xml:space="preserve">  湖北日隆拍卖有限公司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2026年4月20日</w:t>
      </w:r>
      <w:r>
        <w:rPr>
          <w:rFonts w:hint="eastAsia" w:ascii="仿宋" w:hAnsi="仿宋" w:eastAsia="仿宋" w:cs="仿宋"/>
          <w:color w:val="auto"/>
          <w:kern w:val="0"/>
          <w:sz w:val="32"/>
          <w:szCs w:val="32"/>
          <w:lang w:val="en-US" w:eastAsia="zh-CN"/>
        </w:rPr>
        <w:t>《今日大冶》报纸媒体、武汉农村综合产权交易所信息网及云上大冶聚焦三农网络媒体同步发布拍卖公告，了解了以下内容并愿意作为竞买人参加竞买。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1.拍卖标的：冶农拍〔2026〕008号大冶市东风路街道七里界社区上冯路北侧雅兴花园10号楼门店五年租赁权，房产面积合计1114.84㎡，五年总租金参考价490860.00元。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2026年4月27日上午10时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2026年4月26</w:t>
      </w:r>
      <w:bookmarkStart w:id="0" w:name="_GoBack"/>
      <w:bookmarkEnd w:id="0"/>
      <w:r>
        <w:rPr>
          <w:rFonts w:hint="eastAsia" w:ascii="仿宋" w:hAnsi="仿宋" w:eastAsia="仿宋" w:cs="仿宋"/>
          <w:color w:val="auto"/>
          <w:spacing w:val="-6"/>
          <w:kern w:val="0"/>
          <w:sz w:val="32"/>
          <w:szCs w:val="32"/>
          <w:lang w:val="en-US" w:eastAsia="zh-CN"/>
        </w:rPr>
        <w:t>日下午16:00时整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  湖北日隆拍卖有限公司交纳竞买保证金不予退还。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0000FF"/>
          <w:sz w:val="32"/>
          <w:szCs w:val="32"/>
          <w:lang w:val="en-US" w:eastAsia="zh-CN"/>
        </w:rPr>
        <w:t>买受人待签订租赁合同后，经委托人通知，拍卖人退回其竞买保证金（无息）。</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5536E8BF">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rPr>
        <w:t>拍卖标的经拍卖成交的，委托人</w:t>
      </w:r>
      <w:r>
        <w:rPr>
          <w:rFonts w:hint="eastAsia" w:ascii="仿宋" w:hAnsi="仿宋" w:eastAsia="仿宋" w:cs="仿宋"/>
          <w:i w:val="0"/>
          <w:caps w:val="0"/>
          <w:color w:val="auto"/>
          <w:spacing w:val="0"/>
          <w:kern w:val="0"/>
          <w:sz w:val="32"/>
          <w:szCs w:val="32"/>
          <w:u w:val="single"/>
          <w:shd w:val="clear" w:fill="FFFFFF"/>
          <w:lang w:val="en-US" w:eastAsia="zh-CN" w:bidi="ar"/>
        </w:rPr>
        <w:t>应在成交之日起10个工作日内向拍卖人支付拍卖佣金五年租金总价的3%。拍卖标的经拍卖成交的，买受人</w:t>
      </w:r>
      <w:r>
        <w:rPr>
          <w:rFonts w:hint="eastAsia" w:ascii="仿宋" w:hAnsi="仿宋" w:eastAsia="仿宋" w:cs="仿宋"/>
          <w:i w:val="0"/>
          <w:caps w:val="0"/>
          <w:color w:val="auto"/>
          <w:spacing w:val="0"/>
          <w:sz w:val="32"/>
          <w:szCs w:val="32"/>
          <w:u w:val="single"/>
          <w:shd w:val="clear" w:fill="FFFFFF"/>
          <w:lang w:val="en-US" w:eastAsia="zh-CN"/>
        </w:rPr>
        <w:t>无须支付拍卖佣金。</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w:t>
      </w:r>
      <w:r>
        <w:rPr>
          <w:rFonts w:hint="eastAsia" w:eastAsia="仿宋" w:cs="Times New Roman"/>
          <w:color w:val="auto"/>
          <w:kern w:val="0"/>
          <w:sz w:val="32"/>
          <w:szCs w:val="32"/>
          <w:lang w:eastAsia="zh-CN"/>
        </w:rPr>
        <w:t xml:space="preserve">  湖北日隆拍卖有限公司</w:t>
      </w:r>
      <w:r>
        <w:rPr>
          <w:rFonts w:hint="default" w:ascii="Times New Roman" w:hAnsi="Times New Roman" w:eastAsia="仿宋" w:cs="Times New Roman"/>
          <w:color w:val="auto"/>
          <w:kern w:val="0"/>
          <w:sz w:val="32"/>
          <w:szCs w:val="32"/>
        </w:rPr>
        <w:t xml:space="preserve">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w:t>
      </w:r>
      <w:r>
        <w:rPr>
          <w:rFonts w:hint="eastAsia" w:eastAsia="仿宋" w:cs="Times New Roman"/>
          <w:color w:val="auto"/>
          <w:kern w:val="0"/>
          <w:sz w:val="32"/>
          <w:szCs w:val="32"/>
          <w:lang w:val="en-US" w:eastAsia="zh-CN"/>
        </w:rPr>
        <w:t>黄经理</w:t>
      </w:r>
      <w:r>
        <w:rPr>
          <w:rFonts w:hint="eastAsia" w:ascii="Times New Roman" w:hAnsi="Times New Roman" w:eastAsia="仿宋" w:cs="Times New Roman"/>
          <w:color w:val="auto"/>
          <w:kern w:val="0"/>
          <w:sz w:val="32"/>
          <w:szCs w:val="32"/>
          <w:lang w:val="en-US" w:eastAsia="zh-CN"/>
        </w:rPr>
        <w:t xml:space="preserve">                  </w:t>
      </w:r>
      <w:r>
        <w:rPr>
          <w:rFonts w:hint="eastAsia"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lang w:val="en-US" w:eastAsia="zh-CN"/>
        </w:rPr>
        <w:t>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0714-87</w:t>
      </w:r>
      <w:r>
        <w:rPr>
          <w:rFonts w:hint="eastAsia" w:eastAsia="仿宋" w:cs="Times New Roman"/>
          <w:color w:val="auto"/>
          <w:kern w:val="0"/>
          <w:sz w:val="32"/>
          <w:szCs w:val="32"/>
          <w:lang w:val="en-US" w:eastAsia="zh-CN"/>
        </w:rPr>
        <w:t>34888</w:t>
      </w:r>
      <w:r>
        <w:rPr>
          <w:rFonts w:hint="eastAsia" w:ascii="Times New Roman" w:hAnsi="Times New Roman" w:eastAsia="仿宋" w:cs="Times New Roman"/>
          <w:color w:val="auto"/>
          <w:kern w:val="0"/>
          <w:sz w:val="32"/>
          <w:szCs w:val="32"/>
          <w:lang w:val="en-US" w:eastAsia="zh-CN"/>
        </w:rPr>
        <w:t xml:space="preserve">         </w:t>
      </w:r>
      <w:r>
        <w:rPr>
          <w:rFonts w:hint="eastAsia"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w:t>
      </w:r>
      <w:r>
        <w:rPr>
          <w:rFonts w:hint="eastAsia" w:eastAsia="仿宋" w:cs="Times New Roman"/>
          <w:color w:val="auto"/>
          <w:kern w:val="0"/>
          <w:sz w:val="32"/>
          <w:szCs w:val="32"/>
          <w:lang w:val="en-US" w:eastAsia="zh-CN"/>
        </w:rPr>
        <w:t>日隆拍卖公司</w:t>
      </w:r>
      <w:r>
        <w:rPr>
          <w:rFonts w:hint="eastAsia" w:ascii="Times New Roman" w:hAnsi="Times New Roman" w:eastAsia="仿宋" w:cs="Times New Roman"/>
          <w:color w:val="auto"/>
          <w:kern w:val="0"/>
          <w:sz w:val="32"/>
          <w:szCs w:val="32"/>
          <w:lang w:val="en-US" w:eastAsia="zh-CN"/>
        </w:rPr>
        <w:t xml:space="preserve">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2697A1C8">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7CCA9926">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EBC1915">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5E3545D1">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1008F94A">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B89CDBF">
      <w:pPr>
        <w:rPr>
          <w:rFonts w:hint="eastAsia" w:eastAsia="宋体"/>
          <w:lang w:eastAsia="zh-CN"/>
        </w:rPr>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pPr>
    </w:p>
    <w:p w14:paraId="64E8DB53">
      <w:pPr>
        <w:pStyle w:val="7"/>
        <w:widowControl/>
        <w:spacing w:line="500" w:lineRule="exact"/>
        <w:ind w:firstLine="750" w:firstLineChars="250"/>
        <w:rPr>
          <w:rFonts w:hint="eastAsia" w:ascii="宋体" w:hAnsi="宋体" w:cs="宋体"/>
          <w:kern w:val="0"/>
          <w:sz w:val="30"/>
          <w:szCs w:val="30"/>
          <w:lang w:val="en-US" w:eastAsia="zh-CN"/>
        </w:rPr>
      </w:pPr>
      <w:r>
        <w:rPr>
          <w:rFonts w:hint="eastAsia" w:ascii="宋体" w:hAnsi="宋体" w:cs="宋体"/>
          <w:kern w:val="0"/>
          <w:sz w:val="30"/>
          <w:szCs w:val="30"/>
          <w:lang w:val="en-US" w:eastAsia="zh-CN"/>
        </w:rPr>
        <w:t>拍卖标的清单</w:t>
      </w:r>
    </w:p>
    <w:p w14:paraId="588449E4">
      <w:pPr>
        <w:pStyle w:val="7"/>
        <w:widowControl/>
        <w:spacing w:line="500" w:lineRule="exact"/>
        <w:ind w:firstLine="750" w:firstLineChars="250"/>
        <w:rPr>
          <w:rFonts w:hint="default" w:ascii="宋体" w:hAnsi="宋体" w:cs="宋体"/>
          <w:kern w:val="0"/>
          <w:sz w:val="30"/>
          <w:szCs w:val="30"/>
          <w:lang w:val="en-US" w:eastAsia="zh-CN"/>
        </w:rPr>
      </w:pPr>
      <w:r>
        <w:rPr>
          <w:rFonts w:hint="eastAsia" w:ascii="宋体" w:hAnsi="宋体" w:cs="宋体"/>
          <w:kern w:val="0"/>
          <w:sz w:val="30"/>
          <w:szCs w:val="30"/>
          <w:lang w:val="en-US" w:eastAsia="zh-CN"/>
        </w:rPr>
        <w:t>委托人：大冶市东风路街道办事处七里界社区居民委员会</w:t>
      </w:r>
    </w:p>
    <w:tbl>
      <w:tblPr>
        <w:tblStyle w:val="5"/>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265"/>
        <w:gridCol w:w="2865"/>
        <w:gridCol w:w="3030"/>
        <w:gridCol w:w="2955"/>
      </w:tblGrid>
      <w:tr w14:paraId="68CD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180" w:type="dxa"/>
            <w:noWrap w:val="0"/>
            <w:vAlign w:val="center"/>
          </w:tcPr>
          <w:p w14:paraId="670BAF48">
            <w:pPr>
              <w:bidi w:val="0"/>
              <w:jc w:val="center"/>
              <w:rPr>
                <w:rFonts w:hint="eastAsia"/>
                <w:sz w:val="28"/>
                <w:szCs w:val="28"/>
                <w:lang w:val="en-US" w:eastAsia="zh-CN"/>
              </w:rPr>
            </w:pPr>
            <w:r>
              <w:rPr>
                <w:rFonts w:hint="eastAsia"/>
                <w:sz w:val="28"/>
                <w:szCs w:val="28"/>
              </w:rPr>
              <w:t>标的</w:t>
            </w:r>
            <w:r>
              <w:rPr>
                <w:rFonts w:hint="eastAsia"/>
                <w:sz w:val="28"/>
                <w:szCs w:val="28"/>
                <w:lang w:val="en-US" w:eastAsia="zh-CN"/>
              </w:rPr>
              <w:t>名称</w:t>
            </w:r>
          </w:p>
        </w:tc>
        <w:tc>
          <w:tcPr>
            <w:tcW w:w="2265" w:type="dxa"/>
            <w:noWrap w:val="0"/>
            <w:vAlign w:val="center"/>
          </w:tcPr>
          <w:p w14:paraId="10EF2AB8">
            <w:pPr>
              <w:bidi w:val="0"/>
              <w:jc w:val="center"/>
              <w:rPr>
                <w:rFonts w:hint="eastAsia"/>
                <w:sz w:val="28"/>
                <w:szCs w:val="28"/>
              </w:rPr>
            </w:pPr>
            <w:r>
              <w:rPr>
                <w:rFonts w:hint="eastAsia"/>
                <w:sz w:val="28"/>
                <w:szCs w:val="28"/>
                <w:lang w:val="en-US" w:eastAsia="zh-CN"/>
              </w:rPr>
              <w:t>建筑</w:t>
            </w:r>
            <w:r>
              <w:rPr>
                <w:rFonts w:hint="eastAsia"/>
                <w:sz w:val="28"/>
                <w:szCs w:val="28"/>
              </w:rPr>
              <w:t>面积（㎡）</w:t>
            </w:r>
          </w:p>
        </w:tc>
        <w:tc>
          <w:tcPr>
            <w:tcW w:w="2865" w:type="dxa"/>
            <w:noWrap w:val="0"/>
            <w:vAlign w:val="center"/>
          </w:tcPr>
          <w:p w14:paraId="14A80822">
            <w:pPr>
              <w:bidi w:val="0"/>
              <w:jc w:val="center"/>
              <w:rPr>
                <w:rFonts w:hint="eastAsia"/>
                <w:sz w:val="28"/>
                <w:szCs w:val="28"/>
              </w:rPr>
            </w:pPr>
            <w:r>
              <w:rPr>
                <w:rFonts w:hint="eastAsia"/>
                <w:sz w:val="28"/>
                <w:szCs w:val="28"/>
                <w:lang w:val="en-US" w:eastAsia="zh-CN"/>
              </w:rPr>
              <w:t>月</w:t>
            </w:r>
            <w:r>
              <w:rPr>
                <w:rFonts w:hint="eastAsia"/>
                <w:sz w:val="28"/>
                <w:szCs w:val="28"/>
              </w:rPr>
              <w:t>租金（元/㎡·月）</w:t>
            </w:r>
          </w:p>
        </w:tc>
        <w:tc>
          <w:tcPr>
            <w:tcW w:w="3030" w:type="dxa"/>
            <w:noWrap w:val="0"/>
            <w:vAlign w:val="center"/>
          </w:tcPr>
          <w:p w14:paraId="70D7437A">
            <w:pPr>
              <w:bidi w:val="0"/>
              <w:jc w:val="center"/>
              <w:rPr>
                <w:rFonts w:hint="eastAsia"/>
                <w:sz w:val="28"/>
                <w:szCs w:val="28"/>
                <w:lang w:eastAsia="zh-CN"/>
              </w:rPr>
            </w:pPr>
            <w:r>
              <w:rPr>
                <w:rFonts w:hint="eastAsia"/>
                <w:sz w:val="28"/>
                <w:szCs w:val="28"/>
              </w:rPr>
              <w:t>年租金参</w:t>
            </w:r>
            <w:r>
              <w:rPr>
                <w:rFonts w:hint="eastAsia"/>
                <w:sz w:val="28"/>
                <w:szCs w:val="28"/>
                <w:lang w:eastAsia="zh-CN"/>
              </w:rPr>
              <w:t>考</w:t>
            </w:r>
            <w:r>
              <w:rPr>
                <w:rFonts w:hint="eastAsia"/>
                <w:sz w:val="28"/>
                <w:szCs w:val="28"/>
              </w:rPr>
              <w:t>价（元）</w:t>
            </w:r>
          </w:p>
        </w:tc>
        <w:tc>
          <w:tcPr>
            <w:tcW w:w="2955" w:type="dxa"/>
            <w:noWrap w:val="0"/>
            <w:vAlign w:val="center"/>
          </w:tcPr>
          <w:p w14:paraId="0F1F304C">
            <w:pPr>
              <w:bidi w:val="0"/>
              <w:jc w:val="center"/>
              <w:rPr>
                <w:rFonts w:hint="eastAsia"/>
                <w:sz w:val="28"/>
                <w:szCs w:val="28"/>
                <w:lang w:eastAsia="zh-CN"/>
              </w:rPr>
            </w:pPr>
            <w:r>
              <w:rPr>
                <w:rFonts w:hint="eastAsia"/>
                <w:sz w:val="28"/>
                <w:szCs w:val="28"/>
                <w:lang w:eastAsia="zh-CN"/>
              </w:rPr>
              <w:t>五</w:t>
            </w:r>
            <w:r>
              <w:rPr>
                <w:rFonts w:hint="eastAsia"/>
                <w:sz w:val="28"/>
                <w:szCs w:val="28"/>
              </w:rPr>
              <w:t>年租金参</w:t>
            </w:r>
            <w:r>
              <w:rPr>
                <w:rFonts w:hint="eastAsia"/>
                <w:sz w:val="28"/>
                <w:szCs w:val="28"/>
                <w:lang w:eastAsia="zh-CN"/>
              </w:rPr>
              <w:t>考</w:t>
            </w:r>
            <w:r>
              <w:rPr>
                <w:rFonts w:hint="eastAsia"/>
                <w:sz w:val="28"/>
                <w:szCs w:val="28"/>
              </w:rPr>
              <w:t>价（元）</w:t>
            </w:r>
          </w:p>
        </w:tc>
      </w:tr>
      <w:tr w14:paraId="34E6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180" w:type="dxa"/>
            <w:noWrap w:val="0"/>
            <w:vAlign w:val="top"/>
          </w:tcPr>
          <w:p w14:paraId="443BF9DC">
            <w:pPr>
              <w:bidi w:val="0"/>
              <w:jc w:val="center"/>
              <w:rPr>
                <w:rFonts w:hint="eastAsia"/>
                <w:sz w:val="28"/>
                <w:szCs w:val="28"/>
                <w:lang w:val="en-US"/>
              </w:rPr>
            </w:pPr>
            <w:r>
              <w:rPr>
                <w:rFonts w:hint="eastAsia"/>
                <w:sz w:val="28"/>
                <w:szCs w:val="28"/>
                <w:lang w:val="en-US" w:eastAsia="zh-CN"/>
              </w:rPr>
              <w:t>大冶市东风路街道七里界社区上冯路北侧雅兴花园10号楼门店五年租赁权</w:t>
            </w:r>
          </w:p>
        </w:tc>
        <w:tc>
          <w:tcPr>
            <w:tcW w:w="2265" w:type="dxa"/>
            <w:noWrap w:val="0"/>
            <w:vAlign w:val="center"/>
          </w:tcPr>
          <w:p w14:paraId="24739030">
            <w:pPr>
              <w:bidi w:val="0"/>
              <w:jc w:val="center"/>
              <w:rPr>
                <w:rFonts w:hint="eastAsia"/>
                <w:sz w:val="28"/>
                <w:szCs w:val="28"/>
                <w:lang w:val="en-US" w:eastAsia="zh-CN"/>
              </w:rPr>
            </w:pPr>
            <w:r>
              <w:rPr>
                <w:rFonts w:hint="eastAsia"/>
                <w:sz w:val="28"/>
                <w:szCs w:val="28"/>
                <w:lang w:val="en-US" w:eastAsia="zh-CN"/>
              </w:rPr>
              <w:t>1114.84</w:t>
            </w:r>
          </w:p>
        </w:tc>
        <w:tc>
          <w:tcPr>
            <w:tcW w:w="2865" w:type="dxa"/>
            <w:noWrap w:val="0"/>
            <w:vAlign w:val="top"/>
          </w:tcPr>
          <w:p w14:paraId="21422257">
            <w:pPr>
              <w:bidi w:val="0"/>
              <w:jc w:val="center"/>
              <w:rPr>
                <w:rFonts w:hint="eastAsia"/>
                <w:sz w:val="28"/>
                <w:szCs w:val="28"/>
                <w:lang w:val="en-US" w:eastAsia="zh-CN"/>
              </w:rPr>
            </w:pPr>
            <w:r>
              <w:rPr>
                <w:rFonts w:hint="eastAsia"/>
                <w:sz w:val="28"/>
                <w:szCs w:val="28"/>
                <w:lang w:val="en-US" w:eastAsia="zh-CN"/>
              </w:rPr>
              <w:t>25.8</w:t>
            </w:r>
          </w:p>
        </w:tc>
        <w:tc>
          <w:tcPr>
            <w:tcW w:w="3030" w:type="dxa"/>
            <w:noWrap w:val="0"/>
            <w:vAlign w:val="top"/>
          </w:tcPr>
          <w:p w14:paraId="4BB1214C">
            <w:pPr>
              <w:bidi w:val="0"/>
              <w:jc w:val="center"/>
              <w:rPr>
                <w:rFonts w:hint="eastAsia"/>
                <w:sz w:val="28"/>
                <w:szCs w:val="28"/>
                <w:lang w:val="en-US" w:eastAsia="zh-CN"/>
              </w:rPr>
            </w:pPr>
            <w:r>
              <w:rPr>
                <w:rFonts w:hint="eastAsia"/>
                <w:sz w:val="28"/>
                <w:szCs w:val="28"/>
                <w:lang w:val="en-US" w:eastAsia="zh-CN"/>
              </w:rPr>
              <w:t>29796.00</w:t>
            </w:r>
          </w:p>
        </w:tc>
        <w:tc>
          <w:tcPr>
            <w:tcW w:w="2955" w:type="dxa"/>
            <w:noWrap w:val="0"/>
            <w:vAlign w:val="top"/>
          </w:tcPr>
          <w:p w14:paraId="597C2517">
            <w:pPr>
              <w:bidi w:val="0"/>
              <w:jc w:val="center"/>
              <w:rPr>
                <w:rFonts w:hint="eastAsia"/>
                <w:sz w:val="28"/>
                <w:szCs w:val="28"/>
                <w:lang w:val="en-US" w:eastAsia="zh-CN"/>
              </w:rPr>
            </w:pPr>
            <w:r>
              <w:rPr>
                <w:rFonts w:hint="eastAsia"/>
                <w:sz w:val="28"/>
                <w:szCs w:val="28"/>
                <w:lang w:val="en-US" w:eastAsia="zh-CN"/>
              </w:rPr>
              <w:t>490860.00</w:t>
            </w:r>
          </w:p>
        </w:tc>
      </w:tr>
      <w:tr w14:paraId="4BA0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80" w:type="dxa"/>
            <w:noWrap w:val="0"/>
            <w:vAlign w:val="top"/>
          </w:tcPr>
          <w:p w14:paraId="6E608127">
            <w:pPr>
              <w:bidi w:val="0"/>
              <w:jc w:val="center"/>
              <w:rPr>
                <w:rFonts w:hint="eastAsia"/>
                <w:sz w:val="28"/>
                <w:szCs w:val="28"/>
                <w:lang w:val="en-US" w:eastAsia="zh-CN"/>
              </w:rPr>
            </w:pPr>
            <w:r>
              <w:rPr>
                <w:rFonts w:hint="eastAsia"/>
                <w:sz w:val="28"/>
                <w:szCs w:val="28"/>
                <w:lang w:val="en-US" w:eastAsia="zh-CN"/>
              </w:rPr>
              <w:t>合计</w:t>
            </w:r>
          </w:p>
        </w:tc>
        <w:tc>
          <w:tcPr>
            <w:tcW w:w="2265" w:type="dxa"/>
            <w:noWrap w:val="0"/>
            <w:vAlign w:val="center"/>
          </w:tcPr>
          <w:p w14:paraId="0473BBBB">
            <w:pPr>
              <w:bidi w:val="0"/>
              <w:jc w:val="center"/>
              <w:rPr>
                <w:rFonts w:hint="eastAsia"/>
                <w:sz w:val="28"/>
                <w:szCs w:val="28"/>
                <w:lang w:val="en-US" w:eastAsia="zh-CN"/>
              </w:rPr>
            </w:pPr>
            <w:r>
              <w:rPr>
                <w:rFonts w:hint="eastAsia"/>
                <w:sz w:val="28"/>
                <w:szCs w:val="28"/>
                <w:lang w:val="en-US" w:eastAsia="zh-CN"/>
              </w:rPr>
              <w:t>94.56</w:t>
            </w:r>
          </w:p>
        </w:tc>
        <w:tc>
          <w:tcPr>
            <w:tcW w:w="2865" w:type="dxa"/>
            <w:noWrap w:val="0"/>
            <w:vAlign w:val="top"/>
          </w:tcPr>
          <w:p w14:paraId="54061826">
            <w:pPr>
              <w:bidi w:val="0"/>
              <w:jc w:val="center"/>
              <w:rPr>
                <w:rFonts w:hint="eastAsia"/>
                <w:sz w:val="28"/>
                <w:szCs w:val="28"/>
                <w:lang w:val="en-US" w:eastAsia="zh-CN"/>
              </w:rPr>
            </w:pPr>
            <w:r>
              <w:rPr>
                <w:rFonts w:hint="eastAsia"/>
                <w:sz w:val="28"/>
                <w:szCs w:val="28"/>
                <w:lang w:val="en-US" w:eastAsia="zh-CN"/>
              </w:rPr>
              <w:t>25.8</w:t>
            </w:r>
          </w:p>
        </w:tc>
        <w:tc>
          <w:tcPr>
            <w:tcW w:w="3030" w:type="dxa"/>
            <w:noWrap w:val="0"/>
            <w:vAlign w:val="top"/>
          </w:tcPr>
          <w:p w14:paraId="3E66BB9E">
            <w:pPr>
              <w:bidi w:val="0"/>
              <w:jc w:val="center"/>
              <w:rPr>
                <w:rFonts w:hint="eastAsia"/>
                <w:sz w:val="28"/>
                <w:szCs w:val="28"/>
                <w:lang w:val="en-US" w:eastAsia="zh-CN"/>
              </w:rPr>
            </w:pPr>
            <w:r>
              <w:rPr>
                <w:rFonts w:hint="eastAsia"/>
                <w:sz w:val="28"/>
                <w:szCs w:val="28"/>
                <w:lang w:val="en-US" w:eastAsia="zh-CN"/>
              </w:rPr>
              <w:t>29796.00</w:t>
            </w:r>
          </w:p>
        </w:tc>
        <w:tc>
          <w:tcPr>
            <w:tcW w:w="2955" w:type="dxa"/>
            <w:noWrap w:val="0"/>
            <w:vAlign w:val="top"/>
          </w:tcPr>
          <w:p w14:paraId="36CF97D6">
            <w:pPr>
              <w:bidi w:val="0"/>
              <w:jc w:val="center"/>
              <w:rPr>
                <w:rFonts w:hint="eastAsia"/>
                <w:sz w:val="28"/>
                <w:szCs w:val="28"/>
                <w:lang w:val="en-US" w:eastAsia="zh-CN"/>
              </w:rPr>
            </w:pPr>
            <w:r>
              <w:rPr>
                <w:rFonts w:hint="eastAsia"/>
                <w:sz w:val="28"/>
                <w:szCs w:val="28"/>
                <w:lang w:val="en-US" w:eastAsia="zh-CN"/>
              </w:rPr>
              <w:t>490860.00</w:t>
            </w:r>
          </w:p>
        </w:tc>
      </w:tr>
    </w:tbl>
    <w:p w14:paraId="69B594DA">
      <w:pPr>
        <w:rPr>
          <w:rFonts w:hint="eastAsia" w:eastAsia="宋体"/>
          <w:lang w:eastAsia="zh-CN"/>
        </w:rPr>
      </w:pPr>
    </w:p>
    <w:sectPr>
      <w:footerReference r:id="rId6" w:type="default"/>
      <w:pgSz w:w="16838" w:h="11906" w:orient="landscape"/>
      <w:pgMar w:top="1554" w:right="1440" w:bottom="160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C5BA289-9AF7-4230-8761-3C2654461E21}"/>
  </w:font>
  <w:font w:name="仿宋">
    <w:panose1 w:val="02010609060101010101"/>
    <w:charset w:val="86"/>
    <w:family w:val="auto"/>
    <w:pitch w:val="default"/>
    <w:sig w:usb0="800002BF" w:usb1="38CF7CFA" w:usb2="00000016" w:usb3="00000000" w:csb0="00040001" w:csb1="00000000"/>
    <w:embedRegular r:id="rId2" w:fontKey="{01CFCAA2-9FD8-4229-B34D-ED090DD4F550}"/>
  </w:font>
  <w:font w:name="华文中宋">
    <w:panose1 w:val="02010600040101010101"/>
    <w:charset w:val="86"/>
    <w:family w:val="auto"/>
    <w:pitch w:val="default"/>
    <w:sig w:usb0="00000287" w:usb1="080F0000" w:usb2="00000000" w:usb3="00000000" w:csb0="0004009F" w:csb1="DFD70000"/>
    <w:embedRegular r:id="rId3" w:fontKey="{8788BCF5-E761-4E01-91FB-DE81F5C795C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697C">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09C2E99"/>
    <w:rsid w:val="03A85A77"/>
    <w:rsid w:val="05720B50"/>
    <w:rsid w:val="0BFB4F9D"/>
    <w:rsid w:val="1C6568C1"/>
    <w:rsid w:val="1EE61F3B"/>
    <w:rsid w:val="1FF42436"/>
    <w:rsid w:val="20533D23"/>
    <w:rsid w:val="20AC6A7E"/>
    <w:rsid w:val="21355D04"/>
    <w:rsid w:val="28567598"/>
    <w:rsid w:val="29E17ECF"/>
    <w:rsid w:val="2E5F7614"/>
    <w:rsid w:val="43820EC1"/>
    <w:rsid w:val="477015B9"/>
    <w:rsid w:val="49A147A9"/>
    <w:rsid w:val="4A190B67"/>
    <w:rsid w:val="4CD47013"/>
    <w:rsid w:val="4F22226C"/>
    <w:rsid w:val="5079214F"/>
    <w:rsid w:val="51894637"/>
    <w:rsid w:val="55E95892"/>
    <w:rsid w:val="5AB04BD0"/>
    <w:rsid w:val="5BD4669C"/>
    <w:rsid w:val="5FF05552"/>
    <w:rsid w:val="61A4275A"/>
    <w:rsid w:val="63C65464"/>
    <w:rsid w:val="73DC65DE"/>
    <w:rsid w:val="74E1170D"/>
    <w:rsid w:val="785E1CB7"/>
    <w:rsid w:val="7CC85F0E"/>
    <w:rsid w:val="7DB54128"/>
    <w:rsid w:val="7EC32874"/>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6667</Words>
  <Characters>6998</Characters>
  <Lines>0</Lines>
  <Paragraphs>0</Paragraphs>
  <TotalTime>4</TotalTime>
  <ScaleCrop>false</ScaleCrop>
  <LinksUpToDate>false</LinksUpToDate>
  <CharactersWithSpaces>7311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从新来过</cp:lastModifiedBy>
  <cp:lastPrinted>2026-01-08T00:12:00Z</cp:lastPrinted>
  <dcterms:modified xsi:type="dcterms:W3CDTF">2026-04-14T01:10:25Z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8A3A05B5B6FF45BBB81375F2661CF5FA_11</vt:lpwstr>
  </property>
  <property fmtid="{D5CDD505-2E9C-101B-9397-08002B2CF9AE}" pid="4" name="KSOTemplateDocerSaveRecord">
    <vt:lpwstr>eyJoZGlkIjoiMjA0MzFkYWRhZGMxZWZlOWI2Yzc4MzNlOGNlNzcwZWIiLCJ1c2VySWQiOiI1MjY1NjMyMDIifQ==</vt:lpwstr>
  </property>
</Properties>
</file>