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25DF9">
      <w:pPr>
        <w:pStyle w:val="4"/>
        <w:bidi w:val="0"/>
        <w:spacing w:line="360" w:lineRule="auto"/>
        <w:rPr>
          <w:rFonts w:hint="eastAsia"/>
          <w:lang w:val="en-US" w:eastAsia="zh-CN"/>
        </w:rPr>
      </w:pPr>
      <w:bookmarkStart w:id="0" w:name="_Toc25351"/>
      <w:bookmarkStart w:id="1" w:name="_Toc25376"/>
      <w:r>
        <w:rPr>
          <w:rFonts w:hint="eastAsia"/>
          <w:lang w:val="en-US" w:eastAsia="zh-CN"/>
        </w:rPr>
        <w:t>大冶市东风路街道观山社区粮库以北建设美食城安装800KW变压器开户设备招标公告</w:t>
      </w:r>
      <w:bookmarkEnd w:id="0"/>
      <w:bookmarkEnd w:id="1"/>
    </w:p>
    <w:p w14:paraId="49C98360">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color w:val="auto"/>
          <w:sz w:val="30"/>
          <w:szCs w:val="30"/>
          <w:lang w:val="zh-CN"/>
        </w:rPr>
      </w:pPr>
      <w:r>
        <w:rPr>
          <w:rFonts w:hint="eastAsia" w:asciiTheme="minorEastAsia" w:hAnsiTheme="minorEastAsia" w:eastAsiaTheme="minorEastAsia" w:cstheme="minorEastAsia"/>
          <w:color w:val="auto"/>
          <w:sz w:val="30"/>
          <w:szCs w:val="30"/>
          <w:lang w:val="zh-CN"/>
        </w:rPr>
        <w:t>项目</w:t>
      </w:r>
      <w:r>
        <w:rPr>
          <w:rFonts w:hint="eastAsia" w:asciiTheme="minorEastAsia" w:hAnsiTheme="minorEastAsia" w:eastAsiaTheme="minorEastAsia" w:cstheme="minorEastAsia"/>
          <w:color w:val="auto"/>
          <w:sz w:val="30"/>
          <w:szCs w:val="30"/>
          <w:lang w:val="en-US" w:eastAsia="zh-CN"/>
        </w:rPr>
        <w:t>概况</w:t>
      </w:r>
      <w:r>
        <w:rPr>
          <w:rFonts w:hint="eastAsia" w:asciiTheme="minorEastAsia" w:hAnsiTheme="minorEastAsia" w:eastAsiaTheme="minorEastAsia" w:cstheme="minorEastAsia"/>
          <w:color w:val="auto"/>
          <w:sz w:val="30"/>
          <w:szCs w:val="30"/>
          <w:lang w:val="zh-CN"/>
        </w:rPr>
        <w:t>：</w:t>
      </w:r>
      <w:r>
        <w:rPr>
          <w:rFonts w:hint="eastAsia" w:asciiTheme="minorEastAsia" w:hAnsiTheme="minorEastAsia" w:eastAsiaTheme="minorEastAsia" w:cstheme="minorEastAsia"/>
          <w:color w:val="auto"/>
          <w:sz w:val="30"/>
          <w:szCs w:val="30"/>
          <w:u w:val="single"/>
          <w:lang w:val="zh-CN"/>
        </w:rPr>
        <w:t>大冶市东风路街道观山社区粮库以北建设美食城安装800KW变压器开户设备</w:t>
      </w:r>
      <w:r>
        <w:rPr>
          <w:rFonts w:hint="eastAsia" w:asciiTheme="minorEastAsia" w:hAnsiTheme="minorEastAsia" w:eastAsiaTheme="minorEastAsia" w:cstheme="minorEastAsia"/>
          <w:color w:val="auto"/>
          <w:sz w:val="30"/>
          <w:szCs w:val="30"/>
          <w:lang w:val="zh-CN"/>
        </w:rPr>
        <w:t>，建设资金来自</w:t>
      </w:r>
      <w:r>
        <w:rPr>
          <w:rFonts w:hint="eastAsia" w:asciiTheme="minorEastAsia" w:hAnsiTheme="minorEastAsia" w:eastAsiaTheme="minorEastAsia" w:cstheme="minorEastAsia"/>
          <w:color w:val="auto"/>
          <w:sz w:val="30"/>
          <w:szCs w:val="30"/>
          <w:u w:val="single"/>
          <w:lang w:val="en-US" w:eastAsia="zh-CN"/>
        </w:rPr>
        <w:t>自筹资金</w:t>
      </w:r>
      <w:r>
        <w:rPr>
          <w:rFonts w:hint="eastAsia" w:asciiTheme="minorEastAsia" w:hAnsiTheme="minorEastAsia" w:eastAsiaTheme="minorEastAsia" w:cstheme="minorEastAsia"/>
          <w:color w:val="auto"/>
          <w:sz w:val="30"/>
          <w:szCs w:val="30"/>
          <w:lang w:val="zh-CN"/>
        </w:rPr>
        <w:t>，招标人为</w:t>
      </w:r>
      <w:r>
        <w:rPr>
          <w:rFonts w:hint="eastAsia" w:asciiTheme="minorEastAsia" w:hAnsiTheme="minorEastAsia" w:eastAsiaTheme="minorEastAsia" w:cstheme="minorEastAsia"/>
          <w:color w:val="auto"/>
          <w:sz w:val="30"/>
          <w:szCs w:val="30"/>
          <w:u w:val="single"/>
          <w:lang w:val="zh-CN" w:eastAsia="zh-CN"/>
        </w:rPr>
        <w:t>大冶市东风路街道观山社区居民委员会</w:t>
      </w:r>
      <w:r>
        <w:rPr>
          <w:rFonts w:hint="eastAsia" w:asciiTheme="minorEastAsia" w:hAnsiTheme="minorEastAsia" w:eastAsiaTheme="minorEastAsia" w:cstheme="minorEastAsia"/>
          <w:color w:val="auto"/>
          <w:sz w:val="30"/>
          <w:szCs w:val="30"/>
          <w:lang w:val="zh-CN"/>
        </w:rPr>
        <w:t>，招标代理机构为</w:t>
      </w:r>
      <w:r>
        <w:rPr>
          <w:rFonts w:hint="eastAsia" w:asciiTheme="minorEastAsia" w:hAnsiTheme="minorEastAsia" w:eastAsiaTheme="minorEastAsia" w:cstheme="minorEastAsia"/>
          <w:color w:val="auto"/>
          <w:sz w:val="30"/>
          <w:szCs w:val="30"/>
          <w:u w:val="single"/>
          <w:lang w:val="zh-CN" w:eastAsia="zh-CN"/>
        </w:rPr>
        <w:t>黄石市兴发工程咨询有限公司</w:t>
      </w:r>
      <w:r>
        <w:rPr>
          <w:rFonts w:hint="eastAsia" w:asciiTheme="minorEastAsia" w:hAnsiTheme="minorEastAsia" w:eastAsiaTheme="minorEastAsia" w:cstheme="minorEastAsia"/>
          <w:color w:val="auto"/>
          <w:sz w:val="30"/>
          <w:szCs w:val="30"/>
          <w:lang w:val="zh-CN"/>
        </w:rPr>
        <w:t>。项目已具备招标条件，现对该项目的</w:t>
      </w:r>
      <w:r>
        <w:rPr>
          <w:rFonts w:hint="eastAsia" w:asciiTheme="minorEastAsia" w:hAnsiTheme="minorEastAsia" w:eastAsiaTheme="minorEastAsia" w:cstheme="minorEastAsia"/>
          <w:color w:val="auto"/>
          <w:sz w:val="30"/>
          <w:szCs w:val="30"/>
          <w:lang w:val="en-US" w:eastAsia="zh-CN"/>
        </w:rPr>
        <w:t>采购</w:t>
      </w:r>
      <w:r>
        <w:rPr>
          <w:rFonts w:hint="eastAsia" w:asciiTheme="minorEastAsia" w:hAnsiTheme="minorEastAsia" w:eastAsiaTheme="minorEastAsia" w:cstheme="minorEastAsia"/>
          <w:color w:val="auto"/>
          <w:sz w:val="30"/>
          <w:szCs w:val="30"/>
          <w:lang w:val="zh-CN"/>
        </w:rPr>
        <w:t>进行公开招标。</w:t>
      </w:r>
    </w:p>
    <w:p w14:paraId="699FDBE9">
      <w:pPr>
        <w:pStyle w:val="6"/>
        <w:bidi w:val="0"/>
        <w:spacing w:line="360" w:lineRule="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一、项目基本情况</w:t>
      </w:r>
    </w:p>
    <w:p w14:paraId="0AECA2AA">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color w:val="auto"/>
          <w:sz w:val="30"/>
          <w:szCs w:val="30"/>
          <w:highlight w:val="none"/>
          <w:lang w:val="zh-CN"/>
        </w:rPr>
      </w:pPr>
      <w:r>
        <w:rPr>
          <w:rFonts w:hint="eastAsia" w:asciiTheme="minorEastAsia" w:hAnsiTheme="minorEastAsia" w:eastAsiaTheme="minorEastAsia" w:cstheme="minorEastAsia"/>
          <w:sz w:val="30"/>
          <w:szCs w:val="30"/>
          <w:highlight w:val="none"/>
        </w:rPr>
        <w:t>1、项目编</w:t>
      </w:r>
      <w:r>
        <w:rPr>
          <w:rFonts w:hint="eastAsia" w:asciiTheme="minorEastAsia" w:hAnsiTheme="minorEastAsia" w:eastAsiaTheme="minorEastAsia" w:cstheme="minorEastAsia"/>
          <w:color w:val="auto"/>
          <w:sz w:val="30"/>
          <w:szCs w:val="30"/>
          <w:highlight w:val="none"/>
          <w:lang w:val="zh-CN"/>
        </w:rPr>
        <w:t>号：冶农采[2026]0003号</w:t>
      </w:r>
    </w:p>
    <w:p w14:paraId="36EAABAE">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color w:val="auto"/>
          <w:sz w:val="30"/>
          <w:szCs w:val="30"/>
          <w:lang w:val="zh-CN"/>
        </w:rPr>
      </w:pPr>
      <w:r>
        <w:rPr>
          <w:rFonts w:hint="eastAsia" w:asciiTheme="minorEastAsia" w:hAnsiTheme="minorEastAsia" w:eastAsiaTheme="minorEastAsia" w:cstheme="minorEastAsia"/>
          <w:color w:val="auto"/>
          <w:sz w:val="30"/>
          <w:szCs w:val="30"/>
        </w:rPr>
        <w:t>2、项目名称：</w:t>
      </w:r>
      <w:r>
        <w:rPr>
          <w:rFonts w:hint="eastAsia" w:asciiTheme="minorEastAsia" w:hAnsiTheme="minorEastAsia" w:eastAsiaTheme="minorEastAsia" w:cstheme="minorEastAsia"/>
          <w:color w:val="auto"/>
          <w:sz w:val="30"/>
          <w:szCs w:val="30"/>
          <w:lang w:val="zh-CN"/>
        </w:rPr>
        <w:t>大冶市东风路街道观山社区粮库以北建设美食城安装800KW变压器开户设备</w:t>
      </w:r>
    </w:p>
    <w:p w14:paraId="2D611E5A">
      <w:pPr>
        <w:keepNext w:val="0"/>
        <w:keepLines w:val="0"/>
        <w:pageBreakBefore w:val="0"/>
        <w:widowControl w:val="0"/>
        <w:tabs>
          <w:tab w:val="left" w:pos="6497"/>
        </w:tabs>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val="en-US" w:eastAsia="zh-CN"/>
        </w:rPr>
        <w:t>3</w:t>
      </w:r>
      <w:r>
        <w:rPr>
          <w:rFonts w:hint="eastAsia" w:asciiTheme="minorEastAsia" w:hAnsiTheme="minorEastAsia" w:eastAsiaTheme="minorEastAsia" w:cstheme="minorEastAsia"/>
          <w:sz w:val="30"/>
          <w:szCs w:val="30"/>
        </w:rPr>
        <w:t>、采购方式：公开招标</w:t>
      </w:r>
    </w:p>
    <w:p w14:paraId="40287493">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4</w:t>
      </w:r>
      <w:r>
        <w:rPr>
          <w:rFonts w:hint="eastAsia" w:asciiTheme="minorEastAsia" w:hAnsiTheme="minorEastAsia" w:eastAsiaTheme="minorEastAsia" w:cstheme="minorEastAsia"/>
          <w:sz w:val="30"/>
          <w:szCs w:val="30"/>
        </w:rPr>
        <w:t>、采购预算：</w:t>
      </w:r>
      <w:r>
        <w:rPr>
          <w:rFonts w:hint="eastAsia" w:asciiTheme="minorEastAsia" w:hAnsiTheme="minorEastAsia" w:eastAsiaTheme="minorEastAsia" w:cstheme="minorEastAsia"/>
          <w:sz w:val="30"/>
          <w:szCs w:val="30"/>
          <w:lang w:val="zh-CN"/>
        </w:rPr>
        <w:t>¥</w:t>
      </w:r>
      <w:r>
        <w:rPr>
          <w:rFonts w:hint="eastAsia" w:asciiTheme="minorEastAsia" w:hAnsiTheme="minorEastAsia" w:eastAsiaTheme="minorEastAsia" w:cstheme="minorEastAsia"/>
          <w:sz w:val="30"/>
          <w:szCs w:val="30"/>
          <w:lang w:eastAsia="zh-CN"/>
        </w:rPr>
        <w:t>547293.50元</w:t>
      </w:r>
    </w:p>
    <w:p w14:paraId="3FAA4F18">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6、</w:t>
      </w:r>
      <w:r>
        <w:rPr>
          <w:rFonts w:hint="eastAsia" w:asciiTheme="minorEastAsia" w:hAnsiTheme="minorEastAsia" w:eastAsiaTheme="minorEastAsia" w:cstheme="minorEastAsia"/>
          <w:sz w:val="30"/>
          <w:szCs w:val="30"/>
        </w:rPr>
        <w:t>最高限价：</w:t>
      </w:r>
      <w:r>
        <w:rPr>
          <w:rFonts w:hint="eastAsia" w:asciiTheme="minorEastAsia" w:hAnsiTheme="minorEastAsia" w:eastAsiaTheme="minorEastAsia" w:cstheme="minorEastAsia"/>
          <w:sz w:val="30"/>
          <w:szCs w:val="30"/>
          <w:lang w:val="zh-CN"/>
        </w:rPr>
        <w:t>¥</w:t>
      </w:r>
      <w:r>
        <w:rPr>
          <w:rFonts w:hint="eastAsia" w:asciiTheme="minorEastAsia" w:hAnsiTheme="minorEastAsia" w:eastAsiaTheme="minorEastAsia" w:cstheme="minorEastAsia"/>
          <w:sz w:val="30"/>
          <w:szCs w:val="30"/>
          <w:lang w:eastAsia="zh-CN"/>
        </w:rPr>
        <w:t>547293.50元</w:t>
      </w:r>
    </w:p>
    <w:p w14:paraId="77F40687">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color w:val="000000"/>
          <w:sz w:val="30"/>
          <w:szCs w:val="30"/>
          <w:highlight w:val="yellow"/>
          <w:lang w:val="en-US" w:eastAsia="zh-CN"/>
        </w:rPr>
      </w:pPr>
      <w:r>
        <w:rPr>
          <w:rFonts w:hint="eastAsia" w:asciiTheme="minorEastAsia" w:hAnsiTheme="minorEastAsia" w:eastAsiaTheme="minorEastAsia" w:cstheme="minorEastAsia"/>
          <w:sz w:val="30"/>
          <w:szCs w:val="30"/>
          <w:highlight w:val="none"/>
          <w:lang w:val="en-US" w:eastAsia="zh-CN"/>
        </w:rPr>
        <w:t>7</w:t>
      </w:r>
      <w:r>
        <w:rPr>
          <w:rFonts w:hint="eastAsia" w:asciiTheme="minorEastAsia" w:hAnsiTheme="minorEastAsia" w:eastAsiaTheme="minorEastAsia" w:cstheme="minorEastAsia"/>
          <w:sz w:val="30"/>
          <w:szCs w:val="30"/>
          <w:highlight w:val="none"/>
        </w:rPr>
        <w:t>、</w:t>
      </w:r>
      <w:r>
        <w:rPr>
          <w:rFonts w:hint="eastAsia" w:asciiTheme="minorEastAsia" w:hAnsiTheme="minorEastAsia" w:eastAsiaTheme="minorEastAsia" w:cstheme="minorEastAsia"/>
          <w:color w:val="000000"/>
          <w:sz w:val="30"/>
          <w:szCs w:val="30"/>
          <w:highlight w:val="none"/>
          <w:lang w:val="en-US" w:eastAsia="zh-CN"/>
        </w:rPr>
        <w:t>合同履行期限</w:t>
      </w:r>
      <w:r>
        <w:rPr>
          <w:rFonts w:hint="eastAsia" w:asciiTheme="minorEastAsia" w:hAnsiTheme="minorEastAsia" w:eastAsiaTheme="minorEastAsia" w:cstheme="minorEastAsia"/>
          <w:color w:val="000000"/>
          <w:sz w:val="30"/>
          <w:szCs w:val="30"/>
          <w:highlight w:val="none"/>
        </w:rPr>
        <w:t>：</w:t>
      </w:r>
      <w:r>
        <w:rPr>
          <w:rFonts w:hint="eastAsia" w:asciiTheme="minorEastAsia" w:hAnsiTheme="minorEastAsia" w:eastAsiaTheme="minorEastAsia" w:cstheme="minorEastAsia"/>
          <w:color w:val="000000"/>
          <w:sz w:val="30"/>
          <w:szCs w:val="30"/>
          <w:highlight w:val="none"/>
          <w:lang w:val="en-US" w:eastAsia="zh-CN"/>
        </w:rPr>
        <w:t>自合同签订之日起15个日历天内完成货物的安装及交付</w:t>
      </w:r>
    </w:p>
    <w:p w14:paraId="270E038D">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color w:val="auto"/>
          <w:sz w:val="30"/>
          <w:szCs w:val="30"/>
          <w:highlight w:val="none"/>
          <w:lang w:val="en-US" w:eastAsia="zh-CN"/>
        </w:rPr>
        <w:t>8、采购需求：</w:t>
      </w:r>
      <w:r>
        <w:rPr>
          <w:rFonts w:hint="eastAsia" w:asciiTheme="minorEastAsia" w:hAnsiTheme="minorEastAsia" w:eastAsiaTheme="minorEastAsia" w:cstheme="minorEastAsia"/>
          <w:sz w:val="30"/>
          <w:szCs w:val="30"/>
          <w:lang w:val="en-US" w:eastAsia="zh-CN"/>
        </w:rPr>
        <w:t>具体内容详见第三章采购需求</w:t>
      </w:r>
    </w:p>
    <w:p w14:paraId="278BF82F">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color w:val="000000"/>
          <w:sz w:val="30"/>
          <w:szCs w:val="30"/>
          <w:u w:val="none"/>
        </w:rPr>
      </w:pPr>
      <w:r>
        <w:rPr>
          <w:rFonts w:hint="eastAsia" w:asciiTheme="minorEastAsia" w:hAnsiTheme="minorEastAsia" w:eastAsiaTheme="minorEastAsia" w:cstheme="minorEastAsia"/>
          <w:color w:val="000000"/>
          <w:sz w:val="30"/>
          <w:szCs w:val="30"/>
          <w:lang w:val="en-US" w:eastAsia="zh-CN"/>
        </w:rPr>
        <w:t>9</w:t>
      </w:r>
      <w:r>
        <w:rPr>
          <w:rFonts w:hint="eastAsia" w:asciiTheme="minorEastAsia" w:hAnsiTheme="minorEastAsia" w:eastAsiaTheme="minorEastAsia" w:cstheme="minorEastAsia"/>
          <w:color w:val="000000"/>
          <w:sz w:val="30"/>
          <w:szCs w:val="30"/>
        </w:rPr>
        <w:t>、本项目（是/否）接受联合体投标：</w:t>
      </w:r>
      <w:r>
        <w:rPr>
          <w:rFonts w:hint="eastAsia" w:asciiTheme="minorEastAsia" w:hAnsiTheme="minorEastAsia" w:eastAsiaTheme="minorEastAsia" w:cstheme="minorEastAsia"/>
          <w:color w:val="000000"/>
          <w:sz w:val="30"/>
          <w:szCs w:val="30"/>
          <w:u w:val="none"/>
        </w:rPr>
        <w:t xml:space="preserve">否   </w:t>
      </w:r>
    </w:p>
    <w:p w14:paraId="47E1089F">
      <w:pPr>
        <w:pStyle w:val="6"/>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 xml:space="preserve">二、投标人资格要求 </w:t>
      </w:r>
    </w:p>
    <w:p w14:paraId="48DBA912">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1、满足《中华人民共和国政府采购法》第二十二条规定，即：</w:t>
      </w:r>
    </w:p>
    <w:p w14:paraId="4165432A">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（1）具有独立承担民事责任的能力；</w:t>
      </w:r>
    </w:p>
    <w:p w14:paraId="19649D9C">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（2）具有良好的商业信誉和健全的财务会计制度；</w:t>
      </w:r>
    </w:p>
    <w:p w14:paraId="7242124C">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（3）具有履行合同所必需的设备和专业技术能力；</w:t>
      </w:r>
    </w:p>
    <w:p w14:paraId="7BFF214E">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（4）有依法缴纳税收和社会保障资金的良好记录；</w:t>
      </w:r>
    </w:p>
    <w:p w14:paraId="6400D3F5">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（5）参加政府采购活动前三年内，在经营活动中没有重大违法记录；</w:t>
      </w:r>
    </w:p>
    <w:p w14:paraId="1E11860A">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（6）法律、行政法规规定的其他条件。</w:t>
      </w:r>
    </w:p>
    <w:p w14:paraId="6DA0633E">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2</w:t>
      </w:r>
      <w:r>
        <w:rPr>
          <w:rFonts w:hint="eastAsia" w:asciiTheme="minorEastAsia" w:hAnsiTheme="minorEastAsia" w:eastAsiaTheme="minorEastAsia" w:cstheme="minorEastAsia"/>
          <w:sz w:val="30"/>
          <w:szCs w:val="30"/>
        </w:rPr>
        <w:t>、未被列入失信被执行人、重大税收违法失信主体，未被列入政府采购严重违法失信行为记录名单；</w:t>
      </w:r>
    </w:p>
    <w:p w14:paraId="074A4468">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highlight w:val="none"/>
        </w:rPr>
      </w:pPr>
      <w:r>
        <w:rPr>
          <w:rFonts w:hint="eastAsia" w:asciiTheme="minorEastAsia" w:hAnsiTheme="minorEastAsia" w:eastAsiaTheme="minorEastAsia" w:cstheme="minorEastAsia"/>
          <w:sz w:val="30"/>
          <w:szCs w:val="30"/>
          <w:highlight w:val="none"/>
          <w:lang w:val="en-US" w:eastAsia="zh-CN"/>
        </w:rPr>
        <w:t>3</w:t>
      </w:r>
      <w:r>
        <w:rPr>
          <w:rFonts w:hint="eastAsia" w:asciiTheme="minorEastAsia" w:hAnsiTheme="minorEastAsia" w:eastAsiaTheme="minorEastAsia" w:cstheme="minorEastAsia"/>
          <w:sz w:val="30"/>
          <w:szCs w:val="30"/>
          <w:highlight w:val="none"/>
        </w:rPr>
        <w:t>、特定资格要求：</w:t>
      </w:r>
    </w:p>
    <w:p w14:paraId="687BB720">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highlight w:val="none"/>
          <w:lang w:val="en-US" w:eastAsia="zh-CN"/>
        </w:rPr>
      </w:pPr>
      <w:r>
        <w:rPr>
          <w:rFonts w:hint="eastAsia" w:asciiTheme="minorEastAsia" w:hAnsiTheme="minorEastAsia" w:eastAsiaTheme="minorEastAsia" w:cstheme="minorEastAsia"/>
          <w:sz w:val="30"/>
          <w:szCs w:val="30"/>
          <w:highlight w:val="none"/>
          <w:lang w:val="en-US" w:eastAsia="zh-CN"/>
        </w:rPr>
        <w:t>（1）供应商具备建设行政主管部门核发的电力工程施工总承包或输变电工程专业承包叁级（含）以上资质，同时具备承装(修、试)电力设施承装类、承修类、承试类许可四级（含）以上等级，具备有效的安全生产许可证。拟派的项目经理须具备建设行政主管部门核发的机电工程专业贰级（含）以上注册建造师资格（不含临时证），具备有效的安全生产考核合格证书（B证），且未担任其他在建工程项目的项目经理。技术负责人具有相关专业中级或以上职称，施工员、质检（质量）员、材料员、资料员、安全员具备岗位证书，安全员具备安全生产考核合格证书（C证）。</w:t>
      </w:r>
    </w:p>
    <w:p w14:paraId="358B244B">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4、</w:t>
      </w:r>
      <w:r>
        <w:rPr>
          <w:rFonts w:hint="eastAsia" w:asciiTheme="minorEastAsia" w:hAnsiTheme="minorEastAsia" w:eastAsiaTheme="minorEastAsia" w:cstheme="minorEastAsia"/>
          <w:sz w:val="30"/>
          <w:szCs w:val="30"/>
        </w:rPr>
        <w:t>本项目不接受联合体投标，不允许分包、转包。</w:t>
      </w:r>
    </w:p>
    <w:p w14:paraId="41EF658A">
      <w:pPr>
        <w:pStyle w:val="6"/>
        <w:bidi w:val="0"/>
        <w:spacing w:line="360" w:lineRule="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三、</w:t>
      </w:r>
      <w:r>
        <w:rPr>
          <w:rFonts w:hint="eastAsia" w:asciiTheme="minorEastAsia" w:hAnsiTheme="minorEastAsia" w:eastAsiaTheme="minorEastAsia" w:cstheme="minorEastAsia"/>
          <w:sz w:val="30"/>
          <w:szCs w:val="30"/>
          <w:lang w:val="en-US" w:eastAsia="zh-CN"/>
        </w:rPr>
        <w:t>获取招标文件</w:t>
      </w:r>
    </w:p>
    <w:p w14:paraId="109CCA42">
      <w:pPr>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1、时间：2026年02月27日至2026年3月18日</w:t>
      </w:r>
    </w:p>
    <w:p w14:paraId="18856275">
      <w:pPr>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2、方式：凡有意参加投标者，请通过互联网使用登录云上大冶-聚焦三农板块（http://dayeyun.cjyun.org/z/133229/），下载招标文件。</w:t>
      </w:r>
    </w:p>
    <w:p w14:paraId="15093766">
      <w:pPr>
        <w:keepNext w:val="0"/>
        <w:keepLines w:val="0"/>
        <w:pageBreakBefore w:val="0"/>
        <w:kinsoku/>
        <w:wordWrap/>
        <w:overflowPunct/>
        <w:topLinePunct w:val="0"/>
        <w:autoSpaceDE/>
        <w:autoSpaceDN/>
        <w:bidi w:val="0"/>
        <w:adjustRightInd/>
        <w:snapToGrid/>
        <w:spacing w:line="360" w:lineRule="auto"/>
        <w:ind w:firstLine="602" w:firstLineChars="2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lang w:val="en-US" w:eastAsia="zh-CN"/>
        </w:rPr>
        <w:t>四、投标文件的递交截止时间、开标时间</w:t>
      </w:r>
    </w:p>
    <w:p w14:paraId="569399EE">
      <w:pPr>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1、递交投标文件的截止时间为2026年3月19日9时30分，投标文件现场递交地点为大冶市农村综合产权交易中心（湖北省大冶市七里界国际金融中心二楼）开标室。</w:t>
      </w:r>
    </w:p>
    <w:p w14:paraId="3EC2E25C">
      <w:pPr>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2、逾期送达或者未按招标文件要求密封的投标文件，招标人将予以拒收。投标截止时间前未递交投标文件的，视为撤回投标文件。</w:t>
      </w:r>
    </w:p>
    <w:p w14:paraId="55874E17">
      <w:pPr>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3、递交投标文件以及参加开标会的投标人代表，必须为投标人法定代表人或委托代理人，法定代表人须携带本人身份证原件，委托代理人须携带身份证原件、法定代表人授权委托书。委托代理人必须为本公司正式员工，同时需提供所在公司缴纳的近三个月以上的社保证明及劳动合同。</w:t>
      </w:r>
    </w:p>
    <w:p w14:paraId="126ED3C5">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4、投标人在唱标一览表中的报价、商务标中的报价必须一致，否则作无效投标处理</w:t>
      </w:r>
    </w:p>
    <w:p w14:paraId="491F6FC9">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Style w:val="11"/>
          <w:rFonts w:hint="eastAsia" w:asciiTheme="minorEastAsia" w:hAnsiTheme="minorEastAsia" w:eastAsiaTheme="minorEastAsia" w:cstheme="minorEastAsia"/>
          <w:sz w:val="30"/>
          <w:szCs w:val="30"/>
          <w:lang w:val="en-US" w:eastAsia="zh-CN"/>
        </w:rPr>
      </w:pPr>
      <w:r>
        <w:rPr>
          <w:rStyle w:val="11"/>
          <w:rFonts w:hint="eastAsia" w:asciiTheme="minorEastAsia" w:hAnsiTheme="minorEastAsia" w:eastAsiaTheme="minorEastAsia" w:cstheme="minorEastAsia"/>
          <w:sz w:val="30"/>
          <w:szCs w:val="30"/>
          <w:lang w:val="en-US" w:eastAsia="zh-CN"/>
        </w:rPr>
        <w:t xml:space="preserve">五、公告期限 </w:t>
      </w:r>
    </w:p>
    <w:p w14:paraId="74C51281">
      <w:pPr>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 xml:space="preserve">自本公告发布之日起 5 个工作日。 </w:t>
      </w:r>
    </w:p>
    <w:p w14:paraId="0DAE510B">
      <w:pPr>
        <w:pStyle w:val="6"/>
        <w:bidi w:val="0"/>
        <w:spacing w:line="360" w:lineRule="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六、其他注意事</w:t>
      </w:r>
      <w:r>
        <w:rPr>
          <w:rFonts w:hint="eastAsia" w:asciiTheme="minorEastAsia" w:hAnsiTheme="minorEastAsia" w:eastAsiaTheme="minorEastAsia" w:cstheme="minorEastAsia"/>
          <w:sz w:val="30"/>
          <w:szCs w:val="30"/>
        </w:rPr>
        <w:t>项：</w:t>
      </w:r>
    </w:p>
    <w:p w14:paraId="42C15F84">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1、本次招标公告在云上大冶聚焦三农模块发布。</w:t>
      </w:r>
    </w:p>
    <w:p w14:paraId="2AFEDC88">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2、若开标时间、地点以及其它相关内容发生变更，招标代理机构将在以上网站发布变更公告，请各投标人随时关注相关信息。</w:t>
      </w:r>
    </w:p>
    <w:p w14:paraId="3D3C354C">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3、质疑：投标人认为招标文件、开标过程和中标结果使自己的权益受到损害的，可以在知道或者应知其权益受到损害之日起7个工作日内，以书面形式向招标人或采购代理机构一次性提出针对同一采购程序环节的书面质疑，质疑提出时间以提供书面质疑函记载为准。</w:t>
      </w:r>
    </w:p>
    <w:p w14:paraId="0C977F24">
      <w:pPr>
        <w:keepNext w:val="0"/>
        <w:keepLines w:val="0"/>
        <w:pageBreakBefore w:val="0"/>
        <w:kinsoku/>
        <w:wordWrap/>
        <w:overflowPunct/>
        <w:topLinePunct w:val="0"/>
        <w:autoSpaceDE/>
        <w:autoSpaceDN/>
        <w:bidi w:val="0"/>
        <w:adjustRightInd/>
        <w:snapToGrid/>
        <w:spacing w:line="360" w:lineRule="auto"/>
        <w:ind w:firstLine="602" w:firstLineChars="200"/>
        <w:textAlignment w:val="auto"/>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 xml:space="preserve"> </w:t>
      </w:r>
      <w:r>
        <w:rPr>
          <w:rFonts w:hint="eastAsia" w:asciiTheme="minorEastAsia" w:hAnsiTheme="minorEastAsia" w:eastAsiaTheme="minorEastAsia" w:cstheme="minorEastAsia"/>
          <w:b/>
          <w:sz w:val="30"/>
          <w:szCs w:val="30"/>
          <w:lang w:val="en-US" w:eastAsia="zh-CN"/>
        </w:rPr>
        <w:t>七</w:t>
      </w:r>
      <w:r>
        <w:rPr>
          <w:rFonts w:hint="eastAsia" w:asciiTheme="minorEastAsia" w:hAnsiTheme="minorEastAsia" w:eastAsiaTheme="minorEastAsia" w:cstheme="minorEastAsia"/>
          <w:b/>
          <w:sz w:val="30"/>
          <w:szCs w:val="30"/>
        </w:rPr>
        <w:t>、联系方式：</w:t>
      </w:r>
    </w:p>
    <w:p w14:paraId="0E95C072">
      <w:pPr>
        <w:keepNext w:val="0"/>
        <w:keepLines w:val="0"/>
        <w:pageBreakBefore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 xml:space="preserve">招标人：大冶市东风路街道观山社区居民委员会 </w:t>
      </w:r>
    </w:p>
    <w:p w14:paraId="6535F2F8">
      <w:pPr>
        <w:keepNext w:val="0"/>
        <w:keepLines w:val="0"/>
        <w:pageBreakBefore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 xml:space="preserve">地  址：大冶市东风路街道城西路 </w:t>
      </w:r>
    </w:p>
    <w:p w14:paraId="424E0F51">
      <w:pPr>
        <w:keepNext w:val="0"/>
        <w:keepLines w:val="0"/>
        <w:pageBreakBefore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color w:val="auto"/>
          <w:sz w:val="30"/>
          <w:szCs w:val="30"/>
          <w:highlight w:val="none"/>
          <w:lang w:val="en-US" w:eastAsia="zh-CN"/>
        </w:rPr>
      </w:pPr>
      <w:r>
        <w:rPr>
          <w:rFonts w:hint="eastAsia" w:asciiTheme="minorEastAsia" w:hAnsiTheme="minorEastAsia" w:eastAsiaTheme="minorEastAsia" w:cstheme="minorEastAsia"/>
          <w:color w:val="auto"/>
          <w:sz w:val="30"/>
          <w:szCs w:val="30"/>
          <w:highlight w:val="none"/>
          <w:lang w:val="en-US" w:eastAsia="zh-CN"/>
        </w:rPr>
        <w:t>联系人：</w:t>
      </w:r>
      <w:r>
        <w:rPr>
          <w:rFonts w:hint="eastAsia" w:asciiTheme="minorEastAsia" w:hAnsiTheme="minorEastAsia" w:eastAsiaTheme="minorEastAsia" w:cstheme="minorEastAsia"/>
          <w:sz w:val="30"/>
          <w:szCs w:val="30"/>
          <w:lang w:val="en-US" w:eastAsia="zh-CN"/>
        </w:rPr>
        <w:t>刘先生</w:t>
      </w:r>
    </w:p>
    <w:p w14:paraId="421F16BA">
      <w:pPr>
        <w:keepNext w:val="0"/>
        <w:keepLines w:val="0"/>
        <w:pageBreakBefore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color w:val="auto"/>
          <w:sz w:val="30"/>
          <w:szCs w:val="30"/>
          <w:highlight w:val="none"/>
          <w:lang w:val="en-US" w:eastAsia="zh-CN"/>
        </w:rPr>
        <w:t>联系电话：13581299640</w:t>
      </w:r>
      <w:r>
        <w:rPr>
          <w:rFonts w:hint="eastAsia" w:asciiTheme="minorEastAsia" w:hAnsiTheme="minorEastAsia" w:eastAsiaTheme="minorEastAsia" w:cstheme="minorEastAsia"/>
          <w:sz w:val="30"/>
          <w:szCs w:val="30"/>
          <w:lang w:val="en-US" w:eastAsia="zh-CN"/>
        </w:rPr>
        <w:t xml:space="preserve"> </w:t>
      </w:r>
    </w:p>
    <w:p w14:paraId="560DD16E">
      <w:pPr>
        <w:keepNext w:val="0"/>
        <w:keepLines w:val="0"/>
        <w:pageBreakBefore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招标代理机构：黄石市兴发工程咨询有限公司</w:t>
      </w:r>
    </w:p>
    <w:p w14:paraId="7D848696">
      <w:pPr>
        <w:keepNext w:val="0"/>
        <w:keepLines w:val="0"/>
        <w:pageBreakBefore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地  址：</w:t>
      </w:r>
      <w:r>
        <w:rPr>
          <w:rFonts w:hint="eastAsia" w:asciiTheme="minorEastAsia" w:hAnsiTheme="minorEastAsia" w:eastAsiaTheme="minorEastAsia" w:cstheme="minorEastAsia"/>
          <w:sz w:val="30"/>
          <w:szCs w:val="30"/>
          <w:lang w:val="zh-CN" w:eastAsia="zh-CN"/>
        </w:rPr>
        <w:t>大冶市新冶大道17号</w:t>
      </w:r>
    </w:p>
    <w:p w14:paraId="215AD6B1">
      <w:pPr>
        <w:keepNext w:val="0"/>
        <w:keepLines w:val="0"/>
        <w:pageBreakBefore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联系人：石工</w:t>
      </w:r>
    </w:p>
    <w:p w14:paraId="007D876C">
      <w:pPr>
        <w:keepNext w:val="0"/>
        <w:keepLines w:val="0"/>
        <w:pageBreakBefore w:val="0"/>
        <w:kinsoku/>
        <w:wordWrap/>
        <w:overflowPunct/>
        <w:topLinePunct w:val="0"/>
        <w:autoSpaceDE/>
        <w:autoSpaceDN/>
        <w:bidi w:val="0"/>
        <w:adjustRightInd/>
        <w:snapToGrid/>
        <w:spacing w:line="360" w:lineRule="auto"/>
        <w:ind w:firstLine="600" w:firstLineChars="20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联系电话：13986594222</w:t>
      </w:r>
    </w:p>
    <w:p w14:paraId="32FBECC9">
      <w:pPr>
        <w:keepNext w:val="0"/>
        <w:keepLines w:val="0"/>
        <w:pageBreakBefore w:val="0"/>
        <w:kinsoku/>
        <w:wordWrap/>
        <w:overflowPunct/>
        <w:topLinePunct w:val="0"/>
        <w:autoSpaceDE/>
        <w:autoSpaceDN/>
        <w:bidi w:val="0"/>
        <w:adjustRightInd/>
        <w:snapToGrid/>
        <w:spacing w:line="360" w:lineRule="auto"/>
        <w:ind w:firstLine="600" w:firstLineChars="200"/>
        <w:jc w:val="righ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黄石市兴发工程咨询有限公司</w:t>
      </w:r>
    </w:p>
    <w:p w14:paraId="19881422">
      <w:pPr>
        <w:pStyle w:val="2"/>
        <w:spacing w:line="360" w:lineRule="auto"/>
        <w:jc w:val="right"/>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2026年02月26</w:t>
      </w:r>
      <w:bookmarkStart w:id="2" w:name="_GoBack"/>
      <w:bookmarkEnd w:id="2"/>
      <w:r>
        <w:rPr>
          <w:rFonts w:hint="eastAsia" w:asciiTheme="minorEastAsia" w:hAnsiTheme="minorEastAsia" w:eastAsiaTheme="minorEastAsia" w:cstheme="minorEastAsia"/>
          <w:sz w:val="30"/>
          <w:szCs w:val="30"/>
          <w:lang w:val="en-US" w:eastAsia="zh-CN"/>
        </w:rPr>
        <w:t>日</w:t>
      </w:r>
    </w:p>
    <w:p w14:paraId="7BCCE669">
      <w:pPr>
        <w:spacing w:line="360" w:lineRule="auto"/>
        <w:rPr>
          <w:rFonts w:hint="eastAsia" w:asciiTheme="minorEastAsia" w:hAnsiTheme="minorEastAsia" w:eastAsiaTheme="minorEastAsia" w:cstheme="minorEastAsia"/>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177DC">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7EA51F">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7EA51F">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72640B"/>
    <w:rsid w:val="29D927F0"/>
    <w:rsid w:val="406312E7"/>
    <w:rsid w:val="46AD3BCD"/>
    <w:rsid w:val="49281B4A"/>
    <w:rsid w:val="60244BA6"/>
    <w:rsid w:val="717F0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tabs>
        <w:tab w:val="left" w:pos="0"/>
      </w:tabs>
      <w:spacing w:line="480" w:lineRule="auto"/>
      <w:jc w:val="center"/>
      <w:outlineLvl w:val="0"/>
    </w:pPr>
    <w:rPr>
      <w:rFonts w:asciiTheme="minorEastAsia" w:hAnsiTheme="minorEastAsia" w:eastAsiaTheme="minorEastAsia" w:cstheme="minorEastAsia"/>
      <w:b/>
      <w:sz w:val="32"/>
      <w:szCs w:val="32"/>
    </w:rPr>
  </w:style>
  <w:style w:type="paragraph" w:styleId="5">
    <w:name w:val="heading 3"/>
    <w:basedOn w:val="1"/>
    <w:next w:val="1"/>
    <w:qFormat/>
    <w:uiPriority w:val="9"/>
    <w:pPr>
      <w:spacing w:before="50" w:beforeLines="50" w:line="480" w:lineRule="auto"/>
      <w:ind w:firstLine="422" w:firstLineChars="200"/>
      <w:jc w:val="center"/>
      <w:outlineLvl w:val="2"/>
    </w:pPr>
    <w:rPr>
      <w:rFonts w:ascii="宋体" w:hAnsi="宋体" w:eastAsia="宋体" w:cs="宋体"/>
      <w:b/>
      <w:szCs w:val="21"/>
    </w:rPr>
  </w:style>
  <w:style w:type="paragraph" w:styleId="6">
    <w:name w:val="heading 4"/>
    <w:basedOn w:val="5"/>
    <w:next w:val="1"/>
    <w:link w:val="11"/>
    <w:qFormat/>
    <w:uiPriority w:val="0"/>
    <w:pPr>
      <w:spacing w:line="360" w:lineRule="auto"/>
      <w:jc w:val="left"/>
      <w:outlineLvl w:val="3"/>
    </w:p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段"/>
    <w:basedOn w:val="3"/>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3">
    <w:name w:val="Normal_2"/>
    <w:qFormat/>
    <w:uiPriority w:val="0"/>
    <w:pPr>
      <w:widowControl w:val="0"/>
      <w:spacing w:line="360" w:lineRule="auto"/>
      <w:jc w:val="both"/>
    </w:pPr>
    <w:rPr>
      <w:rFonts w:ascii="Times New Roman" w:hAnsi="Times New Roman" w:eastAsia="宋体" w:cs="Times New Roman"/>
      <w:szCs w:val="24"/>
      <w:lang w:val="en-US" w:eastAsia="zh-CN" w:bidi="ar-SA"/>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1">
    <w:name w:val="标题 4 Char"/>
    <w:link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1533</Words>
  <Characters>1640</Characters>
  <Lines>0</Lines>
  <Paragraphs>0</Paragraphs>
  <TotalTime>9</TotalTime>
  <ScaleCrop>false</ScaleCrop>
  <LinksUpToDate>false</LinksUpToDate>
  <CharactersWithSpaces>1686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2026-02-25T06:52:00Z</dcterms:created>
  <dc:creator>Administrator</dc:creator>
  <cp:lastModifiedBy>石一鸣</cp:lastModifiedBy>
  <cp:lastPrinted>2026-02-25T07:55:00Z</cp:lastPrinted>
  <dcterms:modified xsi:type="dcterms:W3CDTF">2026-02-26T01:31:24Z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eyJoZGlkIjoiNGQyNjcwZTEzZWZkM2MwNzM3ZTkxMDU5ZWExZjVhNmYiLCJ1c2VySWQiOiI2MDY5OTQyMDAifQ==</vt:lpwstr>
  </property>
  <property fmtid="{D5CDD505-2E9C-101B-9397-08002B2CF9AE}" pid="4" name="ICV">
    <vt:lpwstr>AC1A7E1115CC4C1889186D6B943DAC51_12</vt:lpwstr>
  </property>
</Properties>
</file>