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F7FF68">
      <w:pPr>
        <w:pStyle w:val="2"/>
        <w:jc w:val="center"/>
      </w:pPr>
      <w:r>
        <w:rPr>
          <w:rFonts w:hint="eastAsia"/>
        </w:rPr>
        <w:t>投标报价操作手册</w:t>
      </w:r>
    </w:p>
    <w:p w14:paraId="290DF6C0"/>
    <w:p w14:paraId="17BFDF8C">
      <w:pPr>
        <w:pStyle w:val="3"/>
        <w:numPr>
          <w:ilvl w:val="0"/>
          <w:numId w:val="1"/>
        </w:numPr>
      </w:pPr>
      <w:r>
        <w:rPr>
          <w:rFonts w:hint="eastAsia"/>
        </w:rPr>
        <w:t>计价软件操作部分</w:t>
      </w:r>
    </w:p>
    <w:p w14:paraId="1233DFA0">
      <w:pPr>
        <w:pStyle w:val="3"/>
      </w:pPr>
      <w:r>
        <w:rPr>
          <w:rFonts w:hint="eastAsia"/>
        </w:rPr>
        <w:t>投标部分</w:t>
      </w:r>
    </w:p>
    <w:p w14:paraId="6B16B9AA">
      <w:pPr>
        <w:pStyle w:val="9"/>
        <w:numPr>
          <w:ilvl w:val="0"/>
          <w:numId w:val="2"/>
        </w:numPr>
        <w:ind w:firstLineChars="0"/>
      </w:pPr>
      <w:r>
        <w:rPr>
          <w:rFonts w:hint="eastAsia"/>
        </w:rPr>
        <w:t>新建投标工程</w:t>
      </w:r>
    </w:p>
    <w:p w14:paraId="2A2843D5">
      <w:pPr>
        <w:pStyle w:val="9"/>
        <w:numPr>
          <w:ilvl w:val="0"/>
          <w:numId w:val="2"/>
        </w:numPr>
        <w:ind w:firstLineChars="0"/>
      </w:pPr>
    </w:p>
    <w:p w14:paraId="61DDA5F8">
      <w:pPr>
        <w:pStyle w:val="9"/>
        <w:ind w:left="720" w:firstLine="0" w:firstLineChars="0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  <w:lang w:val="en-US" w:eastAsia="zh-CN"/>
        </w:rPr>
        <w:t>双击</w:t>
      </w:r>
      <w:r>
        <w:rPr>
          <w:rFonts w:hint="eastAsia" w:ascii="宋体" w:hAnsi="宋体" w:eastAsia="宋体"/>
          <w:szCs w:val="21"/>
        </w:rPr>
        <w:t>打开</w:t>
      </w:r>
      <w:r>
        <w:rPr>
          <w:rFonts w:hint="eastAsia" w:ascii="宋体" w:hAnsi="宋体" w:eastAsia="宋体"/>
          <w:szCs w:val="21"/>
          <w:lang w:val="en-US" w:eastAsia="zh-CN"/>
        </w:rPr>
        <w:t>招标的工程量清单</w:t>
      </w:r>
      <w:r>
        <w:rPr>
          <w:rFonts w:hint="eastAsia" w:ascii="宋体" w:hAnsi="宋体" w:eastAsia="宋体"/>
          <w:szCs w:val="21"/>
        </w:rPr>
        <w:t>。如下图</w:t>
      </w:r>
    </w:p>
    <w:p w14:paraId="62360B36">
      <w:pPr>
        <w:pStyle w:val="9"/>
        <w:ind w:left="720" w:firstLine="0" w:firstLineChars="0"/>
        <w:rPr>
          <w:rFonts w:hint="eastAsia" w:ascii="宋体" w:hAnsi="宋体" w:eastAsia="宋体"/>
          <w:szCs w:val="21"/>
        </w:rPr>
      </w:pPr>
    </w:p>
    <w:p w14:paraId="7D99C703">
      <w:pPr>
        <w:pStyle w:val="9"/>
        <w:ind w:left="1080" w:firstLine="0" w:firstLineChars="0"/>
      </w:pPr>
      <w:r>
        <w:drawing>
          <wp:inline distT="0" distB="0" distL="114300" distR="114300">
            <wp:extent cx="5264785" cy="2795905"/>
            <wp:effectExtent l="0" t="0" r="5715" b="1079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79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82ADFF">
      <w:pPr>
        <w:pStyle w:val="9"/>
        <w:ind w:left="1080" w:firstLine="0" w:firstLineChars="0"/>
      </w:pPr>
    </w:p>
    <w:p w14:paraId="1F81BE1F">
      <w:pPr>
        <w:pStyle w:val="9"/>
        <w:ind w:left="1080" w:firstLine="0" w:firstLineChars="0"/>
      </w:pPr>
    </w:p>
    <w:p w14:paraId="6B58D478">
      <w:pPr>
        <w:pStyle w:val="9"/>
        <w:ind w:left="1080" w:firstLine="0" w:firstLineChars="0"/>
      </w:pPr>
    </w:p>
    <w:p w14:paraId="31D49D15">
      <w:pPr>
        <w:pStyle w:val="9"/>
        <w:ind w:left="1080" w:firstLine="0" w:firstLineChars="0"/>
      </w:pPr>
    </w:p>
    <w:p w14:paraId="2C590F02">
      <w:pPr>
        <w:pStyle w:val="9"/>
        <w:ind w:left="1080" w:firstLine="0" w:firstLineChars="0"/>
      </w:pPr>
    </w:p>
    <w:p w14:paraId="74C8898A">
      <w:pPr>
        <w:pStyle w:val="9"/>
        <w:ind w:left="1080" w:firstLine="0" w:firstLineChars="0"/>
      </w:pPr>
    </w:p>
    <w:p w14:paraId="16751E68">
      <w:pPr>
        <w:pStyle w:val="9"/>
        <w:ind w:left="1080" w:firstLine="0" w:firstLineChars="0"/>
      </w:pPr>
    </w:p>
    <w:p w14:paraId="46650889">
      <w:pPr>
        <w:pStyle w:val="9"/>
        <w:ind w:left="1080" w:firstLine="0" w:firstLineChars="0"/>
      </w:pPr>
    </w:p>
    <w:p w14:paraId="07B045B2">
      <w:pPr>
        <w:pStyle w:val="9"/>
        <w:ind w:left="1080" w:firstLine="0" w:firstLineChars="0"/>
      </w:pPr>
    </w:p>
    <w:p w14:paraId="0F74A7F8">
      <w:pPr>
        <w:pStyle w:val="9"/>
        <w:numPr>
          <w:ilvl w:val="0"/>
          <w:numId w:val="2"/>
        </w:numPr>
        <w:ind w:firstLineChars="0"/>
      </w:pPr>
      <w:r>
        <w:rPr>
          <w:rFonts w:hint="eastAsia"/>
        </w:rPr>
        <w:t>组价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调价</w:t>
      </w:r>
    </w:p>
    <w:p w14:paraId="095C7B89">
      <w:pPr>
        <w:pStyle w:val="9"/>
        <w:ind w:left="72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</w:rPr>
        <w:t>按正常操作进行组价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调价</w:t>
      </w:r>
    </w:p>
    <w:p w14:paraId="5F11CAFA">
      <w:pPr>
        <w:pStyle w:val="9"/>
        <w:ind w:left="0" w:leftChars="0" w:firstLine="0" w:firstLineChars="0"/>
        <w:rPr>
          <w:rFonts w:hint="eastAsia"/>
        </w:rPr>
      </w:pPr>
      <w:r>
        <w:drawing>
          <wp:inline distT="0" distB="0" distL="114300" distR="114300">
            <wp:extent cx="5264785" cy="2825115"/>
            <wp:effectExtent l="0" t="0" r="5715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825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FBF137">
      <w:pPr>
        <w:pStyle w:val="9"/>
        <w:numPr>
          <w:ilvl w:val="0"/>
          <w:numId w:val="2"/>
        </w:numPr>
        <w:ind w:firstLineChars="0"/>
      </w:pPr>
      <w:r>
        <w:rPr>
          <w:rFonts w:hint="eastAsia"/>
        </w:rPr>
        <w:t>导出投标数据</w:t>
      </w:r>
      <w:r>
        <w:rPr>
          <w:rFonts w:hint="eastAsia"/>
          <w:b/>
          <w:bCs/>
          <w:lang w:val="en-US" w:eastAsia="zh-CN"/>
        </w:rPr>
        <w:t>G</w:t>
      </w:r>
      <w:bookmarkStart w:id="0" w:name="_GoBack"/>
      <w:bookmarkEnd w:id="0"/>
      <w:r>
        <w:rPr>
          <w:rFonts w:hint="eastAsia"/>
          <w:b/>
          <w:bCs/>
          <w:lang w:val="en-US" w:eastAsia="zh-CN"/>
        </w:rPr>
        <w:t>L5</w:t>
      </w:r>
    </w:p>
    <w:p w14:paraId="7A25732B">
      <w:pPr>
        <w:pStyle w:val="9"/>
        <w:ind w:left="72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上传后缀为GL5的工程文件即可</w:t>
      </w:r>
    </w:p>
    <w:p w14:paraId="09C029B1">
      <w:pPr>
        <w:pStyle w:val="9"/>
        <w:numPr>
          <w:ilvl w:val="0"/>
          <w:numId w:val="3"/>
        </w:numPr>
        <w:ind w:firstLineChars="0"/>
        <w:rPr>
          <w:b/>
        </w:rPr>
      </w:pPr>
      <w:r>
        <w:rPr>
          <w:rFonts w:hint="eastAsia"/>
          <w:b/>
        </w:rPr>
        <w:t>注：工程信息窗口填写投标人信息，如下图</w:t>
      </w:r>
    </w:p>
    <w:p w14:paraId="2C0C2286">
      <w:pPr>
        <w:ind w:left="720"/>
      </w:pPr>
      <w:r>
        <w:drawing>
          <wp:inline distT="0" distB="0" distL="114300" distR="114300">
            <wp:extent cx="5264785" cy="2825115"/>
            <wp:effectExtent l="0" t="0" r="5715" b="698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825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95437F">
      <w:pPr>
        <w:ind w:left="720"/>
      </w:pPr>
    </w:p>
    <w:p w14:paraId="414B50A7">
      <w:pPr>
        <w:ind w:left="720"/>
      </w:pPr>
    </w:p>
    <w:p w14:paraId="0161F7A1">
      <w:pPr>
        <w:ind w:left="720"/>
      </w:pPr>
    </w:p>
    <w:p w14:paraId="2665909D">
      <w:pPr>
        <w:ind w:left="720"/>
      </w:pPr>
    </w:p>
    <w:p w14:paraId="2169A88F">
      <w:pPr>
        <w:ind w:left="720"/>
      </w:pPr>
    </w:p>
    <w:p w14:paraId="3FB27814">
      <w:pPr>
        <w:pStyle w:val="9"/>
        <w:ind w:left="720" w:firstLine="0" w:firstLineChars="0"/>
      </w:pPr>
    </w:p>
    <w:p w14:paraId="3CB56B30">
      <w:pPr>
        <w:pStyle w:val="2"/>
        <w:numPr>
          <w:ilvl w:val="0"/>
          <w:numId w:val="1"/>
        </w:numPr>
        <w:rPr>
          <w:rFonts w:asciiTheme="majorHAnsi" w:hAnsiTheme="majorHAnsi" w:eastAsiaTheme="majorEastAsia" w:cstheme="majorBidi"/>
          <w:kern w:val="2"/>
          <w:sz w:val="32"/>
          <w:szCs w:val="32"/>
        </w:rPr>
      </w:pPr>
      <w:r>
        <w:rPr>
          <w:rFonts w:hint="eastAsia" w:ascii="Arial" w:hAnsi="Arial" w:eastAsia="黑体"/>
          <w:sz w:val="28"/>
          <w:szCs w:val="24"/>
        </w:rPr>
        <w:t>品茗服务</w:t>
      </w:r>
    </w:p>
    <w:p w14:paraId="16DDD4B3">
      <w:pPr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1、7*24小时热线服务</w:t>
      </w:r>
    </w:p>
    <w:p w14:paraId="57359CB6">
      <w:pPr>
        <w:ind w:firstLine="420" w:firstLineChars="200"/>
        <w:jc w:val="left"/>
      </w:pPr>
      <w:r>
        <w:rPr>
          <w:rFonts w:hint="eastAsia"/>
        </w:rPr>
        <w:t>我们提供7×24小时响应服务，对于客户通过电话提交的技术问题，工程师将在接到客户电话后及时服务。</w:t>
      </w:r>
    </w:p>
    <w:p w14:paraId="3EC9C91C">
      <w:pPr>
        <w:ind w:left="219" w:hanging="219" w:hangingChars="78"/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2、网络在线服务</w:t>
      </w:r>
    </w:p>
    <w:p w14:paraId="5E350C97">
      <w:pPr>
        <w:ind w:firstLine="420" w:firstLineChars="200"/>
        <w:jc w:val="left"/>
      </w:pPr>
      <w:r>
        <w:rPr>
          <w:rFonts w:hint="eastAsia"/>
        </w:rPr>
        <w:t>客户可以通过QQ等远程桌面工具，或者Email与技术支持工程师取得联系，通过远程的方式帮助用户排除系统在日常应用中产生的错误。</w:t>
      </w:r>
    </w:p>
    <w:p w14:paraId="3430D965">
      <w:pPr>
        <w:jc w:val="left"/>
        <w:rPr>
          <w:sz w:val="28"/>
          <w:szCs w:val="28"/>
        </w:rPr>
      </w:pPr>
    </w:p>
    <w:p w14:paraId="5110B7AE">
      <w:pPr>
        <w:jc w:val="left"/>
        <w:rPr>
          <w:sz w:val="28"/>
          <w:szCs w:val="28"/>
        </w:rPr>
      </w:pPr>
    </w:p>
    <w:p w14:paraId="30737D4E">
      <w:pPr>
        <w:jc w:val="right"/>
      </w:pPr>
      <w:r>
        <w:rPr>
          <w:rFonts w:hint="eastAsia"/>
        </w:rPr>
        <w:t>品茗科技股份有限公司</w:t>
      </w:r>
    </w:p>
    <w:p w14:paraId="599AD86D">
      <w:pPr>
        <w:wordWrap w:val="0"/>
        <w:jc w:val="right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佘伟杰</w:t>
      </w:r>
      <w:r>
        <w:rPr>
          <w:rFonts w:hint="eastAsia"/>
        </w:rPr>
        <w:t xml:space="preserve">  </w:t>
      </w:r>
      <w:r>
        <w:rPr>
          <w:rFonts w:hint="eastAsia"/>
          <w:lang w:val="en-US" w:eastAsia="zh-CN"/>
        </w:rPr>
        <w:t>18271878632</w:t>
      </w:r>
    </w:p>
    <w:p w14:paraId="246DA531">
      <w:pPr>
        <w:pStyle w:val="9"/>
        <w:ind w:left="72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0726B4"/>
    <w:multiLevelType w:val="multilevel"/>
    <w:tmpl w:val="220726B4"/>
    <w:lvl w:ilvl="0" w:tentative="0">
      <w:start w:val="1"/>
      <w:numFmt w:val="bullet"/>
      <w:lvlText w:val=""/>
      <w:lvlJc w:val="left"/>
      <w:pPr>
        <w:ind w:left="11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5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9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4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8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2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6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0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500" w:hanging="420"/>
      </w:pPr>
      <w:rPr>
        <w:rFonts w:hint="default" w:ascii="Wingdings" w:hAnsi="Wingdings"/>
      </w:rPr>
    </w:lvl>
  </w:abstractNum>
  <w:abstractNum w:abstractNumId="1">
    <w:nsid w:val="2DE85A69"/>
    <w:multiLevelType w:val="multilevel"/>
    <w:tmpl w:val="2DE85A69"/>
    <w:lvl w:ilvl="0" w:tentative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EC45557"/>
    <w:multiLevelType w:val="multilevel"/>
    <w:tmpl w:val="2EC45557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UyMDZiMTJhNDFlYTQzOTllZmIzMDczM2UzNzhmODYifQ=="/>
  </w:docVars>
  <w:rsids>
    <w:rsidRoot w:val="00D31853"/>
    <w:rsid w:val="001B04E8"/>
    <w:rsid w:val="001B34E9"/>
    <w:rsid w:val="002A7B4D"/>
    <w:rsid w:val="002D3225"/>
    <w:rsid w:val="003366DC"/>
    <w:rsid w:val="0044013D"/>
    <w:rsid w:val="00526963"/>
    <w:rsid w:val="00553F1E"/>
    <w:rsid w:val="005B70F4"/>
    <w:rsid w:val="005D311B"/>
    <w:rsid w:val="005D4B18"/>
    <w:rsid w:val="006D2676"/>
    <w:rsid w:val="00756D17"/>
    <w:rsid w:val="00816C15"/>
    <w:rsid w:val="008415C0"/>
    <w:rsid w:val="009434C6"/>
    <w:rsid w:val="009A3DC4"/>
    <w:rsid w:val="00A23D4B"/>
    <w:rsid w:val="00AE122D"/>
    <w:rsid w:val="00BD14E0"/>
    <w:rsid w:val="00BD487B"/>
    <w:rsid w:val="00C153E7"/>
    <w:rsid w:val="00C93EC3"/>
    <w:rsid w:val="00CA1BB0"/>
    <w:rsid w:val="00D0184E"/>
    <w:rsid w:val="00D108B6"/>
    <w:rsid w:val="00D31853"/>
    <w:rsid w:val="00D87640"/>
    <w:rsid w:val="00E55074"/>
    <w:rsid w:val="00E865F0"/>
    <w:rsid w:val="00FA2B85"/>
    <w:rsid w:val="00FF02F5"/>
    <w:rsid w:val="0C622BE4"/>
    <w:rsid w:val="0C8A1B25"/>
    <w:rsid w:val="1070485E"/>
    <w:rsid w:val="10957534"/>
    <w:rsid w:val="14A01488"/>
    <w:rsid w:val="19B84F99"/>
    <w:rsid w:val="2D9811E4"/>
    <w:rsid w:val="38170AD0"/>
    <w:rsid w:val="440663B8"/>
    <w:rsid w:val="4B4A58D4"/>
    <w:rsid w:val="539B1737"/>
    <w:rsid w:val="5A930BC3"/>
    <w:rsid w:val="5AAD5C7A"/>
    <w:rsid w:val="5AE46A98"/>
    <w:rsid w:val="5ECC0B51"/>
    <w:rsid w:val="6F2D1BF2"/>
    <w:rsid w:val="78273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0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character" w:customStyle="1" w:styleId="8">
    <w:name w:val="标题 1 字符"/>
    <w:basedOn w:val="7"/>
    <w:link w:val="2"/>
    <w:qFormat/>
    <w:uiPriority w:val="9"/>
    <w:rPr>
      <w:b/>
      <w:bCs/>
      <w:kern w:val="44"/>
      <w:sz w:val="44"/>
      <w:szCs w:val="44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标题 2 字符"/>
    <w:basedOn w:val="7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1">
    <w:name w:val="标题 3 字符"/>
    <w:basedOn w:val="7"/>
    <w:link w:val="4"/>
    <w:qFormat/>
    <w:uiPriority w:val="9"/>
    <w:rPr>
      <w:b/>
      <w:bCs/>
      <w:sz w:val="32"/>
      <w:szCs w:val="32"/>
    </w:rPr>
  </w:style>
  <w:style w:type="character" w:customStyle="1" w:styleId="12">
    <w:name w:val="批注框文本 字符"/>
    <w:basedOn w:val="7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238</Words>
  <Characters>261</Characters>
  <Lines>6</Lines>
  <Paragraphs>1</Paragraphs>
  <TotalTime>40</TotalTime>
  <ScaleCrop>false</ScaleCrop>
  <LinksUpToDate>false</LinksUpToDate>
  <CharactersWithSpaces>263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2025-04-30T02:40:00Z</dcterms:created>
  <dc:creator>AutoBVT</dc:creator>
  <cp:lastModifiedBy>S</cp:lastModifiedBy>
  <dcterms:modified xsi:type="dcterms:W3CDTF">2025-11-28T02:48:05Z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64DF02F18C2D4717BECE7F0D146BEC29_13</vt:lpwstr>
  </property>
  <property fmtid="{D5CDD505-2E9C-101B-9397-08002B2CF9AE}" pid="4" name="KSOTemplateDocerSaveRecord">
    <vt:lpwstr>eyJoZGlkIjoiNTU0ZmIwYTQ3NzlmZGUxZmU3Zjk0M2IyZTNmM2IxNjAiLCJ1c2VySWQiOiI0MTY1MTgwMzgifQ==</vt:lpwstr>
  </property>
</Properties>
</file>