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7F2B">
      <w:pPr>
        <w:pStyle w:val="37"/>
        <w:ind w:left="0" w:leftChars="0" w:firstLine="0" w:firstLineChars="0"/>
        <w:rPr>
          <w:rFonts w:hint="eastAsia" w:ascii="宋体" w:hAnsi="宋体" w:eastAsia="宋体" w:cs="宋体"/>
          <w:b/>
          <w:color w:val="000000" w:themeColor="text1"/>
          <w:sz w:val="40"/>
          <w:szCs w:val="40"/>
          <w:highlight w:val="none"/>
          <w14:textFill>
            <w14:solidFill>
              <w14:schemeClr w14:val="tx1"/>
            </w14:solidFill>
          </w14:textFill>
        </w:rPr>
      </w:pPr>
    </w:p>
    <w:p w14:paraId="207F07B3">
      <w:pPr>
        <w:pStyle w:val="39"/>
        <w:rPr>
          <w:rFonts w:hint="eastAsia" w:ascii="宋体" w:hAnsi="宋体" w:eastAsia="宋体" w:cs="宋体"/>
          <w:color w:val="000000" w:themeColor="text1"/>
          <w:highlight w:val="none"/>
          <w14:textFill>
            <w14:solidFill>
              <w14:schemeClr w14:val="tx1"/>
            </w14:solidFill>
          </w14:textFill>
        </w:rPr>
      </w:pPr>
    </w:p>
    <w:p w14:paraId="21239713">
      <w:pPr>
        <w:jc w:val="center"/>
        <w:rPr>
          <w:rFonts w:hint="eastAsia" w:ascii="宋体" w:hAnsi="宋体" w:eastAsia="宋体" w:cs="宋体"/>
          <w:b/>
          <w:color w:val="000000" w:themeColor="text1"/>
          <w:w w:val="120"/>
          <w:sz w:val="48"/>
          <w:szCs w:val="48"/>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大冶市农村综合产权交易项目</w:t>
      </w:r>
    </w:p>
    <w:p w14:paraId="11513AAC">
      <w:pPr>
        <w:widowControl/>
        <w:spacing w:line="500" w:lineRule="exact"/>
        <w:jc w:val="center"/>
        <w:rPr>
          <w:rFonts w:hint="eastAsia" w:ascii="宋体" w:hAnsi="宋体" w:eastAsia="宋体" w:cs="宋体"/>
          <w:b/>
          <w:color w:val="000000" w:themeColor="text1"/>
          <w:sz w:val="24"/>
          <w:szCs w:val="24"/>
          <w:highlight w:val="none"/>
          <w:lang w:val="zh-CN"/>
          <w14:textFill>
            <w14:solidFill>
              <w14:schemeClr w14:val="tx1"/>
            </w14:solidFill>
          </w14:textFill>
        </w:rPr>
      </w:pPr>
    </w:p>
    <w:p w14:paraId="56301212">
      <w:pPr>
        <w:spacing w:line="50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467F6710">
      <w:pPr>
        <w:jc w:val="center"/>
        <w:rPr>
          <w:rFonts w:hint="eastAsia" w:ascii="宋体" w:hAnsi="宋体" w:eastAsia="宋体" w:cs="宋体"/>
          <w:b/>
          <w:bCs/>
          <w:color w:val="000000" w:themeColor="text1"/>
          <w:spacing w:val="100"/>
          <w:w w:val="66"/>
          <w:sz w:val="96"/>
          <w:szCs w:val="96"/>
          <w:highlight w:val="none"/>
          <w14:textFill>
            <w14:solidFill>
              <w14:schemeClr w14:val="tx1"/>
            </w14:solidFill>
          </w14:textFill>
        </w:rPr>
      </w:pPr>
    </w:p>
    <w:p w14:paraId="253F1E7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42"/>
          <w:w w:val="66"/>
          <w:sz w:val="96"/>
          <w:szCs w:val="96"/>
          <w:highlight w:val="none"/>
          <w14:textFill>
            <w14:solidFill>
              <w14:schemeClr w14:val="tx1"/>
            </w14:solidFill>
          </w14:textFill>
        </w:rPr>
        <w:t>竞争性谈判文件</w:t>
      </w:r>
    </w:p>
    <w:p w14:paraId="4C62584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344DF795">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1A8F1EF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450E9DC">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47A6123D">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BFA96F1">
      <w:pPr>
        <w:keepNext w:val="0"/>
        <w:keepLines w:val="0"/>
        <w:pageBreakBefore w:val="0"/>
        <w:widowControl w:val="0"/>
        <w:kinsoku/>
        <w:wordWrap/>
        <w:overflowPunct/>
        <w:topLinePunct w:val="0"/>
        <w:autoSpaceDE/>
        <w:autoSpaceDN/>
        <w:bidi w:val="0"/>
        <w:adjustRightInd/>
        <w:snapToGrid/>
        <w:spacing w:line="480" w:lineRule="auto"/>
        <w:ind w:firstLine="1400" w:firstLineChars="500"/>
        <w:jc w:val="center"/>
        <w:textAlignment w:val="auto"/>
        <w:rPr>
          <w:rFonts w:hint="eastAsia" w:ascii="宋体" w:hAnsi="宋体" w:eastAsia="宋体" w:cs="宋体"/>
          <w:b/>
          <w:bCs/>
          <w:color w:val="FF0000"/>
          <w:sz w:val="28"/>
          <w:szCs w:val="28"/>
          <w:highlight w:val="none"/>
        </w:rPr>
      </w:pPr>
    </w:p>
    <w:p w14:paraId="12376000">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26806FF8">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6296B6DB">
      <w:pPr>
        <w:keepNext w:val="0"/>
        <w:keepLines w:val="0"/>
        <w:pageBreakBefore w:val="0"/>
        <w:widowControl w:val="0"/>
        <w:kinsoku/>
        <w:wordWrap/>
        <w:overflowPunct/>
        <w:topLinePunct w:val="0"/>
        <w:autoSpaceDE/>
        <w:autoSpaceDN/>
        <w:bidi w:val="0"/>
        <w:adjustRightInd/>
        <w:snapToGrid/>
        <w:spacing w:line="480" w:lineRule="auto"/>
        <w:ind w:firstLine="1200" w:firstLineChars="400"/>
        <w:jc w:val="both"/>
        <w:textAlignment w:val="auto"/>
        <w:rPr>
          <w:rFonts w:hint="eastAsia" w:ascii="宋体" w:hAnsi="宋体" w:eastAsia="宋体" w:cs="宋体"/>
          <w:b/>
          <w:bCs/>
          <w:color w:val="0000FF"/>
          <w:sz w:val="30"/>
          <w:szCs w:val="30"/>
          <w:highlight w:val="none"/>
          <w:u w:val="none"/>
          <w:lang w:val="en-US" w:eastAsia="zh-CN"/>
        </w:rPr>
      </w:pPr>
      <w:r>
        <w:rPr>
          <w:rFonts w:hint="eastAsia" w:ascii="宋体" w:hAnsi="宋体" w:eastAsia="宋体" w:cs="宋体"/>
          <w:b/>
          <w:bCs/>
          <w:color w:val="auto"/>
          <w:sz w:val="30"/>
          <w:szCs w:val="30"/>
          <w:highlight w:val="none"/>
          <w:u w:val="none"/>
        </w:rPr>
        <w:t>项目编号：</w:t>
      </w:r>
      <w:r>
        <w:rPr>
          <w:rFonts w:hint="eastAsia" w:ascii="宋体" w:hAnsi="宋体" w:eastAsia="宋体" w:cs="宋体"/>
          <w:b/>
          <w:bCs/>
          <w:color w:val="auto"/>
          <w:sz w:val="30"/>
          <w:szCs w:val="30"/>
          <w:highlight w:val="none"/>
          <w:u w:val="none"/>
          <w:lang w:val="en-US" w:eastAsia="zh-CN"/>
        </w:rPr>
        <w:t>冶农招[202</w:t>
      </w:r>
      <w:r>
        <w:rPr>
          <w:rFonts w:hint="eastAsia" w:ascii="宋体" w:hAnsi="宋体" w:cs="宋体"/>
          <w:b/>
          <w:bCs/>
          <w:color w:val="auto"/>
          <w:sz w:val="30"/>
          <w:szCs w:val="30"/>
          <w:highlight w:val="none"/>
          <w:u w:val="none"/>
          <w:lang w:val="en-US" w:eastAsia="zh-CN"/>
        </w:rPr>
        <w:t>5</w:t>
      </w:r>
      <w:r>
        <w:rPr>
          <w:rFonts w:hint="eastAsia" w:ascii="宋体" w:hAnsi="宋体" w:eastAsia="宋体" w:cs="宋体"/>
          <w:b/>
          <w:bCs/>
          <w:color w:val="auto"/>
          <w:sz w:val="30"/>
          <w:szCs w:val="30"/>
          <w:highlight w:val="none"/>
          <w:u w:val="none"/>
          <w:lang w:val="en-US" w:eastAsia="zh-CN"/>
        </w:rPr>
        <w:t>]0</w:t>
      </w:r>
      <w:r>
        <w:rPr>
          <w:rFonts w:hint="eastAsia" w:ascii="宋体" w:hAnsi="宋体" w:cs="宋体"/>
          <w:b/>
          <w:bCs/>
          <w:color w:val="auto"/>
          <w:sz w:val="30"/>
          <w:szCs w:val="30"/>
          <w:highlight w:val="none"/>
          <w:u w:val="none"/>
          <w:lang w:val="en-US" w:eastAsia="zh-CN"/>
        </w:rPr>
        <w:t>79</w:t>
      </w:r>
      <w:r>
        <w:rPr>
          <w:rFonts w:hint="eastAsia" w:ascii="宋体" w:hAnsi="宋体" w:eastAsia="宋体" w:cs="宋体"/>
          <w:b/>
          <w:bCs/>
          <w:color w:val="auto"/>
          <w:sz w:val="30"/>
          <w:szCs w:val="30"/>
          <w:highlight w:val="none"/>
          <w:u w:val="none"/>
          <w:lang w:val="en-US" w:eastAsia="zh-CN"/>
        </w:rPr>
        <w:t xml:space="preserve">号  </w:t>
      </w:r>
    </w:p>
    <w:p w14:paraId="62F6CD8D">
      <w:pPr>
        <w:keepNext w:val="0"/>
        <w:keepLines w:val="0"/>
        <w:pageBreakBefore w:val="0"/>
        <w:widowControl w:val="0"/>
        <w:kinsoku/>
        <w:wordWrap/>
        <w:overflowPunct/>
        <w:topLinePunct w:val="0"/>
        <w:autoSpaceDE/>
        <w:autoSpaceDN/>
        <w:bidi w:val="0"/>
        <w:adjustRightInd/>
        <w:snapToGrid/>
        <w:spacing w:line="480" w:lineRule="auto"/>
        <w:ind w:left="1192" w:leftChars="568" w:firstLine="0" w:firstLineChars="0"/>
        <w:jc w:val="both"/>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rPr>
        <w:t>项目名称：</w:t>
      </w:r>
      <w:bookmarkStart w:id="9" w:name="_GoBack"/>
      <w:r>
        <w:rPr>
          <w:rFonts w:hint="eastAsia" w:ascii="宋体" w:hAnsi="宋体" w:eastAsia="宋体" w:cs="宋体"/>
          <w:b/>
          <w:bCs/>
          <w:color w:val="auto"/>
          <w:sz w:val="30"/>
          <w:szCs w:val="30"/>
          <w:u w:val="none"/>
          <w:lang w:val="en-US" w:eastAsia="zh-CN"/>
        </w:rPr>
        <w:t>大冶市殷祖镇高墙村坳头至刘除土路基建设工程项目</w:t>
      </w:r>
      <w:bookmarkEnd w:id="9"/>
      <w:r>
        <w:rPr>
          <w:rFonts w:hint="eastAsia" w:ascii="宋体" w:hAnsi="宋体" w:eastAsia="宋体" w:cs="宋体"/>
          <w:b/>
          <w:bCs/>
          <w:color w:val="auto"/>
          <w:sz w:val="30"/>
          <w:szCs w:val="30"/>
          <w:highlight w:val="none"/>
          <w:u w:val="none"/>
          <w:lang w:val="en-US" w:eastAsia="zh-CN"/>
        </w:rPr>
        <w:t>采购</w:t>
      </w:r>
      <w:r>
        <w:rPr>
          <w:rFonts w:hint="eastAsia" w:ascii="宋体" w:hAnsi="宋体" w:eastAsia="宋体" w:cs="宋体"/>
          <w:b/>
          <w:bCs/>
          <w:color w:val="auto"/>
          <w:sz w:val="30"/>
          <w:szCs w:val="30"/>
          <w:highlight w:val="none"/>
          <w:u w:val="none"/>
        </w:rPr>
        <w:t>单位：</w:t>
      </w:r>
      <w:r>
        <w:rPr>
          <w:rFonts w:hint="eastAsia" w:ascii="宋体" w:hAnsi="宋体" w:eastAsia="宋体" w:cs="宋体"/>
          <w:b/>
          <w:bCs/>
          <w:color w:val="auto"/>
          <w:sz w:val="30"/>
          <w:szCs w:val="30"/>
          <w:u w:val="none"/>
          <w:lang w:val="en-US" w:eastAsia="zh-CN"/>
        </w:rPr>
        <w:t>大冶市殷祖镇高墙村</w:t>
      </w:r>
      <w:r>
        <w:rPr>
          <w:rFonts w:hint="eastAsia" w:ascii="宋体" w:hAnsi="宋体" w:eastAsia="宋体" w:cs="宋体"/>
          <w:b/>
          <w:bCs/>
          <w:color w:val="auto"/>
          <w:sz w:val="30"/>
          <w:szCs w:val="30"/>
          <w:u w:val="none"/>
          <w:lang w:eastAsia="zh-CN"/>
        </w:rPr>
        <w:t>村民委员会</w:t>
      </w:r>
    </w:p>
    <w:p w14:paraId="222924A7">
      <w:pPr>
        <w:spacing w:line="360" w:lineRule="auto"/>
        <w:ind w:firstLine="1200" w:firstLineChars="400"/>
        <w:jc w:val="both"/>
        <w:rPr>
          <w:rFonts w:hint="eastAsia" w:ascii="宋体" w:hAnsi="宋体" w:eastAsia="宋体" w:cs="宋体"/>
          <w:b/>
          <w:bCs/>
          <w:color w:val="auto"/>
          <w:sz w:val="30"/>
          <w:szCs w:val="30"/>
          <w:u w:val="none"/>
          <w:lang w:val="en-US" w:eastAsia="zh-CN"/>
        </w:rPr>
      </w:pPr>
      <w:r>
        <w:rPr>
          <w:rFonts w:hint="eastAsia" w:ascii="宋体" w:hAnsi="宋体" w:eastAsia="宋体" w:cs="宋体"/>
          <w:b/>
          <w:bCs/>
          <w:color w:val="auto"/>
          <w:sz w:val="30"/>
          <w:szCs w:val="30"/>
          <w:highlight w:val="none"/>
          <w:u w:val="none"/>
        </w:rPr>
        <w:t>代理机构</w:t>
      </w:r>
      <w:r>
        <w:rPr>
          <w:rFonts w:hint="eastAsia" w:ascii="宋体" w:hAnsi="宋体" w:eastAsia="宋体" w:cs="宋体"/>
          <w:b/>
          <w:bCs/>
          <w:color w:val="auto"/>
          <w:spacing w:val="23"/>
          <w:sz w:val="30"/>
          <w:szCs w:val="30"/>
          <w:highlight w:val="none"/>
          <w:u w:val="none"/>
        </w:rPr>
        <w:t>：</w:t>
      </w:r>
      <w:r>
        <w:rPr>
          <w:rFonts w:hint="eastAsia" w:ascii="宋体" w:hAnsi="宋体" w:eastAsia="宋体" w:cs="宋体"/>
          <w:b/>
          <w:bCs/>
          <w:color w:val="000000"/>
          <w:sz w:val="30"/>
          <w:szCs w:val="30"/>
          <w:lang w:eastAsia="zh-CN"/>
        </w:rPr>
        <w:t>湖北佰亿建设工程有限公司</w:t>
      </w:r>
      <w:r>
        <w:rPr>
          <w:rFonts w:hint="eastAsia" w:ascii="宋体" w:hAnsi="宋体" w:eastAsia="宋体" w:cs="宋体"/>
          <w:b/>
          <w:bCs/>
          <w:color w:val="auto"/>
          <w:sz w:val="30"/>
          <w:szCs w:val="30"/>
          <w:u w:val="none"/>
          <w:lang w:val="en-US" w:eastAsia="zh-CN"/>
        </w:rPr>
        <w:t xml:space="preserve">        </w:t>
      </w:r>
    </w:p>
    <w:p w14:paraId="7FF196A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1730" w:firstLineChars="500"/>
        <w:jc w:val="center"/>
        <w:textAlignment w:val="auto"/>
        <w:rPr>
          <w:rFonts w:hint="eastAsia" w:ascii="宋体" w:hAnsi="宋体" w:eastAsia="宋体" w:cs="宋体"/>
          <w:b/>
          <w:bCs/>
          <w:color w:val="auto"/>
          <w:spacing w:val="23"/>
          <w:sz w:val="30"/>
          <w:szCs w:val="30"/>
          <w:highlight w:val="none"/>
          <w:u w:val="none"/>
          <w:lang w:eastAsia="zh-CN"/>
        </w:rPr>
      </w:pPr>
    </w:p>
    <w:p w14:paraId="5584B5D4">
      <w:pPr>
        <w:spacing w:line="360" w:lineRule="auto"/>
        <w:jc w:val="center"/>
        <w:rPr>
          <w:rFonts w:hint="eastAsia" w:ascii="宋体" w:hAnsi="宋体" w:eastAsia="宋体" w:cs="宋体"/>
          <w:b/>
          <w:bCs/>
          <w:color w:val="000000" w:themeColor="text1"/>
          <w:spacing w:val="23"/>
          <w:sz w:val="30"/>
          <w:szCs w:val="30"/>
          <w:highlight w:val="none"/>
          <w14:textFill>
            <w14:solidFill>
              <w14:schemeClr w14:val="tx1"/>
            </w14:solidFill>
          </w14:textFill>
        </w:rPr>
      </w:pPr>
      <w:r>
        <w:rPr>
          <w:rFonts w:hint="eastAsia" w:ascii="宋体" w:hAnsi="宋体" w:eastAsia="宋体" w:cs="宋体"/>
          <w:b/>
          <w:bCs/>
          <w:color w:val="000000" w:themeColor="text1"/>
          <w:spacing w:val="23"/>
          <w:sz w:val="30"/>
          <w:szCs w:val="30"/>
          <w:highlight w:val="none"/>
          <w:lang w:val="en-US" w:eastAsia="zh-CN"/>
          <w14:textFill>
            <w14:solidFill>
              <w14:schemeClr w14:val="tx1"/>
            </w14:solidFill>
          </w14:textFill>
        </w:rPr>
        <w:t>202</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5</w:t>
      </w:r>
      <w:r>
        <w:rPr>
          <w:rFonts w:hint="eastAsia" w:ascii="宋体" w:hAnsi="宋体" w:eastAsia="宋体" w:cs="宋体"/>
          <w:b/>
          <w:bCs/>
          <w:color w:val="000000" w:themeColor="text1"/>
          <w:spacing w:val="23"/>
          <w:sz w:val="30"/>
          <w:szCs w:val="30"/>
          <w:highlight w:val="none"/>
          <w14:textFill>
            <w14:solidFill>
              <w14:schemeClr w14:val="tx1"/>
            </w14:solidFill>
          </w14:textFill>
        </w:rPr>
        <w:t>年</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10</w:t>
      </w:r>
      <w:r>
        <w:rPr>
          <w:rFonts w:hint="eastAsia" w:ascii="宋体" w:hAnsi="宋体" w:eastAsia="宋体" w:cs="宋体"/>
          <w:b/>
          <w:bCs/>
          <w:color w:val="000000" w:themeColor="text1"/>
          <w:spacing w:val="23"/>
          <w:sz w:val="30"/>
          <w:szCs w:val="30"/>
          <w:highlight w:val="none"/>
          <w14:textFill>
            <w14:solidFill>
              <w14:schemeClr w14:val="tx1"/>
            </w14:solidFill>
          </w14:textFill>
        </w:rPr>
        <w:t>月</w:t>
      </w:r>
    </w:p>
    <w:p w14:paraId="4D4CAB1B">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sectPr>
          <w:headerReference r:id="rId3" w:type="default"/>
          <w:pgSz w:w="11906" w:h="16838"/>
          <w:pgMar w:top="1440" w:right="1080" w:bottom="1440" w:left="1080" w:header="851" w:footer="992" w:gutter="0"/>
          <w:pgNumType w:fmt="decimal" w:start="1"/>
          <w:cols w:space="0" w:num="1"/>
          <w:docGrid w:type="linesAndChars" w:linePitch="312" w:charSpace="0"/>
        </w:sectPr>
      </w:pPr>
    </w:p>
    <w:p w14:paraId="14538C79">
      <w:pPr>
        <w:spacing w:line="500" w:lineRule="exac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p>
    <w:sdt>
      <w:sdtPr>
        <w:rPr>
          <w:rFonts w:hint="eastAsia" w:ascii="宋体" w:hAnsi="宋体" w:eastAsia="宋体" w:cs="宋体"/>
          <w:b/>
          <w:bCs/>
          <w:color w:val="000000" w:themeColor="text1"/>
          <w:kern w:val="44"/>
          <w:sz w:val="40"/>
          <w:szCs w:val="40"/>
          <w:highlight w:val="none"/>
          <w14:textFill>
            <w14:solidFill>
              <w14:schemeClr w14:val="tx1"/>
            </w14:solidFill>
          </w14:textFill>
        </w:rPr>
        <w:id w:val="147473170"/>
        <w:docPartObj>
          <w:docPartGallery w:val="Table of Contents"/>
          <w:docPartUnique/>
        </w:docPartObj>
      </w:sdtPr>
      <w:sdtEndPr>
        <w:rPr>
          <w:rFonts w:hint="eastAsia" w:ascii="宋体" w:hAnsi="宋体" w:eastAsia="宋体" w:cs="宋体"/>
          <w:b/>
          <w:bCs/>
          <w:color w:val="000000" w:themeColor="text1"/>
          <w:kern w:val="44"/>
          <w:sz w:val="40"/>
          <w:szCs w:val="40"/>
          <w:highlight w:val="none"/>
          <w14:textFill>
            <w14:solidFill>
              <w14:schemeClr w14:val="tx1"/>
            </w14:solidFill>
          </w14:textFill>
        </w:rPr>
      </w:sdtEndPr>
      <w:sdtContent>
        <w:p w14:paraId="3C0CB143">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目录</w:t>
          </w:r>
        </w:p>
        <w:p w14:paraId="46D5E1E7">
          <w:pPr>
            <w:pStyle w:val="37"/>
            <w:rPr>
              <w:rFonts w:hint="eastAsia" w:ascii="宋体" w:hAnsi="宋体" w:eastAsia="宋体" w:cs="宋体"/>
              <w:color w:val="000000" w:themeColor="text1"/>
              <w:sz w:val="22"/>
              <w:szCs w:val="21"/>
              <w:highlight w:val="none"/>
              <w14:textFill>
                <w14:solidFill>
                  <w14:schemeClr w14:val="tx1"/>
                </w14:solidFill>
              </w14:textFill>
            </w:rPr>
          </w:pPr>
        </w:p>
        <w:p w14:paraId="3972417D">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_Toc14291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14:textFill>
                <w14:solidFill>
                  <w14:schemeClr w14:val="tx1"/>
                </w14:solidFill>
              </w14:textFill>
            </w:rPr>
            <w:t>第一章 竞争性谈判公告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32"/>
              <w:highlight w:val="none"/>
              <w14:textFill>
                <w14:solidFill>
                  <w14:schemeClr w14:val="tx1"/>
                </w14:solidFill>
              </w14:textFill>
            </w:rPr>
            <w:fldChar w:fldCharType="end"/>
          </w:r>
        </w:p>
        <w:p w14:paraId="65A82DFC">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_Toc13631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第二章 竞争性谈判须知</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Cs w:val="32"/>
              <w:highlight w:val="none"/>
              <w14:textFill>
                <w14:solidFill>
                  <w14:schemeClr w14:val="tx1"/>
                </w14:solidFill>
              </w14:textFill>
            </w:rPr>
            <w:fldChar w:fldCharType="end"/>
          </w:r>
        </w:p>
        <w:p w14:paraId="39E40A00">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第三章  采购项目技术规格、参数及要求</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1</w:t>
          </w:r>
        </w:p>
        <w:p w14:paraId="52DF562A">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_Toc1226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第四章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3</w:t>
          </w:r>
        </w:p>
        <w:p w14:paraId="7571251F">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_Toc15322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 xml:space="preserve">第五章  </w:t>
          </w:r>
          <w:r>
            <w:rPr>
              <w:rFonts w:hint="eastAsia" w:ascii="宋体" w:hAnsi="宋体" w:eastAsia="宋体" w:cs="宋体"/>
              <w:color w:val="000000" w:themeColor="text1"/>
              <w:szCs w:val="40"/>
              <w:highlight w:val="none"/>
              <w:lang w:val="zh-CN" w:eastAsia="zh-CN"/>
              <w14:textFill>
                <w14:solidFill>
                  <w14:schemeClr w14:val="tx1"/>
                </w14:solidFill>
              </w14:textFill>
            </w:rPr>
            <w:t>资格后审证明文件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6</w:t>
          </w:r>
        </w:p>
        <w:p w14:paraId="09A53D4F">
          <w:pPr>
            <w:pStyle w:val="3"/>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end"/>
          </w:r>
        </w:p>
      </w:sdtContent>
    </w:sdt>
    <w:p w14:paraId="2D4F4236">
      <w:pPr>
        <w:pStyle w:val="3"/>
        <w:jc w:val="center"/>
        <w:rPr>
          <w:rFonts w:hint="eastAsia" w:ascii="宋体" w:hAnsi="宋体" w:eastAsia="宋体" w:cs="宋体"/>
          <w:color w:val="000000" w:themeColor="text1"/>
          <w:sz w:val="40"/>
          <w:szCs w:val="40"/>
          <w:highlight w:val="none"/>
          <w14:textFill>
            <w14:solidFill>
              <w14:schemeClr w14:val="tx1"/>
            </w14:solidFill>
          </w14:textFill>
        </w:rPr>
      </w:pPr>
    </w:p>
    <w:p w14:paraId="2ECC71FF">
      <w:pPr>
        <w:pStyle w:val="3"/>
        <w:tabs>
          <w:tab w:val="left" w:pos="8031"/>
        </w:tabs>
        <w:jc w:val="left"/>
        <w:rPr>
          <w:rFonts w:hint="eastAsia" w:ascii="宋体" w:hAnsi="宋体" w:eastAsia="宋体" w:cs="宋体"/>
          <w:color w:val="000000" w:themeColor="text1"/>
          <w:sz w:val="40"/>
          <w:szCs w:val="40"/>
          <w:highlight w:val="none"/>
          <w:lang w:eastAsia="zh-CN"/>
          <w14:textFill>
            <w14:solidFill>
              <w14:schemeClr w14:val="tx1"/>
            </w14:solidFill>
          </w14:textFill>
        </w:rPr>
      </w:pPr>
      <w:r>
        <w:rPr>
          <w:rFonts w:hint="eastAsia" w:ascii="宋体" w:hAnsi="宋体" w:eastAsia="宋体" w:cs="宋体"/>
          <w:color w:val="000000" w:themeColor="text1"/>
          <w:sz w:val="40"/>
          <w:szCs w:val="40"/>
          <w:highlight w:val="none"/>
          <w:lang w:eastAsia="zh-CN"/>
          <w14:textFill>
            <w14:solidFill>
              <w14:schemeClr w14:val="tx1"/>
            </w14:solidFill>
          </w14:textFill>
        </w:rPr>
        <w:tab/>
      </w:r>
    </w:p>
    <w:p w14:paraId="21A202FD">
      <w:pPr>
        <w:pStyle w:val="3"/>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 xml:space="preserve"> </w:t>
      </w:r>
    </w:p>
    <w:p w14:paraId="7EB98024">
      <w:pPr>
        <w:rPr>
          <w:rFonts w:hint="eastAsia" w:ascii="宋体" w:hAnsi="宋体" w:eastAsia="宋体" w:cs="宋体"/>
          <w:color w:val="000000" w:themeColor="text1"/>
          <w:sz w:val="20"/>
          <w:szCs w:val="22"/>
          <w:highlight w:val="none"/>
          <w14:textFill>
            <w14:solidFill>
              <w14:schemeClr w14:val="tx1"/>
            </w14:solidFill>
          </w14:textFill>
        </w:rPr>
      </w:pPr>
    </w:p>
    <w:p w14:paraId="62BE3782">
      <w:pPr>
        <w:pStyle w:val="21"/>
        <w:rPr>
          <w:rFonts w:hint="eastAsia" w:ascii="宋体" w:hAnsi="宋体" w:eastAsia="宋体" w:cs="宋体"/>
          <w:color w:val="000000" w:themeColor="text1"/>
          <w:sz w:val="16"/>
          <w:szCs w:val="16"/>
          <w:highlight w:val="none"/>
          <w14:textFill>
            <w14:solidFill>
              <w14:schemeClr w14:val="tx1"/>
            </w14:solidFill>
          </w14:textFill>
        </w:rPr>
      </w:pPr>
    </w:p>
    <w:p w14:paraId="6B37FBFB">
      <w:pPr>
        <w:pStyle w:val="21"/>
        <w:rPr>
          <w:rFonts w:hint="eastAsia" w:ascii="宋体" w:hAnsi="宋体" w:eastAsia="宋体" w:cs="宋体"/>
          <w:color w:val="000000" w:themeColor="text1"/>
          <w:sz w:val="16"/>
          <w:szCs w:val="16"/>
          <w:highlight w:val="none"/>
          <w14:textFill>
            <w14:solidFill>
              <w14:schemeClr w14:val="tx1"/>
            </w14:solidFill>
          </w14:textFill>
        </w:rPr>
      </w:pPr>
    </w:p>
    <w:p w14:paraId="5E3E88E8">
      <w:pPr>
        <w:pStyle w:val="3"/>
        <w:jc w:val="center"/>
        <w:rPr>
          <w:rFonts w:hint="eastAsia" w:ascii="宋体" w:hAnsi="宋体" w:eastAsia="宋体" w:cs="宋体"/>
          <w:color w:val="000000" w:themeColor="text1"/>
          <w:sz w:val="40"/>
          <w:szCs w:val="40"/>
          <w:highlight w:val="none"/>
          <w14:textFill>
            <w14:solidFill>
              <w14:schemeClr w14:val="tx1"/>
            </w14:solidFill>
          </w14:textFill>
        </w:rPr>
      </w:pPr>
    </w:p>
    <w:p w14:paraId="6F96C052">
      <w:pPr>
        <w:rPr>
          <w:rFonts w:hint="eastAsia" w:ascii="宋体" w:hAnsi="宋体" w:eastAsia="宋体" w:cs="宋体"/>
          <w:color w:val="000000" w:themeColor="text1"/>
          <w:sz w:val="20"/>
          <w:szCs w:val="22"/>
          <w:highlight w:val="none"/>
          <w14:textFill>
            <w14:solidFill>
              <w14:schemeClr w14:val="tx1"/>
            </w14:solidFill>
          </w14:textFill>
        </w:rPr>
      </w:pPr>
    </w:p>
    <w:p w14:paraId="09F98628">
      <w:pPr>
        <w:pStyle w:val="21"/>
        <w:rPr>
          <w:rFonts w:hint="eastAsia" w:ascii="宋体" w:hAnsi="宋体" w:eastAsia="宋体" w:cs="宋体"/>
          <w:color w:val="000000" w:themeColor="text1"/>
          <w:sz w:val="16"/>
          <w:szCs w:val="16"/>
          <w:highlight w:val="none"/>
          <w14:textFill>
            <w14:solidFill>
              <w14:schemeClr w14:val="tx1"/>
            </w14:solidFill>
          </w14:textFill>
        </w:rPr>
      </w:pPr>
    </w:p>
    <w:p w14:paraId="12B36E88">
      <w:pPr>
        <w:pStyle w:val="21"/>
        <w:rPr>
          <w:rFonts w:hint="eastAsia" w:ascii="宋体" w:hAnsi="宋体" w:eastAsia="宋体" w:cs="宋体"/>
          <w:color w:val="000000" w:themeColor="text1"/>
          <w:sz w:val="16"/>
          <w:szCs w:val="16"/>
          <w:highlight w:val="none"/>
          <w14:textFill>
            <w14:solidFill>
              <w14:schemeClr w14:val="tx1"/>
            </w14:solidFill>
          </w14:textFill>
        </w:rPr>
      </w:pPr>
    </w:p>
    <w:p w14:paraId="211B7816">
      <w:pPr>
        <w:pStyle w:val="21"/>
        <w:rPr>
          <w:rFonts w:hint="eastAsia" w:ascii="宋体" w:hAnsi="宋体" w:eastAsia="宋体" w:cs="宋体"/>
          <w:color w:val="000000" w:themeColor="text1"/>
          <w:sz w:val="16"/>
          <w:szCs w:val="16"/>
          <w:highlight w:val="none"/>
          <w14:textFill>
            <w14:solidFill>
              <w14:schemeClr w14:val="tx1"/>
            </w14:solidFill>
          </w14:textFill>
        </w:rPr>
      </w:pPr>
    </w:p>
    <w:p w14:paraId="3AA94CD0">
      <w:pPr>
        <w:pStyle w:val="21"/>
        <w:rPr>
          <w:rFonts w:hint="eastAsia" w:ascii="宋体" w:hAnsi="宋体" w:eastAsia="宋体" w:cs="宋体"/>
          <w:color w:val="000000" w:themeColor="text1"/>
          <w:sz w:val="16"/>
          <w:szCs w:val="16"/>
          <w:highlight w:val="none"/>
          <w14:textFill>
            <w14:solidFill>
              <w14:schemeClr w14:val="tx1"/>
            </w14:solidFill>
          </w14:textFill>
        </w:rPr>
      </w:pPr>
    </w:p>
    <w:p w14:paraId="1AA2E49A">
      <w:pPr>
        <w:pStyle w:val="21"/>
        <w:rPr>
          <w:rFonts w:hint="eastAsia" w:ascii="宋体" w:hAnsi="宋体" w:eastAsia="宋体" w:cs="宋体"/>
          <w:color w:val="000000" w:themeColor="text1"/>
          <w:sz w:val="16"/>
          <w:szCs w:val="16"/>
          <w:highlight w:val="none"/>
          <w14:textFill>
            <w14:solidFill>
              <w14:schemeClr w14:val="tx1"/>
            </w14:solidFill>
          </w14:textFill>
        </w:rPr>
      </w:pPr>
    </w:p>
    <w:p w14:paraId="461C6BEE">
      <w:pPr>
        <w:pStyle w:val="21"/>
        <w:rPr>
          <w:rFonts w:hint="eastAsia" w:ascii="宋体" w:hAnsi="宋体" w:eastAsia="宋体" w:cs="宋体"/>
          <w:color w:val="000000" w:themeColor="text1"/>
          <w:sz w:val="16"/>
          <w:szCs w:val="16"/>
          <w:highlight w:val="none"/>
          <w14:textFill>
            <w14:solidFill>
              <w14:schemeClr w14:val="tx1"/>
            </w14:solidFill>
          </w14:textFill>
        </w:rPr>
      </w:pPr>
    </w:p>
    <w:p w14:paraId="568416DD">
      <w:pPr>
        <w:pStyle w:val="3"/>
        <w:numPr>
          <w:ilvl w:val="0"/>
          <w:numId w:val="1"/>
        </w:numPr>
        <w:spacing w:line="480" w:lineRule="exact"/>
        <w:contextualSpacing/>
        <w:jc w:val="center"/>
        <w:rPr>
          <w:rFonts w:hint="eastAsia" w:ascii="宋体" w:hAnsi="宋体" w:eastAsia="宋体" w:cs="宋体"/>
          <w:color w:val="000000" w:themeColor="text1"/>
          <w:sz w:val="40"/>
          <w:szCs w:val="40"/>
          <w:highlight w:val="none"/>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A6203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sz w:val="32"/>
          <w:szCs w:val="32"/>
          <w:lang w:eastAsia="zh-CN"/>
        </w:rPr>
      </w:pPr>
      <w:bookmarkStart w:id="0" w:name="_Toc14291"/>
      <w:r>
        <w:rPr>
          <w:rFonts w:hint="eastAsia" w:ascii="宋体" w:hAnsi="宋体" w:cs="宋体"/>
          <w:b/>
          <w:bCs/>
          <w:sz w:val="32"/>
          <w:szCs w:val="32"/>
          <w:lang w:val="en-US" w:eastAsia="zh-CN"/>
        </w:rPr>
        <w:t xml:space="preserve">第一章   </w:t>
      </w:r>
      <w:r>
        <w:rPr>
          <w:rFonts w:hint="eastAsia" w:ascii="宋体" w:hAnsi="宋体" w:eastAsia="宋体" w:cs="宋体"/>
          <w:b/>
          <w:bCs/>
          <w:sz w:val="32"/>
          <w:szCs w:val="32"/>
        </w:rPr>
        <w:t>竞争性谈判公告</w:t>
      </w:r>
      <w:bookmarkEnd w:id="0"/>
    </w:p>
    <w:p w14:paraId="15ABA9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u w:val="none"/>
          <w:lang w:eastAsia="zh-CN"/>
        </w:rPr>
      </w:pPr>
      <w:bookmarkStart w:id="1" w:name="_Toc13631"/>
      <w:r>
        <w:rPr>
          <w:rFonts w:hint="eastAsia" w:ascii="宋体" w:hAnsi="宋体" w:eastAsia="宋体" w:cs="宋体"/>
          <w:b w:val="0"/>
          <w:bCs w:val="0"/>
          <w:color w:val="000000"/>
          <w:sz w:val="28"/>
          <w:szCs w:val="28"/>
          <w:lang w:eastAsia="zh-CN"/>
        </w:rPr>
        <w:t>湖北佰亿建设工程有限公司</w:t>
      </w:r>
      <w:r>
        <w:rPr>
          <w:rFonts w:hint="eastAsia" w:ascii="宋体" w:hAnsi="宋体" w:eastAsia="宋体" w:cs="宋体"/>
          <w:b w:val="0"/>
          <w:bCs w:val="0"/>
          <w:color w:val="auto"/>
          <w:sz w:val="28"/>
          <w:szCs w:val="28"/>
          <w:u w:val="none"/>
        </w:rPr>
        <w:t>受</w:t>
      </w:r>
      <w:r>
        <w:rPr>
          <w:rFonts w:hint="eastAsia" w:ascii="宋体" w:hAnsi="宋体" w:eastAsia="宋体" w:cs="宋体"/>
          <w:b w:val="0"/>
          <w:bCs w:val="0"/>
          <w:color w:val="auto"/>
          <w:sz w:val="28"/>
          <w:szCs w:val="28"/>
          <w:u w:val="none"/>
          <w:lang w:val="en-US" w:eastAsia="zh-CN"/>
        </w:rPr>
        <w:t>大冶市殷祖镇高墙村村民委员会</w:t>
      </w:r>
      <w:r>
        <w:rPr>
          <w:rFonts w:hint="eastAsia" w:ascii="宋体" w:hAnsi="宋体" w:eastAsia="宋体" w:cs="宋体"/>
          <w:b w:val="0"/>
          <w:bCs w:val="0"/>
          <w:color w:val="auto"/>
          <w:sz w:val="28"/>
          <w:szCs w:val="28"/>
          <w:u w:val="none"/>
        </w:rPr>
        <w:t>的委托，拟就</w:t>
      </w:r>
      <w:r>
        <w:rPr>
          <w:rFonts w:hint="eastAsia" w:ascii="宋体" w:hAnsi="宋体" w:eastAsia="宋体" w:cs="宋体"/>
          <w:b w:val="0"/>
          <w:bCs w:val="0"/>
          <w:color w:val="auto"/>
          <w:sz w:val="28"/>
          <w:szCs w:val="28"/>
          <w:u w:val="none"/>
          <w:lang w:val="en-US" w:eastAsia="zh-CN"/>
        </w:rPr>
        <w:t>大冶市殷祖镇高墙村坳头至刘除土路基建设工程项目</w:t>
      </w:r>
      <w:r>
        <w:rPr>
          <w:rFonts w:hint="eastAsia" w:ascii="宋体" w:hAnsi="宋体" w:eastAsia="宋体" w:cs="宋体"/>
          <w:b w:val="0"/>
          <w:bCs w:val="0"/>
          <w:color w:val="auto"/>
          <w:sz w:val="28"/>
          <w:szCs w:val="28"/>
          <w:u w:val="none"/>
        </w:rPr>
        <w:t>进行采购。现欢迎符合条件的</w:t>
      </w:r>
      <w:r>
        <w:rPr>
          <w:rFonts w:hint="eastAsia" w:ascii="宋体" w:hAnsi="宋体" w:eastAsia="宋体" w:cs="宋体"/>
          <w:b w:val="0"/>
          <w:bCs w:val="0"/>
          <w:color w:val="auto"/>
          <w:sz w:val="28"/>
          <w:szCs w:val="28"/>
          <w:u w:val="none"/>
          <w:lang w:val="en-US" w:eastAsia="zh-CN"/>
        </w:rPr>
        <w:t>各潜在</w:t>
      </w:r>
      <w:r>
        <w:rPr>
          <w:rFonts w:hint="eastAsia" w:ascii="宋体" w:hAnsi="宋体" w:eastAsia="宋体" w:cs="宋体"/>
          <w:b w:val="0"/>
          <w:bCs w:val="0"/>
          <w:color w:val="auto"/>
          <w:sz w:val="28"/>
          <w:szCs w:val="28"/>
          <w:u w:val="none"/>
        </w:rPr>
        <w:t>供应商参加</w:t>
      </w:r>
      <w:r>
        <w:rPr>
          <w:rFonts w:hint="eastAsia" w:ascii="宋体" w:hAnsi="宋体" w:eastAsia="宋体" w:cs="宋体"/>
          <w:b w:val="0"/>
          <w:bCs w:val="0"/>
          <w:color w:val="auto"/>
          <w:sz w:val="28"/>
          <w:szCs w:val="28"/>
          <w:u w:val="none"/>
          <w:lang w:val="en-US" w:eastAsia="zh-CN"/>
        </w:rPr>
        <w:t>采购</w:t>
      </w:r>
      <w:r>
        <w:rPr>
          <w:rFonts w:hint="eastAsia" w:ascii="宋体" w:hAnsi="宋体" w:eastAsia="宋体" w:cs="宋体"/>
          <w:b w:val="0"/>
          <w:bCs w:val="0"/>
          <w:color w:val="auto"/>
          <w:sz w:val="28"/>
          <w:szCs w:val="28"/>
          <w:u w:val="none"/>
          <w:lang w:eastAsia="zh-CN"/>
        </w:rPr>
        <w:t>。</w:t>
      </w:r>
    </w:p>
    <w:p w14:paraId="707383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一、项目基本情况</w:t>
      </w:r>
    </w:p>
    <w:p w14:paraId="02B7F3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u w:val="none"/>
          <w:lang w:val="en-US" w:eastAsia="zh-CN"/>
        </w:rPr>
        <w:t>1、项目编号：</w:t>
      </w:r>
      <w:r>
        <w:rPr>
          <w:rFonts w:hint="eastAsia" w:ascii="宋体" w:hAnsi="宋体" w:eastAsia="宋体" w:cs="宋体"/>
          <w:b w:val="0"/>
          <w:bCs w:val="0"/>
          <w:color w:val="auto"/>
          <w:sz w:val="28"/>
          <w:szCs w:val="28"/>
          <w:highlight w:val="none"/>
          <w:u w:val="none"/>
          <w:lang w:val="en-US" w:eastAsia="zh-CN"/>
        </w:rPr>
        <w:t>冶农招[202</w:t>
      </w: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]0</w:t>
      </w:r>
      <w:r>
        <w:rPr>
          <w:rFonts w:hint="eastAsia" w:ascii="宋体" w:hAnsi="宋体" w:cs="宋体"/>
          <w:b w:val="0"/>
          <w:bCs w:val="0"/>
          <w:color w:val="auto"/>
          <w:sz w:val="28"/>
          <w:szCs w:val="28"/>
          <w:highlight w:val="none"/>
          <w:u w:val="none"/>
          <w:lang w:val="en-US" w:eastAsia="zh-CN"/>
        </w:rPr>
        <w:t>79</w:t>
      </w:r>
      <w:r>
        <w:rPr>
          <w:rFonts w:hint="eastAsia" w:ascii="宋体" w:hAnsi="宋体" w:eastAsia="宋体" w:cs="宋体"/>
          <w:b w:val="0"/>
          <w:bCs w:val="0"/>
          <w:color w:val="auto"/>
          <w:sz w:val="28"/>
          <w:szCs w:val="28"/>
          <w:highlight w:val="none"/>
          <w:u w:val="none"/>
          <w:lang w:val="en-US" w:eastAsia="zh-CN"/>
        </w:rPr>
        <w:t>号</w:t>
      </w:r>
    </w:p>
    <w:p w14:paraId="0E6506F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u w:val="none"/>
        </w:rPr>
        <w:t>项目名称：</w:t>
      </w:r>
      <w:r>
        <w:rPr>
          <w:rFonts w:hint="eastAsia" w:ascii="宋体" w:hAnsi="宋体" w:eastAsia="宋体" w:cs="宋体"/>
          <w:b w:val="0"/>
          <w:bCs w:val="0"/>
          <w:color w:val="auto"/>
          <w:sz w:val="28"/>
          <w:szCs w:val="28"/>
          <w:u w:val="none"/>
          <w:lang w:val="en-US" w:eastAsia="zh-CN"/>
        </w:rPr>
        <w:t>大冶市殷祖镇高墙村坳头至刘除土路基建设工程项目</w:t>
      </w:r>
    </w:p>
    <w:p w14:paraId="1F9CF6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rPr>
      </w:pPr>
      <w:r>
        <w:rPr>
          <w:rFonts w:hint="eastAsia" w:ascii="宋体" w:hAnsi="宋体" w:eastAsia="宋体" w:cs="宋体"/>
          <w:b w:val="0"/>
          <w:bCs w:val="0"/>
          <w:color w:val="auto"/>
          <w:sz w:val="28"/>
          <w:szCs w:val="28"/>
          <w:u w:val="none"/>
          <w:lang w:val="en-US" w:eastAsia="zh-CN"/>
        </w:rPr>
        <w:t>3</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rPr>
        <w:t>采购内容：详见“第三章 项目技术规格、参数及要求”</w:t>
      </w:r>
    </w:p>
    <w:p w14:paraId="4661B5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4、采购方式：竞争性谈判</w:t>
      </w:r>
    </w:p>
    <w:p w14:paraId="1FE453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w:t>
      </w:r>
      <w:r>
        <w:rPr>
          <w:rFonts w:hint="eastAsia" w:ascii="宋体" w:hAnsi="宋体" w:cs="宋体"/>
          <w:b w:val="0"/>
          <w:bCs w:val="0"/>
          <w:color w:val="auto"/>
          <w:sz w:val="28"/>
          <w:szCs w:val="28"/>
          <w:u w:val="none"/>
          <w:lang w:val="en-US" w:eastAsia="zh-CN"/>
        </w:rPr>
        <w:t>工程预算价：48.00万元整（如有）</w:t>
      </w:r>
    </w:p>
    <w:p w14:paraId="5765E9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招标控制价：</w:t>
      </w:r>
      <w:r>
        <w:rPr>
          <w:rFonts w:hint="eastAsia" w:ascii="宋体" w:hAnsi="宋体" w:eastAsia="宋体" w:cs="宋体"/>
          <w:b w:val="0"/>
          <w:bCs/>
          <w:color w:val="auto"/>
          <w:sz w:val="28"/>
          <w:szCs w:val="28"/>
          <w:u w:val="none"/>
          <w:lang w:eastAsia="zh-CN"/>
        </w:rPr>
        <w:t>人民币￥</w:t>
      </w:r>
      <w:r>
        <w:rPr>
          <w:rFonts w:hint="eastAsia" w:ascii="宋体" w:hAnsi="宋体" w:cs="宋体"/>
          <w:b w:val="0"/>
          <w:bCs/>
          <w:color w:val="auto"/>
          <w:sz w:val="28"/>
          <w:szCs w:val="28"/>
          <w:u w:val="none"/>
          <w:lang w:val="en-US" w:eastAsia="zh-CN"/>
        </w:rPr>
        <w:t>476581.08</w:t>
      </w:r>
      <w:r>
        <w:rPr>
          <w:rFonts w:hint="eastAsia" w:ascii="宋体" w:hAnsi="宋体" w:eastAsia="宋体" w:cs="宋体"/>
          <w:b w:val="0"/>
          <w:bCs/>
          <w:color w:val="auto"/>
          <w:sz w:val="28"/>
          <w:szCs w:val="28"/>
          <w:u w:val="none"/>
          <w:lang w:val="en-US" w:eastAsia="zh-CN"/>
        </w:rPr>
        <w:t xml:space="preserve">元（超过此限价为无效投标）     </w:t>
      </w:r>
    </w:p>
    <w:p w14:paraId="33E634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、资金来源：</w:t>
      </w:r>
      <w:r>
        <w:rPr>
          <w:rFonts w:hint="eastAsia" w:ascii="宋体" w:hAnsi="宋体" w:cs="宋体"/>
          <w:b w:val="0"/>
          <w:bCs/>
          <w:color w:val="auto"/>
          <w:sz w:val="28"/>
          <w:szCs w:val="28"/>
          <w:u w:val="none"/>
          <w:lang w:val="en-US" w:eastAsia="zh-CN"/>
        </w:rPr>
        <w:t>上级奖补及</w:t>
      </w:r>
      <w:r>
        <w:rPr>
          <w:rFonts w:hint="eastAsia" w:ascii="宋体" w:hAnsi="宋体" w:eastAsia="宋体" w:cs="宋体"/>
          <w:b w:val="0"/>
          <w:bCs/>
          <w:color w:val="auto"/>
          <w:sz w:val="28"/>
          <w:szCs w:val="28"/>
          <w:u w:val="none"/>
          <w:lang w:val="en-US" w:eastAsia="zh-CN"/>
        </w:rPr>
        <w:t xml:space="preserve">自筹  </w:t>
      </w:r>
    </w:p>
    <w:p w14:paraId="3B67A7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8</w:t>
      </w:r>
      <w:r>
        <w:rPr>
          <w:rFonts w:hint="eastAsia" w:ascii="宋体" w:hAnsi="宋体" w:eastAsia="宋体" w:cs="宋体"/>
          <w:b w:val="0"/>
          <w:bCs/>
          <w:color w:val="auto"/>
          <w:sz w:val="28"/>
          <w:szCs w:val="28"/>
          <w:u w:val="none"/>
          <w:lang w:val="en-US" w:eastAsia="zh-CN"/>
        </w:rPr>
        <w:t>、是否专门面向中小微企业：是</w:t>
      </w:r>
    </w:p>
    <w:p w14:paraId="476204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9</w:t>
      </w:r>
      <w:r>
        <w:rPr>
          <w:rFonts w:hint="eastAsia" w:ascii="宋体" w:hAnsi="宋体" w:eastAsia="宋体" w:cs="宋体"/>
          <w:b w:val="0"/>
          <w:bCs/>
          <w:color w:val="auto"/>
          <w:sz w:val="28"/>
          <w:szCs w:val="28"/>
          <w:u w:val="none"/>
          <w:lang w:val="en-US" w:eastAsia="zh-CN"/>
        </w:rPr>
        <w:t>、是否接受联合体投标：否</w:t>
      </w:r>
    </w:p>
    <w:p w14:paraId="33C6E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二</w:t>
      </w:r>
      <w:r>
        <w:rPr>
          <w:rFonts w:hint="eastAsia" w:ascii="宋体" w:hAnsi="宋体" w:eastAsia="宋体" w:cs="宋体"/>
          <w:b w:val="0"/>
          <w:bCs/>
          <w:color w:val="auto"/>
          <w:sz w:val="28"/>
          <w:szCs w:val="28"/>
          <w:u w:val="none"/>
        </w:rPr>
        <w:t>、供应商资格要求：</w:t>
      </w:r>
    </w:p>
    <w:p w14:paraId="43CCF5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18E89E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p>
    <w:p w14:paraId="6E7A58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、供应商具有银行基本开户许可证或基本存款帐户信息；</w:t>
      </w:r>
    </w:p>
    <w:p w14:paraId="20251E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、供应商须具备良好的财务状况，提供</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w:t>
      </w:r>
      <w:r>
        <w:rPr>
          <w:rFonts w:hint="eastAsia" w:ascii="宋体" w:hAnsi="宋体" w:eastAsia="宋体" w:cs="宋体"/>
          <w:b w:val="0"/>
          <w:bCs/>
          <w:color w:val="auto"/>
          <w:sz w:val="28"/>
          <w:szCs w:val="28"/>
          <w:u w:val="none"/>
          <w:lang w:val="en-US" w:eastAsia="zh-CN"/>
        </w:rPr>
        <w:t>或202</w:t>
      </w:r>
      <w:r>
        <w:rPr>
          <w:rFonts w:hint="eastAsia" w:ascii="宋体" w:hAnsi="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度经审计的财务审计报告，且</w:t>
      </w:r>
      <w:r>
        <w:rPr>
          <w:rFonts w:hint="eastAsia" w:ascii="宋体" w:hAnsi="宋体" w:eastAsia="宋体" w:cs="宋体"/>
          <w:b w:val="0"/>
          <w:bCs/>
          <w:color w:val="auto"/>
          <w:sz w:val="28"/>
          <w:szCs w:val="28"/>
          <w:u w:val="none"/>
          <w:lang w:val="en-US" w:eastAsia="zh-CN"/>
        </w:rPr>
        <w:t>利润大于0元</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新成立不足一年的公司无需提供）。</w:t>
      </w:r>
    </w:p>
    <w:p w14:paraId="2666C7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供应商具备行政主管部门核发的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工程施工总承包叁级（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w:t>
      </w:r>
      <w:r>
        <w:rPr>
          <w:rFonts w:hint="eastAsia" w:ascii="宋体" w:hAnsi="宋体" w:eastAsia="宋体" w:cs="宋体"/>
          <w:b w:val="0"/>
          <w:bCs/>
          <w:color w:val="auto"/>
          <w:sz w:val="28"/>
          <w:szCs w:val="28"/>
          <w:u w:val="none"/>
          <w:lang w:val="en-US" w:eastAsia="zh-CN"/>
        </w:rPr>
        <w:t>级</w:t>
      </w:r>
      <w:r>
        <w:rPr>
          <w:rFonts w:hint="eastAsia" w:ascii="宋体" w:hAnsi="宋体" w:eastAsia="宋体" w:cs="宋体"/>
          <w:b w:val="0"/>
          <w:bCs/>
          <w:color w:val="auto"/>
          <w:sz w:val="28"/>
          <w:szCs w:val="28"/>
          <w:u w:val="none"/>
          <w:lang w:val="zh-CN"/>
        </w:rPr>
        <w:t>资质</w:t>
      </w:r>
      <w:r>
        <w:rPr>
          <w:rFonts w:hint="eastAsia" w:ascii="宋体" w:hAnsi="宋体" w:eastAsia="宋体" w:cs="宋体"/>
          <w:b w:val="0"/>
          <w:bCs/>
          <w:color w:val="auto"/>
          <w:sz w:val="28"/>
          <w:szCs w:val="28"/>
          <w:u w:val="none"/>
        </w:rPr>
        <w:t>、具备有效的安全生产许可证，并在人员、设备、</w:t>
      </w:r>
      <w:r>
        <w:rPr>
          <w:rFonts w:hint="eastAsia" w:ascii="宋体" w:hAnsi="宋体" w:eastAsia="宋体" w:cs="宋体"/>
          <w:b w:val="0"/>
          <w:bCs/>
          <w:color w:val="auto"/>
          <w:sz w:val="28"/>
          <w:szCs w:val="28"/>
          <w:u w:val="none"/>
          <w:lang w:val="zh-CN"/>
        </w:rPr>
        <w:t>资金</w:t>
      </w:r>
      <w:r>
        <w:rPr>
          <w:rFonts w:hint="eastAsia" w:ascii="宋体" w:hAnsi="宋体" w:eastAsia="宋体" w:cs="宋体"/>
          <w:b w:val="0"/>
          <w:bCs/>
          <w:color w:val="auto"/>
          <w:sz w:val="28"/>
          <w:szCs w:val="28"/>
          <w:u w:val="none"/>
        </w:rPr>
        <w:t>等方</w:t>
      </w:r>
      <w:r>
        <w:rPr>
          <w:rFonts w:hint="eastAsia" w:ascii="宋体" w:hAnsi="宋体" w:eastAsia="宋体" w:cs="宋体"/>
          <w:b w:val="0"/>
          <w:bCs/>
          <w:color w:val="000000" w:themeColor="text1"/>
          <w:sz w:val="28"/>
          <w:szCs w:val="28"/>
          <w:u w:val="none"/>
          <w14:textFill>
            <w14:solidFill>
              <w14:schemeClr w14:val="tx1"/>
            </w14:solidFill>
          </w14:textFill>
        </w:rPr>
        <w:t>面具有相应的施工能力。</w:t>
      </w:r>
    </w:p>
    <w:p w14:paraId="0A1A2A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6</w:t>
      </w:r>
      <w:r>
        <w:rPr>
          <w:rFonts w:hint="eastAsia" w:ascii="宋体" w:hAnsi="宋体" w:eastAsia="宋体" w:cs="宋体"/>
          <w:b w:val="0"/>
          <w:bCs/>
          <w:color w:val="000000" w:themeColor="text1"/>
          <w:sz w:val="28"/>
          <w:szCs w:val="28"/>
          <w:u w:val="none"/>
          <w14:textFill>
            <w14:solidFill>
              <w14:schemeClr w14:val="tx1"/>
            </w14:solidFill>
          </w14:textFill>
        </w:rPr>
        <w:t>、</w:t>
      </w:r>
      <w:r>
        <w:rPr>
          <w:rFonts w:hint="eastAsia" w:ascii="宋体" w:hAnsi="宋体" w:eastAsia="宋体" w:cs="宋体"/>
          <w:b w:val="0"/>
          <w:bCs/>
          <w:color w:val="000000" w:themeColor="text1"/>
          <w:sz w:val="28"/>
          <w:szCs w:val="28"/>
          <w:u w:val="none"/>
          <w:lang w:val="zh-CN"/>
          <w14:textFill>
            <w14:solidFill>
              <w14:schemeClr w14:val="tx1"/>
            </w14:solidFill>
          </w14:textFill>
        </w:rPr>
        <w:t>拟派的项目经理须具备行政主管部门核发</w:t>
      </w:r>
      <w:r>
        <w:rPr>
          <w:rFonts w:hint="eastAsia" w:ascii="宋体" w:hAnsi="宋体" w:eastAsia="宋体" w:cs="宋体"/>
          <w:b w:val="0"/>
          <w:bCs/>
          <w:color w:val="auto"/>
          <w:sz w:val="28"/>
          <w:szCs w:val="28"/>
          <w:u w:val="none"/>
          <w:lang w:val="zh-CN"/>
        </w:rPr>
        <w:t>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工程专</w:t>
      </w:r>
      <w:r>
        <w:rPr>
          <w:rFonts w:hint="eastAsia" w:ascii="宋体" w:hAnsi="宋体" w:eastAsia="宋体" w:cs="宋体"/>
          <w:b w:val="0"/>
          <w:bCs/>
          <w:color w:val="000000" w:themeColor="text1"/>
          <w:sz w:val="28"/>
          <w:szCs w:val="28"/>
          <w:u w:val="none"/>
          <w:lang w:val="zh-CN"/>
          <w14:textFill>
            <w14:solidFill>
              <w14:schemeClr w14:val="tx1"/>
            </w14:solidFill>
          </w14:textFill>
        </w:rPr>
        <w:t>业贰级（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val="zh-CN"/>
          <w14:textFill>
            <w14:solidFill>
              <w14:schemeClr w14:val="tx1"/>
            </w14:solidFill>
          </w14:textFill>
        </w:rPr>
        <w:t>）以上注册建造师资格证书（不含临时证），具备有效的安全生产考核合格证书（B</w:t>
      </w:r>
      <w:r>
        <w:rPr>
          <w:rFonts w:hint="eastAsia" w:ascii="宋体" w:hAnsi="宋体" w:eastAsia="宋体" w:cs="宋体"/>
          <w:b w:val="0"/>
          <w:bCs/>
          <w:color w:val="auto"/>
          <w:sz w:val="28"/>
          <w:szCs w:val="28"/>
          <w:u w:val="none"/>
          <w:lang w:val="zh-CN"/>
        </w:rPr>
        <w:t>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0DED33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D56F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p>
    <w:p w14:paraId="3FFE71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73E9AB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p>
    <w:p w14:paraId="7E741F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w:t>
      </w:r>
      <w:r>
        <w:rPr>
          <w:rFonts w:hint="eastAsia" w:ascii="宋体" w:hAnsi="宋体" w:cs="宋体"/>
          <w:b w:val="0"/>
          <w:bCs/>
          <w:color w:val="auto"/>
          <w:sz w:val="28"/>
          <w:szCs w:val="28"/>
          <w:u w:val="none"/>
          <w:lang w:val="en-US" w:eastAsia="zh-CN"/>
        </w:rPr>
        <w:t>法定代表人</w:t>
      </w:r>
      <w:r>
        <w:rPr>
          <w:rFonts w:hint="eastAsia" w:ascii="宋体" w:hAnsi="宋体" w:eastAsia="宋体" w:cs="宋体"/>
          <w:b w:val="0"/>
          <w:bCs/>
          <w:color w:val="auto"/>
          <w:sz w:val="28"/>
          <w:szCs w:val="28"/>
          <w:u w:val="none"/>
          <w:lang w:val="en-US" w:eastAsia="zh-CN"/>
        </w:rPr>
        <w:t>身份证明</w:t>
      </w:r>
      <w:r>
        <w:rPr>
          <w:rFonts w:hint="eastAsia" w:ascii="宋体" w:hAnsi="宋体" w:cs="宋体"/>
          <w:b w:val="0"/>
          <w:bCs/>
          <w:color w:val="auto"/>
          <w:sz w:val="28"/>
          <w:szCs w:val="28"/>
          <w:u w:val="none"/>
          <w:lang w:val="en-US" w:eastAsia="zh-CN"/>
        </w:rPr>
        <w:t>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11C3DC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12、本项目不接受联合体投标（提供承诺函）。</w:t>
      </w:r>
    </w:p>
    <w:p w14:paraId="2E8277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kern w:val="0"/>
          <w:sz w:val="28"/>
          <w:szCs w:val="28"/>
          <w:highlight w:val="none"/>
          <w:u w:val="none"/>
          <w:lang w:val="en-US" w:eastAsia="zh-CN"/>
        </w:rPr>
      </w:pPr>
      <w:r>
        <w:rPr>
          <w:rFonts w:hint="eastAsia" w:ascii="宋体" w:hAnsi="宋体" w:cs="宋体"/>
          <w:b w:val="0"/>
          <w:bCs/>
          <w:color w:val="auto"/>
          <w:sz w:val="28"/>
          <w:szCs w:val="28"/>
          <w:u w:val="none"/>
          <w:lang w:val="en-US" w:eastAsia="zh-CN"/>
        </w:rPr>
        <w:t>13、供应商须使用本单位造价软件锁。</w:t>
      </w:r>
    </w:p>
    <w:p w14:paraId="44D5E6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注：本次谈判采用资格后审（合格）制。未按要求提供资格后审证明文件（复印件加盖公章）或资格审查不合格的作无效投标处理（资格审查的具体要求见谈判文件《第五章 资格后审证明文件》）。</w:t>
      </w:r>
    </w:p>
    <w:p w14:paraId="49918A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三、本谈判公告在云上大冶（ http://dayeyun.cjyun.org/z/133229/）发布，供应商可</w:t>
      </w:r>
      <w:r>
        <w:rPr>
          <w:rFonts w:hint="eastAsia" w:ascii="宋体" w:hAnsi="宋体" w:eastAsia="宋体" w:cs="宋体"/>
          <w:b w:val="0"/>
          <w:bCs/>
          <w:color w:val="auto"/>
          <w:sz w:val="28"/>
          <w:szCs w:val="28"/>
          <w:u w:val="none"/>
          <w:lang w:val="en-US" w:eastAsia="zh-CN"/>
        </w:rPr>
        <w:t>于</w:t>
      </w:r>
      <w:r>
        <w:rPr>
          <w:rFonts w:hint="eastAsia" w:ascii="宋体" w:hAnsi="宋体" w:cs="宋体"/>
          <w:b w:val="0"/>
          <w:bCs/>
          <w:color w:val="auto"/>
          <w:sz w:val="28"/>
          <w:szCs w:val="28"/>
          <w:u w:val="single"/>
          <w:lang w:val="en-US" w:eastAsia="zh-CN"/>
        </w:rPr>
        <w:t>2025</w:t>
      </w:r>
      <w:r>
        <w:rPr>
          <w:rFonts w:hint="eastAsia" w:ascii="宋体" w:hAnsi="宋体" w:eastAsia="宋体" w:cs="宋体"/>
          <w:b w:val="0"/>
          <w:bCs/>
          <w:color w:val="auto"/>
          <w:sz w:val="28"/>
          <w:szCs w:val="28"/>
          <w:u w:val="single"/>
          <w:lang w:val="en-US" w:eastAsia="zh-CN"/>
        </w:rPr>
        <w:t>年</w:t>
      </w:r>
      <w:r>
        <w:rPr>
          <w:rFonts w:hint="eastAsia" w:ascii="宋体" w:hAnsi="宋体" w:cs="宋体"/>
          <w:b w:val="0"/>
          <w:bCs/>
          <w:color w:val="auto"/>
          <w:sz w:val="28"/>
          <w:szCs w:val="28"/>
          <w:u w:val="single"/>
          <w:lang w:val="en-US" w:eastAsia="zh-CN"/>
        </w:rPr>
        <w:t>10</w:t>
      </w:r>
      <w:r>
        <w:rPr>
          <w:rFonts w:hint="eastAsia" w:ascii="宋体" w:hAnsi="宋体" w:eastAsia="宋体" w:cs="宋体"/>
          <w:b w:val="0"/>
          <w:bCs/>
          <w:color w:val="auto"/>
          <w:sz w:val="28"/>
          <w:szCs w:val="28"/>
          <w:u w:val="single"/>
          <w:lang w:val="en-US" w:eastAsia="zh-CN"/>
        </w:rPr>
        <w:t>月</w:t>
      </w:r>
      <w:r>
        <w:rPr>
          <w:rFonts w:hint="eastAsia" w:ascii="宋体" w:hAnsi="宋体" w:cs="宋体"/>
          <w:b w:val="0"/>
          <w:bCs/>
          <w:color w:val="auto"/>
          <w:sz w:val="28"/>
          <w:szCs w:val="28"/>
          <w:u w:val="single"/>
          <w:lang w:val="en-US" w:eastAsia="zh-CN"/>
        </w:rPr>
        <w:t>09</w:t>
      </w:r>
      <w:r>
        <w:rPr>
          <w:rFonts w:hint="eastAsia" w:ascii="宋体" w:hAnsi="宋体" w:eastAsia="宋体" w:cs="宋体"/>
          <w:b w:val="0"/>
          <w:bCs/>
          <w:color w:val="auto"/>
          <w:sz w:val="28"/>
          <w:szCs w:val="28"/>
          <w:u w:val="single"/>
          <w:lang w:val="en-US" w:eastAsia="zh-CN"/>
        </w:rPr>
        <w:t>日</w:t>
      </w:r>
      <w:r>
        <w:rPr>
          <w:rFonts w:hint="eastAsia" w:ascii="宋体" w:hAnsi="宋体" w:eastAsia="宋体" w:cs="宋体"/>
          <w:b w:val="0"/>
          <w:bCs/>
          <w:color w:val="auto"/>
          <w:sz w:val="28"/>
          <w:szCs w:val="28"/>
          <w:u w:val="none"/>
          <w:lang w:val="en-US" w:eastAsia="zh-CN"/>
        </w:rPr>
        <w:t>起到本公告页面下载相关文件（含</w:t>
      </w:r>
      <w:r>
        <w:rPr>
          <w:rFonts w:hint="eastAsia" w:ascii="宋体" w:hAnsi="宋体" w:cs="宋体"/>
          <w:b w:val="0"/>
          <w:bCs/>
          <w:color w:val="auto"/>
          <w:sz w:val="28"/>
          <w:szCs w:val="28"/>
          <w:u w:val="none"/>
          <w:lang w:val="en-US" w:eastAsia="zh-CN"/>
        </w:rPr>
        <w:t>招标文件</w:t>
      </w:r>
      <w:r>
        <w:rPr>
          <w:rFonts w:hint="eastAsia" w:ascii="宋体" w:hAnsi="宋体" w:eastAsia="宋体" w:cs="宋体"/>
          <w:b w:val="0"/>
          <w:bCs/>
          <w:color w:val="auto"/>
          <w:sz w:val="28"/>
          <w:szCs w:val="28"/>
          <w:u w:val="none"/>
          <w:lang w:val="en-US" w:eastAsia="zh-CN"/>
        </w:rPr>
        <w:t>、工程量清单等）。</w:t>
      </w:r>
    </w:p>
    <w:p w14:paraId="1D975E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四、开标时间和递交响应文件截止时间</w:t>
      </w:r>
    </w:p>
    <w:p w14:paraId="76A31A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开标时间</w:t>
      </w:r>
      <w:r>
        <w:rPr>
          <w:rFonts w:hint="eastAsia" w:ascii="宋体" w:hAnsi="宋体" w:eastAsia="宋体" w:cs="宋体"/>
          <w:b w:val="0"/>
          <w:bCs/>
          <w:color w:val="auto"/>
          <w:sz w:val="28"/>
          <w:szCs w:val="28"/>
          <w:u w:val="single"/>
          <w:lang w:val="en-US" w:eastAsia="zh-CN"/>
        </w:rPr>
        <w:t>：</w:t>
      </w:r>
      <w:r>
        <w:rPr>
          <w:rFonts w:hint="eastAsia" w:ascii="宋体" w:hAnsi="宋体" w:cs="宋体"/>
          <w:b w:val="0"/>
          <w:bCs/>
          <w:color w:val="auto"/>
          <w:sz w:val="28"/>
          <w:szCs w:val="28"/>
          <w:u w:val="single"/>
          <w:lang w:val="en-US" w:eastAsia="zh-CN"/>
        </w:rPr>
        <w:t>2</w:t>
      </w:r>
      <w:r>
        <w:rPr>
          <w:rFonts w:hint="eastAsia" w:ascii="宋体" w:hAnsi="宋体" w:cs="宋体"/>
          <w:b w:val="0"/>
          <w:bCs/>
          <w:color w:val="auto"/>
          <w:sz w:val="28"/>
          <w:szCs w:val="28"/>
          <w:u w:val="single"/>
          <w:lang w:val="en-US" w:eastAsia="zh-CN"/>
        </w:rPr>
        <w:t>025</w:t>
      </w:r>
      <w:r>
        <w:rPr>
          <w:rFonts w:hint="eastAsia" w:ascii="宋体" w:hAnsi="宋体" w:eastAsia="宋体" w:cs="宋体"/>
          <w:b w:val="0"/>
          <w:bCs/>
          <w:color w:val="auto"/>
          <w:sz w:val="28"/>
          <w:szCs w:val="28"/>
          <w:u w:val="single"/>
          <w:lang w:val="en-US" w:eastAsia="zh-CN"/>
        </w:rPr>
        <w:t>年</w:t>
      </w:r>
      <w:r>
        <w:rPr>
          <w:rFonts w:hint="eastAsia" w:ascii="宋体" w:hAnsi="宋体" w:cs="宋体"/>
          <w:b w:val="0"/>
          <w:bCs/>
          <w:color w:val="auto"/>
          <w:sz w:val="28"/>
          <w:szCs w:val="28"/>
          <w:u w:val="single"/>
          <w:lang w:val="en-US" w:eastAsia="zh-CN"/>
        </w:rPr>
        <w:t>10</w:t>
      </w:r>
      <w:r>
        <w:rPr>
          <w:rFonts w:hint="eastAsia" w:ascii="宋体" w:hAnsi="宋体" w:eastAsia="宋体" w:cs="宋体"/>
          <w:b w:val="0"/>
          <w:bCs/>
          <w:color w:val="auto"/>
          <w:sz w:val="28"/>
          <w:szCs w:val="28"/>
          <w:u w:val="single"/>
          <w:lang w:val="en-US" w:eastAsia="zh-CN"/>
        </w:rPr>
        <w:t>月</w:t>
      </w:r>
      <w:r>
        <w:rPr>
          <w:rFonts w:hint="eastAsia" w:ascii="宋体" w:hAnsi="宋体" w:cs="宋体"/>
          <w:b w:val="0"/>
          <w:bCs/>
          <w:color w:val="auto"/>
          <w:sz w:val="28"/>
          <w:szCs w:val="28"/>
          <w:u w:val="single"/>
          <w:lang w:val="en-US" w:eastAsia="zh-CN"/>
        </w:rPr>
        <w:t>16</w:t>
      </w:r>
      <w:r>
        <w:rPr>
          <w:rFonts w:hint="eastAsia" w:ascii="宋体" w:hAnsi="宋体" w:eastAsia="宋体" w:cs="宋体"/>
          <w:b w:val="0"/>
          <w:bCs/>
          <w:color w:val="auto"/>
          <w:sz w:val="28"/>
          <w:szCs w:val="28"/>
          <w:u w:val="single"/>
          <w:lang w:val="en-US" w:eastAsia="zh-CN"/>
        </w:rPr>
        <w:t>日</w:t>
      </w:r>
      <w:r>
        <w:rPr>
          <w:rFonts w:hint="eastAsia" w:ascii="宋体" w:hAnsi="宋体" w:cs="宋体"/>
          <w:b w:val="0"/>
          <w:bCs/>
          <w:color w:val="auto"/>
          <w:sz w:val="28"/>
          <w:szCs w:val="28"/>
          <w:u w:val="none"/>
          <w:lang w:val="en-US" w:eastAsia="zh-CN"/>
        </w:rPr>
        <w:t>上午</w:t>
      </w:r>
      <w:r>
        <w:rPr>
          <w:rFonts w:hint="eastAsia" w:ascii="宋体" w:hAnsi="宋体" w:eastAsia="宋体" w:cs="宋体"/>
          <w:b w:val="0"/>
          <w:bCs/>
          <w:color w:val="auto"/>
          <w:sz w:val="28"/>
          <w:szCs w:val="28"/>
          <w:u w:val="none"/>
          <w:lang w:val="en-US" w:eastAsia="zh-CN"/>
        </w:rPr>
        <w:t>09时30分</w:t>
      </w:r>
      <w:r>
        <w:rPr>
          <w:rFonts w:hint="eastAsia" w:ascii="宋体" w:hAnsi="宋体" w:cs="宋体"/>
          <w:b w:val="0"/>
          <w:bCs/>
          <w:color w:val="auto"/>
          <w:sz w:val="28"/>
          <w:szCs w:val="28"/>
          <w:u w:val="none"/>
          <w:lang w:val="en-US" w:eastAsia="zh-CN"/>
        </w:rPr>
        <w:t>00秒</w:t>
      </w:r>
      <w:r>
        <w:rPr>
          <w:rFonts w:hint="eastAsia" w:ascii="宋体" w:hAnsi="宋体" w:eastAsia="宋体" w:cs="宋体"/>
          <w:b w:val="0"/>
          <w:bCs/>
          <w:color w:val="auto"/>
          <w:sz w:val="28"/>
          <w:szCs w:val="28"/>
          <w:u w:val="none"/>
          <w:lang w:val="en-US" w:eastAsia="zh-CN"/>
        </w:rPr>
        <w:t>（</w:t>
      </w:r>
      <w:r>
        <w:rPr>
          <w:rFonts w:hint="eastAsia" w:ascii="宋体" w:hAnsi="宋体" w:cs="宋体"/>
          <w:b w:val="0"/>
          <w:bCs/>
          <w:color w:val="auto"/>
          <w:sz w:val="28"/>
          <w:szCs w:val="28"/>
          <w:u w:val="none"/>
          <w:lang w:val="en-US" w:eastAsia="zh-CN"/>
        </w:rPr>
        <w:t>上午0</w:t>
      </w:r>
      <w:r>
        <w:rPr>
          <w:rFonts w:hint="eastAsia" w:ascii="宋体" w:hAnsi="宋体" w:eastAsia="宋体" w:cs="宋体"/>
          <w:b w:val="0"/>
          <w:bCs/>
          <w:color w:val="auto"/>
          <w:sz w:val="28"/>
          <w:szCs w:val="28"/>
          <w:u w:val="none"/>
          <w:lang w:val="en-US" w:eastAsia="zh-CN"/>
        </w:rPr>
        <w:t>9时00分开始接收文件）</w:t>
      </w:r>
      <w:r>
        <w:rPr>
          <w:rFonts w:hint="eastAsia" w:ascii="宋体" w:hAnsi="宋体" w:cs="宋体"/>
          <w:b w:val="0"/>
          <w:bCs/>
          <w:color w:val="auto"/>
          <w:sz w:val="28"/>
          <w:szCs w:val="28"/>
          <w:u w:val="none"/>
          <w:lang w:val="en-US" w:eastAsia="zh-CN"/>
        </w:rPr>
        <w:t xml:space="preserve"> </w:t>
      </w:r>
    </w:p>
    <w:p w14:paraId="38185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递交响应文件截止时间：同开标时间</w:t>
      </w:r>
      <w:r>
        <w:rPr>
          <w:rFonts w:hint="eastAsia" w:ascii="宋体" w:hAnsi="宋体" w:cs="宋体"/>
          <w:b w:val="0"/>
          <w:bCs/>
          <w:color w:val="auto"/>
          <w:sz w:val="28"/>
          <w:szCs w:val="28"/>
          <w:u w:val="none"/>
          <w:lang w:val="en-US" w:eastAsia="zh-CN"/>
        </w:rPr>
        <w:t>。</w:t>
      </w:r>
    </w:p>
    <w:p w14:paraId="5269620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开标地点和响应文件送达地点</w:t>
      </w:r>
    </w:p>
    <w:p w14:paraId="0A8062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pacing w:val="-14"/>
          <w:sz w:val="28"/>
          <w:szCs w:val="28"/>
          <w:highlight w:val="none"/>
          <w:u w:val="none"/>
          <w:lang w:eastAsia="zh-CN"/>
        </w:rPr>
      </w:pPr>
      <w:r>
        <w:rPr>
          <w:rFonts w:hint="eastAsia" w:ascii="宋体" w:hAnsi="宋体" w:eastAsia="宋体" w:cs="宋体"/>
          <w:b w:val="0"/>
          <w:bCs/>
          <w:color w:val="auto"/>
          <w:sz w:val="28"/>
          <w:szCs w:val="28"/>
          <w:u w:val="none"/>
          <w:lang w:val="en-US" w:eastAsia="zh-CN"/>
        </w:rPr>
        <w:t>开标地点：</w:t>
      </w:r>
      <w:r>
        <w:rPr>
          <w:rFonts w:hint="eastAsia" w:ascii="宋体" w:hAnsi="宋体" w:eastAsia="宋体" w:cs="宋体"/>
          <w:b w:val="0"/>
          <w:bCs/>
          <w:color w:val="auto"/>
          <w:spacing w:val="-14"/>
          <w:sz w:val="28"/>
          <w:szCs w:val="28"/>
          <w:highlight w:val="none"/>
          <w:u w:val="none"/>
          <w:lang w:eastAsia="zh-CN"/>
        </w:rPr>
        <w:t>大冶市</w:t>
      </w:r>
      <w:r>
        <w:rPr>
          <w:rFonts w:hint="eastAsia" w:ascii="宋体" w:hAnsi="宋体" w:cs="宋体"/>
          <w:b w:val="0"/>
          <w:bCs/>
          <w:color w:val="auto"/>
          <w:spacing w:val="-14"/>
          <w:sz w:val="28"/>
          <w:szCs w:val="28"/>
          <w:highlight w:val="none"/>
          <w:u w:val="none"/>
          <w:lang w:val="en-US" w:eastAsia="zh-CN"/>
        </w:rPr>
        <w:t>殷祖</w:t>
      </w:r>
      <w:r>
        <w:rPr>
          <w:rFonts w:hint="eastAsia" w:ascii="宋体" w:hAnsi="宋体" w:eastAsia="宋体" w:cs="宋体"/>
          <w:b w:val="0"/>
          <w:bCs/>
          <w:color w:val="auto"/>
          <w:spacing w:val="-14"/>
          <w:sz w:val="28"/>
          <w:szCs w:val="28"/>
          <w:highlight w:val="none"/>
          <w:u w:val="none"/>
          <w:lang w:eastAsia="zh-CN"/>
        </w:rPr>
        <w:t>镇财政所</w:t>
      </w:r>
      <w:r>
        <w:rPr>
          <w:rFonts w:hint="eastAsia" w:ascii="宋体" w:hAnsi="宋体" w:cs="宋体"/>
          <w:b w:val="0"/>
          <w:bCs/>
          <w:color w:val="auto"/>
          <w:spacing w:val="-14"/>
          <w:sz w:val="28"/>
          <w:szCs w:val="28"/>
          <w:highlight w:val="none"/>
          <w:u w:val="none"/>
          <w:lang w:eastAsia="zh-CN"/>
        </w:rPr>
        <w:t>。</w:t>
      </w:r>
    </w:p>
    <w:p w14:paraId="72EB4C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响应文件送达地点：同开标地点</w:t>
      </w:r>
      <w:r>
        <w:rPr>
          <w:rFonts w:hint="eastAsia" w:ascii="宋体" w:hAnsi="宋体" w:cs="宋体"/>
          <w:b w:val="0"/>
          <w:bCs/>
          <w:color w:val="auto"/>
          <w:sz w:val="28"/>
          <w:szCs w:val="28"/>
          <w:u w:val="none"/>
          <w:lang w:val="en-US" w:eastAsia="zh-CN"/>
        </w:rPr>
        <w:t>。</w:t>
      </w:r>
    </w:p>
    <w:p w14:paraId="76D3F7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六、</w:t>
      </w:r>
      <w:r>
        <w:rPr>
          <w:rFonts w:hint="eastAsia" w:ascii="宋体" w:hAnsi="宋体" w:eastAsia="宋体" w:cs="宋体"/>
          <w:b w:val="0"/>
          <w:bCs/>
          <w:color w:val="auto"/>
          <w:sz w:val="28"/>
          <w:szCs w:val="28"/>
          <w:u w:val="none"/>
          <w:lang w:val="en-US" w:eastAsia="zh-CN"/>
        </w:rPr>
        <w:t>质疑：供应商认为采购文件、采购过程和成交结果使自己的权益受到损害的，可以在知道或者</w:t>
      </w:r>
      <w:r>
        <w:rPr>
          <w:rFonts w:hint="eastAsia" w:ascii="宋体" w:hAnsi="宋体" w:cs="宋体"/>
          <w:b w:val="0"/>
          <w:bCs/>
          <w:color w:val="auto"/>
          <w:sz w:val="28"/>
          <w:szCs w:val="28"/>
          <w:u w:val="none"/>
          <w:lang w:val="en-US" w:eastAsia="zh-CN"/>
        </w:rPr>
        <w:t>已</w:t>
      </w:r>
      <w:r>
        <w:rPr>
          <w:rFonts w:hint="eastAsia" w:ascii="宋体" w:hAnsi="宋体" w:eastAsia="宋体" w:cs="宋体"/>
          <w:b w:val="0"/>
          <w:bCs/>
          <w:color w:val="auto"/>
          <w:sz w:val="28"/>
          <w:szCs w:val="28"/>
          <w:u w:val="none"/>
          <w:lang w:val="en-US" w:eastAsia="zh-CN"/>
        </w:rPr>
        <w:t>知其权益受到损害之日起7个工作日内，向代理机构</w:t>
      </w:r>
      <w:r>
        <w:rPr>
          <w:rFonts w:hint="eastAsia" w:ascii="宋体" w:hAnsi="宋体" w:cs="宋体"/>
          <w:b w:val="0"/>
          <w:bCs/>
          <w:color w:val="auto"/>
          <w:sz w:val="28"/>
          <w:szCs w:val="28"/>
          <w:u w:val="none"/>
          <w:lang w:val="en-US" w:eastAsia="zh-CN"/>
        </w:rPr>
        <w:t>或采购人</w:t>
      </w:r>
      <w:r>
        <w:rPr>
          <w:rFonts w:hint="eastAsia" w:ascii="宋体" w:hAnsi="宋体" w:eastAsia="宋体" w:cs="宋体"/>
          <w:b w:val="0"/>
          <w:bCs/>
          <w:color w:val="auto"/>
          <w:sz w:val="28"/>
          <w:szCs w:val="28"/>
          <w:u w:val="none"/>
          <w:lang w:val="en-US" w:eastAsia="zh-CN"/>
        </w:rPr>
        <w:t>一次性提出</w:t>
      </w:r>
      <w:r>
        <w:rPr>
          <w:rFonts w:hint="eastAsia" w:ascii="宋体" w:hAnsi="宋体" w:cs="宋体"/>
          <w:b w:val="0"/>
          <w:bCs/>
          <w:color w:val="auto"/>
          <w:sz w:val="28"/>
          <w:szCs w:val="28"/>
          <w:u w:val="none"/>
          <w:lang w:val="en-US" w:eastAsia="zh-CN"/>
        </w:rPr>
        <w:t>，</w:t>
      </w:r>
      <w:r>
        <w:rPr>
          <w:rFonts w:hint="eastAsia" w:ascii="宋体" w:hAnsi="宋体" w:eastAsia="宋体" w:cs="宋体"/>
          <w:b w:val="0"/>
          <w:bCs/>
          <w:color w:val="auto"/>
          <w:sz w:val="28"/>
          <w:szCs w:val="28"/>
          <w:u w:val="none"/>
          <w:lang w:val="en-US" w:eastAsia="zh-CN"/>
        </w:rPr>
        <w:t>针对同一采购程序环节的书面质疑，质疑提出时间以采购人或代理机构收到书面质疑函时间为准。</w:t>
      </w:r>
    </w:p>
    <w:p w14:paraId="08953D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pacing w:val="-14"/>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凡对本次采购提出询问，请按以下方式联系</w:t>
      </w:r>
    </w:p>
    <w:p w14:paraId="4BD388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七</w:t>
      </w:r>
      <w:r>
        <w:rPr>
          <w:rFonts w:hint="eastAsia" w:ascii="宋体" w:hAnsi="宋体" w:eastAsia="宋体" w:cs="宋体"/>
          <w:b w:val="0"/>
          <w:bCs/>
          <w:color w:val="auto"/>
          <w:sz w:val="28"/>
          <w:szCs w:val="28"/>
          <w:u w:val="none"/>
        </w:rPr>
        <w:t>、联系</w:t>
      </w:r>
      <w:r>
        <w:rPr>
          <w:rFonts w:hint="eastAsia" w:ascii="宋体" w:hAnsi="宋体" w:eastAsia="宋体" w:cs="宋体"/>
          <w:b w:val="0"/>
          <w:bCs/>
          <w:color w:val="auto"/>
          <w:sz w:val="28"/>
          <w:szCs w:val="28"/>
          <w:u w:val="none"/>
          <w:lang w:val="en-US" w:eastAsia="zh-CN"/>
        </w:rPr>
        <w:t>信息</w:t>
      </w:r>
    </w:p>
    <w:p w14:paraId="193143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eastAsia="zh-CN"/>
        </w:rPr>
        <w:t>采购</w:t>
      </w:r>
      <w:r>
        <w:rPr>
          <w:rFonts w:hint="eastAsia" w:ascii="宋体" w:hAnsi="宋体" w:eastAsia="宋体" w:cs="宋体"/>
          <w:b w:val="0"/>
          <w:bCs/>
          <w:color w:val="auto"/>
          <w:sz w:val="28"/>
          <w:szCs w:val="28"/>
          <w:u w:val="none"/>
          <w:lang w:val="en-US" w:eastAsia="zh-CN"/>
        </w:rPr>
        <w:t>单位名称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大冶市</w:t>
      </w:r>
      <w:r>
        <w:rPr>
          <w:rFonts w:hint="eastAsia" w:ascii="宋体" w:hAnsi="宋体" w:cs="宋体"/>
          <w:b w:val="0"/>
          <w:bCs/>
          <w:color w:val="auto"/>
          <w:sz w:val="28"/>
          <w:szCs w:val="28"/>
          <w:u w:val="none"/>
          <w:lang w:val="en-US" w:eastAsia="zh-CN"/>
        </w:rPr>
        <w:t>殷祖</w:t>
      </w:r>
      <w:r>
        <w:rPr>
          <w:rFonts w:hint="eastAsia" w:ascii="宋体" w:hAnsi="宋体" w:eastAsia="宋体" w:cs="宋体"/>
          <w:b w:val="0"/>
          <w:bCs/>
          <w:color w:val="auto"/>
          <w:sz w:val="28"/>
          <w:szCs w:val="28"/>
          <w:u w:val="none"/>
          <w:lang w:val="en-US" w:eastAsia="zh-CN"/>
        </w:rPr>
        <w:t>镇</w:t>
      </w:r>
      <w:r>
        <w:rPr>
          <w:rFonts w:hint="eastAsia" w:ascii="宋体" w:hAnsi="宋体" w:cs="宋体"/>
          <w:b w:val="0"/>
          <w:bCs/>
          <w:color w:val="auto"/>
          <w:sz w:val="28"/>
          <w:szCs w:val="28"/>
          <w:u w:val="none"/>
          <w:lang w:val="en-US" w:eastAsia="zh-CN"/>
        </w:rPr>
        <w:t>高墙</w:t>
      </w:r>
      <w:r>
        <w:rPr>
          <w:rFonts w:hint="eastAsia" w:ascii="宋体" w:hAnsi="宋体" w:eastAsia="宋体" w:cs="宋体"/>
          <w:b w:val="0"/>
          <w:bCs/>
          <w:color w:val="auto"/>
          <w:sz w:val="28"/>
          <w:szCs w:val="28"/>
          <w:u w:val="none"/>
          <w:lang w:val="en-US" w:eastAsia="zh-CN"/>
        </w:rPr>
        <w:t>村村民委员会</w:t>
      </w:r>
    </w:p>
    <w:p w14:paraId="21F4D4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color w:val="auto"/>
          <w:sz w:val="28"/>
          <w:szCs w:val="28"/>
          <w:u w:val="none"/>
          <w:lang w:val="en-US" w:eastAsia="zh-CN"/>
        </w:rPr>
      </w:pPr>
      <w:r>
        <w:rPr>
          <w:rFonts w:hint="eastAsia" w:ascii="宋体" w:hAnsi="宋体" w:eastAsia="宋体" w:cs="宋体"/>
          <w:b w:val="0"/>
          <w:bCs/>
          <w:color w:val="auto"/>
          <w:sz w:val="28"/>
          <w:szCs w:val="28"/>
          <w:u w:val="none"/>
          <w:lang w:eastAsia="zh-CN"/>
        </w:rPr>
        <w:t>联系人：</w:t>
      </w:r>
      <w:r>
        <w:rPr>
          <w:rFonts w:hint="eastAsia" w:ascii="宋体" w:hAnsi="宋体" w:cs="宋体"/>
          <w:b w:val="0"/>
          <w:bCs/>
          <w:color w:val="auto"/>
          <w:sz w:val="28"/>
          <w:szCs w:val="28"/>
          <w:u w:val="none"/>
          <w:lang w:val="en-US" w:eastAsia="zh-CN"/>
        </w:rPr>
        <w:t>董</w:t>
      </w:r>
      <w:r>
        <w:rPr>
          <w:rFonts w:hint="eastAsia" w:ascii="宋体" w:hAnsi="宋体" w:eastAsia="宋体" w:cs="宋体"/>
          <w:b w:val="0"/>
          <w:bCs/>
          <w:color w:val="auto"/>
          <w:sz w:val="28"/>
          <w:szCs w:val="28"/>
          <w:u w:val="none"/>
          <w:lang w:val="en-US" w:eastAsia="zh-CN"/>
        </w:rPr>
        <w:t>书记</w:t>
      </w:r>
      <w:r>
        <w:rPr>
          <w:rFonts w:hint="eastAsia" w:ascii="宋体" w:hAnsi="宋体" w:eastAsia="宋体" w:cs="宋体"/>
          <w:b w:val="0"/>
          <w:bCs/>
          <w:color w:val="auto"/>
          <w:kern w:val="0"/>
          <w:sz w:val="28"/>
          <w:szCs w:val="28"/>
          <w:u w:val="none"/>
          <w:lang w:eastAsia="zh-CN"/>
        </w:rPr>
        <w:t>—</w:t>
      </w:r>
      <w:r>
        <w:rPr>
          <w:rFonts w:hint="eastAsia" w:ascii="宋体" w:hAnsi="宋体" w:cs="宋体"/>
          <w:b w:val="0"/>
          <w:bCs/>
          <w:color w:val="auto"/>
          <w:sz w:val="28"/>
          <w:szCs w:val="28"/>
          <w:u w:val="none"/>
          <w:lang w:val="en-US" w:eastAsia="zh-CN"/>
        </w:rPr>
        <w:t>13886459689</w:t>
      </w:r>
    </w:p>
    <w:p w14:paraId="6ED5FF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zh-CN"/>
        </w:rPr>
        <w:t>地</w:t>
      </w:r>
      <w:r>
        <w:rPr>
          <w:rFonts w:hint="eastAsia" w:ascii="宋体" w:hAnsi="宋体" w:eastAsia="宋体" w:cs="宋体"/>
          <w:b w:val="0"/>
          <w:bCs/>
          <w:color w:val="auto"/>
          <w:sz w:val="28"/>
          <w:szCs w:val="28"/>
          <w:u w:val="none"/>
        </w:rPr>
        <w:t xml:space="preserve">  </w:t>
      </w:r>
      <w:r>
        <w:rPr>
          <w:rFonts w:hint="eastAsia" w:ascii="宋体" w:hAnsi="宋体" w:eastAsia="宋体" w:cs="宋体"/>
          <w:b w:val="0"/>
          <w:bCs/>
          <w:color w:val="auto"/>
          <w:sz w:val="28"/>
          <w:szCs w:val="28"/>
          <w:u w:val="none"/>
          <w:lang w:val="zh-CN"/>
        </w:rPr>
        <w:t>址：</w:t>
      </w:r>
      <w:r>
        <w:rPr>
          <w:rFonts w:hint="eastAsia" w:ascii="宋体" w:hAnsi="宋体" w:eastAsia="宋体" w:cs="宋体"/>
          <w:b w:val="0"/>
          <w:bCs/>
          <w:color w:val="auto"/>
          <w:sz w:val="28"/>
          <w:szCs w:val="28"/>
          <w:u w:val="none"/>
          <w:lang w:eastAsia="zh-CN"/>
        </w:rPr>
        <w:t>大冶市</w:t>
      </w:r>
      <w:r>
        <w:rPr>
          <w:rFonts w:hint="eastAsia" w:ascii="宋体" w:hAnsi="宋体" w:cs="宋体"/>
          <w:b w:val="0"/>
          <w:bCs/>
          <w:color w:val="auto"/>
          <w:sz w:val="28"/>
          <w:szCs w:val="28"/>
          <w:u w:val="none"/>
          <w:lang w:val="en-US" w:eastAsia="zh-CN"/>
        </w:rPr>
        <w:t>殷祖</w:t>
      </w:r>
      <w:r>
        <w:rPr>
          <w:rFonts w:hint="eastAsia" w:ascii="宋体" w:hAnsi="宋体" w:eastAsia="宋体" w:cs="宋体"/>
          <w:b w:val="0"/>
          <w:bCs/>
          <w:color w:val="auto"/>
          <w:sz w:val="28"/>
          <w:szCs w:val="28"/>
          <w:u w:val="none"/>
          <w:lang w:val="en-US" w:eastAsia="zh-CN"/>
        </w:rPr>
        <w:t>镇</w:t>
      </w:r>
      <w:r>
        <w:rPr>
          <w:rFonts w:hint="eastAsia" w:ascii="宋体" w:hAnsi="宋体" w:cs="宋体"/>
          <w:b w:val="0"/>
          <w:bCs/>
          <w:color w:val="auto"/>
          <w:sz w:val="28"/>
          <w:szCs w:val="28"/>
          <w:u w:val="none"/>
          <w:lang w:val="en-US" w:eastAsia="zh-CN"/>
        </w:rPr>
        <w:t>高墙</w:t>
      </w:r>
      <w:r>
        <w:rPr>
          <w:rFonts w:hint="eastAsia" w:ascii="宋体" w:hAnsi="宋体" w:eastAsia="宋体" w:cs="宋体"/>
          <w:b w:val="0"/>
          <w:bCs/>
          <w:color w:val="auto"/>
          <w:sz w:val="28"/>
          <w:szCs w:val="28"/>
          <w:u w:val="none"/>
          <w:lang w:val="en-US" w:eastAsia="zh-CN"/>
        </w:rPr>
        <w:t xml:space="preserve">村   </w:t>
      </w:r>
    </w:p>
    <w:p w14:paraId="5B4F10E6">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代理机构名称</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湖北佰亿建设工程有限公司</w:t>
      </w:r>
    </w:p>
    <w:p w14:paraId="6395EE0A">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r>
        <w:rPr>
          <w:rFonts w:hint="eastAsia" w:ascii="宋体" w:hAnsi="宋体" w:cs="宋体"/>
          <w:color w:val="auto"/>
          <w:sz w:val="28"/>
          <w:szCs w:val="28"/>
          <w:lang w:val="en-US" w:eastAsia="zh-CN"/>
        </w:rPr>
        <w:t>陈</w:t>
      </w:r>
      <w:r>
        <w:rPr>
          <w:rFonts w:hint="eastAsia" w:ascii="宋体" w:hAnsi="宋体" w:eastAsia="宋体" w:cs="宋体"/>
          <w:color w:val="auto"/>
          <w:sz w:val="28"/>
          <w:szCs w:val="28"/>
          <w:lang w:val="en-US" w:eastAsia="zh-CN"/>
        </w:rPr>
        <w:t>工—13581292225</w:t>
      </w:r>
    </w:p>
    <w:p w14:paraId="5250E686">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zh-CN" w:eastAsia="zh-CN"/>
        </w:rPr>
        <w:t>地址：大冶市东风路街道新冶大道66号8栋903室</w:t>
      </w:r>
    </w:p>
    <w:p w14:paraId="7DDF6E36">
      <w:pPr>
        <w:keepNext w:val="0"/>
        <w:keepLines w:val="0"/>
        <w:pageBreakBefore w:val="0"/>
        <w:widowControl/>
        <w:kinsoku/>
        <w:wordWrap/>
        <w:overflowPunct/>
        <w:topLinePunct w:val="0"/>
        <w:autoSpaceDE/>
        <w:autoSpaceDN/>
        <w:bidi w:val="0"/>
        <w:adjustRightInd/>
        <w:snapToGrid/>
        <w:spacing w:line="520" w:lineRule="exact"/>
        <w:ind w:right="0" w:firstLine="0"/>
        <w:jc w:val="both"/>
        <w:textAlignment w:val="auto"/>
        <w:outlineLvl w:val="9"/>
        <w:rPr>
          <w:rFonts w:hint="eastAsia" w:ascii="宋体" w:hAnsi="宋体" w:eastAsia="宋体" w:cs="宋体"/>
          <w:b/>
          <w:bCs/>
          <w:color w:val="auto"/>
          <w:sz w:val="28"/>
          <w:szCs w:val="28"/>
          <w:lang w:eastAsia="zh-CN"/>
        </w:rPr>
      </w:pPr>
    </w:p>
    <w:p w14:paraId="6F8CE0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p>
    <w:p w14:paraId="68C47023">
      <w:pPr>
        <w:keepNext w:val="0"/>
        <w:keepLines w:val="0"/>
        <w:pageBreakBefore w:val="0"/>
        <w:widowControl/>
        <w:kinsoku/>
        <w:wordWrap/>
        <w:overflowPunct/>
        <w:topLinePunct w:val="0"/>
        <w:autoSpaceDE/>
        <w:autoSpaceDN/>
        <w:bidi w:val="0"/>
        <w:adjustRightInd/>
        <w:snapToGrid/>
        <w:spacing w:line="560" w:lineRule="exact"/>
        <w:ind w:right="0" w:firstLine="5600" w:firstLineChars="20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湖北佰亿建设工程有限公司</w:t>
      </w:r>
    </w:p>
    <w:p w14:paraId="72F64334">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both"/>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 xml:space="preserve">                                     </w:t>
      </w:r>
    </w:p>
    <w:p w14:paraId="069AD3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0000FF"/>
          <w:sz w:val="28"/>
          <w:szCs w:val="28"/>
          <w:u w:val="none"/>
        </w:rPr>
      </w:pP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cs="宋体"/>
          <w:b/>
          <w:bCs w:val="0"/>
          <w:color w:val="0000FF"/>
          <w:sz w:val="28"/>
          <w:szCs w:val="28"/>
          <w:u w:val="none"/>
          <w:lang w:val="en-US" w:eastAsia="zh-CN"/>
        </w:rPr>
        <w:t xml:space="preserve"> </w:t>
      </w:r>
      <w:r>
        <w:rPr>
          <w:rFonts w:hint="eastAsia" w:ascii="宋体" w:hAnsi="宋体" w:eastAsia="宋体" w:cs="宋体"/>
          <w:b/>
          <w:bCs w:val="0"/>
          <w:color w:val="0000FF"/>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2025</w:t>
      </w:r>
      <w:r>
        <w:rPr>
          <w:rFonts w:hint="eastAsia" w:ascii="宋体" w:hAnsi="宋体" w:eastAsia="宋体" w:cs="宋体"/>
          <w:b w:val="0"/>
          <w:bCs/>
          <w:color w:val="auto"/>
          <w:sz w:val="28"/>
          <w:szCs w:val="28"/>
          <w:u w:val="none"/>
          <w:lang w:eastAsia="zh-CN"/>
        </w:rPr>
        <w:t>年</w:t>
      </w:r>
      <w:r>
        <w:rPr>
          <w:rFonts w:hint="eastAsia" w:ascii="宋体" w:hAnsi="宋体" w:cs="宋体"/>
          <w:b w:val="0"/>
          <w:bCs/>
          <w:color w:val="auto"/>
          <w:sz w:val="28"/>
          <w:szCs w:val="28"/>
          <w:u w:val="none"/>
          <w:lang w:val="en-US" w:eastAsia="zh-CN"/>
        </w:rPr>
        <w:t>10</w:t>
      </w:r>
      <w:r>
        <w:rPr>
          <w:rFonts w:hint="eastAsia" w:ascii="宋体" w:hAnsi="宋体" w:eastAsia="宋体" w:cs="宋体"/>
          <w:b w:val="0"/>
          <w:bCs/>
          <w:color w:val="auto"/>
          <w:sz w:val="28"/>
          <w:szCs w:val="28"/>
          <w:u w:val="none"/>
          <w:lang w:eastAsia="zh-CN"/>
        </w:rPr>
        <w:t>月</w:t>
      </w: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09</w:t>
      </w:r>
      <w:r>
        <w:rPr>
          <w:rFonts w:hint="eastAsia" w:ascii="宋体" w:hAnsi="宋体" w:eastAsia="宋体" w:cs="宋体"/>
          <w:b w:val="0"/>
          <w:bCs/>
          <w:color w:val="auto"/>
          <w:sz w:val="28"/>
          <w:szCs w:val="28"/>
          <w:u w:val="none"/>
          <w:lang w:eastAsia="zh-CN"/>
        </w:rPr>
        <w:t>日</w:t>
      </w:r>
    </w:p>
    <w:p w14:paraId="34764E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5CB628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bCs w:val="0"/>
          <w:color w:val="auto"/>
          <w:sz w:val="32"/>
          <w:szCs w:val="32"/>
          <w:u w:val="none"/>
          <w:lang w:eastAsia="zh-CN"/>
        </w:rPr>
        <w:t>第二章 竞争性谈判须知</w:t>
      </w:r>
      <w:bookmarkEnd w:id="1"/>
    </w:p>
    <w:p w14:paraId="0467CB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一、总　则</w:t>
      </w:r>
    </w:p>
    <w:p w14:paraId="4D445C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 适用范围</w:t>
      </w:r>
    </w:p>
    <w:p w14:paraId="75393A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1.1 本文件仅适用于本文件中所叙述的工程类政府采购项目。</w:t>
      </w:r>
    </w:p>
    <w:p w14:paraId="56662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 定义</w:t>
      </w:r>
    </w:p>
    <w:p w14:paraId="7AF8E3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2.1采购人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招标人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single"/>
        </w:rPr>
        <w:t>是指</w:t>
      </w:r>
      <w:r>
        <w:rPr>
          <w:rFonts w:hint="eastAsia" w:ascii="宋体" w:hAnsi="宋体" w:eastAsia="宋体" w:cs="宋体"/>
          <w:b/>
          <w:bCs w:val="0"/>
          <w:color w:val="auto"/>
          <w:sz w:val="28"/>
          <w:szCs w:val="28"/>
          <w:u w:val="single"/>
        </w:rPr>
        <w:t>：</w:t>
      </w:r>
      <w:r>
        <w:rPr>
          <w:rFonts w:hint="eastAsia" w:ascii="宋体" w:hAnsi="宋体" w:eastAsia="宋体" w:cs="宋体"/>
          <w:b/>
          <w:bCs w:val="0"/>
          <w:color w:val="auto"/>
          <w:sz w:val="28"/>
          <w:szCs w:val="28"/>
          <w:u w:val="single"/>
          <w:lang w:val="en-US" w:eastAsia="zh-CN"/>
        </w:rPr>
        <w:t>大冶市</w:t>
      </w:r>
      <w:r>
        <w:rPr>
          <w:rFonts w:hint="eastAsia" w:ascii="宋体" w:hAnsi="宋体" w:cs="宋体"/>
          <w:b/>
          <w:bCs w:val="0"/>
          <w:color w:val="auto"/>
          <w:sz w:val="28"/>
          <w:szCs w:val="28"/>
          <w:u w:val="single"/>
          <w:lang w:val="en-US" w:eastAsia="zh-CN"/>
        </w:rPr>
        <w:t>殷祖</w:t>
      </w:r>
      <w:r>
        <w:rPr>
          <w:rFonts w:hint="eastAsia" w:ascii="宋体" w:hAnsi="宋体" w:eastAsia="宋体" w:cs="宋体"/>
          <w:b/>
          <w:bCs w:val="0"/>
          <w:color w:val="auto"/>
          <w:sz w:val="28"/>
          <w:szCs w:val="28"/>
          <w:u w:val="single"/>
          <w:lang w:val="en-US" w:eastAsia="zh-CN"/>
        </w:rPr>
        <w:t>镇</w:t>
      </w:r>
      <w:r>
        <w:rPr>
          <w:rFonts w:hint="eastAsia" w:ascii="宋体" w:hAnsi="宋体" w:cs="宋体"/>
          <w:b/>
          <w:bCs w:val="0"/>
          <w:color w:val="auto"/>
          <w:sz w:val="28"/>
          <w:szCs w:val="28"/>
          <w:u w:val="single"/>
          <w:lang w:val="en-US" w:eastAsia="zh-CN"/>
        </w:rPr>
        <w:t>高墙</w:t>
      </w:r>
      <w:r>
        <w:rPr>
          <w:rFonts w:hint="eastAsia" w:ascii="宋体" w:hAnsi="宋体" w:eastAsia="宋体" w:cs="宋体"/>
          <w:b/>
          <w:bCs w:val="0"/>
          <w:color w:val="auto"/>
          <w:sz w:val="28"/>
          <w:szCs w:val="28"/>
          <w:u w:val="single"/>
          <w:lang w:val="en-US" w:eastAsia="zh-CN"/>
        </w:rPr>
        <w:t xml:space="preserve">村村民委员会    </w:t>
      </w:r>
      <w:r>
        <w:rPr>
          <w:rFonts w:hint="eastAsia" w:ascii="宋体" w:hAnsi="宋体" w:cs="宋体"/>
          <w:b/>
          <w:bCs w:val="0"/>
          <w:color w:val="auto"/>
          <w:sz w:val="28"/>
          <w:szCs w:val="28"/>
          <w:u w:val="single"/>
          <w:lang w:val="en-US" w:eastAsia="zh-CN"/>
        </w:rPr>
        <w:t xml:space="preserve">  </w:t>
      </w:r>
    </w:p>
    <w:p w14:paraId="0E31E9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val="0"/>
          <w:color w:val="auto"/>
          <w:sz w:val="28"/>
          <w:szCs w:val="28"/>
          <w:u w:val="single"/>
          <w:lang w:val="en-US" w:eastAsia="zh-CN"/>
        </w:rPr>
      </w:pPr>
      <w:r>
        <w:rPr>
          <w:rFonts w:hint="eastAsia" w:ascii="宋体" w:hAnsi="宋体" w:eastAsia="宋体" w:cs="宋体"/>
          <w:b w:val="0"/>
          <w:bCs/>
          <w:color w:val="auto"/>
          <w:sz w:val="28"/>
          <w:szCs w:val="28"/>
          <w:u w:val="none"/>
        </w:rPr>
        <w:t>2.2</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政府采购代理机构</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是指</w:t>
      </w:r>
      <w:r>
        <w:rPr>
          <w:rFonts w:hint="eastAsia" w:ascii="宋体" w:hAnsi="宋体" w:eastAsia="宋体" w:cs="宋体"/>
          <w:b/>
          <w:bCs w:val="0"/>
          <w:color w:val="auto"/>
          <w:sz w:val="28"/>
          <w:szCs w:val="28"/>
          <w:u w:val="single"/>
        </w:rPr>
        <w:t>：</w:t>
      </w:r>
      <w:r>
        <w:rPr>
          <w:rFonts w:hint="eastAsia" w:ascii="宋体" w:hAnsi="宋体" w:eastAsia="宋体" w:cs="宋体"/>
          <w:b/>
          <w:bCs w:val="0"/>
          <w:color w:val="auto"/>
          <w:sz w:val="28"/>
          <w:szCs w:val="28"/>
          <w:u w:val="single"/>
          <w:lang w:val="en-US" w:eastAsia="zh-CN"/>
        </w:rPr>
        <w:t xml:space="preserve"> </w:t>
      </w:r>
      <w:r>
        <w:rPr>
          <w:rFonts w:hint="eastAsia" w:ascii="宋体" w:hAnsi="宋体" w:eastAsia="宋体" w:cs="宋体"/>
          <w:b/>
          <w:bCs w:val="0"/>
          <w:color w:val="000000"/>
          <w:sz w:val="28"/>
          <w:szCs w:val="28"/>
          <w:u w:val="single"/>
          <w:lang w:eastAsia="zh-CN"/>
        </w:rPr>
        <w:t>湖北</w:t>
      </w:r>
      <w:r>
        <w:rPr>
          <w:rFonts w:hint="eastAsia" w:ascii="宋体" w:hAnsi="宋体" w:eastAsia="宋体" w:cs="宋体"/>
          <w:b/>
          <w:bCs w:val="0"/>
          <w:color w:val="000000" w:themeColor="text1"/>
          <w:sz w:val="28"/>
          <w:szCs w:val="28"/>
          <w:u w:val="single"/>
          <w:lang w:val="en-US" w:eastAsia="zh-CN"/>
          <w14:textFill>
            <w14:solidFill>
              <w14:schemeClr w14:val="tx1"/>
            </w14:solidFill>
          </w14:textFill>
        </w:rPr>
        <w:t>佰亿建设工程</w:t>
      </w:r>
      <w:r>
        <w:rPr>
          <w:rFonts w:hint="eastAsia" w:ascii="宋体" w:hAnsi="宋体" w:eastAsia="宋体" w:cs="宋体"/>
          <w:b/>
          <w:bCs w:val="0"/>
          <w:color w:val="000000"/>
          <w:sz w:val="28"/>
          <w:szCs w:val="28"/>
          <w:u w:val="single"/>
          <w:lang w:eastAsia="zh-CN"/>
        </w:rPr>
        <w:t>有限公司</w:t>
      </w:r>
      <w:r>
        <w:rPr>
          <w:rFonts w:hint="eastAsia" w:ascii="宋体" w:hAnsi="宋体" w:eastAsia="宋体" w:cs="宋体"/>
          <w:b/>
          <w:bCs w:val="0"/>
          <w:color w:val="auto"/>
          <w:sz w:val="28"/>
          <w:szCs w:val="28"/>
          <w:u w:val="single"/>
          <w:lang w:val="en-US" w:eastAsia="zh-CN"/>
        </w:rPr>
        <w:t xml:space="preserve">  </w:t>
      </w:r>
      <w:r>
        <w:rPr>
          <w:rFonts w:hint="eastAsia" w:ascii="宋体" w:hAnsi="宋体" w:cs="宋体"/>
          <w:b/>
          <w:bCs w:val="0"/>
          <w:color w:val="auto"/>
          <w:sz w:val="28"/>
          <w:szCs w:val="28"/>
          <w:u w:val="single"/>
          <w:lang w:val="en-US" w:eastAsia="zh-CN"/>
        </w:rPr>
        <w:t xml:space="preserve">   </w:t>
      </w:r>
    </w:p>
    <w:p w14:paraId="4BD78F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2.3“谈判供应商”是指响应本文件要求，参加谈判的法人或者其他组织。如果该供应商在本次谈判中成交,即成为“成交供应商”。</w:t>
      </w:r>
    </w:p>
    <w:p w14:paraId="0C56A3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2.4“竞争性谈判响应文件”是指：供应商根据本文件要求，编制包含报价、技术和服务等所有内容的文件。</w:t>
      </w:r>
    </w:p>
    <w:p w14:paraId="511F6F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2.5 “货物”是指各种形态和种类的物品，包括原材料、燃料、设备、产品等。</w:t>
      </w:r>
    </w:p>
    <w:p w14:paraId="4BE01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2.6 “服务”是指除货物和工程以外的其他政府采购对象。</w:t>
      </w:r>
    </w:p>
    <w:p w14:paraId="01FE04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 谈判供应商的基本条件</w:t>
      </w:r>
    </w:p>
    <w:p w14:paraId="74C2AC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3.1谈判供应商的条件及要求：满足“谈判</w:t>
      </w:r>
      <w:r>
        <w:rPr>
          <w:rFonts w:hint="eastAsia" w:ascii="宋体" w:hAnsi="宋体" w:eastAsia="宋体" w:cs="宋体"/>
          <w:b w:val="0"/>
          <w:bCs/>
          <w:color w:val="auto"/>
          <w:sz w:val="28"/>
          <w:szCs w:val="28"/>
          <w:u w:val="none"/>
          <w:lang w:val="en-US" w:eastAsia="zh-CN"/>
        </w:rPr>
        <w:t>公告</w:t>
      </w:r>
      <w:r>
        <w:rPr>
          <w:rFonts w:hint="eastAsia" w:ascii="宋体" w:hAnsi="宋体" w:eastAsia="宋体" w:cs="宋体"/>
          <w:b w:val="0"/>
          <w:bCs/>
          <w:color w:val="auto"/>
          <w:sz w:val="28"/>
          <w:szCs w:val="28"/>
          <w:u w:val="none"/>
        </w:rPr>
        <w:t>”中供应商资格及要求条件的供应商。</w:t>
      </w:r>
    </w:p>
    <w:p w14:paraId="0F1E82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3.2在谈判过程中谈判小组发现供应商有下列情形之一的，认定其有围标串标行为，宣布其本次谈判无效：</w:t>
      </w:r>
    </w:p>
    <w:p w14:paraId="4EF2A1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（1）不同供应商的竞争性谈判文件两处以上（含两处）错、漏一致或雷同的；</w:t>
      </w:r>
    </w:p>
    <w:p w14:paraId="673DDE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（2）不同供应商的竞争性谈判各项报价存在异常一致或者呈规律性变化的；</w:t>
      </w:r>
    </w:p>
    <w:p w14:paraId="491E28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（3）不同供应商的竞争性谈判文件由同一单位或者同一个人编制的；</w:t>
      </w:r>
    </w:p>
    <w:p w14:paraId="1B9B4B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（4）不同供应商的竞争性谈判文件中投标资料相互混装或项目班子成员出现同一人的；</w:t>
      </w:r>
    </w:p>
    <w:p w14:paraId="64DA4C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 谈判费用</w:t>
      </w:r>
    </w:p>
    <w:p w14:paraId="3ABCC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4.1 谈判供应商应自行承担所有与编写和提交竞争性谈判响应文件有关的费用，不论谈判结果如何，采购人和采购代理机构在任何情况下无义务和责任承担此类费用。</w:t>
      </w:r>
    </w:p>
    <w:p w14:paraId="4C6FC6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4.2本项目招标代理服务费由中标人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成交供应商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在领取中标通知书</w:t>
      </w:r>
      <w:r>
        <w:rPr>
          <w:rFonts w:hint="eastAsia" w:ascii="宋体" w:hAnsi="宋体" w:eastAsia="宋体" w:cs="宋体"/>
          <w:b w:val="0"/>
          <w:bCs/>
          <w:color w:val="auto"/>
          <w:sz w:val="28"/>
          <w:szCs w:val="28"/>
          <w:u w:val="none"/>
          <w:lang w:val="en-US" w:eastAsia="zh-CN"/>
        </w:rPr>
        <w:t>时</w:t>
      </w:r>
      <w:r>
        <w:rPr>
          <w:rFonts w:hint="eastAsia" w:ascii="宋体" w:hAnsi="宋体" w:eastAsia="宋体" w:cs="宋体"/>
          <w:b w:val="0"/>
          <w:bCs/>
          <w:color w:val="auto"/>
          <w:sz w:val="28"/>
          <w:szCs w:val="28"/>
          <w:u w:val="none"/>
          <w:lang w:eastAsia="zh-CN"/>
        </w:rPr>
        <w:t>一次性</w:t>
      </w:r>
      <w:r>
        <w:rPr>
          <w:rFonts w:hint="eastAsia" w:ascii="宋体" w:hAnsi="宋体" w:eastAsia="宋体" w:cs="宋体"/>
          <w:b w:val="0"/>
          <w:bCs/>
          <w:color w:val="auto"/>
          <w:sz w:val="28"/>
          <w:szCs w:val="28"/>
          <w:u w:val="none"/>
          <w:lang w:val="en-US" w:eastAsia="zh-CN"/>
        </w:rPr>
        <w:t>付清</w:t>
      </w:r>
      <w:r>
        <w:rPr>
          <w:rFonts w:hint="eastAsia" w:ascii="宋体" w:hAnsi="宋体" w:eastAsia="宋体" w:cs="宋体"/>
          <w:b w:val="0"/>
          <w:bCs/>
          <w:color w:val="auto"/>
          <w:sz w:val="28"/>
          <w:szCs w:val="28"/>
          <w:u w:val="none"/>
        </w:rPr>
        <w:t>。</w:t>
      </w:r>
    </w:p>
    <w:p w14:paraId="25A842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二、竞争性谈判响应文件的编制</w:t>
      </w:r>
    </w:p>
    <w:p w14:paraId="6F1467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 竞争性谈判响应文件编制基本要求</w:t>
      </w:r>
    </w:p>
    <w:p w14:paraId="2D04D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5.1谈判供应商提交的竞争性谈判纸制响应文件必须目录清晰，并逐页编码</w:t>
      </w:r>
      <w:r>
        <w:rPr>
          <w:rFonts w:hint="eastAsia" w:ascii="宋体" w:hAnsi="宋体" w:eastAsia="宋体" w:cs="宋体"/>
          <w:b w:val="0"/>
          <w:bCs/>
          <w:color w:val="auto"/>
          <w:sz w:val="28"/>
          <w:szCs w:val="28"/>
          <w:u w:val="none"/>
          <w:lang w:val="en-US" w:eastAsia="zh-CN"/>
        </w:rPr>
        <w:t>、签字、</w:t>
      </w:r>
      <w:r>
        <w:rPr>
          <w:rFonts w:hint="eastAsia" w:ascii="宋体" w:hAnsi="宋体" w:eastAsia="宋体" w:cs="宋体"/>
          <w:b w:val="0"/>
          <w:bCs/>
          <w:color w:val="auto"/>
          <w:sz w:val="28"/>
          <w:szCs w:val="28"/>
          <w:u w:val="none"/>
        </w:rPr>
        <w:t>盖章，按要求胶装</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副本是正本的复印件，正、副本内容不一致、模糊不清，影响评审的，作</w:t>
      </w:r>
      <w:r>
        <w:rPr>
          <w:rFonts w:hint="eastAsia" w:ascii="宋体" w:hAnsi="宋体" w:eastAsia="宋体" w:cs="宋体"/>
          <w:b w:val="0"/>
          <w:bCs/>
          <w:color w:val="auto"/>
          <w:sz w:val="28"/>
          <w:szCs w:val="28"/>
          <w:u w:val="none"/>
        </w:rPr>
        <w:t>无效投标处理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首次报价表须另外单独封装</w:t>
      </w:r>
      <w:r>
        <w:rPr>
          <w:rFonts w:hint="eastAsia" w:ascii="宋体" w:hAnsi="宋体" w:eastAsia="宋体" w:cs="宋体"/>
          <w:b w:val="0"/>
          <w:bCs/>
          <w:color w:val="auto"/>
          <w:sz w:val="28"/>
          <w:szCs w:val="28"/>
          <w:u w:val="none"/>
        </w:rPr>
        <w:t>。不得采用活页夹等可随时拆开的方式装订，否则作无效投标处理。</w:t>
      </w:r>
    </w:p>
    <w:p w14:paraId="25C980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1F4D78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rPr>
      </w:pPr>
      <w:r>
        <w:rPr>
          <w:rFonts w:hint="eastAsia" w:ascii="宋体" w:hAnsi="宋体" w:eastAsia="宋体" w:cs="宋体"/>
          <w:b w:val="0"/>
          <w:bCs/>
          <w:color w:val="auto"/>
          <w:sz w:val="28"/>
          <w:szCs w:val="28"/>
          <w:u w:val="none"/>
          <w:lang w:val="en-US" w:eastAsia="zh-CN"/>
        </w:rPr>
        <w:t>5.3</w:t>
      </w:r>
      <w:r>
        <w:rPr>
          <w:rFonts w:hint="eastAsia" w:ascii="宋体" w:hAnsi="宋体" w:cs="宋体"/>
          <w:b w:val="0"/>
          <w:bCs/>
          <w:color w:val="auto"/>
          <w:sz w:val="28"/>
          <w:szCs w:val="28"/>
          <w:u w:val="none"/>
          <w:lang w:val="en-US" w:eastAsia="zh-CN"/>
        </w:rPr>
        <w:t>提供</w:t>
      </w:r>
      <w:r>
        <w:rPr>
          <w:rFonts w:hint="eastAsia" w:ascii="宋体" w:hAnsi="宋体" w:eastAsia="宋体" w:cs="宋体"/>
          <w:b w:val="0"/>
          <w:bCs/>
          <w:color w:val="auto"/>
          <w:sz w:val="28"/>
          <w:szCs w:val="28"/>
          <w:u w:val="none"/>
          <w:lang w:val="en-US" w:eastAsia="zh-CN"/>
        </w:rPr>
        <w:t>踏勘施工现场承诺函</w:t>
      </w:r>
      <w:r>
        <w:rPr>
          <w:rFonts w:hint="eastAsia" w:ascii="宋体" w:hAnsi="宋体" w:cs="宋体"/>
          <w:b w:val="0"/>
          <w:bCs/>
          <w:color w:val="auto"/>
          <w:sz w:val="28"/>
          <w:szCs w:val="28"/>
          <w:u w:val="none"/>
          <w:lang w:val="en-US" w:eastAsia="zh-CN"/>
        </w:rPr>
        <w:t>（格式自理），</w:t>
      </w:r>
      <w:r>
        <w:rPr>
          <w:rFonts w:hint="eastAsia" w:ascii="宋体" w:hAnsi="宋体" w:eastAsia="宋体" w:cs="宋体"/>
          <w:b w:val="0"/>
          <w:bCs/>
          <w:color w:val="auto"/>
          <w:sz w:val="28"/>
          <w:szCs w:val="28"/>
          <w:u w:val="none"/>
          <w:lang w:val="en-US" w:eastAsia="zh-CN"/>
        </w:rPr>
        <w:t>承诺函</w:t>
      </w:r>
      <w:r>
        <w:rPr>
          <w:rFonts w:hint="eastAsia" w:ascii="宋体" w:hAnsi="宋体" w:cs="宋体"/>
          <w:b w:val="0"/>
          <w:bCs/>
          <w:color w:val="auto"/>
          <w:sz w:val="28"/>
          <w:szCs w:val="28"/>
          <w:u w:val="none"/>
          <w:lang w:val="en-US" w:eastAsia="zh-CN"/>
        </w:rPr>
        <w:t>内容须包含</w:t>
      </w:r>
      <w:r>
        <w:rPr>
          <w:rFonts w:hint="eastAsia" w:ascii="宋体" w:hAnsi="宋体" w:eastAsia="宋体" w:cs="宋体"/>
          <w:b w:val="0"/>
          <w:bCs/>
          <w:color w:val="auto"/>
          <w:sz w:val="28"/>
          <w:szCs w:val="28"/>
          <w:u w:val="none"/>
          <w:lang w:val="en-US" w:eastAsia="zh-CN"/>
        </w:rPr>
        <w:t>踏勘施工现场</w:t>
      </w:r>
      <w:r>
        <w:rPr>
          <w:rFonts w:hint="eastAsia" w:ascii="宋体" w:hAnsi="宋体" w:cs="宋体"/>
          <w:b w:val="0"/>
          <w:bCs/>
          <w:color w:val="auto"/>
          <w:sz w:val="28"/>
          <w:szCs w:val="28"/>
          <w:u w:val="none"/>
          <w:lang w:val="en-US" w:eastAsia="zh-CN"/>
        </w:rPr>
        <w:t>的安全责任及费用由供应商自行承担。</w:t>
      </w:r>
    </w:p>
    <w:p w14:paraId="5622D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5.4竞争性谈判响应文件必须按本文件的全部内容，包括所有的补充通知及附件进行编制。</w:t>
      </w:r>
    </w:p>
    <w:p w14:paraId="0EEB88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如因谈判供应商只填写和提供了本文件要求的部分内容和附件，而给评审造成困难，其可能导致的结果和责任由谈判供应商自行承担。</w:t>
      </w:r>
    </w:p>
    <w:p w14:paraId="7374D2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竞争性谈判响应文件的组成</w:t>
      </w:r>
    </w:p>
    <w:p w14:paraId="62B37C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竞争性谈判响应文件应分为价格文件和商务技术文件两个部分组成。</w:t>
      </w:r>
    </w:p>
    <w:p w14:paraId="79BBF0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5.7.1价格文件</w:t>
      </w:r>
    </w:p>
    <w:p w14:paraId="1B4302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1）综合报价表；</w:t>
      </w:r>
    </w:p>
    <w:p w14:paraId="5239C1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2）已标价工程量清单； </w:t>
      </w:r>
    </w:p>
    <w:p w14:paraId="356871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5.7.2 商务技术文件（应该有的必须提供，如未提供，评审小组有权拒绝其竞争性谈判响应文件及谈判资格。） </w:t>
      </w:r>
    </w:p>
    <w:p w14:paraId="45C29A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1）谈判书；</w:t>
      </w:r>
    </w:p>
    <w:p w14:paraId="668DBE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2）营业执照加盖公章复印件；</w:t>
      </w:r>
    </w:p>
    <w:p w14:paraId="52DD2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zh-CN"/>
        </w:rPr>
        <w:t>资质证书、安全生产许可证、项目经理资格证书、技术</w:t>
      </w:r>
      <w:r>
        <w:rPr>
          <w:rFonts w:hint="eastAsia" w:ascii="宋体" w:hAnsi="宋体" w:eastAsia="宋体" w:cs="宋体"/>
          <w:b w:val="0"/>
          <w:bCs/>
          <w:color w:val="auto"/>
          <w:sz w:val="28"/>
          <w:szCs w:val="28"/>
          <w:u w:val="none"/>
          <w:lang w:val="en-US" w:eastAsia="zh-CN"/>
        </w:rPr>
        <w:t>负责人</w:t>
      </w:r>
      <w:r>
        <w:rPr>
          <w:rFonts w:hint="eastAsia" w:ascii="宋体" w:hAnsi="宋体" w:eastAsia="宋体" w:cs="宋体"/>
          <w:b w:val="0"/>
          <w:bCs/>
          <w:color w:val="auto"/>
          <w:sz w:val="28"/>
          <w:szCs w:val="28"/>
          <w:u w:val="none"/>
          <w:lang w:val="zh-CN"/>
        </w:rPr>
        <w:t>职称证等</w:t>
      </w:r>
      <w:r>
        <w:rPr>
          <w:rFonts w:hint="eastAsia" w:ascii="宋体" w:hAnsi="宋体" w:eastAsia="宋体" w:cs="宋体"/>
          <w:b w:val="0"/>
          <w:bCs/>
          <w:color w:val="auto"/>
          <w:sz w:val="28"/>
          <w:szCs w:val="28"/>
          <w:u w:val="none"/>
        </w:rPr>
        <w:t>加盖公章复印件；</w:t>
      </w:r>
    </w:p>
    <w:p w14:paraId="046ADC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4）供应商在参加本次采购活动前三年内，在经营活动中没有重大违法记录（是指因违法经营受到刑事处罚或责令停产停业、吊销许可证或执照、较大数额罚款等行政处罚）的书面声明；</w:t>
      </w:r>
    </w:p>
    <w:p w14:paraId="194749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参与本次采购活动期间未在被禁止参加政府采购活动期限内的书面声明；</w:t>
      </w:r>
    </w:p>
    <w:p w14:paraId="1020B0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根据《关于在招标投标活动中全面开展行贿犯罪档案查询的通知》(高检会[2015]3号)，须对投标人进行行贿犯罪记录查询。</w:t>
      </w:r>
      <w:r>
        <w:rPr>
          <w:rFonts w:hint="eastAsia" w:ascii="宋体" w:hAnsi="宋体" w:eastAsia="宋体" w:cs="宋体"/>
          <w:b w:val="0"/>
          <w:bCs/>
          <w:color w:val="auto"/>
          <w:sz w:val="28"/>
          <w:szCs w:val="28"/>
          <w:u w:val="none"/>
          <w:lang w:val="zh-CN"/>
        </w:rPr>
        <w:t>请投标人自行在中国裁判文书网（http://wenshu.court.gov.cn/）查询本单位、法定代表人及拟派的项目经理近三年(是指截止至开标之日止)是否有行贿犯罪记录，并提供截图（</w:t>
      </w:r>
      <w:r>
        <w:rPr>
          <w:rFonts w:hint="eastAsia" w:ascii="宋体" w:hAnsi="宋体" w:eastAsia="宋体" w:cs="宋体"/>
          <w:b w:val="0"/>
          <w:bCs/>
          <w:color w:val="auto"/>
          <w:sz w:val="28"/>
          <w:szCs w:val="28"/>
          <w:u w:val="none"/>
          <w:lang w:val="en-US" w:eastAsia="zh-CN"/>
        </w:rPr>
        <w:t>查询日期须在本文件谈判公告有效期内</w:t>
      </w:r>
      <w:r>
        <w:rPr>
          <w:rFonts w:hint="eastAsia" w:ascii="宋体" w:hAnsi="宋体" w:eastAsia="宋体" w:cs="宋体"/>
          <w:b w:val="0"/>
          <w:bCs/>
          <w:color w:val="auto"/>
          <w:sz w:val="28"/>
          <w:szCs w:val="28"/>
          <w:u w:val="none"/>
          <w:lang w:val="zh-CN"/>
        </w:rPr>
        <w:t>），未</w:t>
      </w:r>
      <w:r>
        <w:rPr>
          <w:rFonts w:hint="eastAsia" w:ascii="宋体" w:hAnsi="宋体" w:eastAsia="宋体" w:cs="宋体"/>
          <w:b w:val="0"/>
          <w:bCs/>
          <w:color w:val="auto"/>
          <w:sz w:val="28"/>
          <w:szCs w:val="28"/>
          <w:u w:val="none"/>
          <w:lang w:val="en-US" w:eastAsia="zh-CN"/>
        </w:rPr>
        <w:t>按要求</w:t>
      </w:r>
      <w:r>
        <w:rPr>
          <w:rFonts w:hint="eastAsia" w:ascii="宋体" w:hAnsi="宋体" w:eastAsia="宋体" w:cs="宋体"/>
          <w:b w:val="0"/>
          <w:bCs/>
          <w:color w:val="auto"/>
          <w:sz w:val="28"/>
          <w:szCs w:val="28"/>
          <w:u w:val="none"/>
          <w:lang w:val="zh-CN"/>
        </w:rPr>
        <w:t>提供的或有行贿犯罪记录的</w:t>
      </w:r>
      <w:r>
        <w:rPr>
          <w:rFonts w:hint="eastAsia" w:ascii="宋体" w:hAnsi="宋体" w:eastAsia="宋体" w:cs="宋体"/>
          <w:b w:val="0"/>
          <w:bCs/>
          <w:color w:val="auto"/>
          <w:sz w:val="28"/>
          <w:szCs w:val="28"/>
          <w:u w:val="none"/>
          <w:lang w:val="en-US" w:eastAsia="zh-CN"/>
        </w:rPr>
        <w:t>作无效</w:t>
      </w:r>
      <w:r>
        <w:rPr>
          <w:rFonts w:hint="eastAsia" w:ascii="宋体" w:hAnsi="宋体" w:eastAsia="宋体" w:cs="宋体"/>
          <w:b w:val="0"/>
          <w:bCs/>
          <w:color w:val="auto"/>
          <w:sz w:val="28"/>
          <w:szCs w:val="28"/>
          <w:u w:val="none"/>
          <w:lang w:val="zh-CN"/>
        </w:rPr>
        <w:t>投标</w:t>
      </w:r>
      <w:r>
        <w:rPr>
          <w:rFonts w:hint="eastAsia" w:ascii="宋体" w:hAnsi="宋体" w:eastAsia="宋体" w:cs="宋体"/>
          <w:b w:val="0"/>
          <w:bCs/>
          <w:color w:val="auto"/>
          <w:sz w:val="28"/>
          <w:szCs w:val="28"/>
          <w:u w:val="none"/>
          <w:lang w:val="en-US" w:eastAsia="zh-CN"/>
        </w:rPr>
        <w:t>处理</w:t>
      </w:r>
      <w:r>
        <w:rPr>
          <w:rFonts w:hint="eastAsia" w:ascii="宋体" w:hAnsi="宋体" w:eastAsia="宋体" w:cs="宋体"/>
          <w:b w:val="0"/>
          <w:bCs/>
          <w:color w:val="auto"/>
          <w:sz w:val="28"/>
          <w:szCs w:val="28"/>
          <w:u w:val="none"/>
          <w:lang w:val="zh-CN"/>
        </w:rPr>
        <w:t>。</w:t>
      </w:r>
    </w:p>
    <w:p w14:paraId="0282B5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5）法定代表人身份证加盖公章复印件；</w:t>
      </w:r>
    </w:p>
    <w:p w14:paraId="20050A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6）法定代表人授权书原件及授权委托人身份证加盖公章复印件；</w:t>
      </w:r>
    </w:p>
    <w:p w14:paraId="19F838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备注：参与谈判的授权委托人必须是本公司</w:t>
      </w:r>
      <w:r>
        <w:rPr>
          <w:rFonts w:hint="eastAsia" w:ascii="宋体" w:hAnsi="宋体" w:eastAsia="宋体" w:cs="宋体"/>
          <w:b w:val="0"/>
          <w:bCs/>
          <w:color w:val="auto"/>
          <w:sz w:val="28"/>
          <w:szCs w:val="28"/>
          <w:u w:val="none"/>
          <w:lang w:val="en-US" w:eastAsia="zh-CN"/>
        </w:rPr>
        <w:t>正式员工</w:t>
      </w:r>
      <w:r>
        <w:rPr>
          <w:rFonts w:hint="eastAsia" w:ascii="宋体" w:hAnsi="宋体" w:eastAsia="宋体" w:cs="宋体"/>
          <w:b w:val="0"/>
          <w:bCs/>
          <w:color w:val="auto"/>
          <w:sz w:val="28"/>
          <w:szCs w:val="28"/>
          <w:u w:val="none"/>
        </w:rPr>
        <w:t>，提供公司为其缴纳的近</w:t>
      </w:r>
      <w:r>
        <w:rPr>
          <w:rFonts w:hint="eastAsia" w:ascii="宋体" w:hAnsi="宋体" w:cs="宋体"/>
          <w:b w:val="0"/>
          <w:bCs/>
          <w:color w:val="auto"/>
          <w:sz w:val="28"/>
          <w:szCs w:val="28"/>
          <w:u w:val="none"/>
          <w:lang w:val="en-US" w:eastAsia="zh-CN"/>
        </w:rPr>
        <w:t>一</w:t>
      </w:r>
      <w:r>
        <w:rPr>
          <w:rFonts w:hint="eastAsia" w:ascii="宋体" w:hAnsi="宋体" w:eastAsia="宋体" w:cs="宋体"/>
          <w:b w:val="0"/>
          <w:bCs/>
          <w:color w:val="auto"/>
          <w:sz w:val="28"/>
          <w:szCs w:val="28"/>
          <w:u w:val="none"/>
        </w:rPr>
        <w:t>个月</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以上</w:t>
      </w:r>
      <w:r>
        <w:rPr>
          <w:rFonts w:hint="eastAsia" w:ascii="宋体" w:hAnsi="宋体" w:eastAsia="宋体" w:cs="宋体"/>
          <w:b w:val="0"/>
          <w:bCs/>
          <w:color w:val="auto"/>
          <w:sz w:val="28"/>
          <w:szCs w:val="28"/>
          <w:u w:val="none"/>
          <w:lang w:eastAsia="zh-CN"/>
        </w:rPr>
        <w:t>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社保网站截图</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sz w:val="28"/>
          <w:szCs w:val="28"/>
          <w:u w:val="none"/>
        </w:rPr>
        <w:t>。</w:t>
      </w:r>
    </w:p>
    <w:p w14:paraId="444EE7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7）银行基本开户许可证或基本存款帐户信息加盖公章复印件；</w:t>
      </w:r>
    </w:p>
    <w:p w14:paraId="40195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8）质量保证措施；</w:t>
      </w:r>
    </w:p>
    <w:p w14:paraId="288919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9）施工方案；</w:t>
      </w:r>
    </w:p>
    <w:p w14:paraId="47B6FE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10）谈判供应商须提供的有关资料：拟投入本项目技术力量情况；拟投入本项目的人员、设备情况及承诺；</w:t>
      </w:r>
      <w:r>
        <w:rPr>
          <w:rFonts w:hint="eastAsia" w:ascii="宋体" w:hAnsi="宋体" w:cs="宋体"/>
          <w:b w:val="0"/>
          <w:bCs/>
          <w:color w:val="auto"/>
          <w:sz w:val="28"/>
          <w:szCs w:val="28"/>
          <w:u w:val="none"/>
          <w:lang w:val="en-US" w:eastAsia="zh-CN"/>
        </w:rPr>
        <w:t>保证</w:t>
      </w:r>
      <w:r>
        <w:rPr>
          <w:rFonts w:hint="eastAsia" w:ascii="宋体" w:hAnsi="宋体" w:eastAsia="宋体" w:cs="宋体"/>
          <w:b w:val="0"/>
          <w:bCs/>
          <w:color w:val="auto"/>
          <w:sz w:val="28"/>
          <w:szCs w:val="28"/>
          <w:u w:val="none"/>
        </w:rPr>
        <w:t>工期承诺；</w:t>
      </w:r>
      <w:r>
        <w:rPr>
          <w:rFonts w:hint="eastAsia" w:ascii="宋体" w:hAnsi="宋体" w:eastAsia="宋体" w:cs="宋体"/>
          <w:b w:val="0"/>
          <w:bCs/>
          <w:color w:val="auto"/>
          <w:sz w:val="28"/>
          <w:szCs w:val="28"/>
          <w:u w:val="none"/>
          <w:lang w:val="en-US" w:eastAsia="zh-CN"/>
        </w:rPr>
        <w:t>项目经理无在建工程</w:t>
      </w:r>
      <w:r>
        <w:rPr>
          <w:rFonts w:hint="eastAsia" w:ascii="宋体" w:hAnsi="宋体" w:eastAsia="宋体" w:cs="宋体"/>
          <w:b w:val="0"/>
          <w:bCs/>
          <w:color w:val="auto"/>
          <w:sz w:val="28"/>
          <w:szCs w:val="28"/>
          <w:u w:val="none"/>
        </w:rPr>
        <w:t>承诺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不转包</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分包承诺；诚信投标承诺</w:t>
      </w:r>
      <w:r>
        <w:rPr>
          <w:rFonts w:hint="eastAsia" w:ascii="宋体" w:hAnsi="宋体" w:eastAsia="宋体" w:cs="宋体"/>
          <w:b w:val="0"/>
          <w:bCs/>
          <w:color w:val="auto"/>
          <w:sz w:val="28"/>
          <w:szCs w:val="28"/>
          <w:u w:val="none"/>
          <w:lang w:val="en-US" w:eastAsia="zh-CN"/>
        </w:rPr>
        <w:t>等</w:t>
      </w:r>
      <w:r>
        <w:rPr>
          <w:rFonts w:hint="eastAsia" w:ascii="宋体" w:hAnsi="宋体" w:eastAsia="宋体" w:cs="宋体"/>
          <w:b w:val="0"/>
          <w:bCs/>
          <w:color w:val="auto"/>
          <w:sz w:val="28"/>
          <w:szCs w:val="28"/>
          <w:u w:val="none"/>
          <w:lang w:eastAsia="zh-CN"/>
        </w:rPr>
        <w:t>。</w:t>
      </w:r>
    </w:p>
    <w:p w14:paraId="128F16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11）</w:t>
      </w:r>
      <w:r>
        <w:rPr>
          <w:rFonts w:hint="eastAsia" w:ascii="宋体" w:hAnsi="宋体" w:cs="宋体"/>
          <w:b w:val="0"/>
          <w:bCs/>
          <w:color w:val="auto"/>
          <w:sz w:val="28"/>
          <w:szCs w:val="28"/>
          <w:u w:val="none"/>
          <w:lang w:val="en-US" w:eastAsia="zh-CN"/>
        </w:rPr>
        <w:t>资格后审证明文件须另外单独封装</w:t>
      </w:r>
      <w:r>
        <w:rPr>
          <w:rFonts w:hint="eastAsia" w:ascii="宋体" w:hAnsi="宋体" w:eastAsia="宋体" w:cs="宋体"/>
          <w:b w:val="0"/>
          <w:bCs/>
          <w:color w:val="auto"/>
          <w:sz w:val="28"/>
          <w:szCs w:val="28"/>
          <w:u w:val="none"/>
        </w:rPr>
        <w:t>。</w:t>
      </w:r>
    </w:p>
    <w:p w14:paraId="537FE9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w:t>
      </w:r>
      <w:r>
        <w:rPr>
          <w:rFonts w:hint="eastAsia" w:ascii="宋体" w:hAnsi="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）谈判供应商应认真阅读、并充分理解本文件的全部内容（包括所有的补充、修改内容），</w:t>
      </w:r>
      <w:r>
        <w:rPr>
          <w:rFonts w:hint="eastAsia" w:ascii="宋体" w:hAnsi="宋体" w:eastAsia="宋体" w:cs="宋体"/>
          <w:b w:val="0"/>
          <w:bCs/>
          <w:color w:val="auto"/>
          <w:sz w:val="28"/>
          <w:szCs w:val="28"/>
          <w:u w:val="none"/>
          <w:lang w:val="en-US" w:eastAsia="zh-CN"/>
        </w:rPr>
        <w:t>响应</w:t>
      </w:r>
      <w:r>
        <w:rPr>
          <w:rFonts w:hint="eastAsia" w:ascii="宋体" w:hAnsi="宋体" w:eastAsia="宋体" w:cs="宋体"/>
          <w:b w:val="0"/>
          <w:bCs/>
          <w:color w:val="auto"/>
          <w:sz w:val="28"/>
          <w:szCs w:val="28"/>
          <w:u w:val="none"/>
        </w:rPr>
        <w:t>并履行</w:t>
      </w:r>
      <w:r>
        <w:rPr>
          <w:rFonts w:hint="eastAsia" w:ascii="宋体" w:hAnsi="宋体" w:eastAsia="宋体" w:cs="宋体"/>
          <w:b w:val="0"/>
          <w:bCs/>
          <w:color w:val="auto"/>
          <w:sz w:val="28"/>
          <w:szCs w:val="28"/>
          <w:u w:val="none"/>
          <w:lang w:val="en-US" w:eastAsia="zh-CN"/>
        </w:rPr>
        <w:t>全部符合</w:t>
      </w:r>
      <w:r>
        <w:rPr>
          <w:rFonts w:hint="eastAsia" w:ascii="宋体" w:hAnsi="宋体" w:eastAsia="宋体" w:cs="宋体"/>
          <w:b w:val="0"/>
          <w:bCs/>
          <w:color w:val="auto"/>
          <w:sz w:val="28"/>
          <w:szCs w:val="28"/>
          <w:u w:val="none"/>
        </w:rPr>
        <w:t>本文件中各项条款</w:t>
      </w:r>
      <w:r>
        <w:rPr>
          <w:rFonts w:hint="eastAsia" w:ascii="宋体" w:hAnsi="宋体" w:eastAsia="宋体" w:cs="宋体"/>
          <w:b w:val="0"/>
          <w:bCs/>
          <w:color w:val="auto"/>
          <w:sz w:val="28"/>
          <w:szCs w:val="28"/>
          <w:u w:val="none"/>
          <w:lang w:eastAsia="zh-CN"/>
        </w:rPr>
        <w:t>的</w:t>
      </w:r>
      <w:r>
        <w:rPr>
          <w:rFonts w:hint="eastAsia" w:ascii="宋体" w:hAnsi="宋体" w:eastAsia="宋体" w:cs="宋体"/>
          <w:b w:val="0"/>
          <w:bCs/>
          <w:color w:val="auto"/>
          <w:sz w:val="28"/>
          <w:szCs w:val="28"/>
          <w:u w:val="none"/>
        </w:rPr>
        <w:t>规定及要求</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提供承诺函</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62C1EB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 计量单位</w:t>
      </w:r>
    </w:p>
    <w:p w14:paraId="3371FF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6.1除技术要求中另有规定外，本文件所要求使用的计量单位均应采用国家法定计量单位。</w:t>
      </w:r>
    </w:p>
    <w:p w14:paraId="0F3138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三、谈判报价要求</w:t>
      </w:r>
    </w:p>
    <w:p w14:paraId="5D219E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 对于本文件中未列明，而谈判供应商认为必需的费用也需列入总报价。在合同实施时，采购人将不予支付成交供应商没有列入的项目费用，并认为此项目的费用已包括在总报价中。</w:t>
      </w:r>
    </w:p>
    <w:p w14:paraId="71FC52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四、竞争性谈判响应文件的份数、封装和递交</w:t>
      </w:r>
      <w:r>
        <w:rPr>
          <w:rFonts w:hint="eastAsia" w:ascii="宋体" w:hAnsi="宋体" w:eastAsia="宋体" w:cs="宋体"/>
          <w:b w:val="0"/>
          <w:bCs/>
          <w:color w:val="auto"/>
          <w:sz w:val="28"/>
          <w:szCs w:val="28"/>
          <w:u w:val="none"/>
          <w:lang w:eastAsia="zh-CN"/>
        </w:rPr>
        <w:t>。</w:t>
      </w:r>
    </w:p>
    <w:p w14:paraId="5758AF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 谈判响应文件的份数和封装</w:t>
      </w:r>
    </w:p>
    <w:p w14:paraId="65033D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8.1谈判供应商应将竞争性谈判响应文件中“价格文件”和“商务技术文件”一起胶装，</w:t>
      </w:r>
      <w:r>
        <w:rPr>
          <w:rFonts w:hint="eastAsia" w:ascii="宋体" w:hAnsi="宋体" w:eastAsia="宋体" w:cs="宋体"/>
          <w:b w:val="0"/>
          <w:bCs/>
          <w:color w:val="000000" w:themeColor="text1"/>
          <w:sz w:val="28"/>
          <w:szCs w:val="28"/>
          <w:u w:val="none"/>
          <w14:textFill>
            <w14:solidFill>
              <w14:schemeClr w14:val="tx1"/>
            </w14:solidFill>
          </w14:textFill>
        </w:rPr>
        <w:t>要求目录清晰。正本</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一</w:t>
      </w:r>
      <w:r>
        <w:rPr>
          <w:rFonts w:hint="eastAsia" w:ascii="宋体" w:hAnsi="宋体" w:eastAsia="宋体" w:cs="宋体"/>
          <w:b w:val="0"/>
          <w:bCs/>
          <w:color w:val="000000" w:themeColor="text1"/>
          <w:sz w:val="28"/>
          <w:szCs w:val="28"/>
          <w:u w:val="none"/>
          <w14:textFill>
            <w14:solidFill>
              <w14:schemeClr w14:val="tx1"/>
            </w14:solidFill>
          </w14:textFill>
        </w:rPr>
        <w:t>份，副本</w:t>
      </w:r>
      <w:r>
        <w:rPr>
          <w:rFonts w:hint="eastAsia" w:ascii="宋体" w:hAnsi="宋体" w:cs="宋体"/>
          <w:b w:val="0"/>
          <w:bCs/>
          <w:color w:val="000000" w:themeColor="text1"/>
          <w:sz w:val="28"/>
          <w:szCs w:val="28"/>
          <w:u w:val="none"/>
          <w:lang w:val="en-US" w:eastAsia="zh-CN"/>
          <w14:textFill>
            <w14:solidFill>
              <w14:schemeClr w14:val="tx1"/>
            </w14:solidFill>
          </w14:textFill>
        </w:rPr>
        <w:t>二</w:t>
      </w:r>
      <w:r>
        <w:rPr>
          <w:rFonts w:hint="eastAsia" w:ascii="宋体" w:hAnsi="宋体" w:eastAsia="宋体" w:cs="宋体"/>
          <w:b w:val="0"/>
          <w:bCs/>
          <w:color w:val="000000" w:themeColor="text1"/>
          <w:sz w:val="28"/>
          <w:szCs w:val="28"/>
          <w:u w:val="none"/>
          <w14:textFill>
            <w14:solidFill>
              <w14:schemeClr w14:val="tx1"/>
            </w14:solidFill>
          </w14:textFill>
        </w:rPr>
        <w:t>份，</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正本和副本一起</w:t>
      </w:r>
      <w:r>
        <w:rPr>
          <w:rFonts w:hint="eastAsia" w:ascii="宋体" w:hAnsi="宋体" w:eastAsia="宋体" w:cs="宋体"/>
          <w:b w:val="0"/>
          <w:bCs/>
          <w:color w:val="000000" w:themeColor="text1"/>
          <w:sz w:val="28"/>
          <w:szCs w:val="28"/>
          <w:u w:val="none"/>
          <w14:textFill>
            <w14:solidFill>
              <w14:schemeClr w14:val="tx1"/>
            </w14:solidFill>
          </w14:textFill>
        </w:rPr>
        <w:t>封装，封装封面上应注明采购项目名称、编</w:t>
      </w:r>
      <w:r>
        <w:rPr>
          <w:rFonts w:hint="eastAsia" w:ascii="宋体" w:hAnsi="宋体" w:eastAsia="宋体" w:cs="宋体"/>
          <w:b w:val="0"/>
          <w:bCs/>
          <w:color w:val="auto"/>
          <w:sz w:val="28"/>
          <w:szCs w:val="28"/>
          <w:u w:val="none"/>
        </w:rPr>
        <w:t>号和有“在（</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月</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日</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时</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none"/>
          <w:lang w:eastAsia="zh-CN"/>
        </w:rPr>
        <w:t>分</w:t>
      </w:r>
      <w:r>
        <w:rPr>
          <w:rFonts w:hint="eastAsia" w:ascii="宋体" w:hAnsi="宋体" w:eastAsia="宋体" w:cs="宋体"/>
          <w:b w:val="0"/>
          <w:bCs/>
          <w:color w:val="auto"/>
          <w:sz w:val="28"/>
          <w:szCs w:val="28"/>
          <w:u w:val="none"/>
        </w:rPr>
        <w:t>）之前不得启封”的字样，封口处加盖供应商印章。</w:t>
      </w:r>
    </w:p>
    <w:p w14:paraId="7ADB3A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8.2竞争性谈判响应文件的信封上应写明：</w:t>
      </w:r>
    </w:p>
    <w:p w14:paraId="0BE427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1）竞争性</w:t>
      </w:r>
      <w:r>
        <w:rPr>
          <w:rFonts w:hint="eastAsia" w:ascii="宋体" w:hAnsi="宋体" w:cs="宋体"/>
          <w:b w:val="0"/>
          <w:bCs/>
          <w:color w:val="auto"/>
          <w:sz w:val="28"/>
          <w:szCs w:val="28"/>
          <w:u w:val="none"/>
          <w:lang w:val="en-US" w:eastAsia="zh-CN"/>
        </w:rPr>
        <w:t>谈判</w:t>
      </w:r>
      <w:r>
        <w:rPr>
          <w:rFonts w:hint="eastAsia" w:ascii="宋体" w:hAnsi="宋体" w:eastAsia="宋体" w:cs="宋体"/>
          <w:b w:val="0"/>
          <w:bCs/>
          <w:color w:val="auto"/>
          <w:sz w:val="28"/>
          <w:szCs w:val="28"/>
          <w:u w:val="none"/>
        </w:rPr>
        <w:t>采购项目编号；</w:t>
      </w:r>
    </w:p>
    <w:p w14:paraId="3AEF7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2）竞争性</w:t>
      </w:r>
      <w:r>
        <w:rPr>
          <w:rFonts w:hint="eastAsia" w:ascii="宋体" w:hAnsi="宋体" w:cs="宋体"/>
          <w:b w:val="0"/>
          <w:bCs/>
          <w:color w:val="auto"/>
          <w:sz w:val="28"/>
          <w:szCs w:val="28"/>
          <w:u w:val="none"/>
          <w:lang w:val="en-US" w:eastAsia="zh-CN"/>
        </w:rPr>
        <w:t>谈判</w:t>
      </w:r>
      <w:r>
        <w:rPr>
          <w:rFonts w:hint="eastAsia" w:ascii="宋体" w:hAnsi="宋体" w:eastAsia="宋体" w:cs="宋体"/>
          <w:b w:val="0"/>
          <w:bCs/>
          <w:color w:val="auto"/>
          <w:sz w:val="28"/>
          <w:szCs w:val="28"/>
          <w:u w:val="none"/>
        </w:rPr>
        <w:t>采购项目名称；</w:t>
      </w:r>
    </w:p>
    <w:p w14:paraId="0085A6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3）谈判供应商名称。</w:t>
      </w:r>
    </w:p>
    <w:p w14:paraId="2C8952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 竞争性谈判响应文件的递交</w:t>
      </w:r>
    </w:p>
    <w:p w14:paraId="527D46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9.1所有竞争性谈判竞争性响应文件应于“第一章 竞争性谈判公告”中规定的时间前递交到规定的指定谈判地点。</w:t>
      </w:r>
    </w:p>
    <w:p w14:paraId="20BD85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迟交的竞争性谈判响应文件，按《中华人民共和国招标投标法》的规定，政府采购代理机构将拒绝或原封退回在其规定的递交竞争性谈判响应文件截止时间之后收到的任何竞争性谈判响应文件。</w:t>
      </w:r>
    </w:p>
    <w:p w14:paraId="755637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五、谈判的步骤</w:t>
      </w:r>
    </w:p>
    <w:p w14:paraId="7C86C5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12.1如发现下列情形之一的，其谈判响应文件将被视为无效：</w:t>
      </w:r>
    </w:p>
    <w:p w14:paraId="105CDB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1）谈判响应供应商的响应文件和资格证明文件未提供或模糊不清导致评审委员会难以辨认的及其它不符合谈判文件要求的；</w:t>
      </w:r>
    </w:p>
    <w:p w14:paraId="3F07C1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2）超出经营范围或业务范围响应的；</w:t>
      </w:r>
    </w:p>
    <w:p w14:paraId="7B5345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3）未按照谈判文件的要求制作谈判响应文件的；</w:t>
      </w:r>
    </w:p>
    <w:p w14:paraId="0475D9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4）谈判响应文件技术规格中的响应与事实不符或虚假响应的；</w:t>
      </w:r>
    </w:p>
    <w:p w14:paraId="5EF6A9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5）报价超过预算，且采购人无法支付的；</w:t>
      </w:r>
    </w:p>
    <w:p w14:paraId="1EAE5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6）不满足谈判文件中“第三章 采购项目技术规格、参数及要求”中任何一项条款的；</w:t>
      </w:r>
    </w:p>
    <w:p w14:paraId="72761B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7）谈判小组认为最终报价低于成本价的；</w:t>
      </w:r>
    </w:p>
    <w:p w14:paraId="19AADD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8）第二轮谈判报价高于第一轮报价的；</w:t>
      </w:r>
    </w:p>
    <w:p w14:paraId="302B34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9）符合谈判文件中其它规定被视为无效的条款的；</w:t>
      </w:r>
    </w:p>
    <w:p w14:paraId="5C06F8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10)其他未实质性响应谈判文件的；</w:t>
      </w:r>
    </w:p>
    <w:p w14:paraId="0E2B8C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12.2第一轮谈判</w:t>
      </w:r>
    </w:p>
    <w:p w14:paraId="4BF4C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14:paraId="6984EC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谈判小组一致确定响应供应商符合谈判文件要求的，按谈判文件设定的方法和标准确定成交候选人。第一轮谈判谈判小组未能确定成交候选人的，对谈判文件修正后进行第二轮谈判。</w:t>
      </w:r>
    </w:p>
    <w:p w14:paraId="523797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12.3谈判文件修正</w:t>
      </w:r>
    </w:p>
    <w:p w14:paraId="7202A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1）第一轮谈判结束后，各响应供应商退场等候，谈判小组进行合议。</w:t>
      </w:r>
    </w:p>
    <w:p w14:paraId="504AB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2）代理机构通知响应供应商集中，谈判小组强调调整后的采购要求，将谈判文件的修改结果以书面的形式通知响应供应商，向响应供应商提供较充分的修正时间。</w:t>
      </w:r>
    </w:p>
    <w:p w14:paraId="621D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53FCA6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12.4第二轮谈判</w:t>
      </w:r>
    </w:p>
    <w:p w14:paraId="7AE7AE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546D9A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03A60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12.5最后报价</w:t>
      </w:r>
    </w:p>
    <w:p w14:paraId="08D87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成交候选人作最后报价，密封递交谈判小组。谈判小组按报价从低到高排序，推荐成交候选人顺序，形成谈判报告。</w:t>
      </w:r>
    </w:p>
    <w:p w14:paraId="407912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12.6响应供应商的报价均超过了政府采购预算，采购人不能支付的，谈判活动终止。 </w:t>
      </w:r>
    </w:p>
    <w:p w14:paraId="50E30F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六、确定成交供应商办法</w:t>
      </w:r>
    </w:p>
    <w:p w14:paraId="5A3EF0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13.1 谈判小组只要求商务评审和技术（服务）评审合格的谈判供应商在规定的时间内进行报价。（规定时间为小于或等于15分钟）</w:t>
      </w:r>
    </w:p>
    <w:p w14:paraId="3AF1CF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13.2谈判小组将根据竞争性谈判文件的约定决定是否要求所有合格的谈判供应商在规定时间内进行第二次或最后报价，该最后报价将作为谈判小组评比的最终依据。</w:t>
      </w:r>
    </w:p>
    <w:p w14:paraId="62E15C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13.3根据符合采购需求、质量和服务相等且报价最低的原则确定成交供应商。</w:t>
      </w:r>
    </w:p>
    <w:p w14:paraId="418314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13.4投标报价大小写不一致时，以大写为准。如大小写错乱视为无效报价，按第一轮报价为准。</w:t>
      </w:r>
    </w:p>
    <w:p w14:paraId="4AD488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13.5第二次报价相同并列第一名时，由评审委员会对质量、服务、技术文件等进行审查确定成交供应商。（评审委员会难以确定时进入第三轮报价）</w:t>
      </w:r>
    </w:p>
    <w:p w14:paraId="16B04F1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公示及质疑</w:t>
      </w:r>
    </w:p>
    <w:p w14:paraId="27D982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谈判小组评审工作完成后，成交结果即时进行网上公示，公示之日起七个工作日内为质疑期。</w:t>
      </w:r>
    </w:p>
    <w:p w14:paraId="50C296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八、中标（成交）通知书的发放</w:t>
      </w:r>
    </w:p>
    <w:p w14:paraId="09B360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成交结果公告公示后二个工作日内发放中标（成交）通知书。</w:t>
      </w:r>
    </w:p>
    <w:p w14:paraId="10879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九、</w:t>
      </w:r>
      <w:r>
        <w:rPr>
          <w:rFonts w:hint="eastAsia" w:ascii="宋体" w:hAnsi="宋体" w:eastAsia="宋体" w:cs="宋体"/>
          <w:b w:val="0"/>
          <w:bCs/>
          <w:color w:val="auto"/>
          <w:sz w:val="28"/>
          <w:szCs w:val="28"/>
          <w:u w:val="none"/>
        </w:rPr>
        <w:t>签订合同</w:t>
      </w:r>
    </w:p>
    <w:p w14:paraId="001D70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中标（成交）</w:t>
      </w:r>
      <w:r>
        <w:rPr>
          <w:rFonts w:hint="eastAsia" w:ascii="宋体" w:hAnsi="宋体" w:eastAsia="宋体" w:cs="宋体"/>
          <w:b w:val="0"/>
          <w:bCs/>
          <w:color w:val="auto"/>
          <w:sz w:val="28"/>
          <w:szCs w:val="28"/>
          <w:u w:val="none"/>
        </w:rPr>
        <w:t>通知书</w:t>
      </w:r>
      <w:r>
        <w:rPr>
          <w:rFonts w:hint="eastAsia" w:ascii="宋体" w:hAnsi="宋体" w:eastAsia="宋体" w:cs="宋体"/>
          <w:b w:val="0"/>
          <w:bCs/>
          <w:color w:val="auto"/>
          <w:sz w:val="28"/>
          <w:szCs w:val="28"/>
          <w:u w:val="none"/>
          <w:lang w:val="en-US" w:eastAsia="zh-CN"/>
        </w:rPr>
        <w:t>发放</w:t>
      </w:r>
      <w:r>
        <w:rPr>
          <w:rFonts w:hint="eastAsia" w:ascii="宋体" w:hAnsi="宋体" w:eastAsia="宋体" w:cs="宋体"/>
          <w:b w:val="0"/>
          <w:bCs/>
          <w:color w:val="auto"/>
          <w:sz w:val="28"/>
          <w:szCs w:val="28"/>
          <w:u w:val="none"/>
        </w:rPr>
        <w:t>后，成交供应商</w:t>
      </w:r>
      <w:r>
        <w:rPr>
          <w:rFonts w:hint="eastAsia" w:ascii="宋体" w:hAnsi="宋体" w:eastAsia="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eastAsia="zh-CN"/>
        </w:rPr>
        <w:t>在</w:t>
      </w:r>
      <w:r>
        <w:rPr>
          <w:rFonts w:hint="eastAsia" w:ascii="宋体" w:hAnsi="宋体" w:eastAsia="宋体" w:cs="宋体"/>
          <w:b w:val="0"/>
          <w:bCs/>
          <w:color w:val="auto"/>
          <w:sz w:val="28"/>
          <w:szCs w:val="28"/>
          <w:u w:val="none"/>
          <w:lang w:val="en-US" w:eastAsia="zh-CN"/>
        </w:rPr>
        <w:t>三十日历天</w:t>
      </w:r>
      <w:r>
        <w:rPr>
          <w:rFonts w:hint="eastAsia" w:ascii="宋体" w:hAnsi="宋体" w:eastAsia="宋体" w:cs="宋体"/>
          <w:b w:val="0"/>
          <w:bCs/>
          <w:color w:val="auto"/>
          <w:sz w:val="28"/>
          <w:szCs w:val="28"/>
          <w:u w:val="none"/>
        </w:rPr>
        <w:t>内与采购人签订</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合同</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提供承诺函</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043A66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十、</w:t>
      </w:r>
      <w:r>
        <w:rPr>
          <w:rFonts w:hint="eastAsia" w:ascii="宋体" w:hAnsi="宋体" w:eastAsia="宋体" w:cs="宋体"/>
          <w:b w:val="0"/>
          <w:bCs/>
          <w:color w:val="auto"/>
          <w:sz w:val="28"/>
          <w:szCs w:val="28"/>
          <w:u w:val="none"/>
        </w:rPr>
        <w:t>适用法律</w:t>
      </w:r>
    </w:p>
    <w:p w14:paraId="6A420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1.</w:t>
      </w:r>
      <w:r>
        <w:rPr>
          <w:rFonts w:hint="eastAsia" w:ascii="宋体" w:hAnsi="宋体" w:eastAsia="宋体" w:cs="宋体"/>
          <w:b w:val="0"/>
          <w:bCs/>
          <w:color w:val="auto"/>
          <w:sz w:val="28"/>
          <w:szCs w:val="28"/>
          <w:u w:val="none"/>
        </w:rPr>
        <w:t>采购当事人的一切活动均适用于</w:t>
      </w:r>
      <w:r>
        <w:rPr>
          <w:rFonts w:hint="eastAsia" w:ascii="宋体" w:hAnsi="宋体" w:eastAsia="宋体" w:cs="宋体"/>
          <w:b w:val="0"/>
          <w:bCs/>
          <w:color w:val="auto"/>
          <w:sz w:val="28"/>
          <w:szCs w:val="28"/>
          <w:u w:val="none"/>
          <w:lang w:eastAsia="zh-CN"/>
        </w:rPr>
        <w:t>《中华人民共和国招标投标法》</w:t>
      </w:r>
      <w:r>
        <w:rPr>
          <w:rFonts w:hint="eastAsia" w:ascii="宋体" w:hAnsi="宋体" w:eastAsia="宋体" w:cs="宋体"/>
          <w:b w:val="0"/>
          <w:bCs/>
          <w:color w:val="auto"/>
          <w:sz w:val="28"/>
          <w:szCs w:val="28"/>
          <w:u w:val="none"/>
        </w:rPr>
        <w:t>及相关规定。</w:t>
      </w:r>
      <w:bookmarkStart w:id="2" w:name="_Toc17310"/>
    </w:p>
    <w:p w14:paraId="68F73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2.成交供应商在施工过程中必须做到安全文明施工，在施工过程中所发生的</w:t>
      </w:r>
    </w:p>
    <w:p w14:paraId="396829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8"/>
          <w:szCs w:val="28"/>
          <w:u w:val="none"/>
          <w:lang w:val="en-US"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宋体" w:hAnsi="宋体" w:eastAsia="宋体" w:cs="宋体"/>
          <w:b w:val="0"/>
          <w:bCs/>
          <w:color w:val="auto"/>
          <w:sz w:val="28"/>
          <w:szCs w:val="28"/>
          <w:u w:val="none"/>
          <w:lang w:val="en-US" w:eastAsia="zh-CN"/>
        </w:rPr>
        <w:t>一切安全责任问题全部由成交供应商单独承担。</w:t>
      </w:r>
    </w:p>
    <w:p w14:paraId="56B952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val="0"/>
          <w:color w:val="auto"/>
          <w:sz w:val="32"/>
          <w:szCs w:val="32"/>
          <w:u w:val="none"/>
        </w:rPr>
      </w:pPr>
      <w:r>
        <w:rPr>
          <w:rFonts w:hint="eastAsia" w:ascii="宋体" w:hAnsi="宋体" w:eastAsia="宋体" w:cs="宋体"/>
          <w:b/>
          <w:bCs w:val="0"/>
          <w:color w:val="auto"/>
          <w:sz w:val="32"/>
          <w:szCs w:val="32"/>
          <w:u w:val="none"/>
          <w:lang w:eastAsia="zh-CN"/>
        </w:rPr>
        <w:t>第三章  采购项目技术规格、参数及要求</w:t>
      </w:r>
      <w:bookmarkEnd w:id="2"/>
    </w:p>
    <w:p w14:paraId="760677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u w:val="none"/>
        </w:rPr>
      </w:pPr>
    </w:p>
    <w:p w14:paraId="260555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一、项目编号：</w:t>
      </w:r>
      <w:r>
        <w:rPr>
          <w:rFonts w:hint="eastAsia" w:ascii="宋体" w:hAnsi="宋体" w:eastAsia="宋体" w:cs="宋体"/>
          <w:b w:val="0"/>
          <w:bCs/>
          <w:color w:val="auto"/>
          <w:sz w:val="28"/>
          <w:szCs w:val="28"/>
          <w:highlight w:val="none"/>
          <w:u w:val="none"/>
          <w:lang w:val="en-US" w:eastAsia="zh-CN"/>
        </w:rPr>
        <w:t>冶农招[202</w:t>
      </w:r>
      <w:r>
        <w:rPr>
          <w:rFonts w:hint="eastAsia" w:ascii="宋体" w:hAnsi="宋体" w:cs="宋体"/>
          <w:b w:val="0"/>
          <w:bCs/>
          <w:color w:val="auto"/>
          <w:sz w:val="28"/>
          <w:szCs w:val="28"/>
          <w:highlight w:val="none"/>
          <w:u w:val="none"/>
          <w:lang w:val="en-US" w:eastAsia="zh-CN"/>
        </w:rPr>
        <w:t>5</w:t>
      </w:r>
      <w:r>
        <w:rPr>
          <w:rFonts w:hint="eastAsia" w:ascii="宋体" w:hAnsi="宋体" w:eastAsia="宋体" w:cs="宋体"/>
          <w:b w:val="0"/>
          <w:bCs/>
          <w:color w:val="auto"/>
          <w:sz w:val="28"/>
          <w:szCs w:val="28"/>
          <w:highlight w:val="none"/>
          <w:u w:val="none"/>
          <w:lang w:val="en-US" w:eastAsia="zh-CN"/>
        </w:rPr>
        <w:t>]0</w:t>
      </w:r>
      <w:r>
        <w:rPr>
          <w:rFonts w:hint="eastAsia" w:ascii="宋体" w:hAnsi="宋体" w:cs="宋体"/>
          <w:b w:val="0"/>
          <w:bCs/>
          <w:color w:val="auto"/>
          <w:sz w:val="28"/>
          <w:szCs w:val="28"/>
          <w:highlight w:val="none"/>
          <w:u w:val="none"/>
          <w:lang w:val="en-US" w:eastAsia="zh-CN"/>
        </w:rPr>
        <w:t>79</w:t>
      </w:r>
      <w:r>
        <w:rPr>
          <w:rFonts w:hint="eastAsia" w:ascii="宋体" w:hAnsi="宋体" w:eastAsia="宋体" w:cs="宋体"/>
          <w:b w:val="0"/>
          <w:bCs/>
          <w:color w:val="auto"/>
          <w:sz w:val="28"/>
          <w:szCs w:val="28"/>
          <w:highlight w:val="none"/>
          <w:u w:val="none"/>
          <w:lang w:val="en-US" w:eastAsia="zh-CN"/>
        </w:rPr>
        <w:t>号</w:t>
      </w:r>
      <w:r>
        <w:rPr>
          <w:rFonts w:hint="eastAsia" w:ascii="宋体" w:hAnsi="宋体" w:cs="宋体"/>
          <w:b w:val="0"/>
          <w:bCs/>
          <w:color w:val="auto"/>
          <w:sz w:val="28"/>
          <w:szCs w:val="28"/>
          <w:highlight w:val="none"/>
          <w:u w:val="none"/>
          <w:lang w:val="en-US" w:eastAsia="zh-CN"/>
        </w:rPr>
        <w:t>。</w:t>
      </w:r>
      <w:r>
        <w:rPr>
          <w:rFonts w:hint="eastAsia" w:ascii="宋体" w:hAnsi="宋体" w:eastAsia="宋体" w:cs="宋体"/>
          <w:b w:val="0"/>
          <w:bCs/>
          <w:color w:val="auto"/>
          <w:sz w:val="28"/>
          <w:szCs w:val="28"/>
          <w:highlight w:val="none"/>
          <w:u w:val="none"/>
          <w:lang w:val="en-US" w:eastAsia="zh-CN"/>
        </w:rPr>
        <w:t xml:space="preserve">          </w:t>
      </w:r>
    </w:p>
    <w:p w14:paraId="77EC8B1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二、项目名称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val="0"/>
          <w:color w:val="auto"/>
          <w:sz w:val="28"/>
          <w:szCs w:val="28"/>
          <w:u w:val="none"/>
          <w:lang w:val="en-US" w:eastAsia="zh-CN"/>
        </w:rPr>
        <w:t>大冶市殷祖镇高墙村坳头至刘除土路基建设工程项目</w:t>
      </w:r>
      <w:r>
        <w:rPr>
          <w:rFonts w:hint="eastAsia" w:ascii="宋体" w:hAnsi="宋体" w:cs="宋体"/>
          <w:b w:val="0"/>
          <w:bCs w:val="0"/>
          <w:color w:val="auto"/>
          <w:sz w:val="28"/>
          <w:szCs w:val="28"/>
          <w:u w:val="none"/>
          <w:lang w:val="en-US" w:eastAsia="zh-CN"/>
        </w:rPr>
        <w:t>。</w:t>
      </w:r>
    </w:p>
    <w:p w14:paraId="49839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三、采购</w:t>
      </w:r>
      <w:r>
        <w:rPr>
          <w:rFonts w:hint="eastAsia" w:ascii="宋体" w:hAnsi="宋体" w:eastAsia="宋体" w:cs="宋体"/>
          <w:b w:val="0"/>
          <w:bCs/>
          <w:color w:val="auto"/>
          <w:sz w:val="28"/>
          <w:szCs w:val="28"/>
          <w:u w:val="none"/>
          <w:lang w:val="en-US" w:eastAsia="zh-CN"/>
        </w:rPr>
        <w:t>内容</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en-US" w:eastAsia="zh-CN"/>
        </w:rPr>
        <w:t>招标</w:t>
      </w:r>
      <w:r>
        <w:rPr>
          <w:rFonts w:hint="eastAsia" w:ascii="宋体" w:hAnsi="宋体" w:eastAsia="宋体" w:cs="宋体"/>
          <w:b w:val="0"/>
          <w:bCs/>
          <w:color w:val="auto"/>
          <w:sz w:val="28"/>
          <w:szCs w:val="28"/>
          <w:u w:val="none"/>
          <w:lang w:eastAsia="zh-CN"/>
        </w:rPr>
        <w:t>工程量清单</w:t>
      </w:r>
      <w:r>
        <w:rPr>
          <w:rFonts w:hint="eastAsia" w:ascii="宋体" w:hAnsi="宋体" w:cs="宋体"/>
          <w:b w:val="0"/>
          <w:bCs/>
          <w:color w:val="auto"/>
          <w:sz w:val="28"/>
          <w:szCs w:val="28"/>
          <w:u w:val="none"/>
          <w:lang w:val="en-US" w:eastAsia="zh-CN"/>
        </w:rPr>
        <w:t>中</w:t>
      </w:r>
      <w:r>
        <w:rPr>
          <w:rFonts w:hint="eastAsia" w:ascii="宋体" w:hAnsi="宋体" w:eastAsia="宋体" w:cs="宋体"/>
          <w:b w:val="0"/>
          <w:bCs/>
          <w:color w:val="auto"/>
          <w:sz w:val="28"/>
          <w:szCs w:val="28"/>
          <w:u w:val="none"/>
        </w:rPr>
        <w:t>的全部内容</w:t>
      </w:r>
      <w:r>
        <w:rPr>
          <w:rFonts w:hint="eastAsia" w:ascii="宋体" w:hAnsi="宋体" w:cs="宋体"/>
          <w:b w:val="0"/>
          <w:bCs/>
          <w:color w:val="auto"/>
          <w:sz w:val="28"/>
          <w:szCs w:val="28"/>
          <w:u w:val="none"/>
          <w:lang w:eastAsia="zh-CN"/>
        </w:rPr>
        <w:t>。</w:t>
      </w:r>
    </w:p>
    <w:p w14:paraId="74C460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四、采购需求：</w:t>
      </w:r>
    </w:p>
    <w:p w14:paraId="10BE93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1、工程质量标准：验收合格。</w:t>
      </w:r>
    </w:p>
    <w:p w14:paraId="09B52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2、付款方式：</w:t>
      </w:r>
      <w:r>
        <w:rPr>
          <w:rFonts w:hint="eastAsia" w:ascii="宋体" w:hAnsi="宋体" w:cs="宋体"/>
          <w:b w:val="0"/>
          <w:bCs/>
          <w:color w:val="auto"/>
          <w:sz w:val="28"/>
          <w:szCs w:val="28"/>
          <w:u w:val="none"/>
          <w:lang w:val="en-US" w:eastAsia="zh-CN"/>
        </w:rPr>
        <w:t>以上级奖补及</w:t>
      </w:r>
      <w:r>
        <w:rPr>
          <w:rFonts w:hint="eastAsia" w:ascii="宋体" w:hAnsi="宋体" w:eastAsia="宋体" w:cs="宋体"/>
          <w:b w:val="0"/>
          <w:bCs/>
          <w:color w:val="auto"/>
          <w:sz w:val="28"/>
          <w:szCs w:val="28"/>
          <w:u w:val="none"/>
          <w:lang w:val="en-US" w:eastAsia="zh-CN"/>
        </w:rPr>
        <w:t>自筹</w:t>
      </w:r>
      <w:r>
        <w:rPr>
          <w:rFonts w:hint="eastAsia" w:ascii="宋体" w:hAnsi="宋体" w:cs="宋体"/>
          <w:b w:val="0"/>
          <w:bCs/>
          <w:color w:val="auto"/>
          <w:sz w:val="28"/>
          <w:szCs w:val="28"/>
          <w:u w:val="none"/>
          <w:lang w:val="en-US" w:eastAsia="zh-CN"/>
        </w:rPr>
        <w:t>资金的到账情况，按工程进度付款（具体以施工合同约定为准）</w:t>
      </w:r>
      <w:r>
        <w:rPr>
          <w:rFonts w:hint="eastAsia" w:ascii="宋体" w:hAnsi="宋体" w:eastAsia="宋体" w:cs="宋体"/>
          <w:b w:val="0"/>
          <w:bCs/>
          <w:color w:val="auto"/>
          <w:sz w:val="28"/>
          <w:szCs w:val="28"/>
          <w:u w:val="none"/>
          <w:lang w:val="en-US" w:eastAsia="zh-CN"/>
        </w:rPr>
        <w:t>。</w:t>
      </w:r>
    </w:p>
    <w:p w14:paraId="08E7A6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工期：</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lang w:val="en-US" w:eastAsia="zh-CN"/>
        </w:rPr>
        <w:t>0日历天</w:t>
      </w:r>
      <w:r>
        <w:rPr>
          <w:rFonts w:hint="eastAsia" w:ascii="宋体" w:hAnsi="宋体" w:eastAsia="宋体" w:cs="宋体"/>
          <w:b w:val="0"/>
          <w:bCs/>
          <w:color w:val="auto"/>
          <w:sz w:val="28"/>
          <w:szCs w:val="28"/>
          <w:u w:val="none"/>
        </w:rPr>
        <w:t>。</w:t>
      </w:r>
    </w:p>
    <w:p w14:paraId="55D247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4、质保期</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u w:val="none"/>
          <w:lang w:val="en-US" w:eastAsia="zh-CN"/>
        </w:rPr>
        <w:t>缺陷责任期</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：项目质保期为1年，从竣工验收合格之日算起。</w:t>
      </w:r>
    </w:p>
    <w:p w14:paraId="326BE7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w:t>
      </w:r>
      <w:r>
        <w:rPr>
          <w:rFonts w:hint="eastAsia" w:ascii="宋体" w:hAnsi="宋体" w:eastAsia="宋体" w:cs="宋体"/>
          <w:b w:val="0"/>
          <w:bCs/>
          <w:color w:val="auto"/>
          <w:sz w:val="28"/>
          <w:szCs w:val="28"/>
          <w:u w:val="none"/>
          <w:lang w:val="en-US" w:eastAsia="zh-CN"/>
        </w:rPr>
        <w:t>或模糊不清</w:t>
      </w:r>
      <w:r>
        <w:rPr>
          <w:rFonts w:hint="eastAsia" w:ascii="宋体" w:hAnsi="宋体" w:eastAsia="宋体" w:cs="宋体"/>
          <w:b w:val="0"/>
          <w:bCs/>
          <w:color w:val="auto"/>
          <w:sz w:val="28"/>
          <w:szCs w:val="28"/>
          <w:u w:val="none"/>
        </w:rPr>
        <w:t>的</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008CFD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w:t>
      </w:r>
      <w:r>
        <w:rPr>
          <w:rFonts w:hint="eastAsia" w:ascii="宋体" w:hAnsi="宋体" w:eastAsia="宋体" w:cs="宋体"/>
          <w:b w:val="0"/>
          <w:bCs/>
          <w:color w:val="auto"/>
          <w:sz w:val="28"/>
          <w:szCs w:val="28"/>
          <w:u w:val="none"/>
          <w:lang w:val="zh-CN"/>
        </w:rPr>
        <w:t>本工程施工过程中的工农关系由</w:t>
      </w:r>
      <w:r>
        <w:rPr>
          <w:rFonts w:hint="eastAsia" w:ascii="宋体" w:hAnsi="宋体" w:cs="宋体"/>
          <w:b w:val="0"/>
          <w:bCs/>
          <w:color w:val="auto"/>
          <w:sz w:val="28"/>
          <w:szCs w:val="28"/>
          <w:u w:val="none"/>
          <w:lang w:val="en-US" w:eastAsia="zh-CN"/>
        </w:rPr>
        <w:t>成交</w:t>
      </w:r>
      <w:r>
        <w:rPr>
          <w:rFonts w:hint="eastAsia" w:ascii="宋体" w:hAnsi="宋体" w:eastAsia="宋体" w:cs="宋体"/>
          <w:b w:val="0"/>
          <w:bCs/>
          <w:color w:val="auto"/>
          <w:sz w:val="28"/>
          <w:szCs w:val="28"/>
          <w:u w:val="none"/>
          <w:lang w:val="zh-CN"/>
        </w:rPr>
        <w:t>供应商自行处理（并提供承诺函）未提供承诺函作无效投标处理</w:t>
      </w:r>
      <w:r>
        <w:rPr>
          <w:rFonts w:hint="eastAsia" w:ascii="宋体" w:hAnsi="宋体" w:eastAsia="宋体" w:cs="宋体"/>
          <w:b w:val="0"/>
          <w:bCs/>
          <w:color w:val="auto"/>
          <w:sz w:val="28"/>
          <w:szCs w:val="28"/>
          <w:u w:val="none"/>
        </w:rPr>
        <w:t>。</w:t>
      </w:r>
    </w:p>
    <w:p w14:paraId="0079C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7、谈判供应商须保证不拖欠农民工工资且按月足额发放到位</w:t>
      </w:r>
      <w:r>
        <w:rPr>
          <w:rFonts w:hint="eastAsia" w:ascii="宋体" w:hAnsi="宋体" w:eastAsia="宋体" w:cs="宋体"/>
          <w:b w:val="0"/>
          <w:bCs/>
          <w:color w:val="auto"/>
          <w:sz w:val="28"/>
          <w:szCs w:val="28"/>
          <w:u w:val="none"/>
          <w:lang w:val="zh-CN"/>
        </w:rPr>
        <w:t>（提供承诺函）未提供承诺函作无效投标处理</w:t>
      </w:r>
      <w:r>
        <w:rPr>
          <w:rFonts w:hint="eastAsia" w:ascii="宋体" w:hAnsi="宋体" w:eastAsia="宋体" w:cs="宋体"/>
          <w:b w:val="0"/>
          <w:bCs/>
          <w:color w:val="auto"/>
          <w:sz w:val="28"/>
          <w:szCs w:val="28"/>
          <w:u w:val="none"/>
        </w:rPr>
        <w:t>。</w:t>
      </w:r>
    </w:p>
    <w:p w14:paraId="0F7834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8、投标有效期60日历天。</w:t>
      </w:r>
    </w:p>
    <w:p w14:paraId="635786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五、投标报价说明：</w:t>
      </w:r>
    </w:p>
    <w:p w14:paraId="1919A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1、谈判供应商应亲自到达现场踏勘、测量，根据设计图纸、工程量清单自行报价，不超过本项</w:t>
      </w:r>
      <w:r>
        <w:rPr>
          <w:rFonts w:hint="eastAsia" w:ascii="宋体" w:hAnsi="宋体" w:eastAsia="宋体" w:cs="宋体"/>
          <w:b w:val="0"/>
          <w:bCs/>
          <w:color w:val="auto"/>
          <w:sz w:val="28"/>
          <w:szCs w:val="28"/>
          <w:u w:val="none"/>
          <w:lang w:val="zh-CN"/>
        </w:rPr>
        <w:t>目</w:t>
      </w:r>
      <w:r>
        <w:rPr>
          <w:rFonts w:hint="eastAsia" w:ascii="宋体" w:hAnsi="宋体" w:cs="宋体"/>
          <w:b w:val="0"/>
          <w:bCs/>
          <w:color w:val="auto"/>
          <w:sz w:val="28"/>
          <w:szCs w:val="28"/>
          <w:u w:val="single"/>
          <w:lang w:val="en-US" w:eastAsia="zh-CN"/>
        </w:rPr>
        <w:t>招标控制价</w:t>
      </w:r>
      <w:r>
        <w:rPr>
          <w:rFonts w:hint="eastAsia" w:ascii="宋体" w:hAnsi="宋体" w:eastAsia="宋体" w:cs="宋体"/>
          <w:b w:val="0"/>
          <w:bCs/>
          <w:color w:val="auto"/>
          <w:sz w:val="28"/>
          <w:szCs w:val="28"/>
          <w:u w:val="single"/>
          <w:lang w:val="zh-CN"/>
        </w:rPr>
        <w:t>￥</w:t>
      </w:r>
      <w:r>
        <w:rPr>
          <w:rFonts w:hint="eastAsia" w:ascii="宋体" w:hAnsi="宋体" w:cs="宋体"/>
          <w:b w:val="0"/>
          <w:bCs/>
          <w:color w:val="auto"/>
          <w:sz w:val="28"/>
          <w:szCs w:val="28"/>
          <w:u w:val="single"/>
          <w:lang w:val="en-US" w:eastAsia="zh-CN"/>
        </w:rPr>
        <w:t>476581.08</w:t>
      </w:r>
      <w:r>
        <w:rPr>
          <w:rFonts w:hint="eastAsia" w:ascii="宋体" w:hAnsi="宋体" w:eastAsia="宋体" w:cs="宋体"/>
          <w:b w:val="0"/>
          <w:bCs/>
          <w:color w:val="auto"/>
          <w:sz w:val="28"/>
          <w:szCs w:val="28"/>
          <w:u w:val="single"/>
          <w:lang w:eastAsia="zh-CN"/>
        </w:rPr>
        <w:t>元</w:t>
      </w:r>
      <w:r>
        <w:rPr>
          <w:rFonts w:hint="eastAsia" w:ascii="宋体" w:hAnsi="宋体" w:eastAsia="宋体" w:cs="宋体"/>
          <w:b w:val="0"/>
          <w:bCs/>
          <w:color w:val="auto"/>
          <w:sz w:val="28"/>
          <w:szCs w:val="28"/>
          <w:u w:val="none"/>
          <w:lang w:val="zh-CN"/>
        </w:rPr>
        <w:t>均为</w:t>
      </w:r>
      <w:r>
        <w:rPr>
          <w:rFonts w:hint="eastAsia" w:ascii="宋体" w:hAnsi="宋体" w:eastAsia="宋体" w:cs="宋体"/>
          <w:b w:val="0"/>
          <w:bCs/>
          <w:color w:val="auto"/>
          <w:sz w:val="28"/>
          <w:szCs w:val="28"/>
          <w:u w:val="none"/>
        </w:rPr>
        <w:t>有效报价，否则为无效投标。</w:t>
      </w:r>
    </w:p>
    <w:p w14:paraId="486E18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FC02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六、施工安全：</w:t>
      </w:r>
    </w:p>
    <w:p w14:paraId="316F36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1、成交供应商应采取一切措施确保工地施工人员的健康和人身安全以及安全高效地实施工程。</w:t>
      </w:r>
    </w:p>
    <w:p w14:paraId="0FF705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2、成交供应商、成交供应商雇佣的施工人员应严格遵守适用于本工程的法律、法规。</w:t>
      </w:r>
    </w:p>
    <w:p w14:paraId="4DD76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3、采购人可以要求成交供应商解雇那些不遵守现场安全法规的工作人员。如果业主事先没有同意的话，这些施工人员不能再次被雇佣到现场工作。</w:t>
      </w:r>
    </w:p>
    <w:p w14:paraId="6CF681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4、成交供应商除采取其他措施满足合同条款的要求外，对于业主提出的安全、防止污染、卫生、健康等方面的决定或建议，成交供应商应立即执行，不得有任何延误。</w:t>
      </w:r>
    </w:p>
    <w:p w14:paraId="6026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5、在施工安装期间，成交供应商应按合同要求尽早提供和使用进入工地的平台，通道等设备，如果办不到的话，成交供应商应</w:t>
      </w:r>
      <w:r>
        <w:rPr>
          <w:rFonts w:hint="eastAsia" w:ascii="宋体" w:hAnsi="宋体" w:eastAsia="宋体" w:cs="宋体"/>
          <w:b w:val="0"/>
          <w:bCs/>
          <w:color w:val="auto"/>
          <w:sz w:val="28"/>
          <w:szCs w:val="28"/>
          <w:u w:val="none"/>
          <w:lang w:val="en-US" w:eastAsia="zh-CN"/>
        </w:rPr>
        <w:t>承诺</w:t>
      </w:r>
      <w:r>
        <w:rPr>
          <w:rFonts w:hint="eastAsia" w:ascii="宋体" w:hAnsi="宋体" w:eastAsia="宋体" w:cs="宋体"/>
          <w:b w:val="0"/>
          <w:bCs/>
          <w:color w:val="auto"/>
          <w:sz w:val="28"/>
          <w:szCs w:val="28"/>
          <w:u w:val="none"/>
        </w:rPr>
        <w:t>提供临时设施。</w:t>
      </w:r>
    </w:p>
    <w:p w14:paraId="65793E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u w:val="none"/>
        </w:rPr>
        <w:t>6、成交供应商应将详细的安全法规和紧急处理程序提交业主，保证安全和文明施工。</w:t>
      </w:r>
    </w:p>
    <w:p w14:paraId="251621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highlight w:val="none"/>
          <w:u w:val="none"/>
        </w:rPr>
        <w:br w:type="page"/>
      </w:r>
    </w:p>
    <w:p w14:paraId="62EC252D">
      <w:pPr>
        <w:pStyle w:val="3"/>
        <w:bidi w:val="0"/>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3" w:name="_Toc1226"/>
      <w:r>
        <w:rPr>
          <w:rFonts w:hint="eastAsia" w:ascii="宋体" w:hAnsi="宋体" w:eastAsia="宋体" w:cs="宋体"/>
          <w:color w:val="000000" w:themeColor="text1"/>
          <w:sz w:val="32"/>
          <w:szCs w:val="32"/>
          <w:highlight w:val="none"/>
          <w:lang w:eastAsia="zh-CN"/>
          <w14:textFill>
            <w14:solidFill>
              <w14:schemeClr w14:val="tx1"/>
            </w14:solidFill>
          </w14:textFill>
        </w:rPr>
        <w:t>第四章  响应文件格式</w:t>
      </w:r>
      <w:bookmarkEnd w:id="3"/>
    </w:p>
    <w:p w14:paraId="6661417C">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39759526">
      <w:pPr>
        <w:spacing w:line="500" w:lineRule="exac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封面：</w:t>
      </w:r>
    </w:p>
    <w:p w14:paraId="43317BDC">
      <w:pPr>
        <w:jc w:val="center"/>
        <w:rPr>
          <w:rFonts w:hint="eastAsia" w:ascii="宋体" w:hAnsi="宋体" w:eastAsia="宋体" w:cs="宋体"/>
          <w:color w:val="000000" w:themeColor="text1"/>
          <w:sz w:val="28"/>
          <w:szCs w:val="28"/>
          <w:highlight w:val="none"/>
          <w14:textFill>
            <w14:solidFill>
              <w14:schemeClr w14:val="tx1"/>
            </w14:solidFill>
          </w14:textFill>
        </w:rPr>
      </w:pPr>
    </w:p>
    <w:p w14:paraId="207C1B6E">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大冶市农村综合产权交易</w:t>
      </w:r>
    </w:p>
    <w:p w14:paraId="7742EFE3">
      <w:pPr>
        <w:jc w:val="center"/>
        <w:rPr>
          <w:rFonts w:hint="eastAsia" w:ascii="宋体" w:hAnsi="宋体" w:eastAsia="宋体" w:cs="宋体"/>
          <w:color w:val="000000" w:themeColor="text1"/>
          <w:sz w:val="28"/>
          <w:szCs w:val="28"/>
          <w:highlight w:val="none"/>
          <w14:textFill>
            <w14:solidFill>
              <w14:schemeClr w14:val="tx1"/>
            </w14:solidFill>
          </w14:textFill>
        </w:rPr>
      </w:pPr>
    </w:p>
    <w:p w14:paraId="44E9DF13">
      <w:pPr>
        <w:pStyle w:val="18"/>
        <w:tabs>
          <w:tab w:val="left" w:pos="1260"/>
        </w:tabs>
        <w:jc w:val="cente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pPr>
      <w: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t>竞争性谈判响应文件</w:t>
      </w:r>
    </w:p>
    <w:p w14:paraId="32095FC2">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（正本/副本）</w:t>
      </w:r>
    </w:p>
    <w:p w14:paraId="07A2C4FB">
      <w:pPr>
        <w:jc w:val="center"/>
        <w:rPr>
          <w:rFonts w:hint="eastAsia" w:ascii="宋体" w:hAnsi="宋体" w:eastAsia="宋体" w:cs="宋体"/>
          <w:color w:val="000000" w:themeColor="text1"/>
          <w:sz w:val="28"/>
          <w:szCs w:val="28"/>
          <w:highlight w:val="none"/>
          <w14:textFill>
            <w14:solidFill>
              <w14:schemeClr w14:val="tx1"/>
            </w14:solidFill>
          </w14:textFill>
        </w:rPr>
      </w:pPr>
    </w:p>
    <w:p w14:paraId="55E178E6">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15E97833">
      <w:pPr>
        <w:tabs>
          <w:tab w:val="left" w:pos="3240"/>
        </w:tabs>
        <w:ind w:firstLine="144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项目名称：</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6B301991">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采购内容：</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32BEA780">
      <w:pPr>
        <w:tabs>
          <w:tab w:val="left" w:pos="2625"/>
        </w:tabs>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p>
    <w:p w14:paraId="65029F2E">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4624AE70">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3EA2CDF7">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08A44211">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供应商名称：</w:t>
      </w:r>
    </w:p>
    <w:p w14:paraId="467C6736">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供应商地址：</w:t>
      </w:r>
    </w:p>
    <w:p w14:paraId="130415E0">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6EBEAD7E">
      <w:pPr>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D6D3479">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一、谈判书</w:t>
      </w:r>
    </w:p>
    <w:p w14:paraId="727673FF">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p>
    <w:p w14:paraId="78A8D953">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（采购代理机构）：</w:t>
      </w:r>
    </w:p>
    <w:p w14:paraId="6F2F7AB4">
      <w:pPr>
        <w:pStyle w:val="18"/>
        <w:spacing w:line="500" w:lineRule="exact"/>
        <w:ind w:firstLine="560" w:firstLineChars="200"/>
        <w:rPr>
          <w:rFonts w:hint="eastAsia" w:ascii="宋体" w:hAnsi="宋体" w:eastAsia="宋体" w:cs="宋体"/>
          <w:b w:val="0"/>
          <w:bCs w:val="0"/>
          <w:color w:val="000000" w:themeColor="text1"/>
          <w:sz w:val="28"/>
          <w:szCs w:val="28"/>
          <w:highlight w:val="none"/>
          <w:u w:val="singl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依据贵方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（项目名称/</w:t>
      </w:r>
      <w:r>
        <w:rPr>
          <w:rFonts w:hint="eastAsia" w:hAnsi="宋体" w:cs="宋体"/>
          <w:b w:val="0"/>
          <w:bCs w:val="0"/>
          <w:color w:val="000000" w:themeColor="text1"/>
          <w:sz w:val="28"/>
          <w:szCs w:val="28"/>
          <w:highlight w:val="none"/>
          <w:u w:val="single"/>
          <w:lang w:val="en-US" w:eastAsia="zh-CN"/>
          <w14:textFill>
            <w14:solidFill>
              <w14:schemeClr w14:val="tx1"/>
            </w14:solidFill>
          </w14:textFill>
        </w:rPr>
        <w:t>项目</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编号）</w:t>
      </w:r>
      <w:r>
        <w:rPr>
          <w:rFonts w:hint="eastAsia" w:ascii="宋体" w:hAnsi="宋体" w:eastAsia="宋体" w:cs="宋体"/>
          <w:b w:val="0"/>
          <w:bCs w:val="0"/>
          <w:color w:val="000000" w:themeColor="text1"/>
          <w:sz w:val="28"/>
          <w:szCs w:val="28"/>
          <w:highlight w:val="none"/>
          <w14:textFill>
            <w14:solidFill>
              <w14:schemeClr w14:val="tx1"/>
            </w14:solidFill>
          </w14:textFill>
        </w:rPr>
        <w:t>项目采购的谈判邀请，我方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（姓名和职务）</w:t>
      </w:r>
      <w:r>
        <w:rPr>
          <w:rFonts w:hint="eastAsia" w:ascii="宋体" w:hAnsi="宋体" w:eastAsia="宋体" w:cs="宋体"/>
          <w:b w:val="0"/>
          <w:bCs w:val="0"/>
          <w:color w:val="000000" w:themeColor="text1"/>
          <w:sz w:val="28"/>
          <w:szCs w:val="28"/>
          <w:highlight w:val="none"/>
          <w14:textFill>
            <w14:solidFill>
              <w14:schemeClr w14:val="tx1"/>
            </w14:solidFill>
          </w14:textFill>
        </w:rPr>
        <w:t>经正式授权并代表谈判供应商</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（谈判供应商名称、地址）</w:t>
      </w:r>
      <w:r>
        <w:rPr>
          <w:rFonts w:hint="eastAsia" w:ascii="宋体" w:hAnsi="宋体" w:eastAsia="宋体" w:cs="宋体"/>
          <w:b w:val="0"/>
          <w:bCs w:val="0"/>
          <w:color w:val="000000" w:themeColor="text1"/>
          <w:sz w:val="28"/>
          <w:szCs w:val="28"/>
          <w:highlight w:val="none"/>
          <w14:textFill>
            <w14:solidFill>
              <w14:schemeClr w14:val="tx1"/>
            </w14:solidFill>
          </w14:textFill>
        </w:rPr>
        <w:t>提交下述竞争性谈判响应文件</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正本一份和副本</w:t>
      </w:r>
      <w:r>
        <w:rPr>
          <w:rFonts w:hint="eastAsia" w:hAnsi="宋体" w:cs="宋体"/>
          <w:b w:val="0"/>
          <w:bCs w:val="0"/>
          <w:color w:val="000000" w:themeColor="text1"/>
          <w:sz w:val="28"/>
          <w:szCs w:val="28"/>
          <w:highlight w:val="none"/>
          <w:u w:val="single"/>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份。</w:t>
      </w:r>
    </w:p>
    <w:p w14:paraId="57971404">
      <w:pPr>
        <w:pStyle w:val="18"/>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综合报价表；</w:t>
      </w:r>
    </w:p>
    <w:p w14:paraId="072B6CA0">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已标价工程量清单；</w:t>
      </w:r>
    </w:p>
    <w:p w14:paraId="467756E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按竞争性谈判文件谈判须知和技术规格要求提供的有关文件；</w:t>
      </w:r>
    </w:p>
    <w:p w14:paraId="13BEB3E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资格证明文件。</w:t>
      </w:r>
    </w:p>
    <w:p w14:paraId="3E0CBBA5">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在此，授权代表宣布同意如下：</w:t>
      </w:r>
    </w:p>
    <w:p w14:paraId="5D6D361B">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将按竞争性谈判文件的约定履行合同责任和义务；</w:t>
      </w:r>
    </w:p>
    <w:p w14:paraId="0CBF17D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已详细审查全部竞争性谈判文件，包括（补遗书）（如果有的话）；我们完全理解并同意放弃对这方面有不明及误解的权力；</w:t>
      </w:r>
    </w:p>
    <w:p w14:paraId="3AEE38E2">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本响应文件</w:t>
      </w:r>
      <w:r>
        <w:rPr>
          <w:rFonts w:hint="eastAsia" w:hAnsi="宋体" w:cs="宋体"/>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有效期为自谈判之日起（</w:t>
      </w:r>
      <w:r>
        <w:rPr>
          <w:rFonts w:hint="eastAsia" w:hAnsi="宋体" w:cs="宋体"/>
          <w:color w:val="000000" w:themeColor="text1"/>
          <w:sz w:val="28"/>
          <w:szCs w:val="28"/>
          <w:highlight w:val="none"/>
          <w:lang w:val="en-US" w:eastAsia="zh-CN"/>
          <w14:textFill>
            <w14:solidFill>
              <w14:schemeClr w14:val="tx1"/>
            </w14:solidFill>
          </w14:textFill>
        </w:rPr>
        <w:t>60</w:t>
      </w:r>
      <w:r>
        <w:rPr>
          <w:rFonts w:hint="eastAsia" w:ascii="宋体" w:hAnsi="宋体" w:eastAsia="宋体" w:cs="宋体"/>
          <w:color w:val="000000" w:themeColor="text1"/>
          <w:sz w:val="28"/>
          <w:szCs w:val="28"/>
          <w:highlight w:val="none"/>
          <w14:textFill>
            <w14:solidFill>
              <w14:schemeClr w14:val="tx1"/>
            </w14:solidFill>
          </w14:textFill>
        </w:rPr>
        <w:t>）个日历</w:t>
      </w:r>
      <w:r>
        <w:rPr>
          <w:rFonts w:hint="eastAsia" w:hAnsi="宋体" w:cs="宋体"/>
          <w:color w:val="000000" w:themeColor="text1"/>
          <w:sz w:val="28"/>
          <w:szCs w:val="28"/>
          <w:highlight w:val="none"/>
          <w:lang w:eastAsia="zh-CN"/>
          <w14:textFill>
            <w14:solidFill>
              <w14:schemeClr w14:val="tx1"/>
            </w14:solidFill>
          </w14:textFill>
        </w:rPr>
        <w:t>天</w:t>
      </w:r>
      <w:r>
        <w:rPr>
          <w:rFonts w:hint="eastAsia" w:ascii="宋体" w:hAnsi="宋体" w:eastAsia="宋体" w:cs="宋体"/>
          <w:color w:val="000000" w:themeColor="text1"/>
          <w:sz w:val="28"/>
          <w:szCs w:val="28"/>
          <w:highlight w:val="none"/>
          <w14:textFill>
            <w14:solidFill>
              <w14:schemeClr w14:val="tx1"/>
            </w14:solidFill>
          </w14:textFill>
        </w:rPr>
        <w:t>；</w:t>
      </w:r>
    </w:p>
    <w:p w14:paraId="51081B7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同意提供按照贵方可能要求的与其谈判有关的一切数据或资料；</w:t>
      </w:r>
    </w:p>
    <w:p w14:paraId="73734F4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 提交的“已标价工程量清单”中存在漏项或未填写的单价和合价等情况，视为已包括在工程量清单的其它单价和合价中，不得作为以后工程量变更增加投资的因素。</w:t>
      </w:r>
    </w:p>
    <w:p w14:paraId="32FAF153">
      <w:pPr>
        <w:pStyle w:val="18"/>
        <w:spacing w:line="50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 与本谈判有关的一切正式往来信函请寄：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7DB94C6">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电话/传真：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电子函件：</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BB2839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开户银行：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帐号/行号：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9F3E51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6C999814">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1D154B8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5C3BE62">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7D7A1D1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46CA8411">
      <w:pPr>
        <w:ind w:firstLine="2660" w:firstLineChars="9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二、法定代表人资格证明书</w:t>
      </w:r>
    </w:p>
    <w:p w14:paraId="0CB9A063">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1837321E">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申 请 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D05EB02">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单位性质：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9A142A0">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A5BE727">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成立时间：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7D888106">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经营期限：</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B1B5789">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    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8BF0BD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职    务：</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40BD9F1">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（申请人名称）的法定代表人。</w:t>
      </w:r>
    </w:p>
    <w:p w14:paraId="76DFBF7D">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14:paraId="54156DF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D3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64E39D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粘贴法人身份证（复印件）</w:t>
            </w:r>
          </w:p>
        </w:tc>
      </w:tr>
    </w:tbl>
    <w:p w14:paraId="16F5D12A">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420BE6F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19B73BB">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3F03DAA9">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17A07CAC">
      <w:pP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br w:type="page"/>
      </w:r>
    </w:p>
    <w:p w14:paraId="2386C6EE">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三、法人（负责人）代表授权书</w:t>
      </w:r>
    </w:p>
    <w:p w14:paraId="1FC120C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p w14:paraId="70EC71DA">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（政府采购代理机构）</w:t>
      </w:r>
      <w:r>
        <w:rPr>
          <w:rFonts w:hint="eastAsia" w:ascii="宋体" w:hAnsi="宋体" w:eastAsia="宋体" w:cs="宋体"/>
          <w:bCs/>
          <w:color w:val="000000" w:themeColor="text1"/>
          <w:sz w:val="28"/>
          <w:szCs w:val="28"/>
          <w:highlight w:val="none"/>
          <w14:textFill>
            <w14:solidFill>
              <w14:schemeClr w14:val="tx1"/>
            </w14:solidFill>
          </w14:textFill>
        </w:rPr>
        <w:t>：</w:t>
      </w:r>
    </w:p>
    <w:p w14:paraId="5FF95EE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（谈判供应商名称）</w:t>
      </w:r>
      <w:r>
        <w:rPr>
          <w:rFonts w:hint="eastAsia" w:ascii="宋体" w:hAnsi="宋体" w:eastAsia="宋体" w:cs="宋体"/>
          <w:bCs/>
          <w:color w:val="000000" w:themeColor="text1"/>
          <w:sz w:val="28"/>
          <w:szCs w:val="28"/>
          <w:highlight w:val="none"/>
          <w14:textFill>
            <w14:solidFill>
              <w14:schemeClr w14:val="tx1"/>
            </w14:solidFill>
          </w14:textFill>
        </w:rPr>
        <w:t>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法定代表人姓名</w:t>
      </w:r>
      <w:r>
        <w:rPr>
          <w:rFonts w:hint="eastAsia" w:ascii="宋体" w:hAnsi="宋体" w:eastAsia="宋体" w:cs="宋体"/>
          <w:bCs/>
          <w:color w:val="000000" w:themeColor="text1"/>
          <w:sz w:val="28"/>
          <w:szCs w:val="28"/>
          <w:highlight w:val="none"/>
          <w14:textFill>
            <w14:solidFill>
              <w14:schemeClr w14:val="tx1"/>
            </w14:solidFill>
          </w14:textFill>
        </w:rPr>
        <w:t>）代表本公司授权</w:t>
      </w:r>
      <w:r>
        <w:rPr>
          <w:rFonts w:hint="eastAsia" w:ascii="宋体" w:hAnsi="宋体" w:eastAsia="宋体" w:cs="宋体"/>
          <w:bCs/>
          <w:color w:val="000000" w:themeColor="text1"/>
          <w:sz w:val="28"/>
          <w:szCs w:val="28"/>
          <w:highlight w:val="none"/>
          <w:u w:val="single"/>
          <w14:textFill>
            <w14:solidFill>
              <w14:schemeClr w14:val="tx1"/>
            </w14:solidFill>
          </w14:textFill>
        </w:rPr>
        <w:t>（供应商名称）</w:t>
      </w:r>
      <w:r>
        <w:rPr>
          <w:rFonts w:hint="eastAsia" w:ascii="宋体" w:hAnsi="宋体" w:eastAsia="宋体" w:cs="宋体"/>
          <w:bCs/>
          <w:color w:val="000000" w:themeColor="text1"/>
          <w:sz w:val="28"/>
          <w:szCs w:val="28"/>
          <w:highlight w:val="none"/>
          <w14:textFill>
            <w14:solidFill>
              <w14:schemeClr w14:val="tx1"/>
            </w14:solidFill>
          </w14:textFill>
        </w:rPr>
        <w:t>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（被授权代表的姓名）</w:t>
      </w:r>
      <w:r>
        <w:rPr>
          <w:rFonts w:hint="eastAsia" w:ascii="宋体" w:hAnsi="宋体" w:eastAsia="宋体" w:cs="宋体"/>
          <w:bCs/>
          <w:color w:val="000000" w:themeColor="text1"/>
          <w:sz w:val="28"/>
          <w:szCs w:val="28"/>
          <w:highlight w:val="none"/>
          <w14:textFill>
            <w14:solidFill>
              <w14:schemeClr w14:val="tx1"/>
            </w14:solidFill>
          </w14:textFill>
        </w:rPr>
        <w:t>为本公司的合法代理人，就</w:t>
      </w:r>
      <w:r>
        <w:rPr>
          <w:rFonts w:hint="eastAsia" w:ascii="宋体" w:hAnsi="宋体" w:eastAsia="宋体" w:cs="宋体"/>
          <w:bCs/>
          <w:color w:val="000000" w:themeColor="text1"/>
          <w:sz w:val="28"/>
          <w:szCs w:val="28"/>
          <w:highlight w:val="none"/>
          <w:u w:val="single"/>
          <w14:textFill>
            <w14:solidFill>
              <w14:schemeClr w14:val="tx1"/>
            </w14:solidFill>
          </w14:textFill>
        </w:rPr>
        <w:t>（项目名称、项目编号）</w:t>
      </w:r>
      <w:r>
        <w:rPr>
          <w:rFonts w:hint="eastAsia" w:ascii="宋体" w:hAnsi="宋体" w:eastAsia="宋体" w:cs="宋体"/>
          <w:bCs/>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14:textFill>
            <w14:solidFill>
              <w14:schemeClr w14:val="tx1"/>
            </w14:solidFill>
          </w14:textFill>
        </w:rPr>
        <w:t>竞争性</w:t>
      </w:r>
      <w:r>
        <w:rPr>
          <w:rFonts w:hint="eastAsia" w:ascii="宋体" w:hAnsi="宋体" w:eastAsia="宋体" w:cs="宋体"/>
          <w:bCs/>
          <w:color w:val="000000" w:themeColor="text1"/>
          <w:sz w:val="28"/>
          <w:szCs w:val="28"/>
          <w:highlight w:val="none"/>
          <w14:textFill>
            <w14:solidFill>
              <w14:schemeClr w14:val="tx1"/>
            </w14:solidFill>
          </w14:textFill>
        </w:rPr>
        <w:t>谈判活动，以本公司的名义处理一切与之有关的事务。</w:t>
      </w:r>
    </w:p>
    <w:p w14:paraId="5BCD574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本授权书自</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日至</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日止签字有效。</w:t>
      </w:r>
    </w:p>
    <w:p w14:paraId="2E660E33">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特此声明。</w:t>
      </w:r>
    </w:p>
    <w:p w14:paraId="02536035">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p>
    <w:p w14:paraId="02743D16">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委托人名称（公章）：</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被授权人（签字）：</w:t>
      </w:r>
    </w:p>
    <w:p w14:paraId="6888D70E">
      <w:pPr>
        <w:adjustRightInd w:val="0"/>
        <w:snapToGrid w:val="0"/>
        <w:spacing w:line="360" w:lineRule="auto"/>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法定（负责人）代表人（签</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身份证号码：</w:t>
      </w:r>
    </w:p>
    <w:p w14:paraId="734D4F7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电话：</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电话：</w:t>
      </w:r>
    </w:p>
    <w:p w14:paraId="1629D6BD">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506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7B9F122">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粘贴被授权人身份证（复印件）</w:t>
            </w:r>
          </w:p>
        </w:tc>
      </w:tr>
    </w:tbl>
    <w:p w14:paraId="65A7F495">
      <w:pPr>
        <w:pStyle w:val="18"/>
        <w:spacing w:line="300" w:lineRule="auto"/>
        <w:jc w:val="left"/>
        <w:rPr>
          <w:rFonts w:hint="eastAsia" w:ascii="宋体" w:hAnsi="宋体" w:eastAsia="宋体" w:cs="宋体"/>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说明：此授权委托书除保留在响应文件中外，还另附一份与被授权人身份证原件一起递交。</w:t>
      </w:r>
    </w:p>
    <w:p w14:paraId="70E3AC12">
      <w:pPr>
        <w:widowControl/>
        <w:adjustRightInd w:val="0"/>
        <w:snapToGrid w:val="0"/>
        <w:spacing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4DF09F0">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四、</w:t>
      </w:r>
      <w:r>
        <w:rPr>
          <w:rFonts w:hint="eastAsia" w:ascii="宋体" w:hAnsi="宋体" w:cs="宋体"/>
          <w:b/>
          <w:color w:val="000000" w:themeColor="text1"/>
          <w:sz w:val="28"/>
          <w:szCs w:val="28"/>
          <w:highlight w:val="none"/>
          <w:lang w:val="en-US" w:eastAsia="zh-CN"/>
          <w14:textFill>
            <w14:solidFill>
              <w14:schemeClr w14:val="tx1"/>
            </w14:solidFill>
          </w14:textFill>
        </w:rPr>
        <w:t>供应商有效</w:t>
      </w:r>
      <w:r>
        <w:rPr>
          <w:rFonts w:hint="eastAsia" w:ascii="宋体" w:hAnsi="宋体" w:eastAsia="宋体" w:cs="宋体"/>
          <w:b/>
          <w:color w:val="000000" w:themeColor="text1"/>
          <w:sz w:val="28"/>
          <w:szCs w:val="28"/>
          <w:highlight w:val="none"/>
          <w:lang w:val="zh-CN"/>
          <w14:textFill>
            <w14:solidFill>
              <w14:schemeClr w14:val="tx1"/>
            </w14:solidFill>
          </w14:textFill>
        </w:rPr>
        <w:t>证明文件</w:t>
      </w:r>
    </w:p>
    <w:p w14:paraId="5378D8BE">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（营业执照、资质证书</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安全生产许可证、</w:t>
      </w:r>
      <w:r>
        <w:rPr>
          <w:rFonts w:hint="eastAsia" w:ascii="宋体" w:hAnsi="宋体" w:cs="宋体"/>
          <w:bCs/>
          <w:color w:val="000000" w:themeColor="text1"/>
          <w:sz w:val="28"/>
          <w:szCs w:val="28"/>
          <w:highlight w:val="none"/>
          <w:lang w:val="en-US" w:eastAsia="zh-CN"/>
          <w14:textFill>
            <w14:solidFill>
              <w14:schemeClr w14:val="tx1"/>
            </w14:solidFill>
          </w14:textFill>
        </w:rPr>
        <w:t>银行</w:t>
      </w:r>
      <w:r>
        <w:rPr>
          <w:rFonts w:hint="eastAsia" w:ascii="宋体" w:hAnsi="宋体" w:eastAsia="宋体" w:cs="宋体"/>
          <w:color w:val="000000" w:themeColor="text1"/>
          <w:sz w:val="28"/>
          <w:szCs w:val="28"/>
          <w:highlight w:val="none"/>
          <w14:textFill>
            <w14:solidFill>
              <w14:schemeClr w14:val="tx1"/>
            </w14:solidFill>
          </w14:textFill>
        </w:rPr>
        <w:t>开户许可证</w:t>
      </w:r>
      <w:r>
        <w:rPr>
          <w:rFonts w:hint="eastAsia" w:ascii="宋体" w:hAnsi="宋体" w:eastAsia="宋体" w:cs="宋体"/>
          <w:color w:val="000000" w:themeColor="text1"/>
          <w:sz w:val="28"/>
          <w:szCs w:val="28"/>
          <w:highlight w:val="none"/>
          <w:lang w:val="en-US" w:eastAsia="zh-CN"/>
          <w14:textFill>
            <w14:solidFill>
              <w14:schemeClr w14:val="tx1"/>
            </w14:solidFill>
          </w14:textFill>
        </w:rPr>
        <w:t>或基本存款账户信息</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lang w:val="en-US" w:eastAsia="zh-CN"/>
          <w14:textFill>
            <w14:solidFill>
              <w14:schemeClr w14:val="tx1"/>
            </w14:solidFill>
          </w14:textFill>
        </w:rPr>
        <w:t>法定代表</w:t>
      </w:r>
      <w:r>
        <w:rPr>
          <w:rFonts w:hint="eastAsia" w:ascii="宋体" w:hAnsi="宋体" w:eastAsia="宋体" w:cs="宋体"/>
          <w:bCs/>
          <w:color w:val="000000" w:themeColor="text1"/>
          <w:sz w:val="28"/>
          <w:szCs w:val="28"/>
          <w:highlight w:val="none"/>
          <w14:textFill>
            <w14:solidFill>
              <w14:schemeClr w14:val="tx1"/>
            </w14:solidFill>
          </w14:textFill>
        </w:rPr>
        <w:t>人身份</w:t>
      </w:r>
      <w:r>
        <w:rPr>
          <w:rFonts w:hint="eastAsia" w:ascii="宋体" w:hAnsi="宋体" w:eastAsia="宋体" w:cs="宋体"/>
          <w:b w:val="0"/>
          <w:bCs/>
          <w:color w:val="000000" w:themeColor="text1"/>
          <w:sz w:val="28"/>
          <w:szCs w:val="28"/>
          <w:highlight w:val="none"/>
          <w14:textFill>
            <w14:solidFill>
              <w14:schemeClr w14:val="tx1"/>
            </w14:solidFill>
          </w14:textFill>
        </w:rPr>
        <w:t>证等</w:t>
      </w:r>
      <w:r>
        <w:rPr>
          <w:rFonts w:hint="eastAsia" w:ascii="宋体" w:hAnsi="宋体" w:cs="宋体"/>
          <w:b w:val="0"/>
          <w:bCs/>
          <w:color w:val="000000" w:themeColor="text1"/>
          <w:sz w:val="28"/>
          <w:szCs w:val="28"/>
          <w:highlight w:val="none"/>
          <w:lang w:val="en-US" w:eastAsia="zh-CN"/>
          <w14:textFill>
            <w14:solidFill>
              <w14:schemeClr w14:val="tx1"/>
            </w14:solidFill>
          </w14:textFill>
        </w:rPr>
        <w:t>有效</w:t>
      </w:r>
      <w:r>
        <w:rPr>
          <w:rFonts w:hint="eastAsia" w:ascii="宋体" w:hAnsi="宋体" w:eastAsia="宋体" w:cs="宋体"/>
          <w:b w:val="0"/>
          <w:bCs/>
          <w:color w:val="000000" w:themeColor="text1"/>
          <w:sz w:val="28"/>
          <w:szCs w:val="28"/>
          <w:highlight w:val="none"/>
          <w:lang w:val="zh-CN"/>
          <w14:textFill>
            <w14:solidFill>
              <w14:schemeClr w14:val="tx1"/>
            </w14:solidFill>
          </w14:textFill>
        </w:rPr>
        <w:t>证明文件</w:t>
      </w:r>
      <w:r>
        <w:rPr>
          <w:rFonts w:hint="eastAsia" w:ascii="宋体" w:hAnsi="宋体" w:eastAsia="宋体" w:cs="宋体"/>
          <w:bCs/>
          <w:color w:val="000000" w:themeColor="text1"/>
          <w:sz w:val="28"/>
          <w:szCs w:val="28"/>
          <w:highlight w:val="none"/>
          <w14:textFill>
            <w14:solidFill>
              <w14:schemeClr w14:val="tx1"/>
            </w14:solidFill>
          </w14:textFill>
        </w:rPr>
        <w:t>）</w:t>
      </w:r>
    </w:p>
    <w:p w14:paraId="43B27E6C">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B167DEC">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五、</w:t>
      </w:r>
      <w:r>
        <w:rPr>
          <w:rFonts w:hint="eastAsia" w:ascii="宋体" w:hAnsi="宋体" w:cs="宋体"/>
          <w:b/>
          <w:color w:val="000000" w:themeColor="text1"/>
          <w:sz w:val="28"/>
          <w:szCs w:val="28"/>
          <w:highlight w:val="none"/>
          <w:lang w:val="en-US" w:eastAsia="zh-CN"/>
          <w14:textFill>
            <w14:solidFill>
              <w14:schemeClr w14:val="tx1"/>
            </w14:solidFill>
          </w14:textFill>
        </w:rPr>
        <w:t>提供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202</w:t>
      </w:r>
      <w:r>
        <w:rPr>
          <w:rFonts w:hint="eastAsia" w:ascii="宋体" w:hAnsi="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lang w:val="zh-CN"/>
          <w14:textFill>
            <w14:solidFill>
              <w14:schemeClr w14:val="tx1"/>
            </w14:solidFill>
          </w14:textFill>
        </w:rPr>
        <w:t>年</w:t>
      </w:r>
      <w:r>
        <w:rPr>
          <w:rFonts w:hint="eastAsia" w:ascii="宋体" w:hAnsi="宋体" w:eastAsia="宋体" w:cs="宋体"/>
          <w:b/>
          <w:color w:val="000000" w:themeColor="text1"/>
          <w:sz w:val="28"/>
          <w:szCs w:val="28"/>
          <w:highlight w:val="none"/>
          <w:lang w:val="zh-CN" w:eastAsia="zh-CN"/>
          <w14:textFill>
            <w14:solidFill>
              <w14:schemeClr w14:val="tx1"/>
            </w14:solidFill>
          </w14:textFill>
        </w:rPr>
        <w:t>度</w:t>
      </w:r>
      <w:r>
        <w:rPr>
          <w:rFonts w:hint="eastAsia" w:ascii="宋体" w:hAnsi="宋体" w:cs="宋体"/>
          <w:b/>
          <w:color w:val="000000" w:themeColor="text1"/>
          <w:sz w:val="28"/>
          <w:szCs w:val="28"/>
          <w:highlight w:val="none"/>
          <w:lang w:val="en-US" w:eastAsia="zh-CN"/>
          <w14:textFill>
            <w14:solidFill>
              <w14:schemeClr w14:val="tx1"/>
            </w14:solidFill>
          </w14:textFill>
        </w:rPr>
        <w:t>或2024年度</w:t>
      </w:r>
      <w:r>
        <w:rPr>
          <w:rFonts w:hint="eastAsia" w:ascii="宋体" w:hAnsi="宋体" w:eastAsia="宋体" w:cs="宋体"/>
          <w:b/>
          <w:color w:val="000000" w:themeColor="text1"/>
          <w:sz w:val="28"/>
          <w:szCs w:val="28"/>
          <w:highlight w:val="none"/>
          <w:lang w:val="zh-CN" w:eastAsia="zh-CN"/>
          <w14:textFill>
            <w14:solidFill>
              <w14:schemeClr w14:val="tx1"/>
            </w14:solidFill>
          </w14:textFill>
        </w:rPr>
        <w:t>经审计的财务审计报告</w:t>
      </w:r>
    </w:p>
    <w:p w14:paraId="5014394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E5C024A">
      <w:pPr>
        <w:pStyle w:val="4"/>
        <w:spacing w:before="0" w:after="0" w:line="500" w:lineRule="exact"/>
        <w:jc w:val="cente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t>六、投入本项目技术力量</w:t>
      </w:r>
    </w:p>
    <w:p w14:paraId="4DE78CA4">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4" w:name="_Toc355884927"/>
      <w:r>
        <w:rPr>
          <w:rFonts w:hint="eastAsia" w:ascii="宋体" w:hAnsi="宋体" w:eastAsia="宋体" w:cs="宋体"/>
          <w:b/>
          <w:bCs/>
          <w:color w:val="000000" w:themeColor="text1"/>
          <w:sz w:val="28"/>
          <w:szCs w:val="28"/>
          <w:highlight w:val="none"/>
          <w14:textFill>
            <w14:solidFill>
              <w14:schemeClr w14:val="tx1"/>
            </w14:solidFill>
          </w14:textFill>
        </w:rPr>
        <w:t>&lt;拟投入本项目的项目经理情况表</w:t>
      </w:r>
      <w:bookmarkEnd w:id="4"/>
      <w:r>
        <w:rPr>
          <w:rFonts w:hint="eastAsia" w:ascii="宋体" w:hAnsi="宋体" w:eastAsia="宋体" w:cs="宋体"/>
          <w:b/>
          <w:bCs/>
          <w:color w:val="000000" w:themeColor="text1"/>
          <w:sz w:val="28"/>
          <w:szCs w:val="28"/>
          <w:highlight w:val="none"/>
          <w14:textFill>
            <w14:solidFill>
              <w14:schemeClr w14:val="tx1"/>
            </w14:solidFill>
          </w14:textFill>
        </w:rPr>
        <w:t>&gt;</w:t>
      </w:r>
    </w:p>
    <w:p w14:paraId="6A546FAE">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45D4D00D">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8B9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B44754B">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1、一般情况</w:t>
            </w:r>
          </w:p>
        </w:tc>
      </w:tr>
      <w:tr w14:paraId="7E84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E625BD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p>
        </w:tc>
        <w:tc>
          <w:tcPr>
            <w:tcW w:w="1525" w:type="dxa"/>
            <w:vAlign w:val="center"/>
          </w:tcPr>
          <w:p w14:paraId="68FD69E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280D1C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p>
        </w:tc>
        <w:tc>
          <w:tcPr>
            <w:tcW w:w="1525" w:type="dxa"/>
            <w:vAlign w:val="center"/>
          </w:tcPr>
          <w:p w14:paraId="36EE1E4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2E7799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学历/学位</w:t>
            </w:r>
          </w:p>
        </w:tc>
        <w:tc>
          <w:tcPr>
            <w:tcW w:w="1420" w:type="dxa"/>
            <w:vAlign w:val="center"/>
          </w:tcPr>
          <w:p w14:paraId="6F2BE452">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4BC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36FDFBF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毕业学校</w:t>
            </w:r>
          </w:p>
        </w:tc>
        <w:tc>
          <w:tcPr>
            <w:tcW w:w="1525" w:type="dxa"/>
            <w:vAlign w:val="center"/>
          </w:tcPr>
          <w:p w14:paraId="37E35C9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5042AEA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    业</w:t>
            </w:r>
          </w:p>
        </w:tc>
        <w:tc>
          <w:tcPr>
            <w:tcW w:w="1525" w:type="dxa"/>
            <w:vAlign w:val="center"/>
          </w:tcPr>
          <w:p w14:paraId="660C0B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6448C339">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执业资格</w:t>
            </w:r>
          </w:p>
        </w:tc>
        <w:tc>
          <w:tcPr>
            <w:tcW w:w="1420" w:type="dxa"/>
            <w:vAlign w:val="center"/>
          </w:tcPr>
          <w:p w14:paraId="54BBF1B0">
            <w:pPr>
              <w:spacing w:line="500" w:lineRule="exact"/>
              <w:jc w:val="center"/>
              <w:rPr>
                <w:rFonts w:hint="eastAsia" w:ascii="宋体" w:hAnsi="宋体" w:eastAsia="宋体" w:cs="宋体"/>
                <w:color w:val="000000" w:themeColor="text1"/>
                <w:spacing w:val="-8"/>
                <w:sz w:val="28"/>
                <w:szCs w:val="28"/>
                <w:highlight w:val="none"/>
                <w14:textFill>
                  <w14:solidFill>
                    <w14:schemeClr w14:val="tx1"/>
                  </w14:solidFill>
                </w14:textFill>
              </w:rPr>
            </w:pPr>
          </w:p>
        </w:tc>
      </w:tr>
      <w:tr w14:paraId="653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DFFB4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职    称</w:t>
            </w:r>
          </w:p>
        </w:tc>
        <w:tc>
          <w:tcPr>
            <w:tcW w:w="1525" w:type="dxa"/>
            <w:vAlign w:val="center"/>
          </w:tcPr>
          <w:p w14:paraId="1D8DC67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045C0B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拟任何职</w:t>
            </w:r>
          </w:p>
        </w:tc>
        <w:tc>
          <w:tcPr>
            <w:tcW w:w="1525" w:type="dxa"/>
            <w:vAlign w:val="center"/>
          </w:tcPr>
          <w:p w14:paraId="1D69C36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550" w:type="dxa"/>
            <w:vAlign w:val="center"/>
          </w:tcPr>
          <w:p w14:paraId="5CD24279">
            <w:pPr>
              <w:spacing w:line="500" w:lineRule="exact"/>
              <w:jc w:val="center"/>
              <w:rPr>
                <w:rFonts w:hint="eastAsia"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参加工作时间</w:t>
            </w:r>
          </w:p>
        </w:tc>
        <w:tc>
          <w:tcPr>
            <w:tcW w:w="1420" w:type="dxa"/>
            <w:vAlign w:val="center"/>
          </w:tcPr>
          <w:p w14:paraId="0295E7F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155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F89605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2、个人简历</w:t>
            </w:r>
          </w:p>
        </w:tc>
      </w:tr>
      <w:tr w14:paraId="171C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E114B4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  间</w:t>
            </w:r>
          </w:p>
        </w:tc>
        <w:tc>
          <w:tcPr>
            <w:tcW w:w="7545" w:type="dxa"/>
            <w:gridSpan w:val="5"/>
            <w:vAlign w:val="center"/>
          </w:tcPr>
          <w:p w14:paraId="291423B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专业工作经历</w:t>
            </w:r>
          </w:p>
        </w:tc>
      </w:tr>
      <w:tr w14:paraId="1180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370D926">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7E0CAB9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10E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FED53F3">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13390AEC">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34A2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F49598D">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4F18193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bl>
    <w:p w14:paraId="399A9E06">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注：1.表中职务、职称均指在供应商单位的职务、职称；</w:t>
      </w:r>
    </w:p>
    <w:p w14:paraId="6C9B4EFF">
      <w:pPr>
        <w:spacing w:line="3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有效资料</w:t>
      </w:r>
      <w:r>
        <w:rPr>
          <w:rFonts w:hint="eastAsia" w:ascii="宋体" w:hAnsi="宋体" w:eastAsia="宋体" w:cs="宋体"/>
          <w:b/>
          <w:bCs/>
          <w:color w:val="auto"/>
          <w:sz w:val="21"/>
          <w:szCs w:val="21"/>
          <w:highlight w:val="none"/>
        </w:rPr>
        <w:t>；</w:t>
      </w:r>
    </w:p>
    <w:p w14:paraId="328712B5">
      <w:pPr>
        <w:spacing w:line="30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7D00756D">
      <w:pPr>
        <w:pStyle w:val="37"/>
        <w:ind w:firstLine="480"/>
        <w:rPr>
          <w:rFonts w:hint="eastAsia" w:ascii="宋体" w:hAnsi="宋体" w:eastAsia="宋体" w:cs="宋体"/>
          <w:color w:val="000000" w:themeColor="text1"/>
          <w:sz w:val="28"/>
          <w:szCs w:val="28"/>
          <w:highlight w:val="none"/>
          <w14:textFill>
            <w14:solidFill>
              <w14:schemeClr w14:val="tx1"/>
            </w14:solidFill>
          </w14:textFill>
        </w:rPr>
      </w:pPr>
    </w:p>
    <w:p w14:paraId="637BE3D4">
      <w:pPr>
        <w:pStyle w:val="18"/>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7EF257D4">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4E60E0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12177FF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7EFD16AE">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7BD6161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5DCAB056">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color w:val="000000" w:themeColor="text1"/>
          <w:sz w:val="28"/>
          <w:szCs w:val="28"/>
          <w:highlight w:val="none"/>
          <w14:textFill>
            <w14:solidFill>
              <w14:schemeClr w14:val="tx1"/>
            </w14:solidFill>
          </w14:textFill>
        </w:rPr>
        <w:t>&lt;拟投入本项目的项目组人员情况表&gt;</w:t>
      </w:r>
    </w:p>
    <w:p w14:paraId="5681A408">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512F1745">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6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5CE49E">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姓名</w:t>
            </w:r>
          </w:p>
        </w:tc>
        <w:tc>
          <w:tcPr>
            <w:tcW w:w="1233" w:type="dxa"/>
            <w:vAlign w:val="center"/>
          </w:tcPr>
          <w:p w14:paraId="336F5075">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职位</w:t>
            </w:r>
          </w:p>
        </w:tc>
        <w:tc>
          <w:tcPr>
            <w:tcW w:w="1110" w:type="dxa"/>
            <w:vAlign w:val="center"/>
          </w:tcPr>
          <w:p w14:paraId="411C503F">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年龄</w:t>
            </w:r>
          </w:p>
        </w:tc>
        <w:tc>
          <w:tcPr>
            <w:tcW w:w="2025" w:type="dxa"/>
            <w:vAlign w:val="center"/>
          </w:tcPr>
          <w:p w14:paraId="50C5A4E7">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持何种资格证件</w:t>
            </w:r>
          </w:p>
        </w:tc>
        <w:tc>
          <w:tcPr>
            <w:tcW w:w="1350" w:type="dxa"/>
            <w:vAlign w:val="center"/>
          </w:tcPr>
          <w:p w14:paraId="33972871">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发证时间</w:t>
            </w:r>
          </w:p>
        </w:tc>
        <w:tc>
          <w:tcPr>
            <w:tcW w:w="1932" w:type="dxa"/>
            <w:vAlign w:val="center"/>
          </w:tcPr>
          <w:p w14:paraId="6E998310">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从事本工作时间</w:t>
            </w:r>
          </w:p>
        </w:tc>
      </w:tr>
      <w:tr w14:paraId="4A8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794430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013589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52DF3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89128B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7AC043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9E1428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01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C2C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5E56DF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40C76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338941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D133F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7D2B0E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49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EB3C25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19B512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3A2A786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FA7558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6E739C0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6DE3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15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D23CE3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78BD7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8B884F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D5CAA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1D409A2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9687D5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DFA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D0D33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397058D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751083B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0EF378B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462824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1674041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C0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B1A988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47BFF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53E31E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A8352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450F68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4F0B0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C98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E60A62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140212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408DB99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94010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08080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AF4240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B2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F2755F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D520B6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1E8D0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56D1312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DF7DF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E1C421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19A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0BB26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07FEF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654CA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1DD027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6683CC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7CF72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ADF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FD771A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4EB467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00C6792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683147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360A06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56E763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04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D8E65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48D2C7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520A685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367EA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F5390C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62A7F8B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FD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AAF0C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1233" w:type="dxa"/>
            <w:vAlign w:val="center"/>
          </w:tcPr>
          <w:p w14:paraId="3AB356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8B7308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75CD1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331EE59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2AFF9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1F55D043">
      <w:pPr>
        <w:spacing w:line="300" w:lineRule="exact"/>
        <w:ind w:firstLine="420"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注：1.表中职务、职称均指在供应商单位的职务、职称；</w:t>
      </w:r>
    </w:p>
    <w:p w14:paraId="33D89D73">
      <w:pPr>
        <w:spacing w:line="300" w:lineRule="exact"/>
        <w:ind w:firstLine="840" w:firstLineChars="4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有效资料</w:t>
      </w:r>
      <w:r>
        <w:rPr>
          <w:rFonts w:hint="eastAsia" w:ascii="宋体" w:hAnsi="宋体" w:eastAsia="宋体" w:cs="宋体"/>
          <w:b/>
          <w:bCs/>
          <w:color w:val="auto"/>
          <w:sz w:val="21"/>
          <w:szCs w:val="21"/>
          <w:highlight w:val="none"/>
        </w:rPr>
        <w:t>；</w:t>
      </w:r>
    </w:p>
    <w:p w14:paraId="243CB1A1">
      <w:pPr>
        <w:spacing w:line="300" w:lineRule="exact"/>
        <w:ind w:firstLine="840" w:firstLineChars="400"/>
        <w:rPr>
          <w:rFonts w:hint="eastAsia" w:ascii="宋体" w:hAnsi="宋体" w:eastAsia="宋体" w:cs="宋体"/>
          <w:b/>
          <w:bCs/>
          <w:sz w:val="21"/>
          <w:szCs w:val="21"/>
          <w:highlight w:val="none"/>
        </w:rPr>
      </w:pPr>
    </w:p>
    <w:p w14:paraId="14221C0A">
      <w:pPr>
        <w:pStyle w:val="37"/>
        <w:ind w:firstLine="0" w:firstLineChars="0"/>
        <w:rPr>
          <w:rFonts w:hint="eastAsia" w:ascii="宋体" w:hAnsi="宋体" w:eastAsia="宋体" w:cs="宋体"/>
          <w:sz w:val="28"/>
          <w:szCs w:val="28"/>
          <w:highlight w:val="none"/>
        </w:rPr>
      </w:pPr>
    </w:p>
    <w:p w14:paraId="7D2B77B2">
      <w:pPr>
        <w:spacing w:line="500" w:lineRule="exact"/>
        <w:rPr>
          <w:rFonts w:hint="eastAsia" w:ascii="宋体" w:hAnsi="宋体" w:eastAsia="宋体" w:cs="宋体"/>
          <w:sz w:val="28"/>
          <w:szCs w:val="28"/>
          <w:highlight w:val="none"/>
        </w:rPr>
      </w:pPr>
    </w:p>
    <w:p w14:paraId="4969D161">
      <w:pPr>
        <w:spacing w:line="500" w:lineRule="exact"/>
        <w:rPr>
          <w:rFonts w:hint="eastAsia" w:ascii="宋体" w:hAnsi="宋体" w:eastAsia="宋体" w:cs="宋体"/>
          <w:sz w:val="28"/>
          <w:szCs w:val="28"/>
          <w:highlight w:val="none"/>
        </w:rPr>
      </w:pPr>
    </w:p>
    <w:p w14:paraId="67C0341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3EEA2C9">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C444898">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08214E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3695AAE0">
      <w:pPr>
        <w:rPr>
          <w:rFonts w:hint="eastAsia" w:ascii="宋体" w:hAnsi="宋体" w:eastAsia="宋体" w:cs="宋体"/>
          <w:sz w:val="28"/>
          <w:szCs w:val="28"/>
          <w:highlight w:val="none"/>
          <w:lang w:bidi="en-US"/>
        </w:rPr>
      </w:pPr>
      <w:bookmarkStart w:id="5" w:name="_Toc355884929"/>
      <w:r>
        <w:rPr>
          <w:rFonts w:hint="eastAsia" w:ascii="宋体" w:hAnsi="宋体" w:eastAsia="宋体" w:cs="宋体"/>
          <w:sz w:val="28"/>
          <w:szCs w:val="28"/>
          <w:highlight w:val="none"/>
          <w:lang w:bidi="en-US"/>
        </w:rPr>
        <w:br w:type="page"/>
      </w:r>
    </w:p>
    <w:p w14:paraId="627C24E8">
      <w:pPr>
        <w:pStyle w:val="4"/>
        <w:spacing w:before="0" w:after="0"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lang w:eastAsia="zh-CN"/>
        </w:rPr>
        <w:t>&lt;拟投入本项目的施工设备情况表</w:t>
      </w:r>
      <w:bookmarkEnd w:id="5"/>
      <w:r>
        <w:rPr>
          <w:rFonts w:hint="eastAsia" w:ascii="宋体" w:hAnsi="宋体" w:eastAsia="宋体" w:cs="宋体"/>
          <w:sz w:val="28"/>
          <w:szCs w:val="28"/>
          <w:highlight w:val="none"/>
          <w:lang w:eastAsia="zh-CN"/>
        </w:rPr>
        <w:t>&gt;</w:t>
      </w:r>
    </w:p>
    <w:p w14:paraId="50E4A8EF">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1D403205">
      <w:pPr>
        <w:tabs>
          <w:tab w:val="left" w:pos="180"/>
          <w:tab w:val="left" w:pos="1620"/>
        </w:tabs>
        <w:spacing w:line="500" w:lineRule="exac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DD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5EF89A">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设备名称</w:t>
            </w:r>
          </w:p>
        </w:tc>
        <w:tc>
          <w:tcPr>
            <w:tcW w:w="1906" w:type="dxa"/>
            <w:vAlign w:val="center"/>
          </w:tcPr>
          <w:p w14:paraId="4A034233">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型号</w:t>
            </w:r>
          </w:p>
        </w:tc>
        <w:tc>
          <w:tcPr>
            <w:tcW w:w="1907" w:type="dxa"/>
            <w:vAlign w:val="center"/>
          </w:tcPr>
          <w:p w14:paraId="5CFAE64D">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价值</w:t>
            </w:r>
          </w:p>
        </w:tc>
        <w:tc>
          <w:tcPr>
            <w:tcW w:w="1638" w:type="dxa"/>
            <w:vAlign w:val="center"/>
          </w:tcPr>
          <w:p w14:paraId="3C23C30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数量</w:t>
            </w:r>
          </w:p>
        </w:tc>
        <w:tc>
          <w:tcPr>
            <w:tcW w:w="1714" w:type="dxa"/>
            <w:vAlign w:val="center"/>
          </w:tcPr>
          <w:p w14:paraId="696752D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用途</w:t>
            </w:r>
          </w:p>
        </w:tc>
      </w:tr>
      <w:tr w14:paraId="6EDE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CF74BB">
            <w:pPr>
              <w:spacing w:line="500" w:lineRule="exact"/>
              <w:jc w:val="center"/>
              <w:rPr>
                <w:rFonts w:hint="eastAsia" w:ascii="宋体" w:hAnsi="宋体" w:eastAsia="宋体" w:cs="宋体"/>
                <w:sz w:val="28"/>
                <w:szCs w:val="28"/>
                <w:highlight w:val="none"/>
              </w:rPr>
            </w:pPr>
          </w:p>
        </w:tc>
        <w:tc>
          <w:tcPr>
            <w:tcW w:w="1906" w:type="dxa"/>
            <w:vAlign w:val="center"/>
          </w:tcPr>
          <w:p w14:paraId="4D0E0FAF">
            <w:pPr>
              <w:spacing w:line="500" w:lineRule="exact"/>
              <w:jc w:val="center"/>
              <w:rPr>
                <w:rFonts w:hint="eastAsia" w:ascii="宋体" w:hAnsi="宋体" w:eastAsia="宋体" w:cs="宋体"/>
                <w:sz w:val="28"/>
                <w:szCs w:val="28"/>
                <w:highlight w:val="none"/>
              </w:rPr>
            </w:pPr>
          </w:p>
        </w:tc>
        <w:tc>
          <w:tcPr>
            <w:tcW w:w="1907" w:type="dxa"/>
            <w:vAlign w:val="center"/>
          </w:tcPr>
          <w:p w14:paraId="0E7A473B">
            <w:pPr>
              <w:spacing w:line="500" w:lineRule="exact"/>
              <w:jc w:val="center"/>
              <w:rPr>
                <w:rFonts w:hint="eastAsia" w:ascii="宋体" w:hAnsi="宋体" w:eastAsia="宋体" w:cs="宋体"/>
                <w:sz w:val="28"/>
                <w:szCs w:val="28"/>
                <w:highlight w:val="none"/>
              </w:rPr>
            </w:pPr>
          </w:p>
        </w:tc>
        <w:tc>
          <w:tcPr>
            <w:tcW w:w="1638" w:type="dxa"/>
            <w:vAlign w:val="center"/>
          </w:tcPr>
          <w:p w14:paraId="451B3873">
            <w:pPr>
              <w:spacing w:line="500" w:lineRule="exact"/>
              <w:jc w:val="center"/>
              <w:rPr>
                <w:rFonts w:hint="eastAsia" w:ascii="宋体" w:hAnsi="宋体" w:eastAsia="宋体" w:cs="宋体"/>
                <w:sz w:val="28"/>
                <w:szCs w:val="28"/>
                <w:highlight w:val="none"/>
              </w:rPr>
            </w:pPr>
          </w:p>
        </w:tc>
        <w:tc>
          <w:tcPr>
            <w:tcW w:w="1714" w:type="dxa"/>
            <w:vAlign w:val="center"/>
          </w:tcPr>
          <w:p w14:paraId="149922A0">
            <w:pPr>
              <w:spacing w:line="500" w:lineRule="exact"/>
              <w:jc w:val="center"/>
              <w:rPr>
                <w:rFonts w:hint="eastAsia" w:ascii="宋体" w:hAnsi="宋体" w:eastAsia="宋体" w:cs="宋体"/>
                <w:sz w:val="28"/>
                <w:szCs w:val="28"/>
                <w:highlight w:val="none"/>
              </w:rPr>
            </w:pPr>
          </w:p>
        </w:tc>
      </w:tr>
      <w:tr w14:paraId="726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BFE187">
            <w:pPr>
              <w:spacing w:line="500" w:lineRule="exact"/>
              <w:jc w:val="center"/>
              <w:rPr>
                <w:rFonts w:hint="eastAsia" w:ascii="宋体" w:hAnsi="宋体" w:eastAsia="宋体" w:cs="宋体"/>
                <w:sz w:val="28"/>
                <w:szCs w:val="28"/>
                <w:highlight w:val="none"/>
              </w:rPr>
            </w:pPr>
          </w:p>
        </w:tc>
        <w:tc>
          <w:tcPr>
            <w:tcW w:w="1906" w:type="dxa"/>
            <w:vAlign w:val="center"/>
          </w:tcPr>
          <w:p w14:paraId="5C454CC1">
            <w:pPr>
              <w:spacing w:line="500" w:lineRule="exact"/>
              <w:jc w:val="center"/>
              <w:rPr>
                <w:rFonts w:hint="eastAsia" w:ascii="宋体" w:hAnsi="宋体" w:eastAsia="宋体" w:cs="宋体"/>
                <w:sz w:val="28"/>
                <w:szCs w:val="28"/>
                <w:highlight w:val="none"/>
              </w:rPr>
            </w:pPr>
          </w:p>
        </w:tc>
        <w:tc>
          <w:tcPr>
            <w:tcW w:w="1907" w:type="dxa"/>
            <w:vAlign w:val="center"/>
          </w:tcPr>
          <w:p w14:paraId="32E20F8A">
            <w:pPr>
              <w:spacing w:line="500" w:lineRule="exact"/>
              <w:jc w:val="center"/>
              <w:rPr>
                <w:rFonts w:hint="eastAsia" w:ascii="宋体" w:hAnsi="宋体" w:eastAsia="宋体" w:cs="宋体"/>
                <w:sz w:val="28"/>
                <w:szCs w:val="28"/>
                <w:highlight w:val="none"/>
              </w:rPr>
            </w:pPr>
          </w:p>
        </w:tc>
        <w:tc>
          <w:tcPr>
            <w:tcW w:w="1638" w:type="dxa"/>
            <w:vAlign w:val="center"/>
          </w:tcPr>
          <w:p w14:paraId="0FBF1645">
            <w:pPr>
              <w:spacing w:line="500" w:lineRule="exact"/>
              <w:jc w:val="center"/>
              <w:rPr>
                <w:rFonts w:hint="eastAsia" w:ascii="宋体" w:hAnsi="宋体" w:eastAsia="宋体" w:cs="宋体"/>
                <w:sz w:val="28"/>
                <w:szCs w:val="28"/>
                <w:highlight w:val="none"/>
              </w:rPr>
            </w:pPr>
          </w:p>
        </w:tc>
        <w:tc>
          <w:tcPr>
            <w:tcW w:w="1714" w:type="dxa"/>
            <w:vAlign w:val="center"/>
          </w:tcPr>
          <w:p w14:paraId="32A8D702">
            <w:pPr>
              <w:spacing w:line="500" w:lineRule="exact"/>
              <w:jc w:val="center"/>
              <w:rPr>
                <w:rFonts w:hint="eastAsia" w:ascii="宋体" w:hAnsi="宋体" w:eastAsia="宋体" w:cs="宋体"/>
                <w:sz w:val="28"/>
                <w:szCs w:val="28"/>
                <w:highlight w:val="none"/>
              </w:rPr>
            </w:pPr>
          </w:p>
        </w:tc>
      </w:tr>
      <w:tr w14:paraId="393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62B036">
            <w:pPr>
              <w:spacing w:line="500" w:lineRule="exact"/>
              <w:jc w:val="center"/>
              <w:rPr>
                <w:rFonts w:hint="eastAsia" w:ascii="宋体" w:hAnsi="宋体" w:eastAsia="宋体" w:cs="宋体"/>
                <w:sz w:val="28"/>
                <w:szCs w:val="28"/>
                <w:highlight w:val="none"/>
              </w:rPr>
            </w:pPr>
          </w:p>
        </w:tc>
        <w:tc>
          <w:tcPr>
            <w:tcW w:w="1906" w:type="dxa"/>
            <w:vAlign w:val="center"/>
          </w:tcPr>
          <w:p w14:paraId="30FAAEED">
            <w:pPr>
              <w:spacing w:line="500" w:lineRule="exact"/>
              <w:jc w:val="center"/>
              <w:rPr>
                <w:rFonts w:hint="eastAsia" w:ascii="宋体" w:hAnsi="宋体" w:eastAsia="宋体" w:cs="宋体"/>
                <w:sz w:val="28"/>
                <w:szCs w:val="28"/>
                <w:highlight w:val="none"/>
              </w:rPr>
            </w:pPr>
          </w:p>
        </w:tc>
        <w:tc>
          <w:tcPr>
            <w:tcW w:w="1907" w:type="dxa"/>
            <w:vAlign w:val="center"/>
          </w:tcPr>
          <w:p w14:paraId="5204945F">
            <w:pPr>
              <w:spacing w:line="500" w:lineRule="exact"/>
              <w:jc w:val="center"/>
              <w:rPr>
                <w:rFonts w:hint="eastAsia" w:ascii="宋体" w:hAnsi="宋体" w:eastAsia="宋体" w:cs="宋体"/>
                <w:sz w:val="28"/>
                <w:szCs w:val="28"/>
                <w:highlight w:val="none"/>
              </w:rPr>
            </w:pPr>
          </w:p>
        </w:tc>
        <w:tc>
          <w:tcPr>
            <w:tcW w:w="1638" w:type="dxa"/>
            <w:vAlign w:val="center"/>
          </w:tcPr>
          <w:p w14:paraId="0C729BB0">
            <w:pPr>
              <w:spacing w:line="500" w:lineRule="exact"/>
              <w:jc w:val="center"/>
              <w:rPr>
                <w:rFonts w:hint="eastAsia" w:ascii="宋体" w:hAnsi="宋体" w:eastAsia="宋体" w:cs="宋体"/>
                <w:sz w:val="28"/>
                <w:szCs w:val="28"/>
                <w:highlight w:val="none"/>
              </w:rPr>
            </w:pPr>
          </w:p>
        </w:tc>
        <w:tc>
          <w:tcPr>
            <w:tcW w:w="1714" w:type="dxa"/>
            <w:vAlign w:val="center"/>
          </w:tcPr>
          <w:p w14:paraId="234D969A">
            <w:pPr>
              <w:spacing w:line="500" w:lineRule="exact"/>
              <w:jc w:val="center"/>
              <w:rPr>
                <w:rFonts w:hint="eastAsia" w:ascii="宋体" w:hAnsi="宋体" w:eastAsia="宋体" w:cs="宋体"/>
                <w:sz w:val="28"/>
                <w:szCs w:val="28"/>
                <w:highlight w:val="none"/>
              </w:rPr>
            </w:pPr>
          </w:p>
        </w:tc>
      </w:tr>
      <w:tr w14:paraId="4665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2C40BFB">
            <w:pPr>
              <w:spacing w:line="500" w:lineRule="exact"/>
              <w:jc w:val="center"/>
              <w:rPr>
                <w:rFonts w:hint="eastAsia" w:ascii="宋体" w:hAnsi="宋体" w:eastAsia="宋体" w:cs="宋体"/>
                <w:sz w:val="28"/>
                <w:szCs w:val="28"/>
                <w:highlight w:val="none"/>
              </w:rPr>
            </w:pPr>
          </w:p>
        </w:tc>
        <w:tc>
          <w:tcPr>
            <w:tcW w:w="1906" w:type="dxa"/>
            <w:vAlign w:val="center"/>
          </w:tcPr>
          <w:p w14:paraId="1BE33C9C">
            <w:pPr>
              <w:spacing w:line="500" w:lineRule="exact"/>
              <w:jc w:val="center"/>
              <w:rPr>
                <w:rFonts w:hint="eastAsia" w:ascii="宋体" w:hAnsi="宋体" w:eastAsia="宋体" w:cs="宋体"/>
                <w:sz w:val="28"/>
                <w:szCs w:val="28"/>
                <w:highlight w:val="none"/>
              </w:rPr>
            </w:pPr>
          </w:p>
        </w:tc>
        <w:tc>
          <w:tcPr>
            <w:tcW w:w="1907" w:type="dxa"/>
            <w:vAlign w:val="center"/>
          </w:tcPr>
          <w:p w14:paraId="3BF953D5">
            <w:pPr>
              <w:spacing w:line="500" w:lineRule="exact"/>
              <w:jc w:val="center"/>
              <w:rPr>
                <w:rFonts w:hint="eastAsia" w:ascii="宋体" w:hAnsi="宋体" w:eastAsia="宋体" w:cs="宋体"/>
                <w:sz w:val="28"/>
                <w:szCs w:val="28"/>
                <w:highlight w:val="none"/>
              </w:rPr>
            </w:pPr>
          </w:p>
        </w:tc>
        <w:tc>
          <w:tcPr>
            <w:tcW w:w="1638" w:type="dxa"/>
            <w:vAlign w:val="center"/>
          </w:tcPr>
          <w:p w14:paraId="737625BF">
            <w:pPr>
              <w:spacing w:line="500" w:lineRule="exact"/>
              <w:jc w:val="center"/>
              <w:rPr>
                <w:rFonts w:hint="eastAsia" w:ascii="宋体" w:hAnsi="宋体" w:eastAsia="宋体" w:cs="宋体"/>
                <w:sz w:val="28"/>
                <w:szCs w:val="28"/>
                <w:highlight w:val="none"/>
              </w:rPr>
            </w:pPr>
          </w:p>
        </w:tc>
        <w:tc>
          <w:tcPr>
            <w:tcW w:w="1714" w:type="dxa"/>
            <w:vAlign w:val="center"/>
          </w:tcPr>
          <w:p w14:paraId="79E51580">
            <w:pPr>
              <w:spacing w:line="500" w:lineRule="exact"/>
              <w:jc w:val="center"/>
              <w:rPr>
                <w:rFonts w:hint="eastAsia" w:ascii="宋体" w:hAnsi="宋体" w:eastAsia="宋体" w:cs="宋体"/>
                <w:sz w:val="28"/>
                <w:szCs w:val="28"/>
                <w:highlight w:val="none"/>
              </w:rPr>
            </w:pPr>
          </w:p>
        </w:tc>
      </w:tr>
      <w:tr w14:paraId="0B4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A91139D">
            <w:pPr>
              <w:spacing w:line="500" w:lineRule="exact"/>
              <w:jc w:val="center"/>
              <w:rPr>
                <w:rFonts w:hint="eastAsia" w:ascii="宋体" w:hAnsi="宋体" w:eastAsia="宋体" w:cs="宋体"/>
                <w:sz w:val="28"/>
                <w:szCs w:val="28"/>
                <w:highlight w:val="none"/>
              </w:rPr>
            </w:pPr>
          </w:p>
        </w:tc>
        <w:tc>
          <w:tcPr>
            <w:tcW w:w="1906" w:type="dxa"/>
            <w:vAlign w:val="center"/>
          </w:tcPr>
          <w:p w14:paraId="5A7BFE4B">
            <w:pPr>
              <w:spacing w:line="500" w:lineRule="exact"/>
              <w:jc w:val="center"/>
              <w:rPr>
                <w:rFonts w:hint="eastAsia" w:ascii="宋体" w:hAnsi="宋体" w:eastAsia="宋体" w:cs="宋体"/>
                <w:sz w:val="28"/>
                <w:szCs w:val="28"/>
                <w:highlight w:val="none"/>
              </w:rPr>
            </w:pPr>
          </w:p>
        </w:tc>
        <w:tc>
          <w:tcPr>
            <w:tcW w:w="1907" w:type="dxa"/>
            <w:vAlign w:val="center"/>
          </w:tcPr>
          <w:p w14:paraId="08A73699">
            <w:pPr>
              <w:spacing w:line="500" w:lineRule="exact"/>
              <w:jc w:val="center"/>
              <w:rPr>
                <w:rFonts w:hint="eastAsia" w:ascii="宋体" w:hAnsi="宋体" w:eastAsia="宋体" w:cs="宋体"/>
                <w:sz w:val="28"/>
                <w:szCs w:val="28"/>
                <w:highlight w:val="none"/>
              </w:rPr>
            </w:pPr>
          </w:p>
        </w:tc>
        <w:tc>
          <w:tcPr>
            <w:tcW w:w="1638" w:type="dxa"/>
            <w:vAlign w:val="center"/>
          </w:tcPr>
          <w:p w14:paraId="08A5DF8B">
            <w:pPr>
              <w:spacing w:line="500" w:lineRule="exact"/>
              <w:jc w:val="center"/>
              <w:rPr>
                <w:rFonts w:hint="eastAsia" w:ascii="宋体" w:hAnsi="宋体" w:eastAsia="宋体" w:cs="宋体"/>
                <w:sz w:val="28"/>
                <w:szCs w:val="28"/>
                <w:highlight w:val="none"/>
              </w:rPr>
            </w:pPr>
          </w:p>
        </w:tc>
        <w:tc>
          <w:tcPr>
            <w:tcW w:w="1714" w:type="dxa"/>
            <w:vAlign w:val="center"/>
          </w:tcPr>
          <w:p w14:paraId="61860F4C">
            <w:pPr>
              <w:spacing w:line="500" w:lineRule="exact"/>
              <w:jc w:val="center"/>
              <w:rPr>
                <w:rFonts w:hint="eastAsia" w:ascii="宋体" w:hAnsi="宋体" w:eastAsia="宋体" w:cs="宋体"/>
                <w:sz w:val="28"/>
                <w:szCs w:val="28"/>
                <w:highlight w:val="none"/>
              </w:rPr>
            </w:pPr>
          </w:p>
        </w:tc>
      </w:tr>
      <w:tr w14:paraId="7298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1C25B4">
            <w:pPr>
              <w:spacing w:line="500" w:lineRule="exact"/>
              <w:jc w:val="center"/>
              <w:rPr>
                <w:rFonts w:hint="eastAsia" w:ascii="宋体" w:hAnsi="宋体" w:eastAsia="宋体" w:cs="宋体"/>
                <w:sz w:val="28"/>
                <w:szCs w:val="28"/>
                <w:highlight w:val="none"/>
              </w:rPr>
            </w:pPr>
          </w:p>
        </w:tc>
        <w:tc>
          <w:tcPr>
            <w:tcW w:w="1906" w:type="dxa"/>
            <w:vAlign w:val="center"/>
          </w:tcPr>
          <w:p w14:paraId="61AB84DC">
            <w:pPr>
              <w:spacing w:line="500" w:lineRule="exact"/>
              <w:jc w:val="center"/>
              <w:rPr>
                <w:rFonts w:hint="eastAsia" w:ascii="宋体" w:hAnsi="宋体" w:eastAsia="宋体" w:cs="宋体"/>
                <w:sz w:val="28"/>
                <w:szCs w:val="28"/>
                <w:highlight w:val="none"/>
              </w:rPr>
            </w:pPr>
          </w:p>
        </w:tc>
        <w:tc>
          <w:tcPr>
            <w:tcW w:w="1907" w:type="dxa"/>
            <w:vAlign w:val="center"/>
          </w:tcPr>
          <w:p w14:paraId="1CA2841B">
            <w:pPr>
              <w:spacing w:line="500" w:lineRule="exact"/>
              <w:jc w:val="center"/>
              <w:rPr>
                <w:rFonts w:hint="eastAsia" w:ascii="宋体" w:hAnsi="宋体" w:eastAsia="宋体" w:cs="宋体"/>
                <w:sz w:val="28"/>
                <w:szCs w:val="28"/>
                <w:highlight w:val="none"/>
              </w:rPr>
            </w:pPr>
          </w:p>
        </w:tc>
        <w:tc>
          <w:tcPr>
            <w:tcW w:w="1638" w:type="dxa"/>
            <w:vAlign w:val="center"/>
          </w:tcPr>
          <w:p w14:paraId="48742FAE">
            <w:pPr>
              <w:spacing w:line="500" w:lineRule="exact"/>
              <w:jc w:val="center"/>
              <w:rPr>
                <w:rFonts w:hint="eastAsia" w:ascii="宋体" w:hAnsi="宋体" w:eastAsia="宋体" w:cs="宋体"/>
                <w:sz w:val="28"/>
                <w:szCs w:val="28"/>
                <w:highlight w:val="none"/>
              </w:rPr>
            </w:pPr>
          </w:p>
        </w:tc>
        <w:tc>
          <w:tcPr>
            <w:tcW w:w="1714" w:type="dxa"/>
            <w:vAlign w:val="center"/>
          </w:tcPr>
          <w:p w14:paraId="1CE348A9">
            <w:pPr>
              <w:spacing w:line="500" w:lineRule="exact"/>
              <w:jc w:val="center"/>
              <w:rPr>
                <w:rFonts w:hint="eastAsia" w:ascii="宋体" w:hAnsi="宋体" w:eastAsia="宋体" w:cs="宋体"/>
                <w:sz w:val="28"/>
                <w:szCs w:val="28"/>
                <w:highlight w:val="none"/>
              </w:rPr>
            </w:pPr>
          </w:p>
        </w:tc>
      </w:tr>
      <w:tr w14:paraId="5EE8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E74933">
            <w:pPr>
              <w:spacing w:line="500" w:lineRule="exact"/>
              <w:jc w:val="center"/>
              <w:rPr>
                <w:rFonts w:hint="eastAsia" w:ascii="宋体" w:hAnsi="宋体" w:eastAsia="宋体" w:cs="宋体"/>
                <w:sz w:val="28"/>
                <w:szCs w:val="28"/>
                <w:highlight w:val="none"/>
              </w:rPr>
            </w:pPr>
          </w:p>
        </w:tc>
        <w:tc>
          <w:tcPr>
            <w:tcW w:w="1906" w:type="dxa"/>
            <w:vAlign w:val="center"/>
          </w:tcPr>
          <w:p w14:paraId="632113F4">
            <w:pPr>
              <w:spacing w:line="500" w:lineRule="exact"/>
              <w:jc w:val="center"/>
              <w:rPr>
                <w:rFonts w:hint="eastAsia" w:ascii="宋体" w:hAnsi="宋体" w:eastAsia="宋体" w:cs="宋体"/>
                <w:sz w:val="28"/>
                <w:szCs w:val="28"/>
                <w:highlight w:val="none"/>
              </w:rPr>
            </w:pPr>
          </w:p>
        </w:tc>
        <w:tc>
          <w:tcPr>
            <w:tcW w:w="1907" w:type="dxa"/>
            <w:vAlign w:val="center"/>
          </w:tcPr>
          <w:p w14:paraId="29BBA8C8">
            <w:pPr>
              <w:spacing w:line="500" w:lineRule="exact"/>
              <w:jc w:val="center"/>
              <w:rPr>
                <w:rFonts w:hint="eastAsia" w:ascii="宋体" w:hAnsi="宋体" w:eastAsia="宋体" w:cs="宋体"/>
                <w:sz w:val="28"/>
                <w:szCs w:val="28"/>
                <w:highlight w:val="none"/>
              </w:rPr>
            </w:pPr>
          </w:p>
        </w:tc>
        <w:tc>
          <w:tcPr>
            <w:tcW w:w="1638" w:type="dxa"/>
            <w:vAlign w:val="center"/>
          </w:tcPr>
          <w:p w14:paraId="1F8F9D1E">
            <w:pPr>
              <w:spacing w:line="500" w:lineRule="exact"/>
              <w:jc w:val="center"/>
              <w:rPr>
                <w:rFonts w:hint="eastAsia" w:ascii="宋体" w:hAnsi="宋体" w:eastAsia="宋体" w:cs="宋体"/>
                <w:sz w:val="28"/>
                <w:szCs w:val="28"/>
                <w:highlight w:val="none"/>
              </w:rPr>
            </w:pPr>
          </w:p>
        </w:tc>
        <w:tc>
          <w:tcPr>
            <w:tcW w:w="1714" w:type="dxa"/>
            <w:vAlign w:val="center"/>
          </w:tcPr>
          <w:p w14:paraId="3CCEA900">
            <w:pPr>
              <w:spacing w:line="500" w:lineRule="exact"/>
              <w:jc w:val="center"/>
              <w:rPr>
                <w:rFonts w:hint="eastAsia" w:ascii="宋体" w:hAnsi="宋体" w:eastAsia="宋体" w:cs="宋体"/>
                <w:sz w:val="28"/>
                <w:szCs w:val="28"/>
                <w:highlight w:val="none"/>
              </w:rPr>
            </w:pPr>
          </w:p>
        </w:tc>
      </w:tr>
      <w:tr w14:paraId="0C9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4A63DC">
            <w:pPr>
              <w:spacing w:line="500" w:lineRule="exact"/>
              <w:jc w:val="center"/>
              <w:rPr>
                <w:rFonts w:hint="eastAsia" w:ascii="宋体" w:hAnsi="宋体" w:eastAsia="宋体" w:cs="宋体"/>
                <w:sz w:val="28"/>
                <w:szCs w:val="28"/>
                <w:highlight w:val="none"/>
              </w:rPr>
            </w:pPr>
          </w:p>
        </w:tc>
        <w:tc>
          <w:tcPr>
            <w:tcW w:w="1906" w:type="dxa"/>
            <w:vAlign w:val="center"/>
          </w:tcPr>
          <w:p w14:paraId="2D910184">
            <w:pPr>
              <w:spacing w:line="500" w:lineRule="exact"/>
              <w:jc w:val="center"/>
              <w:rPr>
                <w:rFonts w:hint="eastAsia" w:ascii="宋体" w:hAnsi="宋体" w:eastAsia="宋体" w:cs="宋体"/>
                <w:sz w:val="28"/>
                <w:szCs w:val="28"/>
                <w:highlight w:val="none"/>
              </w:rPr>
            </w:pPr>
          </w:p>
        </w:tc>
        <w:tc>
          <w:tcPr>
            <w:tcW w:w="1907" w:type="dxa"/>
            <w:vAlign w:val="center"/>
          </w:tcPr>
          <w:p w14:paraId="449D7C3C">
            <w:pPr>
              <w:spacing w:line="500" w:lineRule="exact"/>
              <w:jc w:val="center"/>
              <w:rPr>
                <w:rFonts w:hint="eastAsia" w:ascii="宋体" w:hAnsi="宋体" w:eastAsia="宋体" w:cs="宋体"/>
                <w:sz w:val="28"/>
                <w:szCs w:val="28"/>
                <w:highlight w:val="none"/>
              </w:rPr>
            </w:pPr>
          </w:p>
        </w:tc>
        <w:tc>
          <w:tcPr>
            <w:tcW w:w="1638" w:type="dxa"/>
            <w:vAlign w:val="center"/>
          </w:tcPr>
          <w:p w14:paraId="08AAA05D">
            <w:pPr>
              <w:spacing w:line="500" w:lineRule="exact"/>
              <w:jc w:val="center"/>
              <w:rPr>
                <w:rFonts w:hint="eastAsia" w:ascii="宋体" w:hAnsi="宋体" w:eastAsia="宋体" w:cs="宋体"/>
                <w:sz w:val="28"/>
                <w:szCs w:val="28"/>
                <w:highlight w:val="none"/>
              </w:rPr>
            </w:pPr>
          </w:p>
        </w:tc>
        <w:tc>
          <w:tcPr>
            <w:tcW w:w="1714" w:type="dxa"/>
            <w:vAlign w:val="center"/>
          </w:tcPr>
          <w:p w14:paraId="5E8F97C5">
            <w:pPr>
              <w:spacing w:line="500" w:lineRule="exact"/>
              <w:jc w:val="center"/>
              <w:rPr>
                <w:rFonts w:hint="eastAsia" w:ascii="宋体" w:hAnsi="宋体" w:eastAsia="宋体" w:cs="宋体"/>
                <w:sz w:val="28"/>
                <w:szCs w:val="28"/>
                <w:highlight w:val="none"/>
              </w:rPr>
            </w:pPr>
          </w:p>
        </w:tc>
      </w:tr>
      <w:tr w14:paraId="1F1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2D63A2">
            <w:pPr>
              <w:spacing w:line="500" w:lineRule="exact"/>
              <w:jc w:val="center"/>
              <w:rPr>
                <w:rFonts w:hint="eastAsia" w:ascii="宋体" w:hAnsi="宋体" w:eastAsia="宋体" w:cs="宋体"/>
                <w:sz w:val="28"/>
                <w:szCs w:val="28"/>
                <w:highlight w:val="none"/>
              </w:rPr>
            </w:pPr>
          </w:p>
        </w:tc>
        <w:tc>
          <w:tcPr>
            <w:tcW w:w="1906" w:type="dxa"/>
            <w:vAlign w:val="center"/>
          </w:tcPr>
          <w:p w14:paraId="549B42CE">
            <w:pPr>
              <w:spacing w:line="500" w:lineRule="exact"/>
              <w:jc w:val="center"/>
              <w:rPr>
                <w:rFonts w:hint="eastAsia" w:ascii="宋体" w:hAnsi="宋体" w:eastAsia="宋体" w:cs="宋体"/>
                <w:sz w:val="28"/>
                <w:szCs w:val="28"/>
                <w:highlight w:val="none"/>
              </w:rPr>
            </w:pPr>
          </w:p>
        </w:tc>
        <w:tc>
          <w:tcPr>
            <w:tcW w:w="1907" w:type="dxa"/>
            <w:vAlign w:val="center"/>
          </w:tcPr>
          <w:p w14:paraId="39A219E7">
            <w:pPr>
              <w:spacing w:line="500" w:lineRule="exact"/>
              <w:jc w:val="center"/>
              <w:rPr>
                <w:rFonts w:hint="eastAsia" w:ascii="宋体" w:hAnsi="宋体" w:eastAsia="宋体" w:cs="宋体"/>
                <w:sz w:val="28"/>
                <w:szCs w:val="28"/>
                <w:highlight w:val="none"/>
              </w:rPr>
            </w:pPr>
          </w:p>
        </w:tc>
        <w:tc>
          <w:tcPr>
            <w:tcW w:w="1638" w:type="dxa"/>
            <w:vAlign w:val="center"/>
          </w:tcPr>
          <w:p w14:paraId="590AD2DB">
            <w:pPr>
              <w:spacing w:line="500" w:lineRule="exact"/>
              <w:jc w:val="center"/>
              <w:rPr>
                <w:rFonts w:hint="eastAsia" w:ascii="宋体" w:hAnsi="宋体" w:eastAsia="宋体" w:cs="宋体"/>
                <w:sz w:val="28"/>
                <w:szCs w:val="28"/>
                <w:highlight w:val="none"/>
              </w:rPr>
            </w:pPr>
          </w:p>
        </w:tc>
        <w:tc>
          <w:tcPr>
            <w:tcW w:w="1714" w:type="dxa"/>
            <w:vAlign w:val="center"/>
          </w:tcPr>
          <w:p w14:paraId="04A73F21">
            <w:pPr>
              <w:spacing w:line="500" w:lineRule="exact"/>
              <w:jc w:val="center"/>
              <w:rPr>
                <w:rFonts w:hint="eastAsia" w:ascii="宋体" w:hAnsi="宋体" w:eastAsia="宋体" w:cs="宋体"/>
                <w:sz w:val="28"/>
                <w:szCs w:val="28"/>
                <w:highlight w:val="none"/>
              </w:rPr>
            </w:pPr>
          </w:p>
        </w:tc>
      </w:tr>
      <w:tr w14:paraId="784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EA2AF6">
            <w:pPr>
              <w:spacing w:line="500" w:lineRule="exact"/>
              <w:jc w:val="center"/>
              <w:rPr>
                <w:rFonts w:hint="eastAsia" w:ascii="宋体" w:hAnsi="宋体" w:eastAsia="宋体" w:cs="宋体"/>
                <w:sz w:val="28"/>
                <w:szCs w:val="28"/>
                <w:highlight w:val="none"/>
              </w:rPr>
            </w:pPr>
          </w:p>
        </w:tc>
        <w:tc>
          <w:tcPr>
            <w:tcW w:w="1906" w:type="dxa"/>
            <w:vAlign w:val="center"/>
          </w:tcPr>
          <w:p w14:paraId="69D35070">
            <w:pPr>
              <w:spacing w:line="500" w:lineRule="exact"/>
              <w:jc w:val="center"/>
              <w:rPr>
                <w:rFonts w:hint="eastAsia" w:ascii="宋体" w:hAnsi="宋体" w:eastAsia="宋体" w:cs="宋体"/>
                <w:sz w:val="28"/>
                <w:szCs w:val="28"/>
                <w:highlight w:val="none"/>
              </w:rPr>
            </w:pPr>
          </w:p>
        </w:tc>
        <w:tc>
          <w:tcPr>
            <w:tcW w:w="1907" w:type="dxa"/>
            <w:vAlign w:val="center"/>
          </w:tcPr>
          <w:p w14:paraId="02876E22">
            <w:pPr>
              <w:spacing w:line="500" w:lineRule="exact"/>
              <w:jc w:val="center"/>
              <w:rPr>
                <w:rFonts w:hint="eastAsia" w:ascii="宋体" w:hAnsi="宋体" w:eastAsia="宋体" w:cs="宋体"/>
                <w:sz w:val="28"/>
                <w:szCs w:val="28"/>
                <w:highlight w:val="none"/>
              </w:rPr>
            </w:pPr>
          </w:p>
        </w:tc>
        <w:tc>
          <w:tcPr>
            <w:tcW w:w="1638" w:type="dxa"/>
            <w:vAlign w:val="center"/>
          </w:tcPr>
          <w:p w14:paraId="2B58D895">
            <w:pPr>
              <w:spacing w:line="500" w:lineRule="exact"/>
              <w:jc w:val="center"/>
              <w:rPr>
                <w:rFonts w:hint="eastAsia" w:ascii="宋体" w:hAnsi="宋体" w:eastAsia="宋体" w:cs="宋体"/>
                <w:sz w:val="28"/>
                <w:szCs w:val="28"/>
                <w:highlight w:val="none"/>
              </w:rPr>
            </w:pPr>
          </w:p>
        </w:tc>
        <w:tc>
          <w:tcPr>
            <w:tcW w:w="1714" w:type="dxa"/>
            <w:vAlign w:val="center"/>
          </w:tcPr>
          <w:p w14:paraId="1F5794A8">
            <w:pPr>
              <w:spacing w:line="500" w:lineRule="exact"/>
              <w:jc w:val="center"/>
              <w:rPr>
                <w:rFonts w:hint="eastAsia" w:ascii="宋体" w:hAnsi="宋体" w:eastAsia="宋体" w:cs="宋体"/>
                <w:sz w:val="28"/>
                <w:szCs w:val="28"/>
                <w:highlight w:val="none"/>
              </w:rPr>
            </w:pPr>
          </w:p>
        </w:tc>
      </w:tr>
      <w:tr w14:paraId="4FC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D3592EA">
            <w:pPr>
              <w:spacing w:line="500" w:lineRule="exact"/>
              <w:jc w:val="center"/>
              <w:rPr>
                <w:rFonts w:hint="eastAsia" w:ascii="宋体" w:hAnsi="宋体" w:eastAsia="宋体" w:cs="宋体"/>
                <w:sz w:val="28"/>
                <w:szCs w:val="28"/>
                <w:highlight w:val="none"/>
              </w:rPr>
            </w:pPr>
          </w:p>
        </w:tc>
        <w:tc>
          <w:tcPr>
            <w:tcW w:w="1906" w:type="dxa"/>
            <w:vAlign w:val="center"/>
          </w:tcPr>
          <w:p w14:paraId="09F58E1D">
            <w:pPr>
              <w:spacing w:line="500" w:lineRule="exact"/>
              <w:jc w:val="center"/>
              <w:rPr>
                <w:rFonts w:hint="eastAsia" w:ascii="宋体" w:hAnsi="宋体" w:eastAsia="宋体" w:cs="宋体"/>
                <w:sz w:val="28"/>
                <w:szCs w:val="28"/>
                <w:highlight w:val="none"/>
              </w:rPr>
            </w:pPr>
          </w:p>
        </w:tc>
        <w:tc>
          <w:tcPr>
            <w:tcW w:w="1907" w:type="dxa"/>
            <w:vAlign w:val="center"/>
          </w:tcPr>
          <w:p w14:paraId="33B22C4D">
            <w:pPr>
              <w:spacing w:line="500" w:lineRule="exact"/>
              <w:jc w:val="center"/>
              <w:rPr>
                <w:rFonts w:hint="eastAsia" w:ascii="宋体" w:hAnsi="宋体" w:eastAsia="宋体" w:cs="宋体"/>
                <w:sz w:val="28"/>
                <w:szCs w:val="28"/>
                <w:highlight w:val="none"/>
              </w:rPr>
            </w:pPr>
          </w:p>
        </w:tc>
        <w:tc>
          <w:tcPr>
            <w:tcW w:w="1638" w:type="dxa"/>
            <w:vAlign w:val="center"/>
          </w:tcPr>
          <w:p w14:paraId="33A68384">
            <w:pPr>
              <w:spacing w:line="500" w:lineRule="exact"/>
              <w:jc w:val="center"/>
              <w:rPr>
                <w:rFonts w:hint="eastAsia" w:ascii="宋体" w:hAnsi="宋体" w:eastAsia="宋体" w:cs="宋体"/>
                <w:sz w:val="28"/>
                <w:szCs w:val="28"/>
                <w:highlight w:val="none"/>
              </w:rPr>
            </w:pPr>
          </w:p>
        </w:tc>
        <w:tc>
          <w:tcPr>
            <w:tcW w:w="1714" w:type="dxa"/>
            <w:vAlign w:val="center"/>
          </w:tcPr>
          <w:p w14:paraId="4910346A">
            <w:pPr>
              <w:spacing w:line="500" w:lineRule="exact"/>
              <w:jc w:val="center"/>
              <w:rPr>
                <w:rFonts w:hint="eastAsia" w:ascii="宋体" w:hAnsi="宋体" w:eastAsia="宋体" w:cs="宋体"/>
                <w:sz w:val="28"/>
                <w:szCs w:val="28"/>
                <w:highlight w:val="none"/>
              </w:rPr>
            </w:pPr>
          </w:p>
        </w:tc>
      </w:tr>
      <w:tr w14:paraId="5E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484D78">
            <w:pPr>
              <w:spacing w:line="500" w:lineRule="exact"/>
              <w:jc w:val="center"/>
              <w:rPr>
                <w:rFonts w:hint="eastAsia" w:ascii="宋体" w:hAnsi="宋体" w:eastAsia="宋体" w:cs="宋体"/>
                <w:sz w:val="28"/>
                <w:szCs w:val="28"/>
                <w:highlight w:val="none"/>
              </w:rPr>
            </w:pPr>
          </w:p>
        </w:tc>
        <w:tc>
          <w:tcPr>
            <w:tcW w:w="1906" w:type="dxa"/>
            <w:vAlign w:val="center"/>
          </w:tcPr>
          <w:p w14:paraId="7FEB49F1">
            <w:pPr>
              <w:spacing w:line="500" w:lineRule="exact"/>
              <w:jc w:val="center"/>
              <w:rPr>
                <w:rFonts w:hint="eastAsia" w:ascii="宋体" w:hAnsi="宋体" w:eastAsia="宋体" w:cs="宋体"/>
                <w:sz w:val="28"/>
                <w:szCs w:val="28"/>
                <w:highlight w:val="none"/>
              </w:rPr>
            </w:pPr>
          </w:p>
        </w:tc>
        <w:tc>
          <w:tcPr>
            <w:tcW w:w="1907" w:type="dxa"/>
            <w:vAlign w:val="center"/>
          </w:tcPr>
          <w:p w14:paraId="35905977">
            <w:pPr>
              <w:spacing w:line="500" w:lineRule="exact"/>
              <w:jc w:val="center"/>
              <w:rPr>
                <w:rFonts w:hint="eastAsia" w:ascii="宋体" w:hAnsi="宋体" w:eastAsia="宋体" w:cs="宋体"/>
                <w:sz w:val="28"/>
                <w:szCs w:val="28"/>
                <w:highlight w:val="none"/>
              </w:rPr>
            </w:pPr>
          </w:p>
        </w:tc>
        <w:tc>
          <w:tcPr>
            <w:tcW w:w="1638" w:type="dxa"/>
            <w:vAlign w:val="center"/>
          </w:tcPr>
          <w:p w14:paraId="685909F0">
            <w:pPr>
              <w:spacing w:line="500" w:lineRule="exact"/>
              <w:jc w:val="center"/>
              <w:rPr>
                <w:rFonts w:hint="eastAsia" w:ascii="宋体" w:hAnsi="宋体" w:eastAsia="宋体" w:cs="宋体"/>
                <w:sz w:val="28"/>
                <w:szCs w:val="28"/>
                <w:highlight w:val="none"/>
              </w:rPr>
            </w:pPr>
          </w:p>
        </w:tc>
        <w:tc>
          <w:tcPr>
            <w:tcW w:w="1714" w:type="dxa"/>
            <w:vAlign w:val="center"/>
          </w:tcPr>
          <w:p w14:paraId="18528F61">
            <w:pPr>
              <w:spacing w:line="500" w:lineRule="exact"/>
              <w:jc w:val="center"/>
              <w:rPr>
                <w:rFonts w:hint="eastAsia" w:ascii="宋体" w:hAnsi="宋体" w:eastAsia="宋体" w:cs="宋体"/>
                <w:sz w:val="28"/>
                <w:szCs w:val="28"/>
                <w:highlight w:val="none"/>
              </w:rPr>
            </w:pPr>
          </w:p>
        </w:tc>
      </w:tr>
      <w:tr w14:paraId="0CA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129509D">
            <w:pPr>
              <w:spacing w:line="500" w:lineRule="exact"/>
              <w:jc w:val="center"/>
              <w:rPr>
                <w:rFonts w:hint="eastAsia" w:ascii="宋体" w:hAnsi="宋体" w:eastAsia="宋体" w:cs="宋体"/>
                <w:sz w:val="28"/>
                <w:szCs w:val="28"/>
                <w:highlight w:val="none"/>
              </w:rPr>
            </w:pPr>
          </w:p>
        </w:tc>
        <w:tc>
          <w:tcPr>
            <w:tcW w:w="1906" w:type="dxa"/>
            <w:vAlign w:val="center"/>
          </w:tcPr>
          <w:p w14:paraId="3F0C9441">
            <w:pPr>
              <w:spacing w:line="500" w:lineRule="exact"/>
              <w:jc w:val="center"/>
              <w:rPr>
                <w:rFonts w:hint="eastAsia" w:ascii="宋体" w:hAnsi="宋体" w:eastAsia="宋体" w:cs="宋体"/>
                <w:sz w:val="28"/>
                <w:szCs w:val="28"/>
                <w:highlight w:val="none"/>
              </w:rPr>
            </w:pPr>
          </w:p>
        </w:tc>
        <w:tc>
          <w:tcPr>
            <w:tcW w:w="1907" w:type="dxa"/>
            <w:vAlign w:val="center"/>
          </w:tcPr>
          <w:p w14:paraId="00A94AB3">
            <w:pPr>
              <w:spacing w:line="500" w:lineRule="exact"/>
              <w:jc w:val="center"/>
              <w:rPr>
                <w:rFonts w:hint="eastAsia" w:ascii="宋体" w:hAnsi="宋体" w:eastAsia="宋体" w:cs="宋体"/>
                <w:sz w:val="28"/>
                <w:szCs w:val="28"/>
                <w:highlight w:val="none"/>
              </w:rPr>
            </w:pPr>
          </w:p>
        </w:tc>
        <w:tc>
          <w:tcPr>
            <w:tcW w:w="1638" w:type="dxa"/>
            <w:vAlign w:val="center"/>
          </w:tcPr>
          <w:p w14:paraId="39A92965">
            <w:pPr>
              <w:spacing w:line="500" w:lineRule="exact"/>
              <w:jc w:val="center"/>
              <w:rPr>
                <w:rFonts w:hint="eastAsia" w:ascii="宋体" w:hAnsi="宋体" w:eastAsia="宋体" w:cs="宋体"/>
                <w:sz w:val="28"/>
                <w:szCs w:val="28"/>
                <w:highlight w:val="none"/>
              </w:rPr>
            </w:pPr>
          </w:p>
        </w:tc>
        <w:tc>
          <w:tcPr>
            <w:tcW w:w="1714" w:type="dxa"/>
            <w:vAlign w:val="center"/>
          </w:tcPr>
          <w:p w14:paraId="6504DCD8">
            <w:pPr>
              <w:spacing w:line="500" w:lineRule="exact"/>
              <w:jc w:val="center"/>
              <w:rPr>
                <w:rFonts w:hint="eastAsia" w:ascii="宋体" w:hAnsi="宋体" w:eastAsia="宋体" w:cs="宋体"/>
                <w:sz w:val="28"/>
                <w:szCs w:val="28"/>
                <w:highlight w:val="none"/>
              </w:rPr>
            </w:pPr>
          </w:p>
        </w:tc>
      </w:tr>
    </w:tbl>
    <w:p w14:paraId="71108A93">
      <w:pPr>
        <w:pStyle w:val="18"/>
        <w:spacing w:line="360" w:lineRule="auto"/>
        <w:ind w:firstLine="420"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说明：供应商须另行提供以上</w:t>
      </w:r>
      <w:r>
        <w:rPr>
          <w:rFonts w:hint="eastAsia" w:ascii="宋体" w:hAnsi="宋体" w:eastAsia="宋体" w:cs="宋体"/>
          <w:b/>
          <w:bCs/>
          <w:color w:val="auto"/>
          <w:sz w:val="21"/>
          <w:szCs w:val="21"/>
        </w:rPr>
        <w:t>施工设备</w:t>
      </w:r>
      <w:r>
        <w:rPr>
          <w:rFonts w:hint="eastAsia" w:ascii="宋体" w:hAnsi="宋体" w:eastAsia="宋体" w:cs="宋体"/>
          <w:b/>
          <w:bCs/>
          <w:color w:val="auto"/>
          <w:sz w:val="21"/>
          <w:szCs w:val="21"/>
          <w:lang w:val="en-US" w:eastAsia="zh-CN"/>
        </w:rPr>
        <w:t>来源</w:t>
      </w:r>
      <w:r>
        <w:rPr>
          <w:rFonts w:hint="eastAsia" w:hAnsi="宋体" w:cs="宋体"/>
          <w:b/>
          <w:bCs/>
          <w:color w:val="auto"/>
          <w:sz w:val="21"/>
          <w:szCs w:val="21"/>
          <w:lang w:val="en-US" w:eastAsia="zh-CN"/>
        </w:rPr>
        <w:t>（购买/租赁）</w:t>
      </w:r>
      <w:r>
        <w:rPr>
          <w:rFonts w:hint="eastAsia" w:ascii="宋体" w:hAnsi="宋体" w:eastAsia="宋体" w:cs="宋体"/>
          <w:b/>
          <w:bCs/>
          <w:color w:val="auto"/>
          <w:sz w:val="21"/>
          <w:szCs w:val="21"/>
          <w:lang w:val="en-US" w:eastAsia="zh-CN"/>
        </w:rPr>
        <w:t>的有效证明资料。</w:t>
      </w:r>
    </w:p>
    <w:p w14:paraId="218D068A">
      <w:pPr>
        <w:pStyle w:val="18"/>
        <w:spacing w:line="500" w:lineRule="exact"/>
        <w:rPr>
          <w:rFonts w:hint="eastAsia" w:ascii="宋体" w:hAnsi="宋体" w:eastAsia="宋体" w:cs="宋体"/>
          <w:sz w:val="28"/>
          <w:szCs w:val="28"/>
          <w:highlight w:val="none"/>
        </w:rPr>
      </w:pPr>
    </w:p>
    <w:p w14:paraId="29CA79A2">
      <w:pPr>
        <w:pStyle w:val="18"/>
        <w:spacing w:line="500" w:lineRule="exact"/>
        <w:rPr>
          <w:rFonts w:hint="eastAsia" w:ascii="宋体" w:hAnsi="宋体" w:eastAsia="宋体" w:cs="宋体"/>
          <w:sz w:val="28"/>
          <w:szCs w:val="28"/>
          <w:highlight w:val="none"/>
        </w:rPr>
      </w:pPr>
    </w:p>
    <w:p w14:paraId="1F7E2857">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31378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425EF2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25C614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577BA2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5525164">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lang w:val="zh-CN"/>
        </w:rPr>
        <w:t>、</w:t>
      </w:r>
      <w:r>
        <w:rPr>
          <w:rFonts w:hint="eastAsia" w:ascii="宋体" w:hAnsi="宋体" w:eastAsia="宋体" w:cs="宋体"/>
          <w:b/>
          <w:sz w:val="28"/>
          <w:szCs w:val="28"/>
          <w:highlight w:val="none"/>
          <w:lang w:val="en-US" w:eastAsia="zh-CN"/>
        </w:rPr>
        <w:t>首轮</w:t>
      </w:r>
      <w:r>
        <w:rPr>
          <w:rFonts w:hint="eastAsia" w:ascii="宋体" w:hAnsi="宋体" w:eastAsia="宋体" w:cs="宋体"/>
          <w:b/>
          <w:sz w:val="28"/>
          <w:szCs w:val="28"/>
          <w:highlight w:val="none"/>
          <w:lang w:val="zh-CN"/>
        </w:rPr>
        <w:t>报价表</w:t>
      </w:r>
    </w:p>
    <w:p w14:paraId="38E3EC77">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24B578E8">
      <w:pPr>
        <w:tabs>
          <w:tab w:val="left" w:pos="180"/>
          <w:tab w:val="left" w:pos="1620"/>
        </w:tabs>
        <w:spacing w:line="500" w:lineRule="exac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267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574CE7F">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w:t>
            </w:r>
            <w:r>
              <w:rPr>
                <w:rFonts w:hint="eastAsia" w:ascii="宋体" w:hAnsi="宋体" w:cs="宋体"/>
                <w:sz w:val="28"/>
                <w:szCs w:val="28"/>
                <w:highlight w:val="none"/>
                <w:lang w:val="en-US" w:eastAsia="zh-CN"/>
              </w:rPr>
              <w:t>全</w:t>
            </w:r>
            <w:r>
              <w:rPr>
                <w:rFonts w:hint="eastAsia" w:ascii="宋体" w:hAnsi="宋体" w:eastAsia="宋体" w:cs="宋体"/>
                <w:sz w:val="28"/>
                <w:szCs w:val="28"/>
                <w:highlight w:val="none"/>
              </w:rPr>
              <w:t>称</w:t>
            </w:r>
          </w:p>
        </w:tc>
        <w:tc>
          <w:tcPr>
            <w:tcW w:w="6838" w:type="dxa"/>
            <w:tcBorders>
              <w:top w:val="single" w:color="auto" w:sz="4" w:space="0"/>
              <w:left w:val="single" w:color="auto" w:sz="4" w:space="0"/>
              <w:bottom w:val="single" w:color="auto" w:sz="4" w:space="0"/>
              <w:right w:val="single" w:color="auto" w:sz="4" w:space="0"/>
            </w:tcBorders>
            <w:vAlign w:val="center"/>
          </w:tcPr>
          <w:p w14:paraId="439094DB">
            <w:pPr>
              <w:spacing w:line="500" w:lineRule="exact"/>
              <w:rPr>
                <w:rFonts w:hint="eastAsia" w:ascii="宋体" w:hAnsi="宋体" w:eastAsia="宋体" w:cs="宋体"/>
                <w:sz w:val="28"/>
                <w:szCs w:val="28"/>
                <w:highlight w:val="none"/>
              </w:rPr>
            </w:pPr>
          </w:p>
        </w:tc>
      </w:tr>
      <w:tr w14:paraId="42EE1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3"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6DCE50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78BB656">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14:paraId="4874CE7A">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小写</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tc>
      </w:tr>
      <w:tr w14:paraId="0B50D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F84D4F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1E9CFC02">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执业资格名称：</w:t>
            </w:r>
            <w:r>
              <w:rPr>
                <w:rFonts w:hint="eastAsia" w:ascii="宋体" w:hAnsi="宋体" w:eastAsia="宋体" w:cs="宋体"/>
                <w:sz w:val="28"/>
                <w:szCs w:val="28"/>
                <w:highlight w:val="none"/>
                <w:u w:val="single"/>
              </w:rPr>
              <w:t xml:space="preserve">             </w:t>
            </w:r>
          </w:p>
          <w:p w14:paraId="2A5D0C28">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专业、级别：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注册编号：</w:t>
            </w:r>
            <w:r>
              <w:rPr>
                <w:rFonts w:hint="eastAsia" w:ascii="宋体" w:hAnsi="宋体" w:eastAsia="宋体" w:cs="宋体"/>
                <w:sz w:val="28"/>
                <w:szCs w:val="28"/>
                <w:highlight w:val="none"/>
                <w:u w:val="single"/>
              </w:rPr>
              <w:t xml:space="preserve">                 </w:t>
            </w:r>
          </w:p>
        </w:tc>
      </w:tr>
      <w:tr w14:paraId="2DD44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4EED13">
            <w:pPr>
              <w:spacing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9229863">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天数：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日历天 </w:t>
            </w:r>
          </w:p>
        </w:tc>
      </w:tr>
      <w:tr w14:paraId="0A32A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1CCED7D">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2D95C7B">
            <w:pPr>
              <w:spacing w:line="500" w:lineRule="exact"/>
              <w:rPr>
                <w:rFonts w:hint="eastAsia" w:ascii="宋体" w:hAnsi="宋体" w:eastAsia="宋体" w:cs="宋体"/>
                <w:sz w:val="28"/>
                <w:szCs w:val="28"/>
                <w:highlight w:val="none"/>
              </w:rPr>
            </w:pPr>
          </w:p>
        </w:tc>
      </w:tr>
      <w:tr w14:paraId="0583D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2"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96B5E4B">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1C97FE8">
            <w:pPr>
              <w:spacing w:line="500" w:lineRule="exact"/>
              <w:rPr>
                <w:rFonts w:hint="eastAsia" w:ascii="宋体" w:hAnsi="宋体" w:eastAsia="宋体" w:cs="宋体"/>
                <w:sz w:val="28"/>
                <w:szCs w:val="28"/>
                <w:highlight w:val="none"/>
              </w:rPr>
            </w:pPr>
          </w:p>
        </w:tc>
      </w:tr>
    </w:tbl>
    <w:p w14:paraId="42D84CB5">
      <w:pPr>
        <w:pStyle w:val="18"/>
        <w:spacing w:line="500" w:lineRule="exact"/>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r>
        <w:rPr>
          <w:rFonts w:hint="eastAsia" w:ascii="宋体" w:hAnsi="宋体" w:eastAsia="宋体" w:cs="宋体"/>
          <w:b/>
          <w:bCs/>
          <w:sz w:val="21"/>
          <w:szCs w:val="21"/>
          <w:highlight w:val="none"/>
          <w:lang w:val="en-US" w:eastAsia="zh-CN"/>
        </w:rPr>
        <w:t>首轮报价也称一轮报价，</w:t>
      </w:r>
      <w:r>
        <w:rPr>
          <w:rFonts w:hint="eastAsia" w:ascii="宋体" w:hAnsi="宋体" w:eastAsia="宋体" w:cs="宋体"/>
          <w:b/>
          <w:bCs/>
          <w:sz w:val="21"/>
          <w:szCs w:val="21"/>
          <w:highlight w:val="none"/>
        </w:rPr>
        <w:t>本次谈判报价为综合报价，报价单位为人民币</w:t>
      </w:r>
      <w:r>
        <w:rPr>
          <w:rFonts w:hint="eastAsia" w:hAnsi="宋体" w:cs="宋体"/>
          <w:b/>
          <w:bCs/>
          <w:sz w:val="21"/>
          <w:szCs w:val="21"/>
          <w:highlight w:val="none"/>
          <w:lang w:eastAsia="zh-CN"/>
        </w:rPr>
        <w:t>（元）</w:t>
      </w:r>
      <w:r>
        <w:rPr>
          <w:rFonts w:hint="eastAsia" w:ascii="宋体" w:hAnsi="宋体" w:eastAsia="宋体" w:cs="宋体"/>
          <w:b/>
          <w:bCs/>
          <w:sz w:val="21"/>
          <w:szCs w:val="21"/>
          <w:highlight w:val="none"/>
        </w:rPr>
        <w:t>。</w:t>
      </w:r>
    </w:p>
    <w:p w14:paraId="08957FC1">
      <w:pPr>
        <w:pStyle w:val="18"/>
        <w:spacing w:line="500" w:lineRule="exact"/>
        <w:rPr>
          <w:rFonts w:hint="eastAsia" w:ascii="宋体" w:hAnsi="宋体" w:eastAsia="宋体" w:cs="宋体"/>
          <w:sz w:val="28"/>
          <w:szCs w:val="28"/>
          <w:highlight w:val="none"/>
        </w:rPr>
      </w:pPr>
    </w:p>
    <w:p w14:paraId="21B1C827">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955E11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872099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CEE2936">
      <w:pPr>
        <w:pStyle w:val="15"/>
        <w:spacing w:line="500" w:lineRule="exact"/>
        <w:ind w:firstLine="0" w:firstLineChars="0"/>
        <w:rPr>
          <w:rFonts w:hint="eastAsia" w:ascii="宋体" w:hAnsi="宋体" w:eastAsia="宋体" w:cs="宋体"/>
          <w:b/>
          <w:bCs/>
          <w:color w:val="000000"/>
          <w:position w:val="6"/>
          <w:sz w:val="28"/>
          <w:szCs w:val="28"/>
          <w:highlight w:val="none"/>
        </w:rPr>
      </w:pPr>
    </w:p>
    <w:p w14:paraId="0306B7F6">
      <w:pPr>
        <w:pStyle w:val="15"/>
        <w:spacing w:line="500" w:lineRule="exact"/>
        <w:ind w:firstLine="0" w:firstLineChars="0"/>
        <w:rPr>
          <w:rFonts w:hint="eastAsia" w:ascii="宋体" w:hAnsi="宋体" w:eastAsia="宋体" w:cs="宋体"/>
          <w:b/>
          <w:bCs/>
          <w:color w:val="000000"/>
          <w:position w:val="6"/>
          <w:sz w:val="21"/>
          <w:szCs w:val="21"/>
          <w:highlight w:val="none"/>
        </w:rPr>
      </w:pPr>
      <w:r>
        <w:rPr>
          <w:rFonts w:hint="eastAsia" w:ascii="宋体" w:hAnsi="宋体" w:eastAsia="宋体" w:cs="宋体"/>
          <w:b/>
          <w:bCs/>
          <w:color w:val="000000"/>
          <w:position w:val="6"/>
          <w:sz w:val="21"/>
          <w:szCs w:val="21"/>
          <w:highlight w:val="none"/>
        </w:rPr>
        <w:t>使用说明：</w:t>
      </w:r>
    </w:p>
    <w:p w14:paraId="5F856345">
      <w:pPr>
        <w:pStyle w:val="15"/>
        <w:spacing w:line="500" w:lineRule="exact"/>
        <w:ind w:firstLine="0" w:firstLineChars="0"/>
        <w:rPr>
          <w:rFonts w:hint="eastAsia" w:ascii="宋体" w:hAnsi="宋体" w:eastAsia="宋体" w:cs="宋体"/>
          <w:b/>
          <w:bCs/>
          <w:color w:val="000000"/>
          <w:position w:val="6"/>
          <w:sz w:val="21"/>
          <w:szCs w:val="21"/>
          <w:highlight w:val="none"/>
          <w:lang w:val="en-US" w:eastAsia="zh-CN"/>
        </w:rPr>
      </w:pPr>
      <w:r>
        <w:rPr>
          <w:rFonts w:hint="eastAsia" w:ascii="宋体" w:hAnsi="宋体" w:eastAsia="宋体" w:cs="宋体"/>
          <w:b/>
          <w:bCs/>
          <w:color w:val="000000"/>
          <w:position w:val="6"/>
          <w:sz w:val="21"/>
          <w:szCs w:val="21"/>
          <w:highlight w:val="none"/>
        </w:rPr>
        <w:t>1、供应商须按规定的格式填写</w:t>
      </w:r>
      <w:r>
        <w:rPr>
          <w:rFonts w:hint="eastAsia" w:ascii="宋体" w:hAnsi="宋体" w:eastAsia="宋体" w:cs="宋体"/>
          <w:b/>
          <w:bCs/>
          <w:color w:val="000000"/>
          <w:position w:val="6"/>
          <w:sz w:val="21"/>
          <w:szCs w:val="21"/>
          <w:highlight w:val="none"/>
          <w:lang w:val="en-US" w:eastAsia="zh-CN"/>
        </w:rPr>
        <w:t>此表</w:t>
      </w:r>
      <w:r>
        <w:rPr>
          <w:rFonts w:hint="eastAsia" w:ascii="宋体" w:hAnsi="宋体" w:eastAsia="宋体" w:cs="宋体"/>
          <w:b/>
          <w:bCs/>
          <w:color w:val="000000"/>
          <w:position w:val="6"/>
          <w:sz w:val="21"/>
          <w:szCs w:val="21"/>
          <w:highlight w:val="none"/>
        </w:rPr>
        <w:t>。表内填写的数据等内容须与供应商的谈判文件的内容相一致，否则，</w:t>
      </w:r>
      <w:r>
        <w:rPr>
          <w:rFonts w:hint="eastAsia" w:ascii="宋体" w:hAnsi="宋体" w:eastAsia="宋体" w:cs="宋体"/>
          <w:b/>
          <w:bCs/>
          <w:color w:val="000000"/>
          <w:position w:val="6"/>
          <w:sz w:val="21"/>
          <w:szCs w:val="21"/>
          <w:highlight w:val="none"/>
          <w:lang w:val="en-US" w:eastAsia="zh-CN"/>
        </w:rPr>
        <w:t>作无效投标处理。</w:t>
      </w:r>
    </w:p>
    <w:p w14:paraId="5E429ECA">
      <w:pPr>
        <w:pStyle w:val="15"/>
        <w:spacing w:line="500" w:lineRule="exact"/>
        <w:ind w:firstLine="0" w:firstLineChars="0"/>
        <w:rPr>
          <w:rFonts w:hint="eastAsia" w:ascii="宋体" w:hAnsi="宋体" w:eastAsia="宋体" w:cs="宋体"/>
          <w:color w:val="000000"/>
          <w:position w:val="6"/>
          <w:sz w:val="21"/>
          <w:szCs w:val="21"/>
          <w:highlight w:val="none"/>
        </w:rPr>
      </w:pPr>
      <w:r>
        <w:rPr>
          <w:rFonts w:hint="eastAsia" w:ascii="宋体" w:hAnsi="宋体" w:eastAsia="宋体" w:cs="宋体"/>
          <w:b/>
          <w:bCs/>
          <w:color w:val="000000"/>
          <w:position w:val="6"/>
          <w:sz w:val="21"/>
          <w:szCs w:val="21"/>
          <w:highlight w:val="none"/>
        </w:rPr>
        <w:t>2、该表应用纸信封单独密封，在谈判截止时间前单独递交。信封上应写明</w:t>
      </w:r>
      <w:r>
        <w:rPr>
          <w:rFonts w:hint="eastAsia" w:ascii="宋体" w:hAnsi="宋体" w:eastAsia="宋体" w:cs="宋体"/>
          <w:b/>
          <w:bCs/>
          <w:color w:val="000000"/>
          <w:position w:val="6"/>
          <w:sz w:val="21"/>
          <w:szCs w:val="21"/>
          <w:highlight w:val="none"/>
          <w:lang w:val="en-US" w:eastAsia="zh-CN"/>
        </w:rPr>
        <w:t>项目编号、项目名称、</w:t>
      </w:r>
      <w:r>
        <w:rPr>
          <w:rFonts w:hint="eastAsia" w:ascii="宋体" w:hAnsi="宋体" w:eastAsia="宋体" w:cs="宋体"/>
          <w:b/>
          <w:bCs/>
          <w:color w:val="000000"/>
          <w:position w:val="6"/>
          <w:sz w:val="21"/>
          <w:szCs w:val="21"/>
          <w:highlight w:val="none"/>
        </w:rPr>
        <w:t>供应商名称、采购人</w:t>
      </w:r>
      <w:r>
        <w:rPr>
          <w:rFonts w:hint="eastAsia" w:ascii="宋体" w:hAnsi="宋体" w:eastAsia="宋体" w:cs="宋体"/>
          <w:b/>
          <w:bCs/>
          <w:color w:val="000000"/>
          <w:position w:val="6"/>
          <w:sz w:val="21"/>
          <w:szCs w:val="21"/>
          <w:highlight w:val="none"/>
          <w:lang w:val="en-US" w:eastAsia="zh-CN"/>
        </w:rPr>
        <w:t>及</w:t>
      </w:r>
      <w:r>
        <w:rPr>
          <w:rFonts w:hint="eastAsia" w:ascii="宋体" w:hAnsi="宋体" w:eastAsia="宋体" w:cs="宋体"/>
          <w:b/>
          <w:bCs/>
          <w:color w:val="000000"/>
          <w:position w:val="6"/>
          <w:sz w:val="21"/>
          <w:szCs w:val="21"/>
          <w:highlight w:val="none"/>
        </w:rPr>
        <w:t>招标代理机构名称，信封骑缝处加盖单位公章和法定代表人印鉴</w:t>
      </w:r>
      <w:r>
        <w:rPr>
          <w:rFonts w:hint="eastAsia" w:ascii="宋体" w:hAnsi="宋体" w:eastAsia="宋体" w:cs="宋体"/>
          <w:color w:val="000000"/>
          <w:position w:val="6"/>
          <w:sz w:val="21"/>
          <w:szCs w:val="21"/>
          <w:highlight w:val="none"/>
        </w:rPr>
        <w:t>。</w:t>
      </w:r>
    </w:p>
    <w:p w14:paraId="7E0D2021">
      <w:pPr>
        <w:pStyle w:val="18"/>
        <w:spacing w:line="500" w:lineRule="exact"/>
        <w:jc w:val="right"/>
        <w:rPr>
          <w:rFonts w:hint="eastAsia" w:ascii="宋体" w:hAnsi="宋体" w:eastAsia="宋体" w:cs="宋体"/>
          <w:sz w:val="21"/>
          <w:szCs w:val="21"/>
          <w:highlight w:val="none"/>
        </w:rPr>
        <w:sectPr>
          <w:pgSz w:w="11906" w:h="16838"/>
          <w:pgMar w:top="1440" w:right="1080" w:bottom="1440" w:left="1080" w:header="851" w:footer="992" w:gutter="0"/>
          <w:pgNumType w:fmt="decimal"/>
          <w:cols w:space="0" w:num="1"/>
          <w:docGrid w:type="linesAndChars" w:linePitch="312" w:charSpace="0"/>
        </w:sectPr>
      </w:pPr>
    </w:p>
    <w:p w14:paraId="4ADBCBF5">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en-US" w:eastAsia="zh-CN"/>
        </w:rPr>
        <w:t>十</w:t>
      </w:r>
      <w:r>
        <w:rPr>
          <w:rFonts w:hint="eastAsia" w:ascii="宋体" w:hAnsi="宋体" w:eastAsia="宋体" w:cs="宋体"/>
          <w:b/>
          <w:sz w:val="28"/>
          <w:szCs w:val="28"/>
          <w:highlight w:val="none"/>
          <w:lang w:val="zh-CN"/>
        </w:rPr>
        <w:t>、已标价工程量清单</w:t>
      </w:r>
    </w:p>
    <w:p w14:paraId="5AB770CA">
      <w:pPr>
        <w:pStyle w:val="18"/>
        <w:spacing w:line="500" w:lineRule="exact"/>
        <w:rPr>
          <w:rFonts w:hint="eastAsia" w:ascii="宋体" w:hAnsi="宋体" w:eastAsia="宋体" w:cs="宋体"/>
          <w:sz w:val="28"/>
          <w:szCs w:val="28"/>
          <w:highlight w:val="none"/>
        </w:rPr>
      </w:pPr>
    </w:p>
    <w:p w14:paraId="6C63996F">
      <w:pPr>
        <w:pStyle w:val="18"/>
        <w:spacing w:line="500" w:lineRule="exact"/>
        <w:rPr>
          <w:rFonts w:hint="eastAsia" w:ascii="宋体" w:hAnsi="宋体" w:eastAsia="宋体" w:cs="宋体"/>
          <w:sz w:val="28"/>
          <w:szCs w:val="28"/>
          <w:highlight w:val="none"/>
        </w:rPr>
      </w:pPr>
    </w:p>
    <w:p w14:paraId="0E377709">
      <w:pPr>
        <w:pStyle w:val="18"/>
        <w:spacing w:line="500" w:lineRule="exact"/>
        <w:rPr>
          <w:rFonts w:hint="eastAsia" w:ascii="宋体" w:hAnsi="宋体" w:eastAsia="宋体" w:cs="宋体"/>
          <w:sz w:val="28"/>
          <w:szCs w:val="28"/>
          <w:highlight w:val="none"/>
        </w:rPr>
      </w:pPr>
    </w:p>
    <w:p w14:paraId="15106B67">
      <w:pPr>
        <w:pStyle w:val="18"/>
        <w:spacing w:line="500" w:lineRule="exact"/>
        <w:rPr>
          <w:rFonts w:hint="eastAsia" w:ascii="宋体" w:hAnsi="宋体" w:eastAsia="宋体" w:cs="宋体"/>
          <w:sz w:val="28"/>
          <w:szCs w:val="28"/>
          <w:highlight w:val="none"/>
        </w:rPr>
      </w:pPr>
    </w:p>
    <w:p w14:paraId="7B53F8D9">
      <w:pPr>
        <w:pStyle w:val="18"/>
        <w:spacing w:line="500" w:lineRule="exact"/>
        <w:rPr>
          <w:rFonts w:hint="eastAsia" w:ascii="宋体" w:hAnsi="宋体" w:eastAsia="宋体" w:cs="宋体"/>
          <w:sz w:val="28"/>
          <w:szCs w:val="28"/>
          <w:highlight w:val="none"/>
        </w:rPr>
      </w:pPr>
    </w:p>
    <w:p w14:paraId="7341BFEB">
      <w:pPr>
        <w:pStyle w:val="18"/>
        <w:spacing w:line="500" w:lineRule="exact"/>
        <w:rPr>
          <w:rFonts w:hint="eastAsia" w:ascii="宋体" w:hAnsi="宋体" w:eastAsia="宋体" w:cs="宋体"/>
          <w:sz w:val="28"/>
          <w:szCs w:val="28"/>
          <w:highlight w:val="none"/>
        </w:rPr>
      </w:pPr>
    </w:p>
    <w:p w14:paraId="7EBFA107">
      <w:pPr>
        <w:pStyle w:val="18"/>
        <w:spacing w:line="500" w:lineRule="exact"/>
        <w:rPr>
          <w:rFonts w:hint="eastAsia" w:ascii="宋体" w:hAnsi="宋体" w:eastAsia="宋体" w:cs="宋体"/>
          <w:sz w:val="28"/>
          <w:szCs w:val="28"/>
          <w:highlight w:val="none"/>
        </w:rPr>
      </w:pPr>
    </w:p>
    <w:p w14:paraId="46BDF1EF">
      <w:pPr>
        <w:pStyle w:val="18"/>
        <w:spacing w:line="500" w:lineRule="exact"/>
        <w:rPr>
          <w:rFonts w:hint="eastAsia" w:ascii="宋体" w:hAnsi="宋体" w:eastAsia="宋体" w:cs="宋体"/>
          <w:sz w:val="28"/>
          <w:szCs w:val="28"/>
          <w:highlight w:val="none"/>
        </w:rPr>
      </w:pPr>
    </w:p>
    <w:p w14:paraId="61EDA792">
      <w:pPr>
        <w:pStyle w:val="18"/>
        <w:spacing w:line="500" w:lineRule="exact"/>
        <w:rPr>
          <w:rFonts w:hint="eastAsia" w:ascii="宋体" w:hAnsi="宋体" w:eastAsia="宋体" w:cs="宋体"/>
          <w:sz w:val="28"/>
          <w:szCs w:val="28"/>
          <w:highlight w:val="none"/>
        </w:rPr>
      </w:pPr>
    </w:p>
    <w:p w14:paraId="253A9AE5">
      <w:pPr>
        <w:pStyle w:val="18"/>
        <w:spacing w:line="500" w:lineRule="exact"/>
        <w:rPr>
          <w:rFonts w:hint="eastAsia" w:ascii="宋体" w:hAnsi="宋体" w:eastAsia="宋体" w:cs="宋体"/>
          <w:sz w:val="28"/>
          <w:szCs w:val="28"/>
          <w:highlight w:val="none"/>
        </w:rPr>
      </w:pPr>
    </w:p>
    <w:p w14:paraId="7A5CAE08">
      <w:pPr>
        <w:pStyle w:val="18"/>
        <w:spacing w:line="500" w:lineRule="exact"/>
        <w:rPr>
          <w:rFonts w:hint="eastAsia" w:ascii="宋体" w:hAnsi="宋体" w:eastAsia="宋体" w:cs="宋体"/>
          <w:sz w:val="28"/>
          <w:szCs w:val="28"/>
          <w:highlight w:val="none"/>
        </w:rPr>
      </w:pPr>
    </w:p>
    <w:p w14:paraId="32C63AD3">
      <w:pPr>
        <w:pStyle w:val="18"/>
        <w:spacing w:line="500" w:lineRule="exact"/>
        <w:rPr>
          <w:rFonts w:hint="eastAsia" w:ascii="宋体" w:hAnsi="宋体" w:eastAsia="宋体" w:cs="宋体"/>
          <w:sz w:val="28"/>
          <w:szCs w:val="28"/>
          <w:highlight w:val="none"/>
        </w:rPr>
      </w:pPr>
    </w:p>
    <w:p w14:paraId="4979B0EE">
      <w:pPr>
        <w:pStyle w:val="18"/>
        <w:spacing w:line="500" w:lineRule="exact"/>
        <w:rPr>
          <w:rFonts w:hint="eastAsia" w:ascii="宋体" w:hAnsi="宋体" w:eastAsia="宋体" w:cs="宋体"/>
          <w:sz w:val="28"/>
          <w:szCs w:val="28"/>
          <w:highlight w:val="none"/>
        </w:rPr>
      </w:pPr>
    </w:p>
    <w:p w14:paraId="567B136A">
      <w:pPr>
        <w:pStyle w:val="18"/>
        <w:spacing w:line="500" w:lineRule="exact"/>
        <w:rPr>
          <w:rFonts w:hint="eastAsia" w:ascii="宋体" w:hAnsi="宋体" w:eastAsia="宋体" w:cs="宋体"/>
          <w:sz w:val="28"/>
          <w:szCs w:val="28"/>
          <w:highlight w:val="none"/>
        </w:rPr>
      </w:pPr>
    </w:p>
    <w:p w14:paraId="03C7C108">
      <w:pPr>
        <w:pStyle w:val="18"/>
        <w:spacing w:line="500" w:lineRule="exact"/>
        <w:rPr>
          <w:rFonts w:hint="eastAsia" w:ascii="宋体" w:hAnsi="宋体" w:eastAsia="宋体" w:cs="宋体"/>
          <w:sz w:val="28"/>
          <w:szCs w:val="28"/>
          <w:highlight w:val="none"/>
        </w:rPr>
      </w:pPr>
    </w:p>
    <w:p w14:paraId="6C80D808">
      <w:pPr>
        <w:pStyle w:val="18"/>
        <w:spacing w:line="500" w:lineRule="exact"/>
        <w:rPr>
          <w:rFonts w:hint="eastAsia" w:ascii="宋体" w:hAnsi="宋体" w:eastAsia="宋体" w:cs="宋体"/>
          <w:sz w:val="28"/>
          <w:szCs w:val="28"/>
          <w:highlight w:val="none"/>
        </w:rPr>
      </w:pPr>
    </w:p>
    <w:p w14:paraId="299F46A1">
      <w:pPr>
        <w:pStyle w:val="18"/>
        <w:spacing w:line="500" w:lineRule="exact"/>
        <w:rPr>
          <w:rFonts w:hint="eastAsia" w:ascii="宋体" w:hAnsi="宋体" w:eastAsia="宋体" w:cs="宋体"/>
          <w:sz w:val="28"/>
          <w:szCs w:val="28"/>
          <w:highlight w:val="none"/>
        </w:rPr>
      </w:pPr>
    </w:p>
    <w:p w14:paraId="57C67142">
      <w:pPr>
        <w:pStyle w:val="18"/>
        <w:spacing w:line="500" w:lineRule="exact"/>
        <w:rPr>
          <w:rFonts w:hint="eastAsia" w:ascii="宋体" w:hAnsi="宋体" w:eastAsia="宋体" w:cs="宋体"/>
          <w:sz w:val="28"/>
          <w:szCs w:val="28"/>
          <w:highlight w:val="none"/>
        </w:rPr>
      </w:pPr>
    </w:p>
    <w:p w14:paraId="67D1C41C">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5FCA20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D60780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9997CC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339FBD0">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B544AE8">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16641D77">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（供应商自行编写并加盖单位公章）</w:t>
      </w:r>
    </w:p>
    <w:p w14:paraId="48E4F060">
      <w:pPr>
        <w:spacing w:line="360" w:lineRule="auto"/>
        <w:jc w:val="center"/>
        <w:rPr>
          <w:rFonts w:hint="eastAsia" w:ascii="宋体" w:hAnsi="宋体" w:eastAsia="宋体" w:cs="宋体"/>
          <w:b/>
          <w:sz w:val="28"/>
          <w:szCs w:val="28"/>
          <w:highlight w:val="none"/>
        </w:rPr>
      </w:pPr>
    </w:p>
    <w:p w14:paraId="69A5925D">
      <w:pPr>
        <w:spacing w:line="360" w:lineRule="auto"/>
        <w:jc w:val="center"/>
        <w:rPr>
          <w:rFonts w:hint="eastAsia" w:ascii="宋体" w:hAnsi="宋体" w:eastAsia="宋体" w:cs="宋体"/>
          <w:b/>
          <w:sz w:val="28"/>
          <w:szCs w:val="28"/>
          <w:highlight w:val="none"/>
        </w:rPr>
      </w:pPr>
    </w:p>
    <w:p w14:paraId="7603C308">
      <w:pPr>
        <w:pStyle w:val="18"/>
        <w:adjustRightInd w:val="0"/>
        <w:snapToGrid w:val="0"/>
        <w:spacing w:line="360" w:lineRule="auto"/>
        <w:jc w:val="both"/>
        <w:rPr>
          <w:rFonts w:hint="eastAsia" w:ascii="宋体" w:hAnsi="宋体" w:eastAsia="宋体" w:cs="宋体"/>
          <w:sz w:val="28"/>
          <w:szCs w:val="28"/>
          <w:highlight w:val="none"/>
        </w:rPr>
      </w:pPr>
    </w:p>
    <w:p w14:paraId="7C057C13">
      <w:pPr>
        <w:pStyle w:val="18"/>
        <w:adjustRightInd w:val="0"/>
        <w:snapToGrid w:val="0"/>
        <w:spacing w:line="360" w:lineRule="auto"/>
        <w:jc w:val="both"/>
        <w:rPr>
          <w:rFonts w:hint="eastAsia" w:ascii="宋体" w:hAnsi="宋体" w:eastAsia="宋体" w:cs="宋体"/>
          <w:sz w:val="28"/>
          <w:szCs w:val="28"/>
          <w:highlight w:val="none"/>
        </w:rPr>
      </w:pPr>
    </w:p>
    <w:p w14:paraId="6D8E58B8">
      <w:pPr>
        <w:pStyle w:val="18"/>
        <w:adjustRightInd w:val="0"/>
        <w:snapToGrid w:val="0"/>
        <w:spacing w:line="360" w:lineRule="auto"/>
        <w:jc w:val="both"/>
        <w:rPr>
          <w:rFonts w:hint="eastAsia" w:ascii="宋体" w:hAnsi="宋体" w:eastAsia="宋体" w:cs="宋体"/>
          <w:sz w:val="28"/>
          <w:szCs w:val="28"/>
          <w:highlight w:val="none"/>
        </w:rPr>
      </w:pPr>
    </w:p>
    <w:p w14:paraId="1E111DD5">
      <w:pPr>
        <w:pStyle w:val="18"/>
        <w:adjustRightInd w:val="0"/>
        <w:snapToGrid w:val="0"/>
        <w:spacing w:line="360" w:lineRule="auto"/>
        <w:jc w:val="both"/>
        <w:rPr>
          <w:rFonts w:hint="eastAsia" w:ascii="宋体" w:hAnsi="宋体" w:eastAsia="宋体" w:cs="宋体"/>
          <w:sz w:val="28"/>
          <w:szCs w:val="28"/>
          <w:highlight w:val="none"/>
        </w:rPr>
      </w:pPr>
    </w:p>
    <w:p w14:paraId="4875A30B">
      <w:pPr>
        <w:pStyle w:val="18"/>
        <w:adjustRightInd w:val="0"/>
        <w:snapToGrid w:val="0"/>
        <w:spacing w:line="360" w:lineRule="auto"/>
        <w:jc w:val="both"/>
        <w:rPr>
          <w:rFonts w:hint="eastAsia" w:ascii="宋体" w:hAnsi="宋体" w:eastAsia="宋体" w:cs="宋体"/>
          <w:sz w:val="28"/>
          <w:szCs w:val="28"/>
          <w:highlight w:val="none"/>
        </w:rPr>
      </w:pPr>
    </w:p>
    <w:p w14:paraId="5AD269FF">
      <w:pPr>
        <w:pStyle w:val="18"/>
        <w:adjustRightInd w:val="0"/>
        <w:snapToGrid w:val="0"/>
        <w:spacing w:line="360" w:lineRule="auto"/>
        <w:jc w:val="both"/>
        <w:rPr>
          <w:rFonts w:hint="eastAsia" w:ascii="宋体" w:hAnsi="宋体" w:eastAsia="宋体" w:cs="宋体"/>
          <w:sz w:val="28"/>
          <w:szCs w:val="28"/>
          <w:highlight w:val="none"/>
        </w:rPr>
      </w:pPr>
    </w:p>
    <w:p w14:paraId="12119C98">
      <w:pPr>
        <w:pStyle w:val="18"/>
        <w:adjustRightInd w:val="0"/>
        <w:snapToGrid w:val="0"/>
        <w:spacing w:line="360" w:lineRule="auto"/>
        <w:jc w:val="both"/>
        <w:rPr>
          <w:rFonts w:hint="eastAsia" w:ascii="宋体" w:hAnsi="宋体" w:eastAsia="宋体" w:cs="宋体"/>
          <w:sz w:val="28"/>
          <w:szCs w:val="28"/>
          <w:highlight w:val="none"/>
        </w:rPr>
      </w:pPr>
    </w:p>
    <w:p w14:paraId="3841CD98">
      <w:pPr>
        <w:pStyle w:val="18"/>
        <w:adjustRightInd w:val="0"/>
        <w:snapToGrid w:val="0"/>
        <w:spacing w:line="360" w:lineRule="auto"/>
        <w:jc w:val="both"/>
        <w:rPr>
          <w:rFonts w:hint="eastAsia" w:ascii="宋体" w:hAnsi="宋体" w:eastAsia="宋体" w:cs="宋体"/>
          <w:sz w:val="28"/>
          <w:szCs w:val="28"/>
          <w:highlight w:val="none"/>
        </w:rPr>
      </w:pPr>
    </w:p>
    <w:p w14:paraId="0A4C5221">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5BFD43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3FE86D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6D7B4">
      <w:pPr>
        <w:rPr>
          <w:rFonts w:hint="eastAsia" w:ascii="宋体" w:hAnsi="宋体" w:eastAsia="宋体" w:cs="宋体"/>
          <w:b/>
          <w:bCs/>
          <w:sz w:val="28"/>
          <w:szCs w:val="28"/>
          <w:highlight w:val="none"/>
        </w:rPr>
      </w:pPr>
    </w:p>
    <w:p w14:paraId="619F655A">
      <w:pPr>
        <w:spacing w:line="500" w:lineRule="exact"/>
        <w:rPr>
          <w:rFonts w:hint="eastAsia" w:ascii="宋体" w:hAnsi="宋体" w:eastAsia="宋体" w:cs="宋体"/>
          <w:b/>
          <w:bCs/>
          <w:sz w:val="28"/>
          <w:szCs w:val="28"/>
          <w:highlight w:val="none"/>
        </w:rPr>
      </w:pPr>
    </w:p>
    <w:p w14:paraId="174F6615">
      <w:pPr>
        <w:spacing w:line="500" w:lineRule="exact"/>
        <w:rPr>
          <w:rFonts w:hint="eastAsia" w:ascii="宋体" w:hAnsi="宋体" w:eastAsia="宋体" w:cs="宋体"/>
          <w:b/>
          <w:bCs/>
          <w:sz w:val="28"/>
          <w:szCs w:val="28"/>
          <w:highlight w:val="none"/>
        </w:rPr>
      </w:pPr>
    </w:p>
    <w:p w14:paraId="62BCA7AD">
      <w:pPr>
        <w:spacing w:line="500" w:lineRule="exact"/>
        <w:rPr>
          <w:rFonts w:hint="eastAsia" w:ascii="宋体" w:hAnsi="宋体" w:eastAsia="宋体" w:cs="宋体"/>
          <w:b/>
          <w:bCs/>
          <w:sz w:val="28"/>
          <w:szCs w:val="28"/>
          <w:highlight w:val="none"/>
        </w:rPr>
      </w:pPr>
    </w:p>
    <w:p w14:paraId="617E7103">
      <w:pPr>
        <w:spacing w:line="500" w:lineRule="exact"/>
        <w:rPr>
          <w:rFonts w:hint="eastAsia" w:ascii="宋体" w:hAnsi="宋体" w:eastAsia="宋体" w:cs="宋体"/>
          <w:b/>
          <w:bCs/>
          <w:sz w:val="28"/>
          <w:szCs w:val="28"/>
          <w:highlight w:val="none"/>
        </w:rPr>
      </w:pPr>
    </w:p>
    <w:p w14:paraId="581B913E">
      <w:pPr>
        <w:spacing w:line="500" w:lineRule="exact"/>
        <w:rPr>
          <w:rFonts w:hint="eastAsia" w:ascii="宋体" w:hAnsi="宋体" w:eastAsia="宋体" w:cs="宋体"/>
          <w:b/>
          <w:bCs/>
          <w:sz w:val="28"/>
          <w:szCs w:val="28"/>
          <w:highlight w:val="none"/>
        </w:rPr>
      </w:pPr>
    </w:p>
    <w:p w14:paraId="71094861">
      <w:pPr>
        <w:spacing w:line="500" w:lineRule="exact"/>
        <w:rPr>
          <w:rFonts w:hint="eastAsia" w:ascii="宋体" w:hAnsi="宋体" w:eastAsia="宋体" w:cs="宋体"/>
          <w:b/>
          <w:bCs/>
          <w:sz w:val="28"/>
          <w:szCs w:val="28"/>
          <w:highlight w:val="none"/>
        </w:rPr>
      </w:pPr>
    </w:p>
    <w:p w14:paraId="353127E7">
      <w:pPr>
        <w:spacing w:line="500" w:lineRule="exact"/>
        <w:rPr>
          <w:rFonts w:hint="eastAsia" w:ascii="宋体" w:hAnsi="宋体" w:eastAsia="宋体" w:cs="宋体"/>
          <w:b/>
          <w:bCs/>
          <w:sz w:val="28"/>
          <w:szCs w:val="28"/>
          <w:highlight w:val="none"/>
        </w:rPr>
      </w:pPr>
    </w:p>
    <w:p w14:paraId="452B3D53">
      <w:pPr>
        <w:spacing w:line="500" w:lineRule="exact"/>
        <w:rPr>
          <w:rFonts w:hint="eastAsia" w:ascii="宋体" w:hAnsi="宋体" w:eastAsia="宋体" w:cs="宋体"/>
          <w:b/>
          <w:bCs/>
          <w:sz w:val="28"/>
          <w:szCs w:val="28"/>
          <w:highlight w:val="none"/>
        </w:rPr>
      </w:pPr>
    </w:p>
    <w:p w14:paraId="5924F6A1">
      <w:pPr>
        <w:spacing w:line="500" w:lineRule="exact"/>
        <w:rPr>
          <w:rFonts w:hint="eastAsia" w:ascii="宋体" w:hAnsi="宋体" w:eastAsia="宋体" w:cs="宋体"/>
          <w:b/>
          <w:bCs/>
          <w:sz w:val="28"/>
          <w:szCs w:val="28"/>
          <w:highlight w:val="none"/>
        </w:rPr>
      </w:pPr>
    </w:p>
    <w:p w14:paraId="4C13D799">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9B28F6F">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供应商在参与本次采购活动期间未在被禁止参加政府采购活动期限内的书面声明</w:t>
      </w:r>
      <w:r>
        <w:rPr>
          <w:rFonts w:hint="eastAsia" w:ascii="宋体" w:hAnsi="宋体" w:eastAsia="宋体" w:cs="宋体"/>
          <w:sz w:val="28"/>
          <w:szCs w:val="28"/>
          <w:highlight w:val="none"/>
          <w:lang w:val="en-US" w:eastAsia="zh-CN"/>
        </w:rPr>
        <w:t>并提供湖北省政府采购网全国政府采购严重违法失信名单查询截图</w:t>
      </w:r>
      <w:r>
        <w:rPr>
          <w:rFonts w:hint="eastAsia" w:ascii="宋体" w:hAnsi="宋体" w:eastAsia="宋体" w:cs="宋体"/>
          <w:sz w:val="28"/>
          <w:szCs w:val="28"/>
          <w:highlight w:val="none"/>
          <w:lang w:val="zh-CN"/>
        </w:rPr>
        <w:t>。</w:t>
      </w:r>
    </w:p>
    <w:p w14:paraId="6BA37E1D">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sz w:val="28"/>
          <w:szCs w:val="28"/>
          <w:highlight w:val="none"/>
        </w:rPr>
        <w:t>（供应商自行编写并加盖单位公章）</w:t>
      </w:r>
    </w:p>
    <w:p w14:paraId="0B794CB9">
      <w:pPr>
        <w:pStyle w:val="18"/>
        <w:adjustRightInd w:val="0"/>
        <w:snapToGrid w:val="0"/>
        <w:spacing w:line="360" w:lineRule="auto"/>
        <w:jc w:val="both"/>
        <w:rPr>
          <w:rFonts w:hint="eastAsia" w:ascii="宋体" w:hAnsi="宋体" w:eastAsia="宋体" w:cs="宋体"/>
          <w:sz w:val="28"/>
          <w:szCs w:val="28"/>
          <w:highlight w:val="none"/>
        </w:rPr>
      </w:pPr>
    </w:p>
    <w:p w14:paraId="213799A2">
      <w:pPr>
        <w:pStyle w:val="18"/>
        <w:adjustRightInd w:val="0"/>
        <w:snapToGrid w:val="0"/>
        <w:spacing w:line="360" w:lineRule="auto"/>
        <w:jc w:val="both"/>
        <w:rPr>
          <w:rFonts w:hint="eastAsia" w:ascii="宋体" w:hAnsi="宋体" w:eastAsia="宋体" w:cs="宋体"/>
          <w:sz w:val="28"/>
          <w:szCs w:val="28"/>
          <w:highlight w:val="none"/>
        </w:rPr>
      </w:pPr>
    </w:p>
    <w:p w14:paraId="2F606DC7">
      <w:pPr>
        <w:pStyle w:val="18"/>
        <w:adjustRightInd w:val="0"/>
        <w:snapToGrid w:val="0"/>
        <w:spacing w:line="360" w:lineRule="auto"/>
        <w:jc w:val="both"/>
        <w:rPr>
          <w:rFonts w:hint="eastAsia" w:ascii="宋体" w:hAnsi="宋体" w:eastAsia="宋体" w:cs="宋体"/>
          <w:sz w:val="28"/>
          <w:szCs w:val="28"/>
          <w:highlight w:val="none"/>
        </w:rPr>
      </w:pPr>
    </w:p>
    <w:p w14:paraId="04912AF5">
      <w:pPr>
        <w:pStyle w:val="18"/>
        <w:adjustRightInd w:val="0"/>
        <w:snapToGrid w:val="0"/>
        <w:spacing w:line="360" w:lineRule="auto"/>
        <w:jc w:val="both"/>
        <w:rPr>
          <w:rFonts w:hint="eastAsia" w:ascii="宋体" w:hAnsi="宋体" w:eastAsia="宋体" w:cs="宋体"/>
          <w:sz w:val="28"/>
          <w:szCs w:val="28"/>
          <w:highlight w:val="none"/>
        </w:rPr>
      </w:pPr>
    </w:p>
    <w:p w14:paraId="055A0BFE">
      <w:pPr>
        <w:pStyle w:val="18"/>
        <w:adjustRightInd w:val="0"/>
        <w:snapToGrid w:val="0"/>
        <w:spacing w:line="360" w:lineRule="auto"/>
        <w:jc w:val="both"/>
        <w:rPr>
          <w:rFonts w:hint="eastAsia" w:ascii="宋体" w:hAnsi="宋体" w:eastAsia="宋体" w:cs="宋体"/>
          <w:sz w:val="28"/>
          <w:szCs w:val="28"/>
          <w:highlight w:val="none"/>
        </w:rPr>
      </w:pPr>
    </w:p>
    <w:p w14:paraId="5521E1DD">
      <w:pPr>
        <w:pStyle w:val="18"/>
        <w:adjustRightInd w:val="0"/>
        <w:snapToGrid w:val="0"/>
        <w:spacing w:line="360" w:lineRule="auto"/>
        <w:jc w:val="both"/>
        <w:rPr>
          <w:rFonts w:hint="eastAsia" w:ascii="宋体" w:hAnsi="宋体" w:eastAsia="宋体" w:cs="宋体"/>
          <w:sz w:val="28"/>
          <w:szCs w:val="28"/>
          <w:highlight w:val="none"/>
        </w:rPr>
      </w:pPr>
    </w:p>
    <w:p w14:paraId="45D93FD0">
      <w:pPr>
        <w:pStyle w:val="18"/>
        <w:adjustRightInd w:val="0"/>
        <w:snapToGrid w:val="0"/>
        <w:spacing w:line="360" w:lineRule="auto"/>
        <w:jc w:val="both"/>
        <w:rPr>
          <w:rFonts w:hint="eastAsia" w:ascii="宋体" w:hAnsi="宋体" w:eastAsia="宋体" w:cs="宋体"/>
          <w:sz w:val="28"/>
          <w:szCs w:val="28"/>
          <w:highlight w:val="none"/>
        </w:rPr>
      </w:pPr>
    </w:p>
    <w:p w14:paraId="768C29E9">
      <w:pPr>
        <w:pStyle w:val="18"/>
        <w:adjustRightInd w:val="0"/>
        <w:snapToGrid w:val="0"/>
        <w:spacing w:line="360" w:lineRule="auto"/>
        <w:jc w:val="both"/>
        <w:rPr>
          <w:rFonts w:hint="eastAsia" w:ascii="宋体" w:hAnsi="宋体" w:eastAsia="宋体" w:cs="宋体"/>
          <w:sz w:val="28"/>
          <w:szCs w:val="28"/>
          <w:highlight w:val="none"/>
        </w:rPr>
      </w:pPr>
    </w:p>
    <w:p w14:paraId="7F7BDF77">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6E9B1C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F362D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8AAE179">
      <w:pPr>
        <w:widowControl/>
        <w:jc w:val="left"/>
        <w:rPr>
          <w:rFonts w:hint="eastAsia" w:ascii="宋体" w:hAnsi="宋体" w:eastAsia="宋体" w:cs="宋体"/>
          <w:sz w:val="28"/>
          <w:szCs w:val="28"/>
          <w:highlight w:val="none"/>
        </w:rPr>
      </w:pPr>
    </w:p>
    <w:p w14:paraId="2F4EBEF0">
      <w:pPr>
        <w:spacing w:line="500" w:lineRule="exact"/>
        <w:rPr>
          <w:rFonts w:hint="eastAsia" w:ascii="宋体" w:hAnsi="宋体" w:eastAsia="宋体" w:cs="宋体"/>
          <w:b/>
          <w:bCs/>
          <w:sz w:val="28"/>
          <w:szCs w:val="28"/>
          <w:highlight w:val="none"/>
        </w:rPr>
      </w:pPr>
    </w:p>
    <w:p w14:paraId="106E056D">
      <w:pPr>
        <w:spacing w:line="500" w:lineRule="exact"/>
        <w:rPr>
          <w:rFonts w:hint="eastAsia" w:ascii="宋体" w:hAnsi="宋体" w:eastAsia="宋体" w:cs="宋体"/>
          <w:b/>
          <w:bCs/>
          <w:sz w:val="28"/>
          <w:szCs w:val="28"/>
          <w:highlight w:val="none"/>
        </w:rPr>
      </w:pPr>
    </w:p>
    <w:p w14:paraId="5CC45A6F">
      <w:pPr>
        <w:spacing w:line="500" w:lineRule="exact"/>
        <w:rPr>
          <w:rFonts w:hint="eastAsia" w:ascii="宋体" w:hAnsi="宋体" w:eastAsia="宋体" w:cs="宋体"/>
          <w:b/>
          <w:bCs/>
          <w:sz w:val="28"/>
          <w:szCs w:val="28"/>
          <w:highlight w:val="none"/>
        </w:rPr>
      </w:pPr>
    </w:p>
    <w:p w14:paraId="6B1BB9E0">
      <w:pPr>
        <w:spacing w:line="500" w:lineRule="exact"/>
        <w:rPr>
          <w:rFonts w:hint="eastAsia" w:ascii="宋体" w:hAnsi="宋体" w:eastAsia="宋体" w:cs="宋体"/>
          <w:b/>
          <w:bCs/>
          <w:sz w:val="28"/>
          <w:szCs w:val="28"/>
          <w:highlight w:val="none"/>
        </w:rPr>
      </w:pPr>
    </w:p>
    <w:p w14:paraId="0CCF0324">
      <w:pPr>
        <w:spacing w:line="500" w:lineRule="exact"/>
        <w:rPr>
          <w:rFonts w:hint="eastAsia" w:ascii="宋体" w:hAnsi="宋体" w:eastAsia="宋体" w:cs="宋体"/>
          <w:b/>
          <w:bCs/>
          <w:sz w:val="28"/>
          <w:szCs w:val="28"/>
          <w:highlight w:val="none"/>
        </w:rPr>
      </w:pPr>
    </w:p>
    <w:p w14:paraId="1F6608E4">
      <w:pPr>
        <w:spacing w:line="500" w:lineRule="exact"/>
        <w:rPr>
          <w:rFonts w:hint="eastAsia" w:ascii="宋体" w:hAnsi="宋体" w:eastAsia="宋体" w:cs="宋体"/>
          <w:b/>
          <w:bCs/>
          <w:sz w:val="28"/>
          <w:szCs w:val="28"/>
          <w:highlight w:val="none"/>
        </w:rPr>
      </w:pPr>
    </w:p>
    <w:p w14:paraId="6651DCE5">
      <w:pPr>
        <w:spacing w:line="500" w:lineRule="exact"/>
        <w:rPr>
          <w:rFonts w:hint="eastAsia" w:ascii="宋体" w:hAnsi="宋体" w:eastAsia="宋体" w:cs="宋体"/>
          <w:b/>
          <w:bCs/>
          <w:sz w:val="28"/>
          <w:szCs w:val="28"/>
          <w:highlight w:val="none"/>
        </w:rPr>
      </w:pPr>
    </w:p>
    <w:p w14:paraId="6A1955E4">
      <w:pPr>
        <w:spacing w:line="500" w:lineRule="exact"/>
        <w:rPr>
          <w:rFonts w:hint="eastAsia" w:ascii="宋体" w:hAnsi="宋体" w:eastAsia="宋体" w:cs="宋体"/>
          <w:b/>
          <w:bCs/>
          <w:sz w:val="28"/>
          <w:szCs w:val="28"/>
          <w:highlight w:val="none"/>
        </w:rPr>
      </w:pPr>
    </w:p>
    <w:p w14:paraId="7ADCBE70">
      <w:pPr>
        <w:spacing w:line="500" w:lineRule="exact"/>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p>
    <w:p w14:paraId="3BB31B24">
      <w:pPr>
        <w:autoSpaceDE w:val="0"/>
        <w:autoSpaceDN w:val="0"/>
        <w:adjustRightInd w:val="0"/>
        <w:snapToGrid w:val="0"/>
        <w:spacing w:line="360" w:lineRule="auto"/>
        <w:ind w:right="420" w:rightChars="200"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未被</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信用中国</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网站</w:t>
      </w:r>
      <w:r>
        <w:rPr>
          <w:rFonts w:hint="eastAsia" w:ascii="宋体" w:hAnsi="宋体" w:eastAsia="宋体" w:cs="宋体"/>
          <w:sz w:val="28"/>
          <w:szCs w:val="28"/>
          <w:highlight w:val="none"/>
        </w:rPr>
        <w:t>(www.creditchina.gov.cn)</w:t>
      </w:r>
      <w:r>
        <w:rPr>
          <w:rFonts w:hint="eastAsia" w:ascii="宋体" w:hAnsi="宋体" w:eastAsia="宋体" w:cs="宋体"/>
          <w:sz w:val="28"/>
          <w:szCs w:val="28"/>
          <w:highlight w:val="none"/>
          <w:lang w:val="zh-CN"/>
        </w:rPr>
        <w:t>列入失信被执行人、重大税收违法失信主体、政府采购严重违法失信行为记录名单的网页截图（</w:t>
      </w:r>
      <w:r>
        <w:rPr>
          <w:rFonts w:hint="eastAsia" w:ascii="宋体" w:hAnsi="宋体" w:eastAsia="宋体" w:cs="宋体"/>
          <w:sz w:val="28"/>
          <w:szCs w:val="28"/>
          <w:highlight w:val="none"/>
          <w:lang w:val="en-US" w:eastAsia="zh-CN"/>
        </w:rPr>
        <w:t>查询日期必须在本</w:t>
      </w:r>
      <w:r>
        <w:rPr>
          <w:rFonts w:hint="eastAsia" w:ascii="宋体" w:hAnsi="宋体" w:cs="宋体"/>
          <w:sz w:val="28"/>
          <w:szCs w:val="28"/>
          <w:highlight w:val="none"/>
          <w:lang w:val="en-US" w:eastAsia="zh-CN"/>
        </w:rPr>
        <w:t>文件谈判</w:t>
      </w:r>
      <w:r>
        <w:rPr>
          <w:rFonts w:hint="eastAsia" w:ascii="宋体" w:hAnsi="宋体" w:eastAsia="宋体" w:cs="宋体"/>
          <w:sz w:val="28"/>
          <w:szCs w:val="28"/>
          <w:highlight w:val="none"/>
          <w:lang w:val="en-US" w:eastAsia="zh-CN"/>
        </w:rPr>
        <w:t>公告有效期内，</w:t>
      </w:r>
      <w:r>
        <w:rPr>
          <w:rFonts w:hint="eastAsia" w:ascii="宋体" w:hAnsi="宋体" w:cs="宋体"/>
          <w:sz w:val="28"/>
          <w:szCs w:val="28"/>
          <w:highlight w:val="none"/>
          <w:lang w:val="en-US" w:eastAsia="zh-CN"/>
        </w:rPr>
        <w:t>未按要求提供的</w:t>
      </w:r>
      <w:r>
        <w:rPr>
          <w:rFonts w:hint="eastAsia" w:ascii="宋体" w:hAnsi="宋体" w:eastAsia="宋体" w:cs="宋体"/>
          <w:sz w:val="28"/>
          <w:szCs w:val="28"/>
          <w:highlight w:val="none"/>
          <w:lang w:val="en-US" w:eastAsia="zh-CN"/>
        </w:rPr>
        <w:t>或模糊不清的作废标处理</w:t>
      </w:r>
      <w:r>
        <w:rPr>
          <w:rFonts w:hint="eastAsia" w:ascii="宋体" w:hAnsi="宋体" w:eastAsia="宋体" w:cs="宋体"/>
          <w:sz w:val="28"/>
          <w:szCs w:val="28"/>
          <w:highlight w:val="none"/>
          <w:lang w:val="zh-CN"/>
        </w:rPr>
        <w:t>）。</w:t>
      </w:r>
    </w:p>
    <w:p w14:paraId="570A2C8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（供应商自行</w:t>
      </w:r>
      <w:r>
        <w:rPr>
          <w:rFonts w:hint="eastAsia" w:ascii="宋体" w:hAnsi="宋体" w:eastAsia="宋体" w:cs="宋体"/>
          <w:sz w:val="28"/>
          <w:szCs w:val="28"/>
          <w:highlight w:val="none"/>
          <w:lang w:eastAsia="zh-CN"/>
        </w:rPr>
        <w:t>截图</w:t>
      </w:r>
      <w:r>
        <w:rPr>
          <w:rFonts w:hint="eastAsia" w:ascii="宋体" w:hAnsi="宋体" w:eastAsia="宋体" w:cs="宋体"/>
          <w:sz w:val="28"/>
          <w:szCs w:val="28"/>
          <w:highlight w:val="none"/>
        </w:rPr>
        <w:t>并加盖</w:t>
      </w:r>
      <w:r>
        <w:rPr>
          <w:rFonts w:hint="eastAsia" w:ascii="宋体" w:hAnsi="宋体" w:cs="宋体"/>
          <w:sz w:val="28"/>
          <w:szCs w:val="28"/>
          <w:highlight w:val="none"/>
          <w:lang w:eastAsia="zh-CN"/>
        </w:rPr>
        <w:t>本</w:t>
      </w:r>
      <w:r>
        <w:rPr>
          <w:rFonts w:hint="eastAsia" w:ascii="宋体" w:hAnsi="宋体" w:eastAsia="宋体" w:cs="宋体"/>
          <w:sz w:val="28"/>
          <w:szCs w:val="28"/>
          <w:highlight w:val="none"/>
        </w:rPr>
        <w:t>单位公章）</w:t>
      </w:r>
    </w:p>
    <w:p w14:paraId="66229011">
      <w:pPr>
        <w:rPr>
          <w:rFonts w:hint="eastAsia" w:ascii="宋体" w:hAnsi="宋体" w:eastAsia="宋体" w:cs="宋体"/>
          <w:b/>
          <w:bCs/>
          <w:sz w:val="28"/>
          <w:szCs w:val="28"/>
          <w:highlight w:val="none"/>
        </w:rPr>
      </w:pPr>
    </w:p>
    <w:p w14:paraId="1552D981">
      <w:pPr>
        <w:pStyle w:val="18"/>
        <w:adjustRightInd w:val="0"/>
        <w:snapToGrid w:val="0"/>
        <w:spacing w:line="360" w:lineRule="auto"/>
        <w:jc w:val="both"/>
        <w:rPr>
          <w:rFonts w:hint="eastAsia" w:ascii="宋体" w:hAnsi="宋体" w:eastAsia="宋体" w:cs="宋体"/>
          <w:sz w:val="28"/>
          <w:szCs w:val="28"/>
          <w:highlight w:val="none"/>
        </w:rPr>
      </w:pPr>
    </w:p>
    <w:p w14:paraId="1081966A">
      <w:pPr>
        <w:pStyle w:val="18"/>
        <w:adjustRightInd w:val="0"/>
        <w:snapToGrid w:val="0"/>
        <w:spacing w:line="360" w:lineRule="auto"/>
        <w:jc w:val="both"/>
        <w:rPr>
          <w:rFonts w:hint="eastAsia" w:ascii="宋体" w:hAnsi="宋体" w:eastAsia="宋体" w:cs="宋体"/>
          <w:sz w:val="28"/>
          <w:szCs w:val="28"/>
          <w:highlight w:val="none"/>
        </w:rPr>
      </w:pPr>
    </w:p>
    <w:p w14:paraId="629B7F53">
      <w:pPr>
        <w:pStyle w:val="18"/>
        <w:adjustRightInd w:val="0"/>
        <w:snapToGrid w:val="0"/>
        <w:spacing w:line="360" w:lineRule="auto"/>
        <w:jc w:val="both"/>
        <w:rPr>
          <w:rFonts w:hint="eastAsia" w:ascii="宋体" w:hAnsi="宋体" w:eastAsia="宋体" w:cs="宋体"/>
          <w:sz w:val="28"/>
          <w:szCs w:val="28"/>
          <w:highlight w:val="none"/>
        </w:rPr>
      </w:pPr>
    </w:p>
    <w:p w14:paraId="1F79DEFD">
      <w:pPr>
        <w:pStyle w:val="18"/>
        <w:adjustRightInd w:val="0"/>
        <w:snapToGrid w:val="0"/>
        <w:spacing w:line="360" w:lineRule="auto"/>
        <w:jc w:val="both"/>
        <w:rPr>
          <w:rFonts w:hint="eastAsia" w:ascii="宋体" w:hAnsi="宋体" w:eastAsia="宋体" w:cs="宋体"/>
          <w:sz w:val="28"/>
          <w:szCs w:val="28"/>
          <w:highlight w:val="none"/>
        </w:rPr>
      </w:pPr>
    </w:p>
    <w:p w14:paraId="551FCFA0">
      <w:pPr>
        <w:pStyle w:val="18"/>
        <w:adjustRightInd w:val="0"/>
        <w:snapToGrid w:val="0"/>
        <w:spacing w:line="360" w:lineRule="auto"/>
        <w:jc w:val="both"/>
        <w:rPr>
          <w:rFonts w:hint="eastAsia" w:ascii="宋体" w:hAnsi="宋体" w:eastAsia="宋体" w:cs="宋体"/>
          <w:sz w:val="28"/>
          <w:szCs w:val="28"/>
          <w:highlight w:val="none"/>
        </w:rPr>
      </w:pPr>
    </w:p>
    <w:p w14:paraId="680FAB71">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657F61F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ECDCC3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1A160943">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8727378">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28DB5D36">
      <w:pPr>
        <w:pStyle w:val="18"/>
        <w:adjustRightInd w:val="0"/>
        <w:snapToGrid w:val="0"/>
        <w:spacing w:line="360" w:lineRule="auto"/>
        <w:ind w:firstLine="2800" w:firstLineChars="10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BABDC3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00B83B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1EFC3">
      <w:pPr>
        <w:rPr>
          <w:rFonts w:hint="eastAsia" w:ascii="宋体" w:hAnsi="宋体" w:eastAsia="宋体" w:cs="宋体"/>
          <w:b/>
          <w:bCs/>
          <w:sz w:val="28"/>
          <w:szCs w:val="28"/>
          <w:highlight w:val="none"/>
        </w:rPr>
      </w:pPr>
    </w:p>
    <w:p w14:paraId="4A379BF9">
      <w:pPr>
        <w:spacing w:line="500" w:lineRule="exact"/>
        <w:rPr>
          <w:rFonts w:hint="eastAsia" w:ascii="宋体" w:hAnsi="宋体" w:eastAsia="宋体" w:cs="宋体"/>
          <w:b/>
          <w:bCs/>
          <w:sz w:val="28"/>
          <w:szCs w:val="28"/>
          <w:highlight w:val="none"/>
        </w:rPr>
      </w:pPr>
    </w:p>
    <w:p w14:paraId="6B08B261">
      <w:pPr>
        <w:spacing w:line="500" w:lineRule="exact"/>
        <w:rPr>
          <w:rFonts w:hint="eastAsia" w:ascii="宋体" w:hAnsi="宋体" w:eastAsia="宋体" w:cs="宋体"/>
          <w:b/>
          <w:bCs/>
          <w:sz w:val="28"/>
          <w:szCs w:val="28"/>
          <w:highlight w:val="none"/>
        </w:rPr>
      </w:pPr>
    </w:p>
    <w:p w14:paraId="332E3FD1">
      <w:pPr>
        <w:spacing w:line="500" w:lineRule="exact"/>
        <w:rPr>
          <w:rFonts w:hint="eastAsia" w:ascii="宋体" w:hAnsi="宋体" w:eastAsia="宋体" w:cs="宋体"/>
          <w:b/>
          <w:bCs/>
          <w:sz w:val="28"/>
          <w:szCs w:val="28"/>
          <w:highlight w:val="none"/>
        </w:rPr>
      </w:pPr>
    </w:p>
    <w:p w14:paraId="59D3E648">
      <w:pPr>
        <w:spacing w:line="500" w:lineRule="exact"/>
        <w:rPr>
          <w:rFonts w:hint="eastAsia" w:ascii="宋体" w:hAnsi="宋体" w:eastAsia="宋体" w:cs="宋体"/>
          <w:b/>
          <w:bCs/>
          <w:sz w:val="28"/>
          <w:szCs w:val="28"/>
          <w:highlight w:val="none"/>
        </w:rPr>
      </w:pPr>
    </w:p>
    <w:p w14:paraId="069E2674">
      <w:pPr>
        <w:spacing w:line="500" w:lineRule="exact"/>
        <w:rPr>
          <w:rFonts w:hint="eastAsia" w:ascii="宋体" w:hAnsi="宋体" w:eastAsia="宋体" w:cs="宋体"/>
          <w:b/>
          <w:bCs/>
          <w:sz w:val="28"/>
          <w:szCs w:val="28"/>
          <w:highlight w:val="none"/>
        </w:rPr>
      </w:pPr>
    </w:p>
    <w:p w14:paraId="15C251A4">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01BA6F5A">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17AD3DB4">
      <w:pPr>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lang w:val="zh-CN"/>
        </w:rPr>
        <w:t xml:space="preserve">     </w:t>
      </w:r>
      <w:r>
        <w:rPr>
          <w:rFonts w:hint="eastAsia" w:ascii="宋体" w:hAnsi="宋体" w:eastAsia="宋体" w:cs="宋体"/>
          <w:color w:val="000000"/>
          <w:sz w:val="28"/>
          <w:szCs w:val="28"/>
          <w:highlight w:val="none"/>
        </w:rPr>
        <w:t>踏勘现场:在开标前各供应商自行前往</w:t>
      </w:r>
      <w:r>
        <w:rPr>
          <w:rFonts w:hint="eastAsia" w:ascii="宋体" w:hAnsi="宋体" w:cs="宋体"/>
          <w:color w:val="000000"/>
          <w:sz w:val="28"/>
          <w:szCs w:val="28"/>
          <w:highlight w:val="none"/>
          <w:lang w:val="en-US" w:eastAsia="zh-CN"/>
        </w:rPr>
        <w:t>施工</w:t>
      </w:r>
      <w:r>
        <w:rPr>
          <w:rFonts w:hint="eastAsia" w:ascii="宋体" w:hAnsi="宋体" w:eastAsia="宋体" w:cs="宋体"/>
          <w:color w:val="000000"/>
          <w:sz w:val="28"/>
          <w:szCs w:val="28"/>
          <w:highlight w:val="none"/>
        </w:rPr>
        <w:t>现场踏勘，并将谈判供应商踏勘</w:t>
      </w:r>
      <w:r>
        <w:rPr>
          <w:rFonts w:hint="eastAsia" w:ascii="宋体" w:hAnsi="宋体" w:cs="宋体"/>
          <w:color w:val="000000"/>
          <w:sz w:val="28"/>
          <w:szCs w:val="28"/>
          <w:highlight w:val="none"/>
          <w:lang w:val="en-US" w:eastAsia="zh-CN"/>
        </w:rPr>
        <w:t>施工</w:t>
      </w:r>
      <w:r>
        <w:rPr>
          <w:rFonts w:hint="eastAsia" w:ascii="宋体" w:hAnsi="宋体" w:eastAsia="宋体" w:cs="宋体"/>
          <w:color w:val="000000"/>
          <w:sz w:val="28"/>
          <w:szCs w:val="28"/>
          <w:highlight w:val="none"/>
        </w:rPr>
        <w:t>现场</w:t>
      </w:r>
      <w:r>
        <w:rPr>
          <w:rFonts w:hint="eastAsia" w:ascii="宋体" w:hAnsi="宋体" w:cs="宋体"/>
          <w:color w:val="000000"/>
          <w:sz w:val="28"/>
          <w:szCs w:val="28"/>
          <w:highlight w:val="none"/>
          <w:lang w:eastAsia="zh-CN"/>
        </w:rPr>
        <w:t>的</w:t>
      </w:r>
      <w:r>
        <w:rPr>
          <w:rFonts w:hint="eastAsia" w:ascii="宋体" w:hAnsi="宋体" w:eastAsia="宋体" w:cs="宋体"/>
          <w:color w:val="000000"/>
          <w:sz w:val="28"/>
          <w:szCs w:val="28"/>
          <w:highlight w:val="none"/>
        </w:rPr>
        <w:t>图片</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附到竞争性谈判响应文件中，照片（彩色打印件）不符合要求</w:t>
      </w:r>
      <w:r>
        <w:rPr>
          <w:rFonts w:hint="eastAsia" w:ascii="宋体" w:hAnsi="宋体" w:cs="宋体"/>
          <w:color w:val="000000"/>
          <w:sz w:val="28"/>
          <w:szCs w:val="28"/>
          <w:highlight w:val="none"/>
          <w:lang w:val="en-US" w:eastAsia="zh-CN"/>
        </w:rPr>
        <w:t>或模糊不清</w:t>
      </w:r>
      <w:r>
        <w:rPr>
          <w:rFonts w:hint="eastAsia" w:ascii="宋体" w:hAnsi="宋体" w:eastAsia="宋体" w:cs="宋体"/>
          <w:color w:val="000000"/>
          <w:sz w:val="28"/>
          <w:szCs w:val="28"/>
          <w:highlight w:val="none"/>
        </w:rPr>
        <w:t>的</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作无效投标处理</w:t>
      </w:r>
      <w:r>
        <w:rPr>
          <w:rFonts w:hint="eastAsia" w:ascii="宋体" w:hAnsi="宋体" w:eastAsia="宋体" w:cs="宋体"/>
          <w:sz w:val="28"/>
          <w:szCs w:val="28"/>
          <w:highlight w:val="none"/>
          <w:lang w:val="zh-CN"/>
        </w:rPr>
        <w:t>；</w:t>
      </w:r>
    </w:p>
    <w:p w14:paraId="344DBDAB">
      <w:pPr>
        <w:spacing w:line="500" w:lineRule="exact"/>
        <w:rPr>
          <w:rFonts w:hint="eastAsia" w:ascii="宋体" w:hAnsi="宋体" w:eastAsia="宋体" w:cs="宋体"/>
          <w:b/>
          <w:bCs/>
          <w:sz w:val="28"/>
          <w:szCs w:val="28"/>
          <w:highlight w:val="none"/>
        </w:rPr>
      </w:pPr>
    </w:p>
    <w:p w14:paraId="6AB9EB5B">
      <w:pPr>
        <w:spacing w:line="500" w:lineRule="exact"/>
        <w:rPr>
          <w:rFonts w:hint="eastAsia" w:ascii="宋体" w:hAnsi="宋体" w:eastAsia="宋体" w:cs="宋体"/>
          <w:b/>
          <w:bCs/>
          <w:sz w:val="28"/>
          <w:szCs w:val="28"/>
          <w:highlight w:val="none"/>
        </w:rPr>
      </w:pPr>
    </w:p>
    <w:p w14:paraId="4EF484D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附件：</w:t>
      </w:r>
    </w:p>
    <w:p w14:paraId="2EE2BEEA">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合同签订承诺函</w:t>
      </w:r>
    </w:p>
    <w:p w14:paraId="733691A7">
      <w:pPr>
        <w:spacing w:line="500" w:lineRule="exact"/>
        <w:rPr>
          <w:rFonts w:hint="eastAsia" w:ascii="宋体" w:hAnsi="宋体" w:eastAsia="宋体" w:cs="宋体"/>
          <w:sz w:val="28"/>
          <w:szCs w:val="28"/>
          <w:highlight w:val="none"/>
        </w:rPr>
      </w:pPr>
    </w:p>
    <w:p w14:paraId="2305008C">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35EDD62">
      <w:pPr>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如我公司有幸中标，</w:t>
      </w:r>
      <w:r>
        <w:rPr>
          <w:rFonts w:hint="eastAsia" w:ascii="宋体" w:hAnsi="宋体" w:eastAsia="宋体" w:cs="宋体"/>
          <w:sz w:val="28"/>
          <w:szCs w:val="28"/>
          <w:highlight w:val="none"/>
        </w:rPr>
        <w:t>我公司</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rPr>
        <w:t>在成交通知书发放后</w:t>
      </w:r>
      <w:r>
        <w:rPr>
          <w:rFonts w:hint="eastAsia" w:ascii="宋体" w:hAnsi="宋体" w:cs="宋体"/>
          <w:sz w:val="28"/>
          <w:szCs w:val="28"/>
          <w:highlight w:val="none"/>
          <w:lang w:val="en-US" w:eastAsia="zh-CN"/>
        </w:rPr>
        <w:t>三十日历天</w:t>
      </w:r>
      <w:r>
        <w:rPr>
          <w:rFonts w:hint="eastAsia" w:ascii="宋体" w:hAnsi="宋体" w:eastAsia="宋体" w:cs="宋体"/>
          <w:sz w:val="28"/>
          <w:szCs w:val="28"/>
          <w:highlight w:val="none"/>
        </w:rPr>
        <w:t>内与</w:t>
      </w:r>
      <w:r>
        <w:rPr>
          <w:rFonts w:hint="eastAsia" w:ascii="宋体" w:hAnsi="宋体" w:cs="宋体"/>
          <w:sz w:val="28"/>
          <w:szCs w:val="28"/>
          <w:highlight w:val="none"/>
          <w:lang w:val="en-US" w:eastAsia="zh-CN"/>
        </w:rPr>
        <w:t>你方</w:t>
      </w:r>
      <w:r>
        <w:rPr>
          <w:rFonts w:hint="eastAsia" w:ascii="宋体" w:hAnsi="宋体" w:eastAsia="宋体" w:cs="宋体"/>
          <w:sz w:val="28"/>
          <w:szCs w:val="28"/>
          <w:highlight w:val="none"/>
        </w:rPr>
        <w:t>签订施工合同</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逾期愿意自动放弃中标资格</w:t>
      </w:r>
      <w:r>
        <w:rPr>
          <w:rFonts w:hint="eastAsia" w:ascii="宋体" w:hAnsi="宋体" w:cs="宋体"/>
          <w:sz w:val="28"/>
          <w:szCs w:val="28"/>
          <w:highlight w:val="none"/>
          <w:lang w:eastAsia="zh-CN"/>
        </w:rPr>
        <w:t>，并</w:t>
      </w:r>
      <w:r>
        <w:rPr>
          <w:rFonts w:hint="eastAsia" w:ascii="宋体" w:hAnsi="宋体" w:cs="宋体"/>
          <w:sz w:val="28"/>
          <w:szCs w:val="28"/>
          <w:highlight w:val="none"/>
          <w:lang w:val="en-US" w:eastAsia="zh-CN"/>
        </w:rPr>
        <w:t>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无条件接受相关部门处理。</w:t>
      </w:r>
    </w:p>
    <w:p w14:paraId="3A490E46">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7391A17A">
      <w:pPr>
        <w:spacing w:line="500" w:lineRule="exact"/>
        <w:rPr>
          <w:rFonts w:hint="eastAsia" w:ascii="宋体" w:hAnsi="宋体" w:eastAsia="宋体" w:cs="宋体"/>
          <w:sz w:val="28"/>
          <w:szCs w:val="28"/>
          <w:highlight w:val="none"/>
        </w:rPr>
      </w:pPr>
    </w:p>
    <w:p w14:paraId="6E71EF2C">
      <w:pPr>
        <w:spacing w:line="500" w:lineRule="exact"/>
        <w:rPr>
          <w:rFonts w:hint="eastAsia" w:ascii="宋体" w:hAnsi="宋体" w:eastAsia="宋体" w:cs="宋体"/>
          <w:sz w:val="28"/>
          <w:szCs w:val="28"/>
          <w:highlight w:val="none"/>
        </w:rPr>
      </w:pPr>
    </w:p>
    <w:p w14:paraId="5A0AF1F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9C86CA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0513645">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E4FE2DE">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0475AF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6D87FEC">
      <w:pPr>
        <w:spacing w:line="500" w:lineRule="exact"/>
        <w:jc w:val="center"/>
        <w:rPr>
          <w:rFonts w:hint="eastAsia" w:ascii="宋体" w:hAnsi="宋体" w:eastAsia="宋体" w:cs="宋体"/>
          <w:kern w:val="0"/>
          <w:sz w:val="28"/>
          <w:szCs w:val="28"/>
          <w:highlight w:val="none"/>
        </w:rPr>
      </w:pPr>
    </w:p>
    <w:p w14:paraId="119506D2">
      <w:pPr>
        <w:rPr>
          <w:rFonts w:hint="eastAsia" w:ascii="宋体" w:hAnsi="宋体" w:eastAsia="宋体" w:cs="宋体"/>
          <w:sz w:val="28"/>
          <w:szCs w:val="28"/>
          <w:lang w:val="en-US" w:eastAsia="zh-CN"/>
        </w:rPr>
      </w:pPr>
    </w:p>
    <w:p w14:paraId="6C32ED9F">
      <w:pPr>
        <w:rPr>
          <w:rFonts w:hint="eastAsia" w:ascii="宋体" w:hAnsi="宋体" w:eastAsia="宋体" w:cs="宋体"/>
          <w:sz w:val="28"/>
          <w:szCs w:val="28"/>
          <w:lang w:val="en-US" w:eastAsia="zh-CN"/>
        </w:rPr>
      </w:pPr>
    </w:p>
    <w:p w14:paraId="25DB9F6A">
      <w:pPr>
        <w:rPr>
          <w:rFonts w:hint="eastAsia" w:ascii="宋体" w:hAnsi="宋体" w:eastAsia="宋体" w:cs="宋体"/>
          <w:sz w:val="28"/>
          <w:szCs w:val="28"/>
          <w:lang w:val="en-US" w:eastAsia="zh-CN"/>
        </w:rPr>
      </w:pPr>
    </w:p>
    <w:p w14:paraId="59D4E36D">
      <w:pPr>
        <w:rPr>
          <w:rFonts w:hint="eastAsia" w:ascii="宋体" w:hAnsi="宋体" w:eastAsia="宋体" w:cs="宋体"/>
          <w:sz w:val="28"/>
          <w:szCs w:val="28"/>
          <w:lang w:val="en-US" w:eastAsia="zh-CN"/>
        </w:rPr>
      </w:pPr>
    </w:p>
    <w:p w14:paraId="304BB8E0">
      <w:pPr>
        <w:rPr>
          <w:rFonts w:hint="eastAsia" w:ascii="宋体" w:hAnsi="宋体" w:eastAsia="宋体" w:cs="宋体"/>
          <w:sz w:val="28"/>
          <w:szCs w:val="28"/>
          <w:lang w:val="en-US" w:eastAsia="zh-CN"/>
        </w:rPr>
      </w:pPr>
    </w:p>
    <w:p w14:paraId="40046C2A">
      <w:pPr>
        <w:rPr>
          <w:rFonts w:hint="eastAsia" w:ascii="宋体" w:hAnsi="宋体" w:eastAsia="宋体" w:cs="宋体"/>
          <w:sz w:val="28"/>
          <w:szCs w:val="28"/>
          <w:lang w:val="en-US" w:eastAsia="zh-CN"/>
        </w:rPr>
      </w:pPr>
    </w:p>
    <w:p w14:paraId="3C88CB6C">
      <w:pPr>
        <w:rPr>
          <w:rFonts w:hint="eastAsia" w:ascii="宋体" w:hAnsi="宋体" w:eastAsia="宋体" w:cs="宋体"/>
          <w:sz w:val="28"/>
          <w:szCs w:val="28"/>
          <w:lang w:val="en-US" w:eastAsia="zh-CN"/>
        </w:rPr>
      </w:pPr>
    </w:p>
    <w:p w14:paraId="06F94EAA">
      <w:pPr>
        <w:rPr>
          <w:rFonts w:hint="eastAsia" w:ascii="宋体" w:hAnsi="宋体" w:eastAsia="宋体" w:cs="宋体"/>
          <w:sz w:val="28"/>
          <w:szCs w:val="28"/>
          <w:lang w:val="en-US" w:eastAsia="zh-CN"/>
        </w:rPr>
      </w:pPr>
    </w:p>
    <w:p w14:paraId="2D4259C6">
      <w:pPr>
        <w:rPr>
          <w:rFonts w:hint="eastAsia" w:ascii="宋体" w:hAnsi="宋体" w:eastAsia="宋体" w:cs="宋体"/>
          <w:sz w:val="28"/>
          <w:szCs w:val="28"/>
          <w:lang w:val="en-US" w:eastAsia="zh-CN"/>
        </w:rPr>
      </w:pPr>
    </w:p>
    <w:p w14:paraId="24E8010A">
      <w:pPr>
        <w:rPr>
          <w:rFonts w:hint="eastAsia" w:ascii="宋体" w:hAnsi="宋体" w:eastAsia="宋体" w:cs="宋体"/>
          <w:sz w:val="28"/>
          <w:szCs w:val="28"/>
          <w:lang w:val="en-US" w:eastAsia="zh-CN"/>
        </w:rPr>
      </w:pPr>
    </w:p>
    <w:p w14:paraId="0C645C3A">
      <w:pPr>
        <w:rPr>
          <w:rFonts w:hint="eastAsia" w:ascii="宋体" w:hAnsi="宋体" w:eastAsia="宋体" w:cs="宋体"/>
          <w:sz w:val="28"/>
          <w:szCs w:val="28"/>
          <w:lang w:val="en-US" w:eastAsia="zh-CN"/>
        </w:rPr>
      </w:pPr>
    </w:p>
    <w:p w14:paraId="50E3106C">
      <w:pPr>
        <w:rPr>
          <w:rFonts w:hint="eastAsia" w:ascii="宋体" w:hAnsi="宋体" w:eastAsia="宋体" w:cs="宋体"/>
          <w:sz w:val="28"/>
          <w:szCs w:val="28"/>
          <w:lang w:val="en-US" w:eastAsia="zh-CN"/>
        </w:rPr>
      </w:pPr>
    </w:p>
    <w:p w14:paraId="074635E1">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eastAsia="宋体" w:cs="宋体"/>
          <w:sz w:val="28"/>
          <w:szCs w:val="28"/>
          <w:lang w:val="en-US" w:eastAsia="zh-CN"/>
        </w:rPr>
        <w:t xml:space="preserve">                  </w:t>
      </w:r>
    </w:p>
    <w:p w14:paraId="12B47F5E">
      <w:pPr>
        <w:ind w:firstLine="4200" w:firstLineChars="15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工期承诺函</w:t>
      </w:r>
    </w:p>
    <w:p w14:paraId="669A0C3E">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D6FC137">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我公司承诺在</w:t>
      </w:r>
      <w:r>
        <w:rPr>
          <w:rFonts w:hint="eastAsia" w:ascii="宋体" w:hAnsi="宋体" w:eastAsia="宋体" w:cs="宋体"/>
          <w:sz w:val="28"/>
          <w:szCs w:val="28"/>
          <w:lang w:val="en-US" w:eastAsia="zh-CN"/>
        </w:rPr>
        <w:t>施工</w:t>
      </w:r>
      <w:r>
        <w:rPr>
          <w:rFonts w:hint="eastAsia" w:ascii="宋体" w:hAnsi="宋体" w:cs="宋体"/>
          <w:sz w:val="28"/>
          <w:szCs w:val="28"/>
          <w:lang w:val="en-US" w:eastAsia="zh-CN"/>
        </w:rPr>
        <w:t>总</w:t>
      </w:r>
      <w:r>
        <w:rPr>
          <w:rFonts w:hint="eastAsia" w:ascii="宋体" w:hAnsi="宋体" w:eastAsia="宋体" w:cs="宋体"/>
          <w:sz w:val="28"/>
          <w:szCs w:val="28"/>
          <w:lang w:val="en-US" w:eastAsia="zh-CN"/>
        </w:rPr>
        <w:t>工期内保质保量完成工程量清单中的全部内容。</w:t>
      </w:r>
      <w:r>
        <w:rPr>
          <w:rFonts w:hint="eastAsia" w:ascii="宋体" w:hAnsi="宋体" w:cs="宋体"/>
          <w:sz w:val="28"/>
          <w:szCs w:val="28"/>
          <w:highlight w:val="none"/>
          <w:lang w:val="en-US" w:eastAsia="zh-CN"/>
        </w:rPr>
        <w:t>如有违反，自愿单独承担一切责任和损失。</w:t>
      </w:r>
    </w:p>
    <w:p w14:paraId="3B67A54D">
      <w:pPr>
        <w:ind w:firstLine="560" w:firstLineChars="200"/>
        <w:rPr>
          <w:rFonts w:hint="eastAsia" w:ascii="宋体" w:hAnsi="宋体" w:eastAsia="宋体" w:cs="宋体"/>
          <w:sz w:val="28"/>
          <w:szCs w:val="28"/>
          <w:highlight w:val="none"/>
        </w:rPr>
      </w:pPr>
    </w:p>
    <w:p w14:paraId="4295C188">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8447991">
      <w:pPr>
        <w:spacing w:line="500" w:lineRule="exact"/>
        <w:rPr>
          <w:rFonts w:hint="eastAsia" w:ascii="宋体" w:hAnsi="宋体" w:eastAsia="宋体" w:cs="宋体"/>
          <w:sz w:val="28"/>
          <w:szCs w:val="28"/>
          <w:highlight w:val="none"/>
        </w:rPr>
      </w:pPr>
    </w:p>
    <w:p w14:paraId="1AF1C567">
      <w:pPr>
        <w:spacing w:line="500" w:lineRule="exact"/>
        <w:rPr>
          <w:rFonts w:hint="eastAsia" w:ascii="宋体" w:hAnsi="宋体" w:eastAsia="宋体" w:cs="宋体"/>
          <w:sz w:val="28"/>
          <w:szCs w:val="28"/>
          <w:highlight w:val="none"/>
        </w:rPr>
      </w:pPr>
    </w:p>
    <w:p w14:paraId="4BCC721E">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8602DA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542F6F2">
      <w:pPr>
        <w:ind w:firstLine="4200" w:firstLineChars="1500"/>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F212241">
      <w:pPr>
        <w:spacing w:line="500" w:lineRule="exact"/>
        <w:rPr>
          <w:rFonts w:hint="eastAsia" w:ascii="宋体" w:hAnsi="宋体" w:eastAsia="宋体" w:cs="宋体"/>
          <w:b/>
          <w:bCs/>
          <w:sz w:val="28"/>
          <w:szCs w:val="28"/>
          <w:highlight w:val="none"/>
        </w:rPr>
      </w:pPr>
    </w:p>
    <w:p w14:paraId="27BA8139">
      <w:pPr>
        <w:spacing w:line="500" w:lineRule="exact"/>
        <w:rPr>
          <w:rFonts w:hint="eastAsia" w:ascii="宋体" w:hAnsi="宋体" w:eastAsia="宋体" w:cs="宋体"/>
          <w:b/>
          <w:bCs/>
          <w:sz w:val="28"/>
          <w:szCs w:val="28"/>
          <w:highlight w:val="none"/>
        </w:rPr>
      </w:pPr>
    </w:p>
    <w:p w14:paraId="394E7ED3">
      <w:pPr>
        <w:spacing w:line="500" w:lineRule="exact"/>
        <w:rPr>
          <w:rFonts w:hint="eastAsia" w:ascii="宋体" w:hAnsi="宋体" w:eastAsia="宋体" w:cs="宋体"/>
          <w:b/>
          <w:bCs/>
          <w:sz w:val="28"/>
          <w:szCs w:val="28"/>
          <w:highlight w:val="none"/>
        </w:rPr>
      </w:pPr>
    </w:p>
    <w:p w14:paraId="34A1E24C">
      <w:pPr>
        <w:spacing w:line="500" w:lineRule="exact"/>
        <w:rPr>
          <w:rFonts w:hint="eastAsia" w:ascii="宋体" w:hAnsi="宋体" w:eastAsia="宋体" w:cs="宋体"/>
          <w:b/>
          <w:bCs/>
          <w:sz w:val="28"/>
          <w:szCs w:val="28"/>
          <w:highlight w:val="none"/>
        </w:rPr>
      </w:pPr>
    </w:p>
    <w:p w14:paraId="22BD5155">
      <w:pPr>
        <w:spacing w:line="500" w:lineRule="exact"/>
        <w:rPr>
          <w:rFonts w:hint="eastAsia" w:ascii="宋体" w:hAnsi="宋体" w:eastAsia="宋体" w:cs="宋体"/>
          <w:b/>
          <w:bCs/>
          <w:sz w:val="28"/>
          <w:szCs w:val="28"/>
          <w:highlight w:val="none"/>
        </w:rPr>
      </w:pPr>
    </w:p>
    <w:p w14:paraId="099455DC">
      <w:pPr>
        <w:spacing w:line="500" w:lineRule="exact"/>
        <w:rPr>
          <w:rFonts w:hint="eastAsia" w:ascii="宋体" w:hAnsi="宋体" w:eastAsia="宋体" w:cs="宋体"/>
          <w:b/>
          <w:bCs/>
          <w:sz w:val="28"/>
          <w:szCs w:val="28"/>
          <w:highlight w:val="none"/>
        </w:rPr>
      </w:pPr>
    </w:p>
    <w:p w14:paraId="5FBF2C83">
      <w:pPr>
        <w:spacing w:line="500" w:lineRule="exact"/>
        <w:rPr>
          <w:rFonts w:hint="eastAsia" w:ascii="宋体" w:hAnsi="宋体" w:eastAsia="宋体" w:cs="宋体"/>
          <w:b/>
          <w:bCs/>
          <w:sz w:val="28"/>
          <w:szCs w:val="28"/>
          <w:highlight w:val="none"/>
        </w:rPr>
      </w:pPr>
    </w:p>
    <w:p w14:paraId="7300D570">
      <w:pPr>
        <w:spacing w:line="500" w:lineRule="exact"/>
        <w:rPr>
          <w:rFonts w:hint="eastAsia" w:ascii="宋体" w:hAnsi="宋体" w:eastAsia="宋体" w:cs="宋体"/>
          <w:b/>
          <w:bCs/>
          <w:sz w:val="28"/>
          <w:szCs w:val="28"/>
          <w:highlight w:val="none"/>
        </w:rPr>
      </w:pPr>
    </w:p>
    <w:p w14:paraId="3D7B9C9D">
      <w:pPr>
        <w:spacing w:line="500" w:lineRule="exact"/>
        <w:rPr>
          <w:rFonts w:hint="eastAsia" w:ascii="宋体" w:hAnsi="宋体" w:eastAsia="宋体" w:cs="宋体"/>
          <w:b/>
          <w:bCs/>
          <w:sz w:val="28"/>
          <w:szCs w:val="28"/>
          <w:highlight w:val="none"/>
        </w:rPr>
      </w:pPr>
    </w:p>
    <w:p w14:paraId="4AE114EF">
      <w:pPr>
        <w:spacing w:line="500" w:lineRule="exact"/>
        <w:rPr>
          <w:rFonts w:hint="eastAsia" w:ascii="宋体" w:hAnsi="宋体" w:eastAsia="宋体" w:cs="宋体"/>
          <w:b/>
          <w:bCs/>
          <w:sz w:val="28"/>
          <w:szCs w:val="28"/>
          <w:highlight w:val="none"/>
        </w:rPr>
      </w:pPr>
    </w:p>
    <w:p w14:paraId="479AD85F">
      <w:pPr>
        <w:spacing w:line="500" w:lineRule="exact"/>
        <w:rPr>
          <w:rFonts w:hint="eastAsia" w:ascii="宋体" w:hAnsi="宋体" w:eastAsia="宋体" w:cs="宋体"/>
          <w:b/>
          <w:bCs/>
          <w:sz w:val="28"/>
          <w:szCs w:val="28"/>
          <w:highlight w:val="none"/>
        </w:rPr>
      </w:pPr>
    </w:p>
    <w:p w14:paraId="33157FEC">
      <w:pPr>
        <w:spacing w:line="500" w:lineRule="exact"/>
        <w:rPr>
          <w:rFonts w:hint="eastAsia" w:ascii="宋体" w:hAnsi="宋体" w:eastAsia="宋体" w:cs="宋体"/>
          <w:b/>
          <w:bCs/>
          <w:sz w:val="28"/>
          <w:szCs w:val="28"/>
          <w:highlight w:val="none"/>
        </w:rPr>
      </w:pPr>
    </w:p>
    <w:p w14:paraId="7CC58A4C">
      <w:pPr>
        <w:spacing w:line="500" w:lineRule="exact"/>
        <w:rPr>
          <w:rFonts w:hint="eastAsia" w:ascii="宋体" w:hAnsi="宋体" w:eastAsia="宋体" w:cs="宋体"/>
          <w:b/>
          <w:bCs/>
          <w:sz w:val="28"/>
          <w:szCs w:val="28"/>
          <w:highlight w:val="none"/>
        </w:rPr>
      </w:pPr>
    </w:p>
    <w:p w14:paraId="6A988E74">
      <w:pPr>
        <w:spacing w:line="500" w:lineRule="exact"/>
        <w:rPr>
          <w:rFonts w:hint="eastAsia" w:ascii="宋体" w:hAnsi="宋体" w:eastAsia="宋体" w:cs="宋体"/>
          <w:b/>
          <w:bCs/>
          <w:sz w:val="28"/>
          <w:szCs w:val="28"/>
          <w:highlight w:val="none"/>
        </w:rPr>
      </w:pPr>
    </w:p>
    <w:p w14:paraId="51BCEFF0">
      <w:pPr>
        <w:spacing w:line="500" w:lineRule="exact"/>
        <w:rPr>
          <w:rFonts w:hint="eastAsia" w:ascii="宋体" w:hAnsi="宋体" w:eastAsia="宋体" w:cs="宋体"/>
          <w:b/>
          <w:bCs/>
          <w:sz w:val="28"/>
          <w:szCs w:val="28"/>
          <w:highlight w:val="none"/>
        </w:rPr>
      </w:pPr>
    </w:p>
    <w:p w14:paraId="2D9EC400">
      <w:pPr>
        <w:spacing w:line="500" w:lineRule="exact"/>
        <w:rPr>
          <w:rFonts w:hint="eastAsia" w:ascii="宋体" w:hAnsi="宋体" w:eastAsia="宋体" w:cs="宋体"/>
          <w:b/>
          <w:bCs/>
          <w:sz w:val="28"/>
          <w:szCs w:val="28"/>
          <w:highlight w:val="none"/>
        </w:rPr>
      </w:pPr>
    </w:p>
    <w:p w14:paraId="5B13A5A2">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013647B">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工农关系承诺函</w:t>
      </w:r>
    </w:p>
    <w:p w14:paraId="0D05D513">
      <w:pPr>
        <w:spacing w:line="50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（招标人）    </w:t>
      </w:r>
      <w:r>
        <w:rPr>
          <w:rFonts w:hint="eastAsia" w:ascii="宋体" w:hAnsi="宋体" w:eastAsia="宋体" w:cs="宋体"/>
          <w:kern w:val="0"/>
          <w:sz w:val="28"/>
          <w:szCs w:val="28"/>
          <w:highlight w:val="none"/>
        </w:rPr>
        <w:t>:</w:t>
      </w:r>
    </w:p>
    <w:p w14:paraId="502CD96F">
      <w:pPr>
        <w:pStyle w:val="18"/>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我公司承诺施工现场的安全防护及</w:t>
      </w:r>
      <w:r>
        <w:rPr>
          <w:rFonts w:hint="eastAsia" w:hAnsi="宋体" w:cs="宋体"/>
          <w:sz w:val="28"/>
          <w:szCs w:val="28"/>
          <w:highlight w:val="none"/>
          <w:lang w:val="en-US" w:eastAsia="zh-CN"/>
        </w:rPr>
        <w:t>与</w:t>
      </w:r>
      <w:r>
        <w:rPr>
          <w:rFonts w:hint="eastAsia" w:ascii="宋体" w:hAnsi="宋体" w:eastAsia="宋体" w:cs="宋体"/>
          <w:sz w:val="28"/>
          <w:szCs w:val="28"/>
          <w:highlight w:val="none"/>
        </w:rPr>
        <w:t>施工有关的交管、城管、环卫、环境</w:t>
      </w:r>
      <w:r>
        <w:rPr>
          <w:rFonts w:hint="eastAsia" w:hAnsi="宋体" w:cs="宋体"/>
          <w:sz w:val="28"/>
          <w:szCs w:val="28"/>
          <w:highlight w:val="none"/>
          <w:lang w:eastAsia="zh-CN"/>
        </w:rPr>
        <w:t>、</w:t>
      </w:r>
      <w:r>
        <w:rPr>
          <w:rFonts w:hint="eastAsia" w:ascii="宋体" w:hAnsi="宋体" w:eastAsia="宋体" w:cs="宋体"/>
          <w:sz w:val="28"/>
          <w:szCs w:val="28"/>
          <w:highlight w:val="none"/>
        </w:rPr>
        <w:t>施工区域内清退场等工农关系协调与处理自行负责，不另行增加费用、愿意遵守发包人的各项管理规定。</w:t>
      </w:r>
    </w:p>
    <w:p w14:paraId="515EBF57">
      <w:pPr>
        <w:spacing w:line="50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特此承诺！</w:t>
      </w:r>
    </w:p>
    <w:p w14:paraId="0AA1408A">
      <w:pPr>
        <w:pStyle w:val="18"/>
        <w:spacing w:line="500" w:lineRule="exact"/>
        <w:rPr>
          <w:rFonts w:hint="eastAsia" w:ascii="宋体" w:hAnsi="宋体" w:eastAsia="宋体" w:cs="宋体"/>
          <w:sz w:val="28"/>
          <w:szCs w:val="28"/>
          <w:highlight w:val="none"/>
        </w:rPr>
      </w:pPr>
    </w:p>
    <w:p w14:paraId="61E10051">
      <w:pPr>
        <w:pStyle w:val="18"/>
        <w:spacing w:line="500" w:lineRule="exact"/>
        <w:rPr>
          <w:rFonts w:hint="eastAsia" w:ascii="宋体" w:hAnsi="宋体" w:eastAsia="宋体" w:cs="宋体"/>
          <w:sz w:val="28"/>
          <w:szCs w:val="28"/>
          <w:highlight w:val="none"/>
        </w:rPr>
      </w:pPr>
    </w:p>
    <w:p w14:paraId="2E8C2E3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17B4EF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3353966">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553B79F2">
      <w:pPr>
        <w:pStyle w:val="18"/>
        <w:spacing w:line="500" w:lineRule="exact"/>
        <w:rPr>
          <w:rFonts w:hint="eastAsia" w:ascii="宋体" w:hAnsi="宋体" w:eastAsia="宋体" w:cs="宋体"/>
          <w:sz w:val="28"/>
          <w:szCs w:val="28"/>
          <w:highlight w:val="none"/>
        </w:rPr>
      </w:pPr>
    </w:p>
    <w:p w14:paraId="4F4190C3">
      <w:pPr>
        <w:spacing w:line="500" w:lineRule="exact"/>
        <w:jc w:val="center"/>
        <w:rPr>
          <w:rFonts w:hint="eastAsia" w:ascii="宋体" w:hAnsi="宋体" w:eastAsia="宋体" w:cs="宋体"/>
          <w:sz w:val="28"/>
          <w:szCs w:val="28"/>
          <w:highlight w:val="none"/>
        </w:rPr>
      </w:pPr>
    </w:p>
    <w:p w14:paraId="3BAB4FC1">
      <w:pPr>
        <w:spacing w:line="500" w:lineRule="exact"/>
        <w:jc w:val="center"/>
        <w:rPr>
          <w:rFonts w:hint="eastAsia" w:ascii="宋体" w:hAnsi="宋体" w:eastAsia="宋体" w:cs="宋体"/>
          <w:sz w:val="28"/>
          <w:szCs w:val="28"/>
          <w:highlight w:val="none"/>
        </w:rPr>
      </w:pPr>
    </w:p>
    <w:p w14:paraId="77C45DD7">
      <w:pPr>
        <w:spacing w:line="500" w:lineRule="exact"/>
        <w:jc w:val="both"/>
        <w:rPr>
          <w:rFonts w:hint="eastAsia" w:ascii="宋体" w:hAnsi="宋体" w:eastAsia="宋体" w:cs="宋体"/>
          <w:sz w:val="28"/>
          <w:szCs w:val="28"/>
          <w:highlight w:val="none"/>
        </w:rPr>
      </w:pPr>
    </w:p>
    <w:p w14:paraId="0EB1AB0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E84B805">
      <w:pPr>
        <w:rPr>
          <w:rFonts w:hint="eastAsia" w:ascii="宋体" w:hAnsi="宋体" w:eastAsia="宋体" w:cs="宋体"/>
          <w:b/>
          <w:bCs/>
          <w:sz w:val="24"/>
          <w:szCs w:val="24"/>
          <w:highlight w:val="none"/>
        </w:rPr>
      </w:pPr>
    </w:p>
    <w:p w14:paraId="47ADD78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B082055">
      <w:pPr>
        <w:keepNext w:val="0"/>
        <w:keepLines w:val="0"/>
        <w:pageBreakBefore w:val="0"/>
        <w:kinsoku/>
        <w:wordWrap/>
        <w:overflowPunct/>
        <w:topLinePunct w:val="0"/>
        <w:autoSpaceDE/>
        <w:autoSpaceDN/>
        <w:bidi w:val="0"/>
        <w:adjustRightInd/>
        <w:snapToGrid/>
        <w:spacing w:before="37" w:line="440" w:lineRule="exact"/>
        <w:ind w:firstLine="3360" w:firstLineChars="1200"/>
        <w:jc w:val="both"/>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中小微</w:t>
      </w:r>
      <w:r>
        <w:rPr>
          <w:rFonts w:hint="eastAsia" w:ascii="宋体" w:hAnsi="宋体" w:eastAsia="宋体" w:cs="宋体"/>
          <w:b/>
          <w:color w:val="auto"/>
          <w:sz w:val="28"/>
          <w:szCs w:val="28"/>
        </w:rPr>
        <w:t>企业声明函</w:t>
      </w:r>
    </w:p>
    <w:p w14:paraId="2030C8B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p>
    <w:p w14:paraId="007DB86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本公司（联合体）郑重声明，根据《政府采购促进中小企业发展管理办法》（财库﹝2020﹞46号）的规定，本公司（联合体）参加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bCs/>
          <w:color w:val="auto"/>
          <w:sz w:val="28"/>
          <w:szCs w:val="28"/>
          <w:u w:val="single"/>
        </w:rPr>
        <w:t xml:space="preserve">(采购人名称)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采购活动，工程的施工单位全部为符合政策要求的中小企业。相关企业的具体情况如下：</w:t>
      </w:r>
    </w:p>
    <w:p w14:paraId="5E18EEC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，属于</w:t>
      </w:r>
      <w:r>
        <w:rPr>
          <w:rFonts w:hint="eastAsia" w:ascii="宋体" w:hAnsi="宋体" w:eastAsia="宋体" w:cs="宋体"/>
          <w:color w:val="auto"/>
          <w:sz w:val="28"/>
          <w:szCs w:val="28"/>
          <w:u w:val="none"/>
        </w:rPr>
        <w:t>《统计上大中小微型企业划分办法（2017）》国统字〔2017〕213号</w:t>
      </w:r>
      <w:r>
        <w:rPr>
          <w:rFonts w:hint="eastAsia" w:ascii="宋体" w:hAnsi="宋体" w:eastAsia="宋体" w:cs="宋体"/>
          <w:color w:val="auto"/>
          <w:sz w:val="28"/>
          <w:szCs w:val="28"/>
          <w:u w:val="none"/>
          <w:lang w:val="en-US" w:eastAsia="zh-CN"/>
        </w:rPr>
        <w:t>文件</w:t>
      </w:r>
      <w:r>
        <w:rPr>
          <w:rFonts w:hint="eastAsia" w:ascii="宋体" w:hAnsi="宋体" w:eastAsia="宋体" w:cs="宋体"/>
          <w:color w:val="auto"/>
          <w:sz w:val="28"/>
          <w:szCs w:val="28"/>
          <w:u w:val="none"/>
        </w:rPr>
        <w:t>规定中的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rPr>
        <w:t>行业</w:t>
      </w:r>
      <w:r>
        <w:rPr>
          <w:rFonts w:hint="eastAsia" w:ascii="宋体" w:hAnsi="宋体" w:eastAsia="宋体" w:cs="宋体"/>
          <w:color w:val="auto"/>
          <w:sz w:val="28"/>
          <w:szCs w:val="28"/>
          <w:u w:val="single"/>
          <w:lang w:val="en-US" w:eastAsia="zh-CN"/>
        </w:rPr>
        <w:t>名称）</w:t>
      </w:r>
      <w:r>
        <w:rPr>
          <w:rFonts w:hint="eastAsia" w:ascii="宋体" w:hAnsi="宋体" w:eastAsia="宋体" w:cs="宋体"/>
          <w:color w:val="auto"/>
          <w:sz w:val="28"/>
          <w:szCs w:val="28"/>
        </w:rPr>
        <w:t>；承接企业为</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万元，资产总额为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万元，属于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企业</w:t>
      </w:r>
      <w:r>
        <w:rPr>
          <w:rFonts w:hint="eastAsia" w:ascii="宋体" w:hAnsi="宋体" w:eastAsia="宋体" w:cs="宋体"/>
          <w:color w:val="auto"/>
          <w:sz w:val="28"/>
          <w:szCs w:val="28"/>
          <w:u w:val="single"/>
        </w:rPr>
        <w:t>（中型企业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小型企业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微型企业）</w:t>
      </w:r>
      <w:r>
        <w:rPr>
          <w:rFonts w:hint="eastAsia" w:ascii="宋体" w:hAnsi="宋体" w:eastAsia="宋体" w:cs="宋体"/>
          <w:color w:val="auto"/>
          <w:sz w:val="28"/>
          <w:szCs w:val="28"/>
        </w:rPr>
        <w:t>；</w:t>
      </w:r>
    </w:p>
    <w:p w14:paraId="3605CEA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w:t>
      </w:r>
      <w:r>
        <w:rPr>
          <w:rFonts w:hint="eastAsia" w:ascii="宋体" w:hAnsi="宋体" w:eastAsia="宋体" w:cs="宋体"/>
          <w:color w:val="auto"/>
          <w:sz w:val="28"/>
          <w:szCs w:val="28"/>
          <w:lang w:val="en-US" w:eastAsia="zh-CN"/>
        </w:rPr>
        <w:t>型</w:t>
      </w:r>
      <w:r>
        <w:rPr>
          <w:rFonts w:hint="eastAsia" w:ascii="宋体" w:hAnsi="宋体" w:eastAsia="宋体" w:cs="宋体"/>
          <w:color w:val="auto"/>
          <w:sz w:val="28"/>
          <w:szCs w:val="28"/>
        </w:rPr>
        <w:t>企业的分支机构，不存在控股股东为大企业的情形，也不存在与大企业的负责人为同一人的情形。</w:t>
      </w:r>
    </w:p>
    <w:p w14:paraId="7773BD0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14:paraId="50D515D4">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4676514E">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7D260AEE">
      <w:pPr>
        <w:pStyle w:val="18"/>
        <w:keepNext w:val="0"/>
        <w:keepLines w:val="0"/>
        <w:pageBreakBefore w:val="0"/>
        <w:widowControl/>
        <w:kinsoku/>
        <w:wordWrap/>
        <w:overflowPunct/>
        <w:topLinePunct w:val="0"/>
        <w:autoSpaceDE/>
        <w:autoSpaceDN/>
        <w:bidi w:val="0"/>
        <w:adjustRightInd/>
        <w:snapToGrid/>
        <w:spacing w:line="440" w:lineRule="exact"/>
        <w:ind w:firstLine="2520" w:firstLineChars="9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法定代表人或委托人（签字）：</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4CAB8758">
      <w:pPr>
        <w:pStyle w:val="18"/>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供应商名称（盖章）：</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AD487A">
      <w:pPr>
        <w:keepNext w:val="0"/>
        <w:keepLines w:val="0"/>
        <w:pageBreakBefore w:val="0"/>
        <w:kinsoku/>
        <w:wordWrap/>
        <w:overflowPunct/>
        <w:topLinePunct w:val="0"/>
        <w:autoSpaceDE/>
        <w:autoSpaceDN/>
        <w:bidi w:val="0"/>
        <w:adjustRightInd/>
        <w:snapToGrid/>
        <w:spacing w:line="440" w:lineRule="exact"/>
        <w:ind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w:t>
      </w:r>
    </w:p>
    <w:p w14:paraId="7F2961AA">
      <w:pPr>
        <w:spacing w:line="360" w:lineRule="auto"/>
        <w:rPr>
          <w:rFonts w:hint="eastAsia" w:ascii="宋体" w:hAnsi="宋体" w:eastAsia="宋体" w:cs="宋体"/>
          <w:color w:val="auto"/>
          <w:sz w:val="24"/>
          <w:szCs w:val="24"/>
        </w:rPr>
      </w:pPr>
    </w:p>
    <w:p w14:paraId="1E8BF60E">
      <w:pPr>
        <w:spacing w:line="360" w:lineRule="auto"/>
        <w:rPr>
          <w:rFonts w:hint="eastAsia" w:ascii="宋体" w:hAnsi="宋体" w:eastAsia="宋体" w:cs="宋体"/>
          <w:color w:val="auto"/>
          <w:sz w:val="24"/>
          <w:szCs w:val="24"/>
        </w:rPr>
      </w:pPr>
    </w:p>
    <w:p w14:paraId="124A9CAB">
      <w:pPr>
        <w:spacing w:line="360" w:lineRule="auto"/>
        <w:rPr>
          <w:rFonts w:hint="eastAsia" w:ascii="宋体" w:hAnsi="宋体" w:eastAsia="宋体" w:cs="宋体"/>
          <w:color w:val="auto"/>
          <w:sz w:val="24"/>
          <w:szCs w:val="24"/>
        </w:rPr>
      </w:pPr>
    </w:p>
    <w:p w14:paraId="28293EB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4DDE4D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4E43FD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2.投标人</w:t>
      </w:r>
      <w:r>
        <w:rPr>
          <w:rFonts w:hint="eastAsia" w:ascii="宋体" w:hAnsi="宋体" w:eastAsia="宋体" w:cs="宋体"/>
          <w:b w:val="0"/>
          <w:bCs w:val="0"/>
          <w:color w:val="auto"/>
          <w:sz w:val="24"/>
          <w:szCs w:val="24"/>
          <w:shd w:val="clear" w:color="auto" w:fill="FFFFFF"/>
        </w:rPr>
        <w:t>为符合政策要求的中小企业的，</w:t>
      </w:r>
      <w:r>
        <w:rPr>
          <w:rFonts w:hint="eastAsia" w:ascii="宋体" w:hAnsi="宋体" w:eastAsia="宋体" w:cs="宋体"/>
          <w:b w:val="0"/>
          <w:bCs w:val="0"/>
          <w:color w:val="auto"/>
          <w:sz w:val="24"/>
          <w:szCs w:val="24"/>
        </w:rPr>
        <w:t>未提供《中小企业声明函》，其投标将不能在报价给予10%的扣除，用扣除后的价格参与评审。</w:t>
      </w:r>
    </w:p>
    <w:p w14:paraId="6CEC939A">
      <w:pPr>
        <w:rPr>
          <w:rFonts w:hint="eastAsia" w:ascii="宋体" w:hAnsi="宋体" w:eastAsia="宋体" w:cs="宋体"/>
          <w:b/>
          <w:bCs/>
          <w:color w:val="auto"/>
          <w:sz w:val="24"/>
          <w:szCs w:val="24"/>
        </w:rPr>
      </w:pPr>
      <w:bookmarkStart w:id="6" w:name="OLE_LINK14"/>
      <w:bookmarkStart w:id="7" w:name="OLE_LINK13"/>
    </w:p>
    <w:p w14:paraId="17FCA819">
      <w:pPr>
        <w:rPr>
          <w:rFonts w:hint="eastAsia" w:ascii="宋体" w:hAnsi="宋体" w:eastAsia="宋体" w:cs="宋体"/>
          <w:b/>
          <w:bCs/>
          <w:color w:val="auto"/>
          <w:sz w:val="24"/>
          <w:szCs w:val="24"/>
        </w:rPr>
      </w:pPr>
    </w:p>
    <w:p w14:paraId="18FA6600">
      <w:pPr>
        <w:rPr>
          <w:rFonts w:hint="eastAsia" w:ascii="宋体" w:hAnsi="宋体" w:eastAsia="宋体" w:cs="宋体"/>
          <w:b/>
          <w:bCs/>
          <w:color w:val="auto"/>
          <w:sz w:val="24"/>
          <w:szCs w:val="24"/>
        </w:rPr>
      </w:pPr>
    </w:p>
    <w:p w14:paraId="4A46A38C">
      <w:pPr>
        <w:rPr>
          <w:rFonts w:hint="eastAsia" w:ascii="宋体" w:hAnsi="宋体" w:eastAsia="宋体" w:cs="宋体"/>
          <w:b/>
          <w:bCs/>
          <w:color w:val="auto"/>
          <w:sz w:val="24"/>
          <w:szCs w:val="24"/>
        </w:rPr>
      </w:pPr>
    </w:p>
    <w:p w14:paraId="7937F55F">
      <w:pPr>
        <w:rPr>
          <w:rFonts w:hint="eastAsia" w:ascii="宋体" w:hAnsi="宋体" w:eastAsia="宋体" w:cs="宋体"/>
          <w:b/>
          <w:bCs/>
          <w:color w:val="auto"/>
          <w:sz w:val="24"/>
          <w:szCs w:val="24"/>
        </w:rPr>
      </w:pPr>
    </w:p>
    <w:p w14:paraId="70DC00A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p>
    <w:p w14:paraId="39981F70">
      <w:pPr>
        <w:spacing w:line="5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中小</w:t>
      </w:r>
      <w:r>
        <w:rPr>
          <w:rFonts w:hint="eastAsia" w:ascii="宋体" w:hAnsi="宋体" w:eastAsia="宋体" w:cs="宋体"/>
          <w:bCs/>
          <w:color w:val="auto"/>
          <w:kern w:val="0"/>
          <w:sz w:val="24"/>
          <w:szCs w:val="24"/>
        </w:rPr>
        <w:t>微</w:t>
      </w:r>
      <w:r>
        <w:rPr>
          <w:rFonts w:hint="eastAsia" w:ascii="宋体" w:hAnsi="宋体" w:eastAsia="宋体" w:cs="宋体"/>
          <w:bCs/>
          <w:color w:val="auto"/>
          <w:sz w:val="24"/>
          <w:szCs w:val="24"/>
        </w:rPr>
        <w:t>企业划型标准</w:t>
      </w:r>
    </w:p>
    <w:tbl>
      <w:tblPr>
        <w:tblStyle w:val="29"/>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14:paraId="1848223F">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14:paraId="33F6F67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序号</w:t>
            </w:r>
          </w:p>
        </w:tc>
        <w:tc>
          <w:tcPr>
            <w:tcW w:w="1332" w:type="dxa"/>
            <w:vMerge w:val="restart"/>
            <w:tcBorders>
              <w:top w:val="single" w:color="auto" w:sz="4" w:space="0"/>
              <w:left w:val="nil"/>
              <w:right w:val="single" w:color="auto" w:sz="4" w:space="0"/>
            </w:tcBorders>
            <w:vAlign w:val="center"/>
          </w:tcPr>
          <w:p w14:paraId="7F317628">
            <w:pPr>
              <w:spacing w:line="240" w:lineRule="atLeast"/>
              <w:ind w:left="-48" w:leftChars="-23" w:right="-65" w:rightChars="-31"/>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行业</w:t>
            </w:r>
            <w:r>
              <w:rPr>
                <w:rFonts w:hint="eastAsia" w:ascii="宋体" w:hAnsi="宋体" w:eastAsia="宋体" w:cs="宋体"/>
                <w:bCs/>
                <w:color w:val="auto"/>
                <w:kern w:val="0"/>
                <w:sz w:val="24"/>
                <w:szCs w:val="24"/>
                <w:lang w:val="en-US" w:eastAsia="zh-CN"/>
              </w:rPr>
              <w:t>名称</w:t>
            </w:r>
          </w:p>
        </w:tc>
        <w:tc>
          <w:tcPr>
            <w:tcW w:w="2086" w:type="dxa"/>
            <w:gridSpan w:val="3"/>
            <w:tcBorders>
              <w:top w:val="single" w:color="auto" w:sz="4" w:space="0"/>
              <w:left w:val="nil"/>
              <w:bottom w:val="single" w:color="auto" w:sz="4" w:space="0"/>
              <w:right w:val="single" w:color="auto" w:sz="4" w:space="0"/>
            </w:tcBorders>
            <w:vAlign w:val="center"/>
          </w:tcPr>
          <w:p w14:paraId="379A7311">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大型企业</w:t>
            </w:r>
          </w:p>
        </w:tc>
        <w:tc>
          <w:tcPr>
            <w:tcW w:w="2185" w:type="dxa"/>
            <w:gridSpan w:val="3"/>
            <w:tcBorders>
              <w:top w:val="single" w:color="auto" w:sz="4" w:space="0"/>
              <w:left w:val="nil"/>
              <w:bottom w:val="single" w:color="auto" w:sz="4" w:space="0"/>
              <w:right w:val="single" w:color="auto" w:sz="4" w:space="0"/>
            </w:tcBorders>
            <w:vAlign w:val="center"/>
          </w:tcPr>
          <w:p w14:paraId="68C26EB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中型企业</w:t>
            </w:r>
          </w:p>
        </w:tc>
        <w:tc>
          <w:tcPr>
            <w:tcW w:w="2180" w:type="dxa"/>
            <w:gridSpan w:val="3"/>
            <w:tcBorders>
              <w:top w:val="single" w:color="auto" w:sz="4" w:space="0"/>
              <w:left w:val="nil"/>
              <w:bottom w:val="single" w:color="auto" w:sz="4" w:space="0"/>
              <w:right w:val="single" w:color="auto" w:sz="4" w:space="0"/>
            </w:tcBorders>
            <w:vAlign w:val="center"/>
          </w:tcPr>
          <w:p w14:paraId="6B72826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小型企业</w:t>
            </w:r>
          </w:p>
        </w:tc>
        <w:tc>
          <w:tcPr>
            <w:tcW w:w="2353" w:type="dxa"/>
            <w:gridSpan w:val="3"/>
            <w:tcBorders>
              <w:top w:val="single" w:color="auto" w:sz="4" w:space="0"/>
              <w:left w:val="nil"/>
              <w:bottom w:val="single" w:color="auto" w:sz="4" w:space="0"/>
              <w:right w:val="single" w:color="auto" w:sz="4" w:space="0"/>
            </w:tcBorders>
            <w:vAlign w:val="center"/>
          </w:tcPr>
          <w:p w14:paraId="745FCF9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微型企业</w:t>
            </w:r>
          </w:p>
        </w:tc>
      </w:tr>
      <w:tr w14:paraId="58BC51BD">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14:paraId="3BF1367E">
            <w:pPr>
              <w:spacing w:line="240" w:lineRule="atLeast"/>
              <w:ind w:left="-48" w:leftChars="-23" w:right="-65" w:rightChars="-31"/>
              <w:jc w:val="center"/>
              <w:rPr>
                <w:rFonts w:hint="eastAsia" w:ascii="宋体" w:hAnsi="宋体" w:eastAsia="宋体" w:cs="宋体"/>
                <w:bCs/>
                <w:color w:val="auto"/>
                <w:kern w:val="0"/>
                <w:sz w:val="24"/>
                <w:szCs w:val="24"/>
              </w:rPr>
            </w:pPr>
          </w:p>
        </w:tc>
        <w:tc>
          <w:tcPr>
            <w:tcW w:w="1332" w:type="dxa"/>
            <w:vMerge w:val="continue"/>
            <w:tcBorders>
              <w:left w:val="nil"/>
              <w:bottom w:val="single" w:color="auto" w:sz="4" w:space="0"/>
              <w:right w:val="single" w:color="auto" w:sz="4" w:space="0"/>
            </w:tcBorders>
            <w:vAlign w:val="center"/>
          </w:tcPr>
          <w:p w14:paraId="1D99D91B">
            <w:pPr>
              <w:spacing w:line="240" w:lineRule="atLeast"/>
              <w:ind w:left="-48" w:leftChars="-23" w:right="-65" w:rightChars="-31"/>
              <w:jc w:val="left"/>
              <w:rPr>
                <w:rFonts w:hint="eastAsia" w:ascii="宋体" w:hAnsi="宋体" w:eastAsia="宋体" w:cs="宋体"/>
                <w:bCs/>
                <w:color w:val="auto"/>
                <w:kern w:val="0"/>
                <w:sz w:val="24"/>
                <w:szCs w:val="24"/>
              </w:rPr>
            </w:pPr>
          </w:p>
        </w:tc>
        <w:tc>
          <w:tcPr>
            <w:tcW w:w="816" w:type="dxa"/>
            <w:tcBorders>
              <w:top w:val="nil"/>
              <w:left w:val="nil"/>
              <w:bottom w:val="single" w:color="auto" w:sz="4" w:space="0"/>
              <w:right w:val="single" w:color="auto" w:sz="4" w:space="0"/>
            </w:tcBorders>
            <w:vAlign w:val="center"/>
          </w:tcPr>
          <w:p w14:paraId="0257B823">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75AF915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28" w:type="dxa"/>
            <w:tcBorders>
              <w:top w:val="nil"/>
              <w:left w:val="nil"/>
              <w:bottom w:val="single" w:color="auto" w:sz="4" w:space="0"/>
              <w:right w:val="single" w:color="auto" w:sz="4" w:space="0"/>
            </w:tcBorders>
            <w:vAlign w:val="center"/>
          </w:tcPr>
          <w:p w14:paraId="4A421AC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7BBF4FD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642" w:type="dxa"/>
            <w:tcBorders>
              <w:top w:val="nil"/>
              <w:left w:val="nil"/>
              <w:bottom w:val="single" w:color="auto" w:sz="4" w:space="0"/>
              <w:right w:val="single" w:color="auto" w:sz="4" w:space="0"/>
            </w:tcBorders>
            <w:vAlign w:val="center"/>
          </w:tcPr>
          <w:p w14:paraId="527CEBAD">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3998DD2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899922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203E44F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43" w:type="dxa"/>
            <w:tcBorders>
              <w:top w:val="nil"/>
              <w:left w:val="nil"/>
              <w:bottom w:val="single" w:color="auto" w:sz="4" w:space="0"/>
              <w:right w:val="single" w:color="auto" w:sz="4" w:space="0"/>
            </w:tcBorders>
            <w:vAlign w:val="center"/>
          </w:tcPr>
          <w:p w14:paraId="2A96F8EA">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0CFEDF8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87" w:type="dxa"/>
            <w:tcBorders>
              <w:top w:val="nil"/>
              <w:left w:val="nil"/>
              <w:bottom w:val="single" w:color="auto" w:sz="4" w:space="0"/>
              <w:right w:val="single" w:color="auto" w:sz="4" w:space="0"/>
            </w:tcBorders>
            <w:vAlign w:val="center"/>
          </w:tcPr>
          <w:p w14:paraId="2E8D2A7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1A53BDE5">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2332DE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17E51F72">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55" w:type="dxa"/>
            <w:tcBorders>
              <w:top w:val="nil"/>
              <w:left w:val="nil"/>
              <w:bottom w:val="single" w:color="auto" w:sz="4" w:space="0"/>
              <w:right w:val="single" w:color="auto" w:sz="4" w:space="0"/>
            </w:tcBorders>
            <w:vAlign w:val="center"/>
          </w:tcPr>
          <w:p w14:paraId="55785CE9">
            <w:pPr>
              <w:spacing w:line="240" w:lineRule="atLeast"/>
              <w:ind w:left="141" w:leftChars="-23" w:right="-65" w:rightChars="-31" w:hanging="189" w:hangingChars="79"/>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5F482ED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70" w:type="dxa"/>
            <w:tcBorders>
              <w:top w:val="nil"/>
              <w:left w:val="nil"/>
              <w:bottom w:val="single" w:color="auto" w:sz="4" w:space="0"/>
              <w:right w:val="single" w:color="auto" w:sz="4" w:space="0"/>
            </w:tcBorders>
            <w:vAlign w:val="center"/>
          </w:tcPr>
          <w:p w14:paraId="45BEDC3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7216C7E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1B5ADB67">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4BEC3A5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93" w:type="dxa"/>
            <w:tcBorders>
              <w:top w:val="nil"/>
              <w:left w:val="nil"/>
              <w:bottom w:val="single" w:color="auto" w:sz="4" w:space="0"/>
              <w:right w:val="single" w:color="auto" w:sz="4" w:space="0"/>
            </w:tcBorders>
            <w:vAlign w:val="center"/>
          </w:tcPr>
          <w:p w14:paraId="722F189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447F4D5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805" w:type="dxa"/>
            <w:tcBorders>
              <w:top w:val="nil"/>
              <w:left w:val="nil"/>
              <w:bottom w:val="single" w:color="auto" w:sz="4" w:space="0"/>
              <w:right w:val="single" w:color="auto" w:sz="4" w:space="0"/>
            </w:tcBorders>
            <w:vAlign w:val="center"/>
          </w:tcPr>
          <w:p w14:paraId="7CFA7C5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6FDEB6D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r>
      <w:tr w14:paraId="32081104">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14:paraId="3D7A727E">
            <w:pPr>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1332" w:type="dxa"/>
            <w:tcBorders>
              <w:top w:val="single" w:color="auto" w:sz="4" w:space="0"/>
              <w:left w:val="nil"/>
              <w:bottom w:val="single" w:color="auto" w:sz="4" w:space="0"/>
              <w:right w:val="single" w:color="auto" w:sz="4" w:space="0"/>
            </w:tcBorders>
            <w:vAlign w:val="center"/>
          </w:tcPr>
          <w:p w14:paraId="67FDF68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农、林、牧、渔业</w:t>
            </w:r>
          </w:p>
        </w:tc>
        <w:tc>
          <w:tcPr>
            <w:tcW w:w="816" w:type="dxa"/>
            <w:tcBorders>
              <w:top w:val="single" w:color="auto" w:sz="4" w:space="0"/>
              <w:left w:val="nil"/>
              <w:bottom w:val="single" w:color="auto" w:sz="4" w:space="0"/>
              <w:right w:val="single" w:color="auto" w:sz="4" w:space="0"/>
            </w:tcBorders>
            <w:vAlign w:val="center"/>
          </w:tcPr>
          <w:p w14:paraId="61CC968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DC998A1">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642" w:type="dxa"/>
            <w:tcBorders>
              <w:top w:val="nil"/>
              <w:left w:val="nil"/>
              <w:bottom w:val="single" w:color="auto" w:sz="4" w:space="0"/>
              <w:right w:val="single" w:color="auto" w:sz="4" w:space="0"/>
            </w:tcBorders>
            <w:vAlign w:val="center"/>
          </w:tcPr>
          <w:p w14:paraId="5DF74B23">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7308C8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3331C7D">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890A9E6">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DFA1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70F1874B">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  </w:t>
            </w:r>
          </w:p>
        </w:tc>
        <w:tc>
          <w:tcPr>
            <w:tcW w:w="770" w:type="dxa"/>
            <w:tcBorders>
              <w:top w:val="nil"/>
              <w:left w:val="nil"/>
              <w:bottom w:val="single" w:color="auto" w:sz="4" w:space="0"/>
              <w:right w:val="single" w:color="auto" w:sz="4" w:space="0"/>
            </w:tcBorders>
            <w:vAlign w:val="center"/>
          </w:tcPr>
          <w:p w14:paraId="09E43494">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17C831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8F3721B">
            <w:pPr>
              <w:widowControl/>
              <w:spacing w:line="240" w:lineRule="atLeast"/>
              <w:jc w:val="center"/>
              <w:rPr>
                <w:rFonts w:hint="eastAsia" w:ascii="宋体" w:hAnsi="宋体" w:eastAsia="宋体" w:cs="宋体"/>
                <w:bCs/>
                <w:color w:val="auto"/>
                <w:kern w:val="0"/>
                <w:sz w:val="24"/>
                <w:szCs w:val="24"/>
              </w:rPr>
            </w:pPr>
          </w:p>
        </w:tc>
        <w:tc>
          <w:tcPr>
            <w:tcW w:w="805" w:type="dxa"/>
            <w:tcBorders>
              <w:top w:val="nil"/>
              <w:left w:val="nil"/>
              <w:bottom w:val="single" w:color="auto" w:sz="4" w:space="0"/>
              <w:right w:val="single" w:color="auto" w:sz="4" w:space="0"/>
            </w:tcBorders>
            <w:vAlign w:val="center"/>
          </w:tcPr>
          <w:p w14:paraId="69639D2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CF8B3C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A6B682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1332" w:type="dxa"/>
            <w:tcBorders>
              <w:top w:val="nil"/>
              <w:left w:val="nil"/>
              <w:bottom w:val="single" w:color="auto" w:sz="4" w:space="0"/>
              <w:right w:val="single" w:color="auto" w:sz="4" w:space="0"/>
            </w:tcBorders>
            <w:vAlign w:val="center"/>
          </w:tcPr>
          <w:p w14:paraId="5EB4CB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工业</w:t>
            </w:r>
          </w:p>
        </w:tc>
        <w:tc>
          <w:tcPr>
            <w:tcW w:w="816" w:type="dxa"/>
            <w:tcBorders>
              <w:top w:val="nil"/>
              <w:left w:val="nil"/>
              <w:bottom w:val="single" w:color="auto" w:sz="4" w:space="0"/>
              <w:right w:val="single" w:color="auto" w:sz="4" w:space="0"/>
            </w:tcBorders>
            <w:vAlign w:val="center"/>
          </w:tcPr>
          <w:p w14:paraId="07A1722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31448C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1A1EF83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E2780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1AD0C2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49920CA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E4180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457F9E3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2C55C1A6">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506CA63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001CDD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43DA1E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609BE3A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A086F1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1332" w:type="dxa"/>
            <w:tcBorders>
              <w:top w:val="nil"/>
              <w:left w:val="nil"/>
              <w:bottom w:val="single" w:color="auto" w:sz="4" w:space="0"/>
              <w:right w:val="single" w:color="auto" w:sz="4" w:space="0"/>
            </w:tcBorders>
            <w:vAlign w:val="center"/>
          </w:tcPr>
          <w:p w14:paraId="3C3D73F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建筑业</w:t>
            </w:r>
          </w:p>
        </w:tc>
        <w:tc>
          <w:tcPr>
            <w:tcW w:w="816" w:type="dxa"/>
            <w:tcBorders>
              <w:top w:val="nil"/>
              <w:left w:val="nil"/>
              <w:bottom w:val="single" w:color="auto" w:sz="4" w:space="0"/>
              <w:right w:val="single" w:color="auto" w:sz="4" w:space="0"/>
            </w:tcBorders>
            <w:vAlign w:val="center"/>
          </w:tcPr>
          <w:p w14:paraId="07D69C6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628" w:type="dxa"/>
            <w:tcBorders>
              <w:top w:val="nil"/>
              <w:left w:val="nil"/>
              <w:bottom w:val="single" w:color="auto" w:sz="4" w:space="0"/>
              <w:right w:val="single" w:color="auto" w:sz="4" w:space="0"/>
            </w:tcBorders>
            <w:vAlign w:val="center"/>
          </w:tcPr>
          <w:p w14:paraId="7E58635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3FF869A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755" w:type="dxa"/>
            <w:tcBorders>
              <w:top w:val="nil"/>
              <w:left w:val="nil"/>
              <w:bottom w:val="single" w:color="auto" w:sz="4" w:space="0"/>
              <w:right w:val="single" w:color="auto" w:sz="4" w:space="0"/>
            </w:tcBorders>
            <w:vAlign w:val="center"/>
          </w:tcPr>
          <w:p w14:paraId="56DEF30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0CA7F188">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989FFC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755" w:type="dxa"/>
            <w:tcBorders>
              <w:top w:val="nil"/>
              <w:left w:val="nil"/>
              <w:bottom w:val="single" w:color="auto" w:sz="4" w:space="0"/>
              <w:right w:val="single" w:color="auto" w:sz="4" w:space="0"/>
            </w:tcBorders>
            <w:vAlign w:val="center"/>
          </w:tcPr>
          <w:p w14:paraId="0AD52C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173DFCB2">
            <w:pPr>
              <w:widowControl/>
              <w:spacing w:line="240" w:lineRule="atLeast"/>
              <w:jc w:val="center"/>
              <w:rPr>
                <w:rFonts w:hint="eastAsia" w:ascii="宋体" w:hAnsi="宋体" w:eastAsia="宋体" w:cs="宋体"/>
                <w:bCs/>
                <w:color w:val="auto"/>
                <w:kern w:val="0"/>
                <w:sz w:val="24"/>
                <w:szCs w:val="24"/>
              </w:rPr>
            </w:pPr>
          </w:p>
        </w:tc>
        <w:tc>
          <w:tcPr>
            <w:tcW w:w="770" w:type="dxa"/>
            <w:tcBorders>
              <w:top w:val="nil"/>
              <w:left w:val="nil"/>
              <w:bottom w:val="single" w:color="auto" w:sz="4" w:space="0"/>
              <w:right w:val="single" w:color="auto" w:sz="4" w:space="0"/>
            </w:tcBorders>
            <w:vAlign w:val="center"/>
          </w:tcPr>
          <w:p w14:paraId="59FAAD8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55" w:type="dxa"/>
            <w:tcBorders>
              <w:top w:val="nil"/>
              <w:left w:val="nil"/>
              <w:bottom w:val="single" w:color="auto" w:sz="4" w:space="0"/>
              <w:right w:val="single" w:color="auto" w:sz="4" w:space="0"/>
            </w:tcBorders>
            <w:vAlign w:val="center"/>
          </w:tcPr>
          <w:p w14:paraId="40EE8C9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3D8A4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012F7F1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r>
      <w:tr w14:paraId="3B362A2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099EE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1332" w:type="dxa"/>
            <w:tcBorders>
              <w:top w:val="nil"/>
              <w:left w:val="nil"/>
              <w:bottom w:val="single" w:color="auto" w:sz="4" w:space="0"/>
              <w:right w:val="single" w:color="auto" w:sz="4" w:space="0"/>
            </w:tcBorders>
            <w:vAlign w:val="center"/>
          </w:tcPr>
          <w:p w14:paraId="6C6C2EE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批发业</w:t>
            </w:r>
          </w:p>
        </w:tc>
        <w:tc>
          <w:tcPr>
            <w:tcW w:w="816" w:type="dxa"/>
            <w:tcBorders>
              <w:top w:val="nil"/>
              <w:left w:val="nil"/>
              <w:bottom w:val="single" w:color="auto" w:sz="4" w:space="0"/>
              <w:right w:val="single" w:color="auto" w:sz="4" w:space="0"/>
            </w:tcBorders>
            <w:vAlign w:val="center"/>
          </w:tcPr>
          <w:p w14:paraId="533D9CB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5A8A1E2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523C298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1AEBA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22BF276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87" w:type="dxa"/>
            <w:tcBorders>
              <w:top w:val="nil"/>
              <w:left w:val="nil"/>
              <w:bottom w:val="single" w:color="auto" w:sz="4" w:space="0"/>
              <w:right w:val="single" w:color="auto" w:sz="4" w:space="0"/>
            </w:tcBorders>
            <w:vAlign w:val="center"/>
          </w:tcPr>
          <w:p w14:paraId="09A14FA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F3F6FC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55" w:type="dxa"/>
            <w:tcBorders>
              <w:top w:val="nil"/>
              <w:left w:val="nil"/>
              <w:bottom w:val="single" w:color="auto" w:sz="4" w:space="0"/>
              <w:right w:val="single" w:color="auto" w:sz="4" w:space="0"/>
            </w:tcBorders>
            <w:vAlign w:val="center"/>
          </w:tcPr>
          <w:p w14:paraId="539915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2068FBC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ECA0EB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793" w:type="dxa"/>
            <w:tcBorders>
              <w:top w:val="nil"/>
              <w:left w:val="nil"/>
              <w:bottom w:val="single" w:color="auto" w:sz="4" w:space="0"/>
              <w:right w:val="single" w:color="auto" w:sz="4" w:space="0"/>
            </w:tcBorders>
            <w:vAlign w:val="center"/>
          </w:tcPr>
          <w:p w14:paraId="03A5CAF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805" w:type="dxa"/>
            <w:tcBorders>
              <w:top w:val="nil"/>
              <w:left w:val="nil"/>
              <w:bottom w:val="single" w:color="auto" w:sz="4" w:space="0"/>
              <w:right w:val="single" w:color="auto" w:sz="4" w:space="0"/>
            </w:tcBorders>
            <w:vAlign w:val="center"/>
          </w:tcPr>
          <w:p w14:paraId="39B85B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FCAB20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C9679A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1332" w:type="dxa"/>
            <w:tcBorders>
              <w:top w:val="nil"/>
              <w:left w:val="nil"/>
              <w:bottom w:val="single" w:color="auto" w:sz="4" w:space="0"/>
              <w:right w:val="single" w:color="auto" w:sz="4" w:space="0"/>
            </w:tcBorders>
            <w:vAlign w:val="center"/>
          </w:tcPr>
          <w:p w14:paraId="7EC906B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零售业</w:t>
            </w:r>
          </w:p>
        </w:tc>
        <w:tc>
          <w:tcPr>
            <w:tcW w:w="816" w:type="dxa"/>
            <w:tcBorders>
              <w:top w:val="nil"/>
              <w:left w:val="nil"/>
              <w:bottom w:val="single" w:color="auto" w:sz="4" w:space="0"/>
              <w:right w:val="single" w:color="auto" w:sz="4" w:space="0"/>
            </w:tcBorders>
            <w:vAlign w:val="center"/>
          </w:tcPr>
          <w:p w14:paraId="6AECC2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4EB5345">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4D17394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661D94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255761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87" w:type="dxa"/>
            <w:tcBorders>
              <w:top w:val="nil"/>
              <w:left w:val="nil"/>
              <w:bottom w:val="single" w:color="auto" w:sz="4" w:space="0"/>
              <w:right w:val="single" w:color="auto" w:sz="4" w:space="0"/>
            </w:tcBorders>
            <w:vAlign w:val="center"/>
          </w:tcPr>
          <w:p w14:paraId="38FEC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AC7D5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377158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39D4478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2950D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E0E2B9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706585C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2A644F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EB95F4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1332" w:type="dxa"/>
            <w:tcBorders>
              <w:top w:val="nil"/>
              <w:left w:val="nil"/>
              <w:bottom w:val="single" w:color="auto" w:sz="4" w:space="0"/>
              <w:right w:val="single" w:color="auto" w:sz="4" w:space="0"/>
            </w:tcBorders>
            <w:vAlign w:val="center"/>
          </w:tcPr>
          <w:p w14:paraId="2C50891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交通运输业</w:t>
            </w:r>
          </w:p>
        </w:tc>
        <w:tc>
          <w:tcPr>
            <w:tcW w:w="816" w:type="dxa"/>
            <w:tcBorders>
              <w:top w:val="nil"/>
              <w:left w:val="nil"/>
              <w:bottom w:val="single" w:color="auto" w:sz="4" w:space="0"/>
              <w:right w:val="single" w:color="auto" w:sz="4" w:space="0"/>
            </w:tcBorders>
            <w:vAlign w:val="center"/>
          </w:tcPr>
          <w:p w14:paraId="4F83E33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2CFF01C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7C95C7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E3F1DA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w:t>
            </w:r>
          </w:p>
        </w:tc>
        <w:tc>
          <w:tcPr>
            <w:tcW w:w="643" w:type="dxa"/>
            <w:tcBorders>
              <w:top w:val="nil"/>
              <w:left w:val="nil"/>
              <w:bottom w:val="single" w:color="auto" w:sz="4" w:space="0"/>
              <w:right w:val="single" w:color="auto" w:sz="4" w:space="0"/>
            </w:tcBorders>
            <w:vAlign w:val="center"/>
          </w:tcPr>
          <w:p w14:paraId="232983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569F8B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6E152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55" w:type="dxa"/>
            <w:tcBorders>
              <w:top w:val="nil"/>
              <w:left w:val="nil"/>
              <w:bottom w:val="single" w:color="auto" w:sz="4" w:space="0"/>
              <w:right w:val="single" w:color="auto" w:sz="4" w:space="0"/>
            </w:tcBorders>
            <w:vAlign w:val="center"/>
          </w:tcPr>
          <w:p w14:paraId="0B2AEF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351A0D7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5C9BAB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793" w:type="dxa"/>
            <w:tcBorders>
              <w:top w:val="nil"/>
              <w:left w:val="nil"/>
              <w:bottom w:val="single" w:color="auto" w:sz="4" w:space="0"/>
              <w:right w:val="single" w:color="auto" w:sz="4" w:space="0"/>
            </w:tcBorders>
            <w:vAlign w:val="center"/>
          </w:tcPr>
          <w:p w14:paraId="04D3DA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7B3AA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3855BB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AF11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1332" w:type="dxa"/>
            <w:tcBorders>
              <w:top w:val="nil"/>
              <w:left w:val="nil"/>
              <w:bottom w:val="single" w:color="auto" w:sz="4" w:space="0"/>
              <w:right w:val="single" w:color="auto" w:sz="4" w:space="0"/>
            </w:tcBorders>
            <w:vAlign w:val="center"/>
          </w:tcPr>
          <w:p w14:paraId="0D1A1DA6">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仓储业</w:t>
            </w:r>
          </w:p>
        </w:tc>
        <w:tc>
          <w:tcPr>
            <w:tcW w:w="816" w:type="dxa"/>
            <w:tcBorders>
              <w:top w:val="nil"/>
              <w:left w:val="nil"/>
              <w:bottom w:val="single" w:color="auto" w:sz="4" w:space="0"/>
              <w:right w:val="single" w:color="auto" w:sz="4" w:space="0"/>
            </w:tcBorders>
            <w:vAlign w:val="center"/>
          </w:tcPr>
          <w:p w14:paraId="235E8D1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4D432AD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4BCF065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40D1F0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1163EAB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0F24A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F8CFC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FE35C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03E913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EE22E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70648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3F1911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2A79F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D85BC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1332" w:type="dxa"/>
            <w:tcBorders>
              <w:top w:val="nil"/>
              <w:left w:val="nil"/>
              <w:bottom w:val="single" w:color="auto" w:sz="4" w:space="0"/>
              <w:right w:val="single" w:color="auto" w:sz="4" w:space="0"/>
            </w:tcBorders>
            <w:vAlign w:val="center"/>
          </w:tcPr>
          <w:p w14:paraId="6B8038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邮政业</w:t>
            </w:r>
          </w:p>
        </w:tc>
        <w:tc>
          <w:tcPr>
            <w:tcW w:w="816" w:type="dxa"/>
            <w:tcBorders>
              <w:top w:val="nil"/>
              <w:left w:val="nil"/>
              <w:bottom w:val="single" w:color="auto" w:sz="4" w:space="0"/>
              <w:right w:val="single" w:color="auto" w:sz="4" w:space="0"/>
            </w:tcBorders>
            <w:vAlign w:val="center"/>
          </w:tcPr>
          <w:p w14:paraId="66559D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18497A5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4AB233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3EF1A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47B09EF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2583E26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76CEA2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3F25A7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6BACEEC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D0CC4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14ADD01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73872E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7B0CD4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4E989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1332" w:type="dxa"/>
            <w:tcBorders>
              <w:top w:val="nil"/>
              <w:left w:val="nil"/>
              <w:bottom w:val="single" w:color="auto" w:sz="4" w:space="0"/>
              <w:right w:val="single" w:color="auto" w:sz="4" w:space="0"/>
            </w:tcBorders>
            <w:vAlign w:val="center"/>
          </w:tcPr>
          <w:p w14:paraId="3D29C02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住宿业</w:t>
            </w:r>
          </w:p>
        </w:tc>
        <w:tc>
          <w:tcPr>
            <w:tcW w:w="816" w:type="dxa"/>
            <w:tcBorders>
              <w:top w:val="nil"/>
              <w:left w:val="nil"/>
              <w:bottom w:val="single" w:color="auto" w:sz="4" w:space="0"/>
              <w:right w:val="single" w:color="auto" w:sz="4" w:space="0"/>
            </w:tcBorders>
            <w:vAlign w:val="center"/>
          </w:tcPr>
          <w:p w14:paraId="72BE693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C019C8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909A2A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BDB09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26D508B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084B9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2B0AB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4B4857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0FA08F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07874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94A0C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BB72E8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0447CAE">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B02CA5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1332" w:type="dxa"/>
            <w:tcBorders>
              <w:top w:val="nil"/>
              <w:left w:val="nil"/>
              <w:bottom w:val="single" w:color="auto" w:sz="4" w:space="0"/>
              <w:right w:val="single" w:color="auto" w:sz="4" w:space="0"/>
            </w:tcBorders>
            <w:vAlign w:val="center"/>
          </w:tcPr>
          <w:p w14:paraId="3D00DED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餐饮业</w:t>
            </w:r>
          </w:p>
        </w:tc>
        <w:tc>
          <w:tcPr>
            <w:tcW w:w="816" w:type="dxa"/>
            <w:tcBorders>
              <w:top w:val="nil"/>
              <w:left w:val="nil"/>
              <w:bottom w:val="single" w:color="auto" w:sz="4" w:space="0"/>
              <w:right w:val="single" w:color="auto" w:sz="4" w:space="0"/>
            </w:tcBorders>
            <w:vAlign w:val="center"/>
          </w:tcPr>
          <w:p w14:paraId="4B75566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BC93A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7F5858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B04D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72B34AC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31E8D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D817EE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AB5EBB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4383A1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61B69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5384A6C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68BD28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1E929F51">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68AD414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w:t>
            </w:r>
          </w:p>
        </w:tc>
        <w:tc>
          <w:tcPr>
            <w:tcW w:w="1332" w:type="dxa"/>
            <w:tcBorders>
              <w:top w:val="nil"/>
              <w:left w:val="nil"/>
              <w:bottom w:val="single" w:color="auto" w:sz="4" w:space="0"/>
              <w:right w:val="single" w:color="auto" w:sz="4" w:space="0"/>
            </w:tcBorders>
            <w:vAlign w:val="center"/>
          </w:tcPr>
          <w:p w14:paraId="7015CCF9">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信息传输业</w:t>
            </w:r>
          </w:p>
        </w:tc>
        <w:tc>
          <w:tcPr>
            <w:tcW w:w="816" w:type="dxa"/>
            <w:tcBorders>
              <w:top w:val="nil"/>
              <w:left w:val="nil"/>
              <w:bottom w:val="single" w:color="auto" w:sz="4" w:space="0"/>
              <w:right w:val="single" w:color="auto" w:sz="4" w:space="0"/>
            </w:tcBorders>
            <w:vAlign w:val="center"/>
          </w:tcPr>
          <w:p w14:paraId="646908F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≥100000</w:t>
            </w:r>
          </w:p>
        </w:tc>
        <w:tc>
          <w:tcPr>
            <w:tcW w:w="628" w:type="dxa"/>
            <w:tcBorders>
              <w:top w:val="nil"/>
              <w:left w:val="nil"/>
              <w:bottom w:val="single" w:color="auto" w:sz="4" w:space="0"/>
              <w:right w:val="single" w:color="auto" w:sz="4" w:space="0"/>
            </w:tcBorders>
            <w:vAlign w:val="center"/>
          </w:tcPr>
          <w:p w14:paraId="0D7AB40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2" w:type="dxa"/>
            <w:tcBorders>
              <w:top w:val="nil"/>
              <w:left w:val="nil"/>
              <w:bottom w:val="single" w:color="auto" w:sz="4" w:space="0"/>
              <w:right w:val="single" w:color="auto" w:sz="4" w:space="0"/>
            </w:tcBorders>
            <w:vAlign w:val="center"/>
          </w:tcPr>
          <w:p w14:paraId="2FC16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4614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22778B6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2FD7E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9BAD3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6726F6E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1CEE1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455E1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6B1E1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D947B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23E1247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993B3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w:t>
            </w:r>
          </w:p>
        </w:tc>
        <w:tc>
          <w:tcPr>
            <w:tcW w:w="1332" w:type="dxa"/>
            <w:tcBorders>
              <w:top w:val="nil"/>
              <w:left w:val="nil"/>
              <w:bottom w:val="single" w:color="auto" w:sz="4" w:space="0"/>
              <w:right w:val="single" w:color="auto" w:sz="4" w:space="0"/>
            </w:tcBorders>
            <w:vAlign w:val="center"/>
          </w:tcPr>
          <w:p w14:paraId="05B9B8E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软件和信息技术服务业</w:t>
            </w:r>
          </w:p>
        </w:tc>
        <w:tc>
          <w:tcPr>
            <w:tcW w:w="816" w:type="dxa"/>
            <w:tcBorders>
              <w:top w:val="nil"/>
              <w:left w:val="nil"/>
              <w:bottom w:val="single" w:color="auto" w:sz="4" w:space="0"/>
              <w:right w:val="single" w:color="auto" w:sz="4" w:space="0"/>
            </w:tcBorders>
            <w:vAlign w:val="center"/>
          </w:tcPr>
          <w:p w14:paraId="77583C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6F6672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64EBCA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73BD9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544C88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8FA6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5162D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111CCE6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77DF8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A08A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2030FF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290892B9">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13CE52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10D094A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w:t>
            </w:r>
          </w:p>
        </w:tc>
        <w:tc>
          <w:tcPr>
            <w:tcW w:w="1332" w:type="dxa"/>
            <w:tcBorders>
              <w:top w:val="nil"/>
              <w:left w:val="nil"/>
              <w:bottom w:val="single" w:color="auto" w:sz="4" w:space="0"/>
              <w:right w:val="single" w:color="auto" w:sz="4" w:space="0"/>
            </w:tcBorders>
            <w:vAlign w:val="center"/>
          </w:tcPr>
          <w:p w14:paraId="25BCE3D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房地产开发经验</w:t>
            </w:r>
          </w:p>
        </w:tc>
        <w:tc>
          <w:tcPr>
            <w:tcW w:w="816" w:type="dxa"/>
            <w:tcBorders>
              <w:top w:val="nil"/>
              <w:left w:val="nil"/>
              <w:bottom w:val="single" w:color="auto" w:sz="4" w:space="0"/>
              <w:right w:val="single" w:color="auto" w:sz="4" w:space="0"/>
            </w:tcBorders>
            <w:vAlign w:val="center"/>
          </w:tcPr>
          <w:p w14:paraId="7939133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≥200000</w:t>
            </w:r>
          </w:p>
        </w:tc>
        <w:tc>
          <w:tcPr>
            <w:tcW w:w="628" w:type="dxa"/>
            <w:tcBorders>
              <w:top w:val="nil"/>
              <w:left w:val="nil"/>
              <w:bottom w:val="single" w:color="auto" w:sz="4" w:space="0"/>
              <w:right w:val="single" w:color="auto" w:sz="4" w:space="0"/>
            </w:tcBorders>
            <w:vAlign w:val="center"/>
          </w:tcPr>
          <w:p w14:paraId="770644F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423A522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或,≥10000</w:t>
            </w:r>
          </w:p>
        </w:tc>
        <w:tc>
          <w:tcPr>
            <w:tcW w:w="755" w:type="dxa"/>
            <w:tcBorders>
              <w:top w:val="nil"/>
              <w:left w:val="nil"/>
              <w:bottom w:val="single" w:color="auto" w:sz="4" w:space="0"/>
              <w:right w:val="single" w:color="auto" w:sz="4" w:space="0"/>
            </w:tcBorders>
            <w:vAlign w:val="center"/>
          </w:tcPr>
          <w:p w14:paraId="33B7F1E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7F8E71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87" w:type="dxa"/>
            <w:tcBorders>
              <w:top w:val="nil"/>
              <w:left w:val="nil"/>
              <w:bottom w:val="single" w:color="auto" w:sz="4" w:space="0"/>
              <w:right w:val="single" w:color="auto" w:sz="4" w:space="0"/>
            </w:tcBorders>
            <w:vAlign w:val="center"/>
          </w:tcPr>
          <w:p w14:paraId="284543B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且,≥5000</w:t>
            </w:r>
          </w:p>
        </w:tc>
        <w:tc>
          <w:tcPr>
            <w:tcW w:w="755" w:type="dxa"/>
            <w:tcBorders>
              <w:top w:val="nil"/>
              <w:left w:val="nil"/>
              <w:bottom w:val="single" w:color="auto" w:sz="4" w:space="0"/>
              <w:right w:val="single" w:color="auto" w:sz="4" w:space="0"/>
            </w:tcBorders>
            <w:vAlign w:val="center"/>
          </w:tcPr>
          <w:p w14:paraId="788AC4F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D508BD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70" w:type="dxa"/>
            <w:tcBorders>
              <w:top w:val="nil"/>
              <w:left w:val="nil"/>
              <w:bottom w:val="single" w:color="auto" w:sz="4" w:space="0"/>
              <w:right w:val="single" w:color="auto" w:sz="4" w:space="0"/>
            </w:tcBorders>
            <w:vAlign w:val="center"/>
          </w:tcPr>
          <w:p w14:paraId="7DB530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且,≥2000</w:t>
            </w:r>
          </w:p>
        </w:tc>
        <w:tc>
          <w:tcPr>
            <w:tcW w:w="755" w:type="dxa"/>
            <w:tcBorders>
              <w:top w:val="nil"/>
              <w:left w:val="nil"/>
              <w:bottom w:val="single" w:color="auto" w:sz="4" w:space="0"/>
              <w:right w:val="single" w:color="auto" w:sz="4" w:space="0"/>
            </w:tcBorders>
            <w:vAlign w:val="center"/>
          </w:tcPr>
          <w:p w14:paraId="3AA6C28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4DFBCCE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1324FED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或,＜2000</w:t>
            </w:r>
          </w:p>
        </w:tc>
      </w:tr>
      <w:tr w14:paraId="1CE21AB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6D9546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w:t>
            </w:r>
          </w:p>
        </w:tc>
        <w:tc>
          <w:tcPr>
            <w:tcW w:w="1332" w:type="dxa"/>
            <w:tcBorders>
              <w:top w:val="nil"/>
              <w:left w:val="nil"/>
              <w:bottom w:val="single" w:color="auto" w:sz="4" w:space="0"/>
              <w:right w:val="single" w:color="auto" w:sz="4" w:space="0"/>
            </w:tcBorders>
            <w:vAlign w:val="center"/>
          </w:tcPr>
          <w:p w14:paraId="77A60D1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物业管理</w:t>
            </w:r>
          </w:p>
        </w:tc>
        <w:tc>
          <w:tcPr>
            <w:tcW w:w="816" w:type="dxa"/>
            <w:tcBorders>
              <w:top w:val="nil"/>
              <w:left w:val="nil"/>
              <w:bottom w:val="single" w:color="auto" w:sz="4" w:space="0"/>
              <w:right w:val="single" w:color="auto" w:sz="4" w:space="0"/>
            </w:tcBorders>
            <w:vAlign w:val="center"/>
          </w:tcPr>
          <w:p w14:paraId="5E965E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28" w:type="dxa"/>
            <w:tcBorders>
              <w:top w:val="nil"/>
              <w:left w:val="nil"/>
              <w:bottom w:val="single" w:color="auto" w:sz="4" w:space="0"/>
              <w:right w:val="single" w:color="auto" w:sz="4" w:space="0"/>
            </w:tcBorders>
            <w:vAlign w:val="center"/>
          </w:tcPr>
          <w:p w14:paraId="7DD9B6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2E3E401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05C7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16FE00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D21657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22BD9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55" w:type="dxa"/>
            <w:tcBorders>
              <w:top w:val="nil"/>
              <w:left w:val="nil"/>
              <w:bottom w:val="single" w:color="auto" w:sz="4" w:space="0"/>
              <w:right w:val="single" w:color="auto" w:sz="4" w:space="0"/>
            </w:tcBorders>
            <w:vAlign w:val="center"/>
          </w:tcPr>
          <w:p w14:paraId="057DEAA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70" w:type="dxa"/>
            <w:tcBorders>
              <w:top w:val="nil"/>
              <w:left w:val="nil"/>
              <w:bottom w:val="single" w:color="auto" w:sz="4" w:space="0"/>
              <w:right w:val="single" w:color="auto" w:sz="4" w:space="0"/>
            </w:tcBorders>
            <w:vAlign w:val="center"/>
          </w:tcPr>
          <w:p w14:paraId="06CE9B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AE1F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793" w:type="dxa"/>
            <w:tcBorders>
              <w:top w:val="nil"/>
              <w:left w:val="nil"/>
              <w:bottom w:val="single" w:color="auto" w:sz="4" w:space="0"/>
              <w:right w:val="single" w:color="auto" w:sz="4" w:space="0"/>
            </w:tcBorders>
            <w:vAlign w:val="center"/>
          </w:tcPr>
          <w:p w14:paraId="5B5AE0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805" w:type="dxa"/>
            <w:tcBorders>
              <w:top w:val="nil"/>
              <w:left w:val="nil"/>
              <w:bottom w:val="single" w:color="auto" w:sz="4" w:space="0"/>
              <w:right w:val="single" w:color="auto" w:sz="4" w:space="0"/>
            </w:tcBorders>
            <w:vAlign w:val="center"/>
          </w:tcPr>
          <w:p w14:paraId="0CFA806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597ED5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FD8B64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w:t>
            </w:r>
          </w:p>
        </w:tc>
        <w:tc>
          <w:tcPr>
            <w:tcW w:w="1332" w:type="dxa"/>
            <w:tcBorders>
              <w:top w:val="nil"/>
              <w:left w:val="nil"/>
              <w:bottom w:val="single" w:color="auto" w:sz="4" w:space="0"/>
              <w:right w:val="single" w:color="auto" w:sz="4" w:space="0"/>
            </w:tcBorders>
            <w:vAlign w:val="center"/>
          </w:tcPr>
          <w:p w14:paraId="3C7F6E1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租赁和商务服务业</w:t>
            </w:r>
          </w:p>
        </w:tc>
        <w:tc>
          <w:tcPr>
            <w:tcW w:w="816" w:type="dxa"/>
            <w:tcBorders>
              <w:top w:val="nil"/>
              <w:left w:val="nil"/>
              <w:bottom w:val="single" w:color="auto" w:sz="4" w:space="0"/>
              <w:right w:val="single" w:color="auto" w:sz="4" w:space="0"/>
            </w:tcBorders>
            <w:vAlign w:val="center"/>
          </w:tcPr>
          <w:p w14:paraId="0CACF87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13DD57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C15B71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或,≥120000</w:t>
            </w:r>
          </w:p>
        </w:tc>
        <w:tc>
          <w:tcPr>
            <w:tcW w:w="755" w:type="dxa"/>
            <w:tcBorders>
              <w:top w:val="nil"/>
              <w:left w:val="nil"/>
              <w:bottom w:val="single" w:color="auto" w:sz="4" w:space="0"/>
              <w:right w:val="single" w:color="auto" w:sz="4" w:space="0"/>
            </w:tcBorders>
            <w:vAlign w:val="center"/>
          </w:tcPr>
          <w:p w14:paraId="70225AC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A045F3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292A2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且,≥8000</w:t>
            </w:r>
          </w:p>
        </w:tc>
        <w:tc>
          <w:tcPr>
            <w:tcW w:w="755" w:type="dxa"/>
            <w:tcBorders>
              <w:top w:val="nil"/>
              <w:left w:val="nil"/>
              <w:bottom w:val="single" w:color="auto" w:sz="4" w:space="0"/>
              <w:right w:val="single" w:color="auto" w:sz="4" w:space="0"/>
            </w:tcBorders>
            <w:vAlign w:val="center"/>
          </w:tcPr>
          <w:p w14:paraId="1C17BD4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0AD25D0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5B92083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且,≥100</w:t>
            </w:r>
          </w:p>
        </w:tc>
        <w:tc>
          <w:tcPr>
            <w:tcW w:w="755" w:type="dxa"/>
            <w:tcBorders>
              <w:top w:val="nil"/>
              <w:left w:val="nil"/>
              <w:bottom w:val="single" w:color="auto" w:sz="4" w:space="0"/>
              <w:right w:val="single" w:color="auto" w:sz="4" w:space="0"/>
            </w:tcBorders>
            <w:vAlign w:val="center"/>
          </w:tcPr>
          <w:p w14:paraId="33E435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1FA083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1F47F77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w:t>
            </w:r>
          </w:p>
        </w:tc>
      </w:tr>
      <w:tr w14:paraId="0ACC07F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9F191D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16</w:t>
            </w:r>
          </w:p>
        </w:tc>
        <w:tc>
          <w:tcPr>
            <w:tcW w:w="1332" w:type="dxa"/>
            <w:tcBorders>
              <w:top w:val="nil"/>
              <w:left w:val="nil"/>
              <w:bottom w:val="single" w:color="auto" w:sz="4" w:space="0"/>
              <w:right w:val="single" w:color="auto" w:sz="4" w:space="0"/>
            </w:tcBorders>
            <w:vAlign w:val="center"/>
          </w:tcPr>
          <w:p w14:paraId="2515852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其他未列明行业</w:t>
            </w:r>
          </w:p>
        </w:tc>
        <w:tc>
          <w:tcPr>
            <w:tcW w:w="816" w:type="dxa"/>
            <w:tcBorders>
              <w:top w:val="nil"/>
              <w:left w:val="nil"/>
              <w:bottom w:val="single" w:color="auto" w:sz="4" w:space="0"/>
              <w:right w:val="single" w:color="auto" w:sz="4" w:space="0"/>
            </w:tcBorders>
            <w:vAlign w:val="center"/>
          </w:tcPr>
          <w:p w14:paraId="379DEBE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445D74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AAEFF8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1E19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8DBBE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669D169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4F419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5A23304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D6BFF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32586D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06807B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5499F39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bookmarkEnd w:id="6"/>
      <w:bookmarkEnd w:id="7"/>
    </w:tbl>
    <w:p w14:paraId="7082D88C">
      <w:pPr>
        <w:spacing w:line="360" w:lineRule="auto"/>
        <w:rPr>
          <w:rFonts w:hint="eastAsia" w:ascii="宋体" w:hAnsi="宋体" w:eastAsia="宋体" w:cs="宋体"/>
          <w:b/>
          <w:bCs/>
          <w:color w:val="auto"/>
          <w:sz w:val="24"/>
          <w:szCs w:val="24"/>
        </w:rPr>
      </w:pPr>
    </w:p>
    <w:p w14:paraId="19406762">
      <w:pPr>
        <w:spacing w:line="500" w:lineRule="exact"/>
        <w:rPr>
          <w:rFonts w:hint="eastAsia" w:ascii="宋体" w:hAnsi="宋体" w:eastAsia="宋体" w:cs="宋体"/>
          <w:b/>
          <w:bCs/>
          <w:sz w:val="28"/>
          <w:szCs w:val="28"/>
          <w:highlight w:val="none"/>
        </w:rPr>
      </w:pPr>
    </w:p>
    <w:p w14:paraId="20D2D07F">
      <w:pPr>
        <w:spacing w:line="500" w:lineRule="exact"/>
        <w:rPr>
          <w:rFonts w:hint="eastAsia" w:ascii="宋体" w:hAnsi="宋体" w:eastAsia="宋体" w:cs="宋体"/>
          <w:b/>
          <w:sz w:val="28"/>
          <w:szCs w:val="28"/>
          <w:highlight w:val="none"/>
        </w:rPr>
      </w:pPr>
      <w:r>
        <w:rPr>
          <w:rFonts w:hint="eastAsia" w:ascii="宋体" w:hAnsi="宋体" w:eastAsia="宋体" w:cs="宋体"/>
          <w:b/>
          <w:bCs/>
          <w:sz w:val="28"/>
          <w:szCs w:val="28"/>
          <w:highlight w:val="none"/>
        </w:rPr>
        <w:t>附件：</w:t>
      </w:r>
    </w:p>
    <w:p w14:paraId="552D6CC9">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诚信投标承诺书</w:t>
      </w:r>
    </w:p>
    <w:p w14:paraId="63706FD0">
      <w:pPr>
        <w:pStyle w:val="18"/>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（招标人）:</w:t>
      </w:r>
    </w:p>
    <w:p w14:paraId="3C45DC69">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单位名称：</w:t>
      </w:r>
      <w:r>
        <w:rPr>
          <w:rFonts w:hint="eastAsia" w:ascii="宋体" w:hAnsi="宋体" w:eastAsia="宋体" w:cs="宋体"/>
          <w:sz w:val="28"/>
          <w:szCs w:val="28"/>
          <w:highlight w:val="none"/>
          <w:u w:val="single"/>
        </w:rPr>
        <w:t xml:space="preserve">                                     </w:t>
      </w:r>
    </w:p>
    <w:p w14:paraId="1E33B2CC">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p>
    <w:p w14:paraId="665EB37F">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4CDB1F08">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手机：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固定电话：</w:t>
      </w:r>
      <w:r>
        <w:rPr>
          <w:rFonts w:hint="eastAsia" w:ascii="宋体" w:hAnsi="宋体" w:eastAsia="宋体" w:cs="宋体"/>
          <w:sz w:val="28"/>
          <w:szCs w:val="28"/>
          <w:highlight w:val="none"/>
          <w:u w:val="single"/>
        </w:rPr>
        <w:t xml:space="preserve">             </w:t>
      </w:r>
    </w:p>
    <w:p w14:paraId="79BACFB7">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为维护市场公平竞争，营造诚实守信的招投标交易环境，我单位在此慎重作出如下承诺：</w:t>
      </w:r>
    </w:p>
    <w:p w14:paraId="7589D9E0">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1、我单位提供的一切材料都是真实、合法、有效的；</w:t>
      </w:r>
    </w:p>
    <w:p w14:paraId="366285B9">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2、我单位不与招标人、其他投标人及招标代理机构串通投标，损害国家利益、社会利益和他人的合法权益；</w:t>
      </w:r>
    </w:p>
    <w:p w14:paraId="1A707CB8">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3、我单位不向招标人、评标委员会成员及相关人员行贿，牟取中标；</w:t>
      </w:r>
    </w:p>
    <w:p w14:paraId="1C18075C">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4、我单位不以他人名义投标或者其他弄虚作假的方式参与投标、骗取中标；</w:t>
      </w:r>
    </w:p>
    <w:p w14:paraId="07F9A67B">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5、我单位不在投标中哄抬价格或恶意压价；</w:t>
      </w:r>
    </w:p>
    <w:p w14:paraId="42DF3C8D">
      <w:pPr>
        <w:spacing w:line="44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6、我单位保证非联合体投标；</w:t>
      </w:r>
    </w:p>
    <w:p w14:paraId="614FEE08">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7、我单位不在招投标活动中虚假投诉；</w:t>
      </w:r>
    </w:p>
    <w:p w14:paraId="47C913B4">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8、我单位在中标后不转包</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分包；</w:t>
      </w:r>
    </w:p>
    <w:p w14:paraId="478FAC92">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9、我单位在中标后不违背中标人承诺函及施工合同实质性条款；</w:t>
      </w:r>
    </w:p>
    <w:p w14:paraId="0FD6C105">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10、我单位在招投标活动中严格遵守相关法律、法规、规章、规定，诚实守信。</w:t>
      </w:r>
    </w:p>
    <w:p w14:paraId="1810674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D8B2A2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389715F">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C9F302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2D99CC2">
      <w:pPr>
        <w:pStyle w:val="18"/>
        <w:adjustRightInd w:val="0"/>
        <w:snapToGrid w:val="0"/>
        <w:spacing w:line="360" w:lineRule="auto"/>
        <w:ind w:firstLine="560" w:firstLineChars="200"/>
        <w:jc w:val="right"/>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F8B48F6">
      <w:pPr>
        <w:spacing w:line="500" w:lineRule="exact"/>
        <w:rPr>
          <w:rFonts w:hint="eastAsia" w:ascii="宋体" w:hAnsi="宋体" w:eastAsia="宋体" w:cs="宋体"/>
          <w:b/>
          <w:bCs/>
          <w:sz w:val="28"/>
          <w:szCs w:val="28"/>
          <w:highlight w:val="none"/>
        </w:rPr>
      </w:pPr>
    </w:p>
    <w:p w14:paraId="12E20BCD">
      <w:pPr>
        <w:spacing w:line="500" w:lineRule="exact"/>
        <w:rPr>
          <w:rFonts w:hint="eastAsia" w:ascii="宋体" w:hAnsi="宋体" w:eastAsia="宋体" w:cs="宋体"/>
          <w:b/>
          <w:bCs/>
          <w:sz w:val="28"/>
          <w:szCs w:val="28"/>
          <w:highlight w:val="none"/>
        </w:rPr>
      </w:pPr>
    </w:p>
    <w:p w14:paraId="0AA6D71D">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07C4C5C7">
      <w:pPr>
        <w:spacing w:line="500" w:lineRule="exact"/>
        <w:rPr>
          <w:rFonts w:hint="eastAsia" w:ascii="宋体" w:hAnsi="宋体" w:eastAsia="宋体" w:cs="宋体"/>
          <w:b/>
          <w:bCs/>
          <w:sz w:val="28"/>
          <w:szCs w:val="28"/>
          <w:highlight w:val="none"/>
        </w:rPr>
      </w:pPr>
    </w:p>
    <w:tbl>
      <w:tblPr>
        <w:tblStyle w:val="29"/>
        <w:tblW w:w="9071" w:type="dxa"/>
        <w:jc w:val="center"/>
        <w:tblLayout w:type="fixed"/>
        <w:tblCellMar>
          <w:top w:w="0" w:type="dxa"/>
          <w:left w:w="108" w:type="dxa"/>
          <w:bottom w:w="0" w:type="dxa"/>
          <w:right w:w="108" w:type="dxa"/>
        </w:tblCellMar>
      </w:tblPr>
      <w:tblGrid>
        <w:gridCol w:w="2956"/>
        <w:gridCol w:w="6115"/>
      </w:tblGrid>
      <w:tr w14:paraId="0D9B936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633DAE4">
            <w:pPr>
              <w:autoSpaceDE w:val="0"/>
              <w:autoSpaceDN w:val="0"/>
              <w:adjustRightInd w:val="0"/>
              <w:snapToGrid w:val="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竞争性谈判第二轮报价表</w:t>
            </w:r>
          </w:p>
        </w:tc>
      </w:tr>
      <w:tr w14:paraId="005288A0">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231EE28">
            <w:pPr>
              <w:widowControl/>
              <w:snapToGrid w:val="0"/>
              <w:spacing w:line="360" w:lineRule="auto"/>
              <w:ind w:firstLine="560" w:firstLineChars="200"/>
              <w:jc w:val="left"/>
              <w:rPr>
                <w:rFonts w:hint="eastAsia" w:ascii="宋体" w:hAnsi="宋体" w:eastAsia="宋体" w:cs="宋体"/>
                <w:kern w:val="0"/>
                <w:sz w:val="28"/>
                <w:szCs w:val="28"/>
                <w:highlight w:val="none"/>
              </w:rPr>
            </w:pPr>
          </w:p>
        </w:tc>
        <w:tc>
          <w:tcPr>
            <w:tcW w:w="6115" w:type="dxa"/>
            <w:tcBorders>
              <w:top w:val="nil"/>
              <w:left w:val="nil"/>
              <w:bottom w:val="nil"/>
              <w:right w:val="nil"/>
            </w:tcBorders>
            <w:vAlign w:val="bottom"/>
          </w:tcPr>
          <w:p w14:paraId="176F904C">
            <w:pPr>
              <w:widowControl/>
              <w:snapToGrid w:val="0"/>
              <w:spacing w:line="360" w:lineRule="auto"/>
              <w:ind w:firstLine="560" w:firstLineChars="200"/>
              <w:jc w:val="righ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单位：元</w:t>
            </w:r>
          </w:p>
        </w:tc>
      </w:tr>
      <w:tr w14:paraId="20160E7E">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3CBFB5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项目名称</w:t>
            </w:r>
          </w:p>
        </w:tc>
        <w:tc>
          <w:tcPr>
            <w:tcW w:w="6115" w:type="dxa"/>
            <w:tcBorders>
              <w:top w:val="single" w:color="auto" w:sz="4" w:space="0"/>
              <w:left w:val="nil"/>
              <w:bottom w:val="single" w:color="auto" w:sz="4" w:space="0"/>
              <w:right w:val="single" w:color="auto" w:sz="4" w:space="0"/>
            </w:tcBorders>
            <w:vAlign w:val="center"/>
          </w:tcPr>
          <w:p w14:paraId="4C1BCC0E">
            <w:pPr>
              <w:widowControl/>
              <w:snapToGrid w:val="0"/>
              <w:spacing w:line="360" w:lineRule="auto"/>
              <w:jc w:val="left"/>
              <w:rPr>
                <w:rFonts w:hint="eastAsia" w:ascii="宋体" w:hAnsi="宋体" w:eastAsia="宋体" w:cs="宋体"/>
                <w:b/>
                <w:kern w:val="0"/>
                <w:sz w:val="28"/>
                <w:szCs w:val="28"/>
                <w:highlight w:val="none"/>
              </w:rPr>
            </w:pPr>
          </w:p>
        </w:tc>
      </w:tr>
      <w:tr w14:paraId="62E9CFB7">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DB6B05F">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w:t>
            </w:r>
            <w:r>
              <w:rPr>
                <w:rFonts w:hint="eastAsia" w:ascii="宋体" w:hAnsi="宋体" w:cs="宋体"/>
                <w:kern w:val="0"/>
                <w:sz w:val="28"/>
                <w:szCs w:val="28"/>
                <w:highlight w:val="none"/>
                <w:lang w:eastAsia="zh-CN"/>
              </w:rPr>
              <w:t>全</w:t>
            </w:r>
            <w:r>
              <w:rPr>
                <w:rFonts w:hint="eastAsia" w:ascii="宋体" w:hAnsi="宋体" w:eastAsia="宋体" w:cs="宋体"/>
                <w:kern w:val="0"/>
                <w:sz w:val="28"/>
                <w:szCs w:val="28"/>
                <w:highlight w:val="none"/>
              </w:rPr>
              <w:t>称</w:t>
            </w:r>
          </w:p>
          <w:p w14:paraId="60536E2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(公章)</w:t>
            </w:r>
          </w:p>
        </w:tc>
        <w:tc>
          <w:tcPr>
            <w:tcW w:w="6115" w:type="dxa"/>
            <w:tcBorders>
              <w:top w:val="nil"/>
              <w:left w:val="nil"/>
              <w:bottom w:val="single" w:color="auto" w:sz="4" w:space="0"/>
              <w:right w:val="single" w:color="auto" w:sz="4" w:space="0"/>
            </w:tcBorders>
            <w:vAlign w:val="center"/>
          </w:tcPr>
          <w:p w14:paraId="79F9A6E6">
            <w:pPr>
              <w:widowControl/>
              <w:snapToGrid w:val="0"/>
              <w:spacing w:line="360" w:lineRule="auto"/>
              <w:jc w:val="left"/>
              <w:rPr>
                <w:rFonts w:hint="eastAsia" w:ascii="宋体" w:hAnsi="宋体" w:eastAsia="宋体" w:cs="宋体"/>
                <w:kern w:val="0"/>
                <w:sz w:val="28"/>
                <w:szCs w:val="28"/>
                <w:highlight w:val="none"/>
              </w:rPr>
            </w:pPr>
          </w:p>
        </w:tc>
      </w:tr>
      <w:tr w14:paraId="05D15890">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D31198A">
            <w:pPr>
              <w:widowControl/>
              <w:snapToGrid w:val="0"/>
              <w:spacing w:line="360" w:lineRule="auto"/>
              <w:jc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谈判</w:t>
            </w:r>
            <w:r>
              <w:rPr>
                <w:rFonts w:hint="eastAsia" w:ascii="宋体" w:hAnsi="宋体" w:cs="宋体"/>
                <w:kern w:val="0"/>
                <w:sz w:val="28"/>
                <w:szCs w:val="28"/>
                <w:highlight w:val="none"/>
                <w:lang w:val="en-US" w:eastAsia="zh-CN"/>
              </w:rPr>
              <w:t>地点</w:t>
            </w:r>
          </w:p>
        </w:tc>
        <w:tc>
          <w:tcPr>
            <w:tcW w:w="6115" w:type="dxa"/>
            <w:tcBorders>
              <w:top w:val="nil"/>
              <w:left w:val="nil"/>
              <w:bottom w:val="single" w:color="auto" w:sz="4" w:space="0"/>
              <w:right w:val="single" w:color="auto" w:sz="4" w:space="0"/>
            </w:tcBorders>
            <w:vAlign w:val="center"/>
          </w:tcPr>
          <w:p w14:paraId="6A0CFC90">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宋体" w:hAnsi="宋体" w:eastAsia="宋体" w:cs="宋体"/>
                <w:kern w:val="0"/>
                <w:sz w:val="28"/>
                <w:szCs w:val="28"/>
                <w:highlight w:val="none"/>
                <w:lang w:eastAsia="zh-CN"/>
              </w:rPr>
            </w:pPr>
          </w:p>
        </w:tc>
      </w:tr>
      <w:tr w14:paraId="7CCB10EC">
        <w:tblPrEx>
          <w:tblCellMar>
            <w:top w:w="0" w:type="dxa"/>
            <w:left w:w="108" w:type="dxa"/>
            <w:bottom w:w="0" w:type="dxa"/>
            <w:right w:w="108" w:type="dxa"/>
          </w:tblCellMar>
        </w:tblPrEx>
        <w:trPr>
          <w:trHeight w:val="1898" w:hRule="atLeast"/>
          <w:jc w:val="center"/>
        </w:trPr>
        <w:tc>
          <w:tcPr>
            <w:tcW w:w="2956" w:type="dxa"/>
            <w:tcBorders>
              <w:top w:val="nil"/>
              <w:left w:val="single" w:color="auto" w:sz="4" w:space="0"/>
              <w:bottom w:val="single" w:color="auto" w:sz="4" w:space="0"/>
              <w:right w:val="single" w:color="auto" w:sz="4" w:space="0"/>
            </w:tcBorders>
            <w:vAlign w:val="center"/>
          </w:tcPr>
          <w:p w14:paraId="18266E0E">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第（2）轮报价</w:t>
            </w:r>
          </w:p>
        </w:tc>
        <w:tc>
          <w:tcPr>
            <w:tcW w:w="6115" w:type="dxa"/>
            <w:tcBorders>
              <w:top w:val="nil"/>
              <w:left w:val="nil"/>
              <w:bottom w:val="single" w:color="auto" w:sz="4" w:space="0"/>
              <w:right w:val="single" w:color="auto" w:sz="4" w:space="0"/>
            </w:tcBorders>
            <w:vAlign w:val="center"/>
          </w:tcPr>
          <w:p w14:paraId="06DE7DD6">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大写金额：</w:t>
            </w:r>
          </w:p>
          <w:p w14:paraId="32F8E15A">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F860A53">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tc>
      </w:tr>
      <w:tr w14:paraId="712C58F2">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C39A2A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时     间</w:t>
            </w:r>
          </w:p>
        </w:tc>
        <w:tc>
          <w:tcPr>
            <w:tcW w:w="6115" w:type="dxa"/>
            <w:tcBorders>
              <w:top w:val="nil"/>
              <w:left w:val="nil"/>
              <w:bottom w:val="single" w:color="auto" w:sz="4" w:space="0"/>
              <w:right w:val="single" w:color="auto" w:sz="4" w:space="0"/>
            </w:tcBorders>
            <w:vAlign w:val="center"/>
          </w:tcPr>
          <w:p w14:paraId="50811474">
            <w:pPr>
              <w:widowControl/>
              <w:snapToGrid w:val="0"/>
              <w:spacing w:line="360" w:lineRule="auto"/>
              <w:ind w:firstLine="1120" w:firstLineChars="400"/>
              <w:jc w:val="left"/>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年      月     日</w:t>
            </w:r>
          </w:p>
        </w:tc>
      </w:tr>
      <w:tr w14:paraId="45AD8A0C">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100ACB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法定代表人或委托人签名</w:t>
            </w:r>
          </w:p>
        </w:tc>
        <w:tc>
          <w:tcPr>
            <w:tcW w:w="6115" w:type="dxa"/>
            <w:tcBorders>
              <w:top w:val="nil"/>
              <w:left w:val="nil"/>
              <w:bottom w:val="single" w:color="auto" w:sz="4" w:space="0"/>
              <w:right w:val="single" w:color="auto" w:sz="4" w:space="0"/>
            </w:tcBorders>
            <w:vAlign w:val="center"/>
          </w:tcPr>
          <w:p w14:paraId="6E727CA9">
            <w:pPr>
              <w:widowControl/>
              <w:snapToGrid w:val="0"/>
              <w:spacing w:line="360" w:lineRule="auto"/>
              <w:jc w:val="left"/>
              <w:rPr>
                <w:rFonts w:hint="eastAsia" w:ascii="宋体" w:hAnsi="宋体" w:eastAsia="宋体" w:cs="宋体"/>
                <w:kern w:val="0"/>
                <w:sz w:val="28"/>
                <w:szCs w:val="28"/>
                <w:highlight w:val="none"/>
              </w:rPr>
            </w:pPr>
          </w:p>
        </w:tc>
      </w:tr>
    </w:tbl>
    <w:p w14:paraId="6019EF6A">
      <w:pPr>
        <w:spacing w:line="360" w:lineRule="auto"/>
        <w:rPr>
          <w:rFonts w:hint="eastAsia" w:ascii="宋体" w:hAnsi="宋体" w:eastAsia="宋体" w:cs="宋体"/>
          <w:b/>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1D086A7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082D908">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bookmarkStart w:id="8" w:name="_Toc15322"/>
      <w:r>
        <w:rPr>
          <w:rFonts w:hint="eastAsia" w:ascii="宋体" w:hAnsi="宋体" w:eastAsia="宋体" w:cs="宋体"/>
          <w:b/>
          <w:sz w:val="28"/>
          <w:szCs w:val="28"/>
          <w:highlight w:val="none"/>
          <w:lang w:val="zh-CN"/>
        </w:rPr>
        <w:t>谈判供应商认为需要提供的</w:t>
      </w:r>
      <w:r>
        <w:rPr>
          <w:rFonts w:hint="eastAsia" w:ascii="宋体" w:hAnsi="宋体" w:cs="宋体"/>
          <w:b/>
          <w:sz w:val="28"/>
          <w:szCs w:val="28"/>
          <w:highlight w:val="none"/>
          <w:lang w:val="en-US" w:eastAsia="zh-CN"/>
        </w:rPr>
        <w:t>其它</w:t>
      </w:r>
      <w:r>
        <w:rPr>
          <w:rFonts w:hint="eastAsia" w:ascii="宋体" w:hAnsi="宋体" w:eastAsia="宋体" w:cs="宋体"/>
          <w:b/>
          <w:sz w:val="28"/>
          <w:szCs w:val="28"/>
          <w:highlight w:val="none"/>
          <w:lang w:val="zh-CN"/>
        </w:rPr>
        <w:t>有关资料</w:t>
      </w:r>
    </w:p>
    <w:p w14:paraId="39B107E1">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2C7D3D7D">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56ED2722">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16101319">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22CD41C">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3C70E72C">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2C73F6AB">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6F3932F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7A8843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39B4350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49F6FE0">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23E5954">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972765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A3C16C6">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600B939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ED8DF2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1DB4A8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08E49D8">
      <w:pPr>
        <w:pStyle w:val="3"/>
        <w:pageBreakBefore w:val="0"/>
        <w:widowControl w:val="0"/>
        <w:kinsoku/>
        <w:wordWrap/>
        <w:overflowPunct/>
        <w:topLinePunct w:val="0"/>
        <w:autoSpaceDE/>
        <w:autoSpaceDN/>
        <w:bidi w:val="0"/>
        <w:adjustRightInd/>
        <w:spacing w:line="400" w:lineRule="exact"/>
        <w:ind w:firstLine="2520" w:firstLineChars="900"/>
        <w:jc w:val="both"/>
        <w:textAlignment w:val="auto"/>
        <w:rPr>
          <w:rFonts w:hint="eastAsia" w:ascii="宋体" w:hAnsi="宋体" w:eastAsia="宋体" w:cs="宋体"/>
          <w:sz w:val="28"/>
          <w:szCs w:val="28"/>
          <w:highlight w:val="none"/>
          <w:lang w:eastAsia="zh-CN"/>
        </w:rPr>
      </w:pPr>
    </w:p>
    <w:p w14:paraId="5850DD8A">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7C76327">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pPr>
    </w:p>
    <w:p w14:paraId="3E59568E">
      <w:pPr>
        <w:pStyle w:val="3"/>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 xml:space="preserve">第五章  </w:t>
      </w:r>
      <w:r>
        <w:rPr>
          <w:rFonts w:hint="eastAsia" w:ascii="宋体" w:hAnsi="宋体" w:eastAsia="宋体" w:cs="宋体"/>
          <w:sz w:val="32"/>
          <w:szCs w:val="32"/>
          <w:highlight w:val="none"/>
          <w:lang w:val="zh-CN" w:eastAsia="zh-CN"/>
        </w:rPr>
        <w:t>资格后审证明文件</w:t>
      </w:r>
      <w:bookmarkEnd w:id="8"/>
    </w:p>
    <w:p w14:paraId="0A5EC9A2">
      <w:pPr>
        <w:spacing w:line="44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auto"/>
          <w:sz w:val="21"/>
          <w:szCs w:val="21"/>
        </w:rPr>
        <w:t>本次谈判实行资格后审</w:t>
      </w:r>
      <w:r>
        <w:rPr>
          <w:rFonts w:hint="eastAsia" w:ascii="宋体" w:hAnsi="宋体" w:eastAsia="宋体" w:cs="宋体"/>
          <w:b/>
          <w:bCs w:val="0"/>
          <w:color w:val="auto"/>
          <w:sz w:val="21"/>
          <w:szCs w:val="21"/>
          <w:lang w:val="en-US" w:eastAsia="zh-CN"/>
        </w:rPr>
        <w:t>制</w:t>
      </w:r>
      <w:r>
        <w:rPr>
          <w:rFonts w:hint="eastAsia" w:ascii="宋体" w:hAnsi="宋体" w:eastAsia="宋体" w:cs="宋体"/>
          <w:b/>
          <w:bCs w:val="0"/>
          <w:color w:val="auto"/>
          <w:sz w:val="21"/>
          <w:szCs w:val="21"/>
        </w:rPr>
        <w:t>，由谈判小组审查投标人提供的谈判文件</w:t>
      </w:r>
      <w:r>
        <w:rPr>
          <w:rFonts w:hint="eastAsia" w:ascii="宋体" w:hAnsi="宋体" w:eastAsia="宋体" w:cs="宋体"/>
          <w:b/>
          <w:bCs w:val="0"/>
          <w:color w:val="auto"/>
          <w:sz w:val="21"/>
          <w:szCs w:val="21"/>
          <w:lang w:eastAsia="zh-CN"/>
        </w:rPr>
        <w:t>。</w:t>
      </w:r>
      <w:r>
        <w:rPr>
          <w:rFonts w:hint="eastAsia" w:ascii="宋体" w:hAnsi="宋体" w:eastAsia="宋体" w:cs="宋体"/>
          <w:b/>
          <w:bCs/>
          <w:sz w:val="21"/>
          <w:szCs w:val="21"/>
          <w:highlight w:val="none"/>
          <w:lang w:val="zh-CN"/>
        </w:rPr>
        <w:t>未按要求提供资格后审证明文件或资格审查不合格的作无效投标处理。</w:t>
      </w:r>
    </w:p>
    <w:p w14:paraId="1CAAA2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37D0F0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r>
        <w:rPr>
          <w:rFonts w:hint="eastAsia" w:ascii="宋体" w:hAnsi="宋体" w:cs="宋体"/>
          <w:b w:val="0"/>
          <w:bCs/>
          <w:color w:val="auto"/>
          <w:sz w:val="28"/>
          <w:szCs w:val="28"/>
          <w:u w:val="none"/>
          <w:lang w:eastAsia="zh-CN"/>
        </w:rPr>
        <w:t>。</w:t>
      </w:r>
    </w:p>
    <w:p w14:paraId="1C2C7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、供应商具有银行基本开户许可证或基本存款帐户信息</w:t>
      </w:r>
      <w:r>
        <w:rPr>
          <w:rFonts w:hint="eastAsia" w:ascii="宋体" w:hAnsi="宋体" w:cs="宋体"/>
          <w:b w:val="0"/>
          <w:bCs/>
          <w:color w:val="auto"/>
          <w:sz w:val="28"/>
          <w:szCs w:val="28"/>
          <w:u w:val="none"/>
          <w:lang w:eastAsia="zh-CN"/>
        </w:rPr>
        <w:t>。</w:t>
      </w:r>
    </w:p>
    <w:p w14:paraId="648986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、供应商须具备良好的财务状况，提供</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w:t>
      </w:r>
      <w:r>
        <w:rPr>
          <w:rFonts w:hint="eastAsia" w:ascii="宋体" w:hAnsi="宋体" w:eastAsia="宋体" w:cs="宋体"/>
          <w:b w:val="0"/>
          <w:bCs/>
          <w:color w:val="auto"/>
          <w:sz w:val="28"/>
          <w:szCs w:val="28"/>
          <w:u w:val="none"/>
          <w:lang w:val="en-US" w:eastAsia="zh-CN"/>
        </w:rPr>
        <w:t>或202</w:t>
      </w:r>
      <w:r>
        <w:rPr>
          <w:rFonts w:hint="eastAsia" w:ascii="宋体" w:hAnsi="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度经审计的财务审计报告，且</w:t>
      </w:r>
      <w:r>
        <w:rPr>
          <w:rFonts w:hint="eastAsia" w:ascii="宋体" w:hAnsi="宋体" w:eastAsia="宋体" w:cs="宋体"/>
          <w:b w:val="0"/>
          <w:bCs/>
          <w:color w:val="auto"/>
          <w:sz w:val="28"/>
          <w:szCs w:val="28"/>
          <w:u w:val="none"/>
          <w:lang w:val="en-US" w:eastAsia="zh-CN"/>
        </w:rPr>
        <w:t>利润大于0元</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新成立不足一年的公司无需提供）。</w:t>
      </w:r>
    </w:p>
    <w:p w14:paraId="1CB927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供应商具备行政主管部门核发的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工程施工总承包叁级（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w:t>
      </w:r>
      <w:r>
        <w:rPr>
          <w:rFonts w:hint="eastAsia" w:ascii="宋体" w:hAnsi="宋体" w:eastAsia="宋体" w:cs="宋体"/>
          <w:b w:val="0"/>
          <w:bCs/>
          <w:color w:val="auto"/>
          <w:sz w:val="28"/>
          <w:szCs w:val="28"/>
          <w:u w:val="none"/>
          <w:lang w:val="en-US" w:eastAsia="zh-CN"/>
        </w:rPr>
        <w:t>级</w:t>
      </w:r>
      <w:r>
        <w:rPr>
          <w:rFonts w:hint="eastAsia" w:ascii="宋体" w:hAnsi="宋体" w:eastAsia="宋体" w:cs="宋体"/>
          <w:b w:val="0"/>
          <w:bCs/>
          <w:color w:val="auto"/>
          <w:sz w:val="28"/>
          <w:szCs w:val="28"/>
          <w:u w:val="none"/>
          <w:lang w:val="zh-CN"/>
        </w:rPr>
        <w:t>资质</w:t>
      </w:r>
      <w:r>
        <w:rPr>
          <w:rFonts w:hint="eastAsia" w:ascii="宋体" w:hAnsi="宋体" w:eastAsia="宋体" w:cs="宋体"/>
          <w:b w:val="0"/>
          <w:bCs/>
          <w:color w:val="auto"/>
          <w:sz w:val="28"/>
          <w:szCs w:val="28"/>
          <w:u w:val="none"/>
        </w:rPr>
        <w:t>、具备有效的安全生产许可证，并在人员、设备、</w:t>
      </w:r>
      <w:r>
        <w:rPr>
          <w:rFonts w:hint="eastAsia" w:ascii="宋体" w:hAnsi="宋体" w:eastAsia="宋体" w:cs="宋体"/>
          <w:b w:val="0"/>
          <w:bCs/>
          <w:color w:val="auto"/>
          <w:sz w:val="28"/>
          <w:szCs w:val="28"/>
          <w:u w:val="none"/>
          <w:lang w:val="zh-CN"/>
        </w:rPr>
        <w:t>资金</w:t>
      </w:r>
      <w:r>
        <w:rPr>
          <w:rFonts w:hint="eastAsia" w:ascii="宋体" w:hAnsi="宋体" w:eastAsia="宋体" w:cs="宋体"/>
          <w:b w:val="0"/>
          <w:bCs/>
          <w:color w:val="auto"/>
          <w:sz w:val="28"/>
          <w:szCs w:val="28"/>
          <w:u w:val="none"/>
        </w:rPr>
        <w:t>等方</w:t>
      </w:r>
      <w:r>
        <w:rPr>
          <w:rFonts w:hint="eastAsia" w:ascii="宋体" w:hAnsi="宋体" w:eastAsia="宋体" w:cs="宋体"/>
          <w:b w:val="0"/>
          <w:bCs/>
          <w:color w:val="000000" w:themeColor="text1"/>
          <w:sz w:val="28"/>
          <w:szCs w:val="28"/>
          <w:u w:val="none"/>
          <w14:textFill>
            <w14:solidFill>
              <w14:schemeClr w14:val="tx1"/>
            </w14:solidFill>
          </w14:textFill>
        </w:rPr>
        <w:t>面具有相应的施工能力。</w:t>
      </w:r>
    </w:p>
    <w:p w14:paraId="18F325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6</w:t>
      </w:r>
      <w:r>
        <w:rPr>
          <w:rFonts w:hint="eastAsia" w:ascii="宋体" w:hAnsi="宋体" w:eastAsia="宋体" w:cs="宋体"/>
          <w:b w:val="0"/>
          <w:bCs/>
          <w:color w:val="000000" w:themeColor="text1"/>
          <w:sz w:val="28"/>
          <w:szCs w:val="28"/>
          <w:u w:val="none"/>
          <w14:textFill>
            <w14:solidFill>
              <w14:schemeClr w14:val="tx1"/>
            </w14:solidFill>
          </w14:textFill>
        </w:rPr>
        <w:t>、</w:t>
      </w:r>
      <w:r>
        <w:rPr>
          <w:rFonts w:hint="eastAsia" w:ascii="宋体" w:hAnsi="宋体" w:eastAsia="宋体" w:cs="宋体"/>
          <w:b w:val="0"/>
          <w:bCs/>
          <w:color w:val="000000" w:themeColor="text1"/>
          <w:sz w:val="28"/>
          <w:szCs w:val="28"/>
          <w:u w:val="none"/>
          <w:lang w:val="zh-CN"/>
          <w14:textFill>
            <w14:solidFill>
              <w14:schemeClr w14:val="tx1"/>
            </w14:solidFill>
          </w14:textFill>
        </w:rPr>
        <w:t>拟派的项目经理须具备行政主管部门核发</w:t>
      </w:r>
      <w:r>
        <w:rPr>
          <w:rFonts w:hint="eastAsia" w:ascii="宋体" w:hAnsi="宋体" w:eastAsia="宋体" w:cs="宋体"/>
          <w:b w:val="0"/>
          <w:bCs/>
          <w:color w:val="auto"/>
          <w:sz w:val="28"/>
          <w:szCs w:val="28"/>
          <w:u w:val="none"/>
          <w:lang w:val="zh-CN"/>
        </w:rPr>
        <w:t>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工程专</w:t>
      </w:r>
      <w:r>
        <w:rPr>
          <w:rFonts w:hint="eastAsia" w:ascii="宋体" w:hAnsi="宋体" w:eastAsia="宋体" w:cs="宋体"/>
          <w:b w:val="0"/>
          <w:bCs/>
          <w:color w:val="000000" w:themeColor="text1"/>
          <w:sz w:val="28"/>
          <w:szCs w:val="28"/>
          <w:u w:val="none"/>
          <w:lang w:val="zh-CN"/>
          <w14:textFill>
            <w14:solidFill>
              <w14:schemeClr w14:val="tx1"/>
            </w14:solidFill>
          </w14:textFill>
        </w:rPr>
        <w:t>业贰级（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val="zh-CN"/>
          <w14:textFill>
            <w14:solidFill>
              <w14:schemeClr w14:val="tx1"/>
            </w14:solidFill>
          </w14:textFill>
        </w:rPr>
        <w:t>）以上注册建造师资格证书（不含临时证），具备有效的安全生产考核合格证书（B</w:t>
      </w:r>
      <w:r>
        <w:rPr>
          <w:rFonts w:hint="eastAsia" w:ascii="宋体" w:hAnsi="宋体" w:eastAsia="宋体" w:cs="宋体"/>
          <w:b w:val="0"/>
          <w:bCs/>
          <w:color w:val="auto"/>
          <w:sz w:val="28"/>
          <w:szCs w:val="28"/>
          <w:u w:val="none"/>
          <w:lang w:val="zh-CN"/>
        </w:rPr>
        <w:t>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18C4AB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宋体" w:hAnsi="宋体" w:cs="宋体"/>
          <w:b w:val="0"/>
          <w:bCs/>
          <w:color w:val="auto"/>
          <w:sz w:val="28"/>
          <w:szCs w:val="28"/>
          <w:u w:val="none"/>
          <w:lang w:eastAsia="zh-CN"/>
        </w:rPr>
        <w:t>。</w:t>
      </w:r>
    </w:p>
    <w:p w14:paraId="036F67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r>
        <w:rPr>
          <w:rFonts w:hint="eastAsia" w:ascii="宋体" w:hAnsi="宋体" w:cs="宋体"/>
          <w:b w:val="0"/>
          <w:bCs/>
          <w:color w:val="auto"/>
          <w:sz w:val="28"/>
          <w:szCs w:val="28"/>
          <w:u w:val="none"/>
          <w:lang w:eastAsia="zh-CN"/>
        </w:rPr>
        <w:t>。</w:t>
      </w:r>
    </w:p>
    <w:p w14:paraId="4426B0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cs="宋体"/>
          <w:b w:val="0"/>
          <w:bCs/>
          <w:color w:val="auto"/>
          <w:sz w:val="28"/>
          <w:szCs w:val="28"/>
          <w:u w:val="none"/>
          <w:lang w:val="zh-CN"/>
        </w:rPr>
        <w:t>。</w:t>
      </w:r>
    </w:p>
    <w:p w14:paraId="2D7AE5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r>
        <w:rPr>
          <w:rFonts w:hint="eastAsia" w:ascii="宋体" w:hAnsi="宋体" w:cs="宋体"/>
          <w:b w:val="0"/>
          <w:bCs/>
          <w:color w:val="auto"/>
          <w:sz w:val="28"/>
          <w:szCs w:val="28"/>
          <w:u w:val="none"/>
          <w:lang w:val="zh-CN"/>
        </w:rPr>
        <w:t>。</w:t>
      </w:r>
    </w:p>
    <w:p w14:paraId="06208D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w:t>
      </w:r>
      <w:r>
        <w:rPr>
          <w:rFonts w:hint="eastAsia" w:ascii="宋体" w:hAnsi="宋体" w:cs="宋体"/>
          <w:b w:val="0"/>
          <w:bCs/>
          <w:color w:val="auto"/>
          <w:sz w:val="28"/>
          <w:szCs w:val="28"/>
          <w:u w:val="none"/>
          <w:lang w:val="en-US" w:eastAsia="zh-CN"/>
        </w:rPr>
        <w:t>法定代表人</w:t>
      </w:r>
      <w:r>
        <w:rPr>
          <w:rFonts w:hint="eastAsia" w:ascii="宋体" w:hAnsi="宋体" w:eastAsia="宋体" w:cs="宋体"/>
          <w:b w:val="0"/>
          <w:bCs/>
          <w:color w:val="auto"/>
          <w:sz w:val="28"/>
          <w:szCs w:val="28"/>
          <w:u w:val="none"/>
          <w:lang w:val="en-US" w:eastAsia="zh-CN"/>
        </w:rPr>
        <w:t>身份证明</w:t>
      </w:r>
      <w:r>
        <w:rPr>
          <w:rFonts w:hint="eastAsia" w:ascii="宋体" w:hAnsi="宋体" w:cs="宋体"/>
          <w:b w:val="0"/>
          <w:bCs/>
          <w:color w:val="auto"/>
          <w:sz w:val="28"/>
          <w:szCs w:val="28"/>
          <w:u w:val="none"/>
          <w:lang w:val="en-US" w:eastAsia="zh-CN"/>
        </w:rPr>
        <w:t>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4CFEB3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12、本项目不接受联合体投标（提供承诺函）。</w:t>
      </w:r>
    </w:p>
    <w:p w14:paraId="7005E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zh-CN"/>
        </w:rPr>
      </w:pPr>
    </w:p>
    <w:sectPr>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B5F8">
    <w:pPr>
      <w:pStyle w:val="21"/>
      <w:jc w:val="center"/>
    </w:pPr>
  </w:p>
  <w:p w14:paraId="2FC166D1">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636A">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163C">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3163C">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3810BD66">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09D4">
    <w:pPr>
      <w:pStyle w:val="2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5E8A8">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25E8A8">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89B5">
    <w:pPr>
      <w:pStyle w:val="21"/>
      <w:framePr w:wrap="around" w:vAnchor="text" w:hAnchor="margin" w:xAlign="center" w:y="1"/>
      <w:rPr>
        <w:rStyle w:val="32"/>
      </w:rPr>
    </w:pPr>
    <w:r>
      <w:fldChar w:fldCharType="begin"/>
    </w:r>
    <w:r>
      <w:rPr>
        <w:rStyle w:val="32"/>
      </w:rPr>
      <w:instrText xml:space="preserve">PAGE  </w:instrText>
    </w:r>
    <w:r>
      <w:fldChar w:fldCharType="end"/>
    </w:r>
  </w:p>
  <w:p w14:paraId="04CF4379">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9DC9">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0115">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073B"/>
    <w:multiLevelType w:val="singleLevel"/>
    <w:tmpl w:val="99EF073B"/>
    <w:lvl w:ilvl="0" w:tentative="0">
      <w:start w:val="5"/>
      <w:numFmt w:val="chineseCounting"/>
      <w:suff w:val="nothing"/>
      <w:lvlText w:val="%1、"/>
      <w:lvlJc w:val="left"/>
      <w:rPr>
        <w:rFonts w:hint="eastAsia"/>
      </w:rPr>
    </w:lvl>
  </w:abstractNum>
  <w:abstractNum w:abstractNumId="1">
    <w:nsid w:val="BA0285AC"/>
    <w:multiLevelType w:val="singleLevel"/>
    <w:tmpl w:val="BA0285AC"/>
    <w:lvl w:ilvl="0" w:tentative="0">
      <w:start w:val="7"/>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YjA0MDNhZTJjZmU5MzVjZGQ5ZWVjNWNlNzFiNWU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86AE7"/>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014E"/>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3C8F"/>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87865"/>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2C23"/>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9E081A"/>
    <w:rsid w:val="01A07F4E"/>
    <w:rsid w:val="01A34E75"/>
    <w:rsid w:val="01B0203E"/>
    <w:rsid w:val="01B76BF0"/>
    <w:rsid w:val="01B9679D"/>
    <w:rsid w:val="01CE7C38"/>
    <w:rsid w:val="01E16731"/>
    <w:rsid w:val="02047A02"/>
    <w:rsid w:val="02104157"/>
    <w:rsid w:val="02284B9F"/>
    <w:rsid w:val="0238061A"/>
    <w:rsid w:val="023F0A57"/>
    <w:rsid w:val="0254155D"/>
    <w:rsid w:val="02656988"/>
    <w:rsid w:val="026B74AB"/>
    <w:rsid w:val="02AB4862"/>
    <w:rsid w:val="02D432A2"/>
    <w:rsid w:val="02DD5D89"/>
    <w:rsid w:val="030A5459"/>
    <w:rsid w:val="033C54A4"/>
    <w:rsid w:val="033E1D04"/>
    <w:rsid w:val="03826919"/>
    <w:rsid w:val="03AA66D3"/>
    <w:rsid w:val="03B357F0"/>
    <w:rsid w:val="03B74564"/>
    <w:rsid w:val="03FE1572"/>
    <w:rsid w:val="04013EE6"/>
    <w:rsid w:val="041A3ABF"/>
    <w:rsid w:val="04391C0C"/>
    <w:rsid w:val="045901A7"/>
    <w:rsid w:val="045F1473"/>
    <w:rsid w:val="04906F0D"/>
    <w:rsid w:val="04BE4248"/>
    <w:rsid w:val="04F35605"/>
    <w:rsid w:val="0547389B"/>
    <w:rsid w:val="055459BD"/>
    <w:rsid w:val="05601E31"/>
    <w:rsid w:val="057D1A32"/>
    <w:rsid w:val="05801034"/>
    <w:rsid w:val="05867C18"/>
    <w:rsid w:val="059A2BAB"/>
    <w:rsid w:val="059B7DC9"/>
    <w:rsid w:val="05A72896"/>
    <w:rsid w:val="05AC0495"/>
    <w:rsid w:val="05CB3C62"/>
    <w:rsid w:val="05D61AEB"/>
    <w:rsid w:val="05DE7A3F"/>
    <w:rsid w:val="05F05C61"/>
    <w:rsid w:val="05FE70E3"/>
    <w:rsid w:val="06087FF6"/>
    <w:rsid w:val="06106C35"/>
    <w:rsid w:val="064C2AF6"/>
    <w:rsid w:val="06576515"/>
    <w:rsid w:val="06754CF2"/>
    <w:rsid w:val="067B5E95"/>
    <w:rsid w:val="06896151"/>
    <w:rsid w:val="06A313D3"/>
    <w:rsid w:val="06A44D32"/>
    <w:rsid w:val="06AE58DD"/>
    <w:rsid w:val="06C47189"/>
    <w:rsid w:val="06D04EAE"/>
    <w:rsid w:val="06DD4319"/>
    <w:rsid w:val="06EC34EF"/>
    <w:rsid w:val="06F038A6"/>
    <w:rsid w:val="06F659E8"/>
    <w:rsid w:val="06F76BFB"/>
    <w:rsid w:val="06FA2BAB"/>
    <w:rsid w:val="06FB0892"/>
    <w:rsid w:val="070902FB"/>
    <w:rsid w:val="07653173"/>
    <w:rsid w:val="07725AAD"/>
    <w:rsid w:val="078E6F63"/>
    <w:rsid w:val="07D74303"/>
    <w:rsid w:val="07F93F23"/>
    <w:rsid w:val="07FA72B9"/>
    <w:rsid w:val="0839079D"/>
    <w:rsid w:val="084A09DE"/>
    <w:rsid w:val="085802C1"/>
    <w:rsid w:val="088C19A2"/>
    <w:rsid w:val="088C64B4"/>
    <w:rsid w:val="08D850A3"/>
    <w:rsid w:val="09052859"/>
    <w:rsid w:val="091B3FAA"/>
    <w:rsid w:val="09391199"/>
    <w:rsid w:val="094B435E"/>
    <w:rsid w:val="096A186F"/>
    <w:rsid w:val="096F2BA5"/>
    <w:rsid w:val="098610A8"/>
    <w:rsid w:val="098B1F2A"/>
    <w:rsid w:val="099D6277"/>
    <w:rsid w:val="09B111B3"/>
    <w:rsid w:val="09B321D1"/>
    <w:rsid w:val="09B3795C"/>
    <w:rsid w:val="09D455B9"/>
    <w:rsid w:val="09D86B38"/>
    <w:rsid w:val="09DA7CE7"/>
    <w:rsid w:val="09E502FF"/>
    <w:rsid w:val="09FB1114"/>
    <w:rsid w:val="09FE4F04"/>
    <w:rsid w:val="0A026235"/>
    <w:rsid w:val="0A203152"/>
    <w:rsid w:val="0A23652E"/>
    <w:rsid w:val="0A271936"/>
    <w:rsid w:val="0A287A2F"/>
    <w:rsid w:val="0A340C4E"/>
    <w:rsid w:val="0A702A7C"/>
    <w:rsid w:val="0A7F2F02"/>
    <w:rsid w:val="0A8246AF"/>
    <w:rsid w:val="0AB10F7E"/>
    <w:rsid w:val="0B2A0919"/>
    <w:rsid w:val="0B307CD6"/>
    <w:rsid w:val="0B39730D"/>
    <w:rsid w:val="0B3F6732"/>
    <w:rsid w:val="0B7F5F1C"/>
    <w:rsid w:val="0BBA3B3F"/>
    <w:rsid w:val="0BBB7D28"/>
    <w:rsid w:val="0BE77E99"/>
    <w:rsid w:val="0BE91440"/>
    <w:rsid w:val="0BFC328E"/>
    <w:rsid w:val="0C003B6B"/>
    <w:rsid w:val="0C0523E7"/>
    <w:rsid w:val="0C083C74"/>
    <w:rsid w:val="0C1E6D3A"/>
    <w:rsid w:val="0C503009"/>
    <w:rsid w:val="0C795D66"/>
    <w:rsid w:val="0C8572F6"/>
    <w:rsid w:val="0CA13063"/>
    <w:rsid w:val="0CD67F1F"/>
    <w:rsid w:val="0CDE2932"/>
    <w:rsid w:val="0CE00A95"/>
    <w:rsid w:val="0D0F020C"/>
    <w:rsid w:val="0D3E6509"/>
    <w:rsid w:val="0D5A4E35"/>
    <w:rsid w:val="0D5F299E"/>
    <w:rsid w:val="0D750ED6"/>
    <w:rsid w:val="0D8D357D"/>
    <w:rsid w:val="0DA12E71"/>
    <w:rsid w:val="0DB64EDC"/>
    <w:rsid w:val="0DC363ED"/>
    <w:rsid w:val="0DDB0086"/>
    <w:rsid w:val="0E1369C4"/>
    <w:rsid w:val="0E285802"/>
    <w:rsid w:val="0E3647ED"/>
    <w:rsid w:val="0E5D6A4F"/>
    <w:rsid w:val="0E80608C"/>
    <w:rsid w:val="0E9B2E42"/>
    <w:rsid w:val="0EA0318B"/>
    <w:rsid w:val="0EA164F9"/>
    <w:rsid w:val="0EB15B1A"/>
    <w:rsid w:val="0ECD55FF"/>
    <w:rsid w:val="0EE10E8C"/>
    <w:rsid w:val="0F025AC6"/>
    <w:rsid w:val="0F2F7FA1"/>
    <w:rsid w:val="0F457481"/>
    <w:rsid w:val="0F6E4F25"/>
    <w:rsid w:val="0F6F110E"/>
    <w:rsid w:val="0F751D64"/>
    <w:rsid w:val="0F7F6E58"/>
    <w:rsid w:val="0F853505"/>
    <w:rsid w:val="0F8D5A38"/>
    <w:rsid w:val="0FD01D57"/>
    <w:rsid w:val="0FDE7CAB"/>
    <w:rsid w:val="0FE800D8"/>
    <w:rsid w:val="0FF30ADF"/>
    <w:rsid w:val="1008598B"/>
    <w:rsid w:val="100F6A29"/>
    <w:rsid w:val="101626F1"/>
    <w:rsid w:val="103233B6"/>
    <w:rsid w:val="105A3ACC"/>
    <w:rsid w:val="106D0892"/>
    <w:rsid w:val="107E40F4"/>
    <w:rsid w:val="107E484D"/>
    <w:rsid w:val="10A17EEA"/>
    <w:rsid w:val="10AD3CC0"/>
    <w:rsid w:val="10B7231C"/>
    <w:rsid w:val="10D06767"/>
    <w:rsid w:val="10D60AD2"/>
    <w:rsid w:val="10FF56C2"/>
    <w:rsid w:val="11404845"/>
    <w:rsid w:val="116C0AA4"/>
    <w:rsid w:val="116C2813"/>
    <w:rsid w:val="11777FA2"/>
    <w:rsid w:val="11811A36"/>
    <w:rsid w:val="118F4AF6"/>
    <w:rsid w:val="11B67708"/>
    <w:rsid w:val="11CA45CD"/>
    <w:rsid w:val="11DE531C"/>
    <w:rsid w:val="11EC0D38"/>
    <w:rsid w:val="11F269D9"/>
    <w:rsid w:val="11FB36E8"/>
    <w:rsid w:val="1207061C"/>
    <w:rsid w:val="121B662E"/>
    <w:rsid w:val="12424598"/>
    <w:rsid w:val="12597428"/>
    <w:rsid w:val="128157DB"/>
    <w:rsid w:val="12CF5E0C"/>
    <w:rsid w:val="12D93C9C"/>
    <w:rsid w:val="12E36BE9"/>
    <w:rsid w:val="12EE01F9"/>
    <w:rsid w:val="12F80A67"/>
    <w:rsid w:val="130A5F6E"/>
    <w:rsid w:val="131A684E"/>
    <w:rsid w:val="134B4F25"/>
    <w:rsid w:val="137141B4"/>
    <w:rsid w:val="1376180B"/>
    <w:rsid w:val="13761C28"/>
    <w:rsid w:val="13821225"/>
    <w:rsid w:val="139446A4"/>
    <w:rsid w:val="13B54A2A"/>
    <w:rsid w:val="13BC45ED"/>
    <w:rsid w:val="13BD14E7"/>
    <w:rsid w:val="13C85A20"/>
    <w:rsid w:val="13D262B7"/>
    <w:rsid w:val="13D95EF8"/>
    <w:rsid w:val="14150EBE"/>
    <w:rsid w:val="14321BD6"/>
    <w:rsid w:val="144975BE"/>
    <w:rsid w:val="148075AE"/>
    <w:rsid w:val="148E78CB"/>
    <w:rsid w:val="14BC6D45"/>
    <w:rsid w:val="14CF2A92"/>
    <w:rsid w:val="14F754D2"/>
    <w:rsid w:val="14FC33B9"/>
    <w:rsid w:val="150115A9"/>
    <w:rsid w:val="15096D11"/>
    <w:rsid w:val="153F3EF3"/>
    <w:rsid w:val="156A5250"/>
    <w:rsid w:val="15873312"/>
    <w:rsid w:val="158A14F5"/>
    <w:rsid w:val="15947C96"/>
    <w:rsid w:val="15B46625"/>
    <w:rsid w:val="15B71332"/>
    <w:rsid w:val="15D96645"/>
    <w:rsid w:val="15DC3F60"/>
    <w:rsid w:val="15FD11E9"/>
    <w:rsid w:val="16076D50"/>
    <w:rsid w:val="16165379"/>
    <w:rsid w:val="161927B2"/>
    <w:rsid w:val="161B77E1"/>
    <w:rsid w:val="1654724F"/>
    <w:rsid w:val="1680124C"/>
    <w:rsid w:val="168B5A46"/>
    <w:rsid w:val="169E51F4"/>
    <w:rsid w:val="16A470D1"/>
    <w:rsid w:val="16B23B02"/>
    <w:rsid w:val="16C038FC"/>
    <w:rsid w:val="16E425E3"/>
    <w:rsid w:val="16ED57C2"/>
    <w:rsid w:val="16FC1122"/>
    <w:rsid w:val="1701768C"/>
    <w:rsid w:val="170511C4"/>
    <w:rsid w:val="1705192F"/>
    <w:rsid w:val="1720607C"/>
    <w:rsid w:val="172E7CE3"/>
    <w:rsid w:val="173A7455"/>
    <w:rsid w:val="17471E3D"/>
    <w:rsid w:val="1752511E"/>
    <w:rsid w:val="17692B07"/>
    <w:rsid w:val="178F303E"/>
    <w:rsid w:val="17A51D38"/>
    <w:rsid w:val="17B535C6"/>
    <w:rsid w:val="17BD7BD9"/>
    <w:rsid w:val="17DD00AB"/>
    <w:rsid w:val="17E156C3"/>
    <w:rsid w:val="17F65CE8"/>
    <w:rsid w:val="17F83F41"/>
    <w:rsid w:val="181C0246"/>
    <w:rsid w:val="18206BEC"/>
    <w:rsid w:val="18294782"/>
    <w:rsid w:val="182B52BA"/>
    <w:rsid w:val="186B065D"/>
    <w:rsid w:val="18736C61"/>
    <w:rsid w:val="18743F91"/>
    <w:rsid w:val="187F2656"/>
    <w:rsid w:val="18816612"/>
    <w:rsid w:val="18AB610D"/>
    <w:rsid w:val="18AE7641"/>
    <w:rsid w:val="18B91637"/>
    <w:rsid w:val="18CD756E"/>
    <w:rsid w:val="18EB67F8"/>
    <w:rsid w:val="18F54437"/>
    <w:rsid w:val="18FD26C2"/>
    <w:rsid w:val="192C2D2A"/>
    <w:rsid w:val="192D2E1E"/>
    <w:rsid w:val="19320D92"/>
    <w:rsid w:val="196661B6"/>
    <w:rsid w:val="19936991"/>
    <w:rsid w:val="19AF1027"/>
    <w:rsid w:val="19B17A41"/>
    <w:rsid w:val="19BC0CF5"/>
    <w:rsid w:val="19BE6C5B"/>
    <w:rsid w:val="19DA5B94"/>
    <w:rsid w:val="19DB03F2"/>
    <w:rsid w:val="19E33973"/>
    <w:rsid w:val="19E658E0"/>
    <w:rsid w:val="19FB04CD"/>
    <w:rsid w:val="1A3C145A"/>
    <w:rsid w:val="1A3F329F"/>
    <w:rsid w:val="1A4311C6"/>
    <w:rsid w:val="1A554F3D"/>
    <w:rsid w:val="1A604FC3"/>
    <w:rsid w:val="1A657727"/>
    <w:rsid w:val="1A801C22"/>
    <w:rsid w:val="1AC25341"/>
    <w:rsid w:val="1AC33EE6"/>
    <w:rsid w:val="1AC47300"/>
    <w:rsid w:val="1AD76013"/>
    <w:rsid w:val="1B145643"/>
    <w:rsid w:val="1B153DB8"/>
    <w:rsid w:val="1B3F2EB3"/>
    <w:rsid w:val="1B57642D"/>
    <w:rsid w:val="1B5B0028"/>
    <w:rsid w:val="1B7A7062"/>
    <w:rsid w:val="1B800CBA"/>
    <w:rsid w:val="1B8109D5"/>
    <w:rsid w:val="1B84582A"/>
    <w:rsid w:val="1B9479A9"/>
    <w:rsid w:val="1BC7354C"/>
    <w:rsid w:val="1BC9136D"/>
    <w:rsid w:val="1BCA6080"/>
    <w:rsid w:val="1BD03FCE"/>
    <w:rsid w:val="1BD82632"/>
    <w:rsid w:val="1BE06E30"/>
    <w:rsid w:val="1BE65080"/>
    <w:rsid w:val="1C180F75"/>
    <w:rsid w:val="1C24274C"/>
    <w:rsid w:val="1C461BF2"/>
    <w:rsid w:val="1C46511F"/>
    <w:rsid w:val="1C7C0DD9"/>
    <w:rsid w:val="1C7C2074"/>
    <w:rsid w:val="1CAD0320"/>
    <w:rsid w:val="1CB03FE0"/>
    <w:rsid w:val="1CB06652"/>
    <w:rsid w:val="1CD136C8"/>
    <w:rsid w:val="1CD64CCD"/>
    <w:rsid w:val="1CDB6B0D"/>
    <w:rsid w:val="1CDF250B"/>
    <w:rsid w:val="1CE41EDC"/>
    <w:rsid w:val="1D31134F"/>
    <w:rsid w:val="1D324076"/>
    <w:rsid w:val="1D3727D7"/>
    <w:rsid w:val="1DBB1D70"/>
    <w:rsid w:val="1DC943BA"/>
    <w:rsid w:val="1DCA254F"/>
    <w:rsid w:val="1DCB3081"/>
    <w:rsid w:val="1DDC4CDC"/>
    <w:rsid w:val="1DE30723"/>
    <w:rsid w:val="1DF469D3"/>
    <w:rsid w:val="1E0D4A06"/>
    <w:rsid w:val="1E25455A"/>
    <w:rsid w:val="1E352BFD"/>
    <w:rsid w:val="1E3873A5"/>
    <w:rsid w:val="1E3E386E"/>
    <w:rsid w:val="1E74604C"/>
    <w:rsid w:val="1E95694F"/>
    <w:rsid w:val="1E9A6BF2"/>
    <w:rsid w:val="1EB53C84"/>
    <w:rsid w:val="1ECC424A"/>
    <w:rsid w:val="1EE26236"/>
    <w:rsid w:val="1EEC1302"/>
    <w:rsid w:val="1F035C98"/>
    <w:rsid w:val="1F060D88"/>
    <w:rsid w:val="1F097CC5"/>
    <w:rsid w:val="1F427C35"/>
    <w:rsid w:val="1F5220D7"/>
    <w:rsid w:val="1F671490"/>
    <w:rsid w:val="1F687D9B"/>
    <w:rsid w:val="1F6E66B3"/>
    <w:rsid w:val="1F7B3932"/>
    <w:rsid w:val="1FA15E62"/>
    <w:rsid w:val="1FAB2214"/>
    <w:rsid w:val="1FB24B5D"/>
    <w:rsid w:val="1FE867C1"/>
    <w:rsid w:val="1FE909D4"/>
    <w:rsid w:val="1FF529FD"/>
    <w:rsid w:val="1FF703DF"/>
    <w:rsid w:val="20404975"/>
    <w:rsid w:val="206D1EE0"/>
    <w:rsid w:val="207B2B57"/>
    <w:rsid w:val="20822D85"/>
    <w:rsid w:val="209C14AA"/>
    <w:rsid w:val="20A26336"/>
    <w:rsid w:val="20A343BC"/>
    <w:rsid w:val="20AE6FD4"/>
    <w:rsid w:val="20B81305"/>
    <w:rsid w:val="20DA2B71"/>
    <w:rsid w:val="20DF30E6"/>
    <w:rsid w:val="20E9472D"/>
    <w:rsid w:val="21103AB5"/>
    <w:rsid w:val="21331269"/>
    <w:rsid w:val="213F5933"/>
    <w:rsid w:val="216435EB"/>
    <w:rsid w:val="217E05E9"/>
    <w:rsid w:val="218A6348"/>
    <w:rsid w:val="21BD19AE"/>
    <w:rsid w:val="21BD7FA9"/>
    <w:rsid w:val="21F4671D"/>
    <w:rsid w:val="22092A1E"/>
    <w:rsid w:val="22193D2F"/>
    <w:rsid w:val="224E41B8"/>
    <w:rsid w:val="22512D8F"/>
    <w:rsid w:val="2274108A"/>
    <w:rsid w:val="229C0C24"/>
    <w:rsid w:val="22A266DE"/>
    <w:rsid w:val="22AB5F38"/>
    <w:rsid w:val="23185EB7"/>
    <w:rsid w:val="232C6FA4"/>
    <w:rsid w:val="236E473A"/>
    <w:rsid w:val="23C0408B"/>
    <w:rsid w:val="23D078D7"/>
    <w:rsid w:val="23E308F6"/>
    <w:rsid w:val="240E595C"/>
    <w:rsid w:val="24477056"/>
    <w:rsid w:val="246540CC"/>
    <w:rsid w:val="24681644"/>
    <w:rsid w:val="24983963"/>
    <w:rsid w:val="249E3C3B"/>
    <w:rsid w:val="24A97355"/>
    <w:rsid w:val="24F823E0"/>
    <w:rsid w:val="25382B70"/>
    <w:rsid w:val="25643BBA"/>
    <w:rsid w:val="25693914"/>
    <w:rsid w:val="257E3C5B"/>
    <w:rsid w:val="258553C2"/>
    <w:rsid w:val="25C6273E"/>
    <w:rsid w:val="25C92FE5"/>
    <w:rsid w:val="25D12D5E"/>
    <w:rsid w:val="25DD6C2A"/>
    <w:rsid w:val="25DF4F58"/>
    <w:rsid w:val="25F413E1"/>
    <w:rsid w:val="261B3491"/>
    <w:rsid w:val="262E5023"/>
    <w:rsid w:val="263161FE"/>
    <w:rsid w:val="26363CC2"/>
    <w:rsid w:val="264E7CD3"/>
    <w:rsid w:val="2650413E"/>
    <w:rsid w:val="265C73FA"/>
    <w:rsid w:val="268106D6"/>
    <w:rsid w:val="26956589"/>
    <w:rsid w:val="26B04FB3"/>
    <w:rsid w:val="26C03F07"/>
    <w:rsid w:val="26E1585B"/>
    <w:rsid w:val="26ED7BDF"/>
    <w:rsid w:val="26F61189"/>
    <w:rsid w:val="26F90DB3"/>
    <w:rsid w:val="26FD6188"/>
    <w:rsid w:val="27257379"/>
    <w:rsid w:val="27335167"/>
    <w:rsid w:val="27393C69"/>
    <w:rsid w:val="27494BD5"/>
    <w:rsid w:val="274F2E1B"/>
    <w:rsid w:val="2772524E"/>
    <w:rsid w:val="27825EC8"/>
    <w:rsid w:val="27841A19"/>
    <w:rsid w:val="27945060"/>
    <w:rsid w:val="27A110F5"/>
    <w:rsid w:val="27CD460C"/>
    <w:rsid w:val="27E524B9"/>
    <w:rsid w:val="281113EC"/>
    <w:rsid w:val="2832338F"/>
    <w:rsid w:val="28373807"/>
    <w:rsid w:val="283931F7"/>
    <w:rsid w:val="284C7305"/>
    <w:rsid w:val="286D07E3"/>
    <w:rsid w:val="28A02FE6"/>
    <w:rsid w:val="28A67709"/>
    <w:rsid w:val="28C310C8"/>
    <w:rsid w:val="28D80EC2"/>
    <w:rsid w:val="28DE3C83"/>
    <w:rsid w:val="28E05F70"/>
    <w:rsid w:val="29222D30"/>
    <w:rsid w:val="292F2071"/>
    <w:rsid w:val="294176B3"/>
    <w:rsid w:val="294415BC"/>
    <w:rsid w:val="29726FF8"/>
    <w:rsid w:val="29912EC8"/>
    <w:rsid w:val="299B55CD"/>
    <w:rsid w:val="299C0ED5"/>
    <w:rsid w:val="29C3110D"/>
    <w:rsid w:val="29C654FE"/>
    <w:rsid w:val="29C763F9"/>
    <w:rsid w:val="29E70E99"/>
    <w:rsid w:val="29EA31D2"/>
    <w:rsid w:val="29EE439A"/>
    <w:rsid w:val="2A0664BA"/>
    <w:rsid w:val="2A2854BD"/>
    <w:rsid w:val="2A2F7A37"/>
    <w:rsid w:val="2A3E415F"/>
    <w:rsid w:val="2A4E54A4"/>
    <w:rsid w:val="2A603470"/>
    <w:rsid w:val="2A846AAC"/>
    <w:rsid w:val="2A9436CE"/>
    <w:rsid w:val="2AA52E67"/>
    <w:rsid w:val="2AAC35F1"/>
    <w:rsid w:val="2AB06427"/>
    <w:rsid w:val="2ACD1BCA"/>
    <w:rsid w:val="2ADA66CC"/>
    <w:rsid w:val="2AE26031"/>
    <w:rsid w:val="2AF849E8"/>
    <w:rsid w:val="2B040A18"/>
    <w:rsid w:val="2B05199B"/>
    <w:rsid w:val="2B08517D"/>
    <w:rsid w:val="2B2B0D55"/>
    <w:rsid w:val="2B336C81"/>
    <w:rsid w:val="2B3B5201"/>
    <w:rsid w:val="2B543273"/>
    <w:rsid w:val="2B6353BB"/>
    <w:rsid w:val="2B93378F"/>
    <w:rsid w:val="2BB9154C"/>
    <w:rsid w:val="2BBD77C3"/>
    <w:rsid w:val="2BC749D8"/>
    <w:rsid w:val="2BE74F89"/>
    <w:rsid w:val="2BF043F9"/>
    <w:rsid w:val="2BF75E13"/>
    <w:rsid w:val="2C2053A7"/>
    <w:rsid w:val="2C283529"/>
    <w:rsid w:val="2C2B19AE"/>
    <w:rsid w:val="2C437F83"/>
    <w:rsid w:val="2C497FC5"/>
    <w:rsid w:val="2C6329D5"/>
    <w:rsid w:val="2C66430D"/>
    <w:rsid w:val="2C6E14DF"/>
    <w:rsid w:val="2CCF4245"/>
    <w:rsid w:val="2CE370EB"/>
    <w:rsid w:val="2CEB4BC0"/>
    <w:rsid w:val="2D0D3E2A"/>
    <w:rsid w:val="2D485B6F"/>
    <w:rsid w:val="2D4D0F40"/>
    <w:rsid w:val="2D8C7DD7"/>
    <w:rsid w:val="2D9C3532"/>
    <w:rsid w:val="2D9C4FD7"/>
    <w:rsid w:val="2DA27506"/>
    <w:rsid w:val="2DD46907"/>
    <w:rsid w:val="2E0D7112"/>
    <w:rsid w:val="2E174669"/>
    <w:rsid w:val="2E6B5C5F"/>
    <w:rsid w:val="2E6C6D9E"/>
    <w:rsid w:val="2E6D6177"/>
    <w:rsid w:val="2E904B96"/>
    <w:rsid w:val="2EA15013"/>
    <w:rsid w:val="2EA46F0F"/>
    <w:rsid w:val="2EBE6340"/>
    <w:rsid w:val="2ED7148E"/>
    <w:rsid w:val="2EE4586E"/>
    <w:rsid w:val="2EFC30B5"/>
    <w:rsid w:val="2F0401BB"/>
    <w:rsid w:val="2F1616AB"/>
    <w:rsid w:val="2F313A02"/>
    <w:rsid w:val="2F4D3B99"/>
    <w:rsid w:val="2F5C3DFF"/>
    <w:rsid w:val="2F6816DF"/>
    <w:rsid w:val="2F726DB1"/>
    <w:rsid w:val="2F7361D1"/>
    <w:rsid w:val="2F7B2A96"/>
    <w:rsid w:val="2F856C28"/>
    <w:rsid w:val="2F994FF8"/>
    <w:rsid w:val="2F9B3D18"/>
    <w:rsid w:val="2FBC6E61"/>
    <w:rsid w:val="2FED68F3"/>
    <w:rsid w:val="30050F4A"/>
    <w:rsid w:val="301932A2"/>
    <w:rsid w:val="3026128A"/>
    <w:rsid w:val="302A3C52"/>
    <w:rsid w:val="30346FD8"/>
    <w:rsid w:val="30563E8D"/>
    <w:rsid w:val="30605027"/>
    <w:rsid w:val="306308F3"/>
    <w:rsid w:val="306E0132"/>
    <w:rsid w:val="309E2EE2"/>
    <w:rsid w:val="30A66DD7"/>
    <w:rsid w:val="30B20EB6"/>
    <w:rsid w:val="30BC350E"/>
    <w:rsid w:val="30D060A6"/>
    <w:rsid w:val="30E1446E"/>
    <w:rsid w:val="31020FDC"/>
    <w:rsid w:val="315E1E05"/>
    <w:rsid w:val="315F7CDB"/>
    <w:rsid w:val="316B4522"/>
    <w:rsid w:val="31930A22"/>
    <w:rsid w:val="3196159F"/>
    <w:rsid w:val="31A3113C"/>
    <w:rsid w:val="31B63881"/>
    <w:rsid w:val="31BA4068"/>
    <w:rsid w:val="3265342B"/>
    <w:rsid w:val="327213D5"/>
    <w:rsid w:val="32985AE8"/>
    <w:rsid w:val="32AC3044"/>
    <w:rsid w:val="32BA6849"/>
    <w:rsid w:val="32BC7D5F"/>
    <w:rsid w:val="32CC75F5"/>
    <w:rsid w:val="32D82146"/>
    <w:rsid w:val="32DF3FE6"/>
    <w:rsid w:val="32F543A5"/>
    <w:rsid w:val="32F80D1D"/>
    <w:rsid w:val="32FB01FE"/>
    <w:rsid w:val="32FC0FC0"/>
    <w:rsid w:val="332F1E78"/>
    <w:rsid w:val="333A2DFC"/>
    <w:rsid w:val="33484B1B"/>
    <w:rsid w:val="3363307A"/>
    <w:rsid w:val="33652040"/>
    <w:rsid w:val="33822A0F"/>
    <w:rsid w:val="33987687"/>
    <w:rsid w:val="33AF392C"/>
    <w:rsid w:val="33B31A16"/>
    <w:rsid w:val="33BC4FBD"/>
    <w:rsid w:val="33D04865"/>
    <w:rsid w:val="33D943F9"/>
    <w:rsid w:val="33E94F91"/>
    <w:rsid w:val="33F808FE"/>
    <w:rsid w:val="33FB7733"/>
    <w:rsid w:val="33FD3B57"/>
    <w:rsid w:val="341030AE"/>
    <w:rsid w:val="34220BFD"/>
    <w:rsid w:val="342F247D"/>
    <w:rsid w:val="3431496E"/>
    <w:rsid w:val="34473B90"/>
    <w:rsid w:val="344D7E3D"/>
    <w:rsid w:val="346E31F1"/>
    <w:rsid w:val="34CA0B0B"/>
    <w:rsid w:val="34DF27AB"/>
    <w:rsid w:val="34ED30AB"/>
    <w:rsid w:val="34F7346A"/>
    <w:rsid w:val="35284C04"/>
    <w:rsid w:val="35516125"/>
    <w:rsid w:val="3551769D"/>
    <w:rsid w:val="355F548C"/>
    <w:rsid w:val="35636470"/>
    <w:rsid w:val="356953CF"/>
    <w:rsid w:val="357E7382"/>
    <w:rsid w:val="358946B4"/>
    <w:rsid w:val="35BB1081"/>
    <w:rsid w:val="35BB3856"/>
    <w:rsid w:val="35C9504E"/>
    <w:rsid w:val="35F93ABB"/>
    <w:rsid w:val="360F1920"/>
    <w:rsid w:val="36140CE4"/>
    <w:rsid w:val="362353CB"/>
    <w:rsid w:val="362966B9"/>
    <w:rsid w:val="363B0967"/>
    <w:rsid w:val="363C726E"/>
    <w:rsid w:val="366D3C3B"/>
    <w:rsid w:val="366F753E"/>
    <w:rsid w:val="36BD312A"/>
    <w:rsid w:val="36C53B4D"/>
    <w:rsid w:val="36E53F3D"/>
    <w:rsid w:val="36F508AF"/>
    <w:rsid w:val="36F67228"/>
    <w:rsid w:val="36F84892"/>
    <w:rsid w:val="376B1AE8"/>
    <w:rsid w:val="377D0B0B"/>
    <w:rsid w:val="378679C0"/>
    <w:rsid w:val="378E2E26"/>
    <w:rsid w:val="37C53919"/>
    <w:rsid w:val="37D568D6"/>
    <w:rsid w:val="37DB60ED"/>
    <w:rsid w:val="3818315E"/>
    <w:rsid w:val="383A2A30"/>
    <w:rsid w:val="387C1DCC"/>
    <w:rsid w:val="388A4F6A"/>
    <w:rsid w:val="388E50DD"/>
    <w:rsid w:val="38913927"/>
    <w:rsid w:val="38995E18"/>
    <w:rsid w:val="38A640DD"/>
    <w:rsid w:val="38BF2EED"/>
    <w:rsid w:val="3907654B"/>
    <w:rsid w:val="39146877"/>
    <w:rsid w:val="391D5271"/>
    <w:rsid w:val="39317DFF"/>
    <w:rsid w:val="394F783F"/>
    <w:rsid w:val="39605FE5"/>
    <w:rsid w:val="3983076A"/>
    <w:rsid w:val="398978BB"/>
    <w:rsid w:val="399B262E"/>
    <w:rsid w:val="39AD65CB"/>
    <w:rsid w:val="39BA1E64"/>
    <w:rsid w:val="39FD1767"/>
    <w:rsid w:val="3A0A5146"/>
    <w:rsid w:val="3A1C7D49"/>
    <w:rsid w:val="3A2F3324"/>
    <w:rsid w:val="3A33048E"/>
    <w:rsid w:val="3A3D1314"/>
    <w:rsid w:val="3A5F6FC5"/>
    <w:rsid w:val="3A6F3852"/>
    <w:rsid w:val="3A7C32FC"/>
    <w:rsid w:val="3A89300E"/>
    <w:rsid w:val="3ACE6BD8"/>
    <w:rsid w:val="3AF40629"/>
    <w:rsid w:val="3AFB5E8D"/>
    <w:rsid w:val="3B070595"/>
    <w:rsid w:val="3B150EC8"/>
    <w:rsid w:val="3B251960"/>
    <w:rsid w:val="3B327146"/>
    <w:rsid w:val="3B3458AE"/>
    <w:rsid w:val="3B361F11"/>
    <w:rsid w:val="3B644D35"/>
    <w:rsid w:val="3B774463"/>
    <w:rsid w:val="3B804844"/>
    <w:rsid w:val="3B811115"/>
    <w:rsid w:val="3B82384C"/>
    <w:rsid w:val="3B914E83"/>
    <w:rsid w:val="3B9C3449"/>
    <w:rsid w:val="3BBC0A63"/>
    <w:rsid w:val="3BBF4F2A"/>
    <w:rsid w:val="3BC91F5D"/>
    <w:rsid w:val="3BEE0D08"/>
    <w:rsid w:val="3BF807AE"/>
    <w:rsid w:val="3C0C4D20"/>
    <w:rsid w:val="3C1572D1"/>
    <w:rsid w:val="3C8D24AE"/>
    <w:rsid w:val="3CA07C32"/>
    <w:rsid w:val="3CA31014"/>
    <w:rsid w:val="3CAF79B9"/>
    <w:rsid w:val="3CB169A9"/>
    <w:rsid w:val="3CBA75AA"/>
    <w:rsid w:val="3CC748B5"/>
    <w:rsid w:val="3D00613C"/>
    <w:rsid w:val="3D0A737D"/>
    <w:rsid w:val="3D5761B4"/>
    <w:rsid w:val="3D6001E4"/>
    <w:rsid w:val="3D9C7083"/>
    <w:rsid w:val="3DA416D9"/>
    <w:rsid w:val="3DB57981"/>
    <w:rsid w:val="3DC57583"/>
    <w:rsid w:val="3DE74B05"/>
    <w:rsid w:val="3DF63E06"/>
    <w:rsid w:val="3DFD6502"/>
    <w:rsid w:val="3E2E5006"/>
    <w:rsid w:val="3E373C25"/>
    <w:rsid w:val="3E3B273C"/>
    <w:rsid w:val="3E3E7D0D"/>
    <w:rsid w:val="3E5C3B5C"/>
    <w:rsid w:val="3E7C252A"/>
    <w:rsid w:val="3E8A5CC5"/>
    <w:rsid w:val="3E991ECF"/>
    <w:rsid w:val="3EA42E21"/>
    <w:rsid w:val="3EE15E23"/>
    <w:rsid w:val="3EE370AC"/>
    <w:rsid w:val="3F001C08"/>
    <w:rsid w:val="3F35486C"/>
    <w:rsid w:val="3F5852D2"/>
    <w:rsid w:val="3F745202"/>
    <w:rsid w:val="3FA3640E"/>
    <w:rsid w:val="3FCF38D2"/>
    <w:rsid w:val="40024D76"/>
    <w:rsid w:val="40027E72"/>
    <w:rsid w:val="40095632"/>
    <w:rsid w:val="400B292E"/>
    <w:rsid w:val="4013172E"/>
    <w:rsid w:val="40187A67"/>
    <w:rsid w:val="403136EC"/>
    <w:rsid w:val="40392A68"/>
    <w:rsid w:val="406B009A"/>
    <w:rsid w:val="407042B3"/>
    <w:rsid w:val="4089466F"/>
    <w:rsid w:val="408A7016"/>
    <w:rsid w:val="40A52AB4"/>
    <w:rsid w:val="40AB11BF"/>
    <w:rsid w:val="40C73CDB"/>
    <w:rsid w:val="40D519B8"/>
    <w:rsid w:val="410E3C42"/>
    <w:rsid w:val="4110424E"/>
    <w:rsid w:val="41211F34"/>
    <w:rsid w:val="413C5593"/>
    <w:rsid w:val="414639EE"/>
    <w:rsid w:val="4149055E"/>
    <w:rsid w:val="4165461D"/>
    <w:rsid w:val="41843FA4"/>
    <w:rsid w:val="41AE42F6"/>
    <w:rsid w:val="41B84C40"/>
    <w:rsid w:val="41CA0DF1"/>
    <w:rsid w:val="41D479C4"/>
    <w:rsid w:val="41E225DE"/>
    <w:rsid w:val="41F81FF9"/>
    <w:rsid w:val="41F8595E"/>
    <w:rsid w:val="42167C64"/>
    <w:rsid w:val="42284319"/>
    <w:rsid w:val="426443BB"/>
    <w:rsid w:val="42700EC7"/>
    <w:rsid w:val="42703E75"/>
    <w:rsid w:val="42756CA8"/>
    <w:rsid w:val="427913AE"/>
    <w:rsid w:val="428D0ABC"/>
    <w:rsid w:val="42A23162"/>
    <w:rsid w:val="42A67168"/>
    <w:rsid w:val="42B57241"/>
    <w:rsid w:val="42F4514A"/>
    <w:rsid w:val="42F751DC"/>
    <w:rsid w:val="431A0B38"/>
    <w:rsid w:val="43250056"/>
    <w:rsid w:val="43354165"/>
    <w:rsid w:val="43457368"/>
    <w:rsid w:val="435754B8"/>
    <w:rsid w:val="43972F54"/>
    <w:rsid w:val="43C97B31"/>
    <w:rsid w:val="43CE4A55"/>
    <w:rsid w:val="43DE6672"/>
    <w:rsid w:val="43F375AE"/>
    <w:rsid w:val="43FB1735"/>
    <w:rsid w:val="44115CBC"/>
    <w:rsid w:val="441B4115"/>
    <w:rsid w:val="4421527A"/>
    <w:rsid w:val="44282E91"/>
    <w:rsid w:val="4445737C"/>
    <w:rsid w:val="444906F3"/>
    <w:rsid w:val="444B0DDE"/>
    <w:rsid w:val="44610F69"/>
    <w:rsid w:val="44610FD2"/>
    <w:rsid w:val="446558FC"/>
    <w:rsid w:val="447773A8"/>
    <w:rsid w:val="44811AC9"/>
    <w:rsid w:val="44B41D30"/>
    <w:rsid w:val="44BA5A2B"/>
    <w:rsid w:val="44BE49E1"/>
    <w:rsid w:val="44E50ABE"/>
    <w:rsid w:val="44EE459B"/>
    <w:rsid w:val="44FD2BD0"/>
    <w:rsid w:val="45034D45"/>
    <w:rsid w:val="45251944"/>
    <w:rsid w:val="452F78E8"/>
    <w:rsid w:val="453612CF"/>
    <w:rsid w:val="4550501A"/>
    <w:rsid w:val="455458EE"/>
    <w:rsid w:val="45602171"/>
    <w:rsid w:val="458C55DC"/>
    <w:rsid w:val="45DF5158"/>
    <w:rsid w:val="46127CF2"/>
    <w:rsid w:val="46186CBA"/>
    <w:rsid w:val="461B2966"/>
    <w:rsid w:val="46474136"/>
    <w:rsid w:val="464E266F"/>
    <w:rsid w:val="465D5BF8"/>
    <w:rsid w:val="466A0204"/>
    <w:rsid w:val="46810B28"/>
    <w:rsid w:val="46960530"/>
    <w:rsid w:val="4698310E"/>
    <w:rsid w:val="46AC4F69"/>
    <w:rsid w:val="46B54F12"/>
    <w:rsid w:val="46D24BAA"/>
    <w:rsid w:val="46DC1F64"/>
    <w:rsid w:val="46E76D96"/>
    <w:rsid w:val="47010952"/>
    <w:rsid w:val="4709474B"/>
    <w:rsid w:val="470A66F9"/>
    <w:rsid w:val="47192CB1"/>
    <w:rsid w:val="471B22A1"/>
    <w:rsid w:val="471F661A"/>
    <w:rsid w:val="473068B2"/>
    <w:rsid w:val="4766249E"/>
    <w:rsid w:val="4772655D"/>
    <w:rsid w:val="477361A7"/>
    <w:rsid w:val="4792138A"/>
    <w:rsid w:val="47981F8D"/>
    <w:rsid w:val="47A7046E"/>
    <w:rsid w:val="47AB096A"/>
    <w:rsid w:val="47AB7721"/>
    <w:rsid w:val="47E82DAE"/>
    <w:rsid w:val="48086251"/>
    <w:rsid w:val="480B4A99"/>
    <w:rsid w:val="482D0EBE"/>
    <w:rsid w:val="482D19BF"/>
    <w:rsid w:val="486D133C"/>
    <w:rsid w:val="487855BD"/>
    <w:rsid w:val="48823307"/>
    <w:rsid w:val="488448C6"/>
    <w:rsid w:val="48895562"/>
    <w:rsid w:val="489A1EE0"/>
    <w:rsid w:val="48A203D1"/>
    <w:rsid w:val="48AE0EB4"/>
    <w:rsid w:val="48BB1D99"/>
    <w:rsid w:val="48E02BA6"/>
    <w:rsid w:val="48E20AA3"/>
    <w:rsid w:val="48EE237C"/>
    <w:rsid w:val="490E77CC"/>
    <w:rsid w:val="492C7942"/>
    <w:rsid w:val="494054C3"/>
    <w:rsid w:val="494D5C87"/>
    <w:rsid w:val="49521E27"/>
    <w:rsid w:val="495270CF"/>
    <w:rsid w:val="496F62BB"/>
    <w:rsid w:val="497B6749"/>
    <w:rsid w:val="49816239"/>
    <w:rsid w:val="499A554C"/>
    <w:rsid w:val="49A61D85"/>
    <w:rsid w:val="49AE0521"/>
    <w:rsid w:val="49DC3893"/>
    <w:rsid w:val="49DC4EDD"/>
    <w:rsid w:val="4A0656F6"/>
    <w:rsid w:val="4A154ABD"/>
    <w:rsid w:val="4A162104"/>
    <w:rsid w:val="4A1F0D70"/>
    <w:rsid w:val="4A2D169F"/>
    <w:rsid w:val="4A304317"/>
    <w:rsid w:val="4A437BC2"/>
    <w:rsid w:val="4A4F3E2E"/>
    <w:rsid w:val="4A6135FC"/>
    <w:rsid w:val="4A6B6CDC"/>
    <w:rsid w:val="4A9D1C07"/>
    <w:rsid w:val="4AC61679"/>
    <w:rsid w:val="4ACB148F"/>
    <w:rsid w:val="4AFB03F0"/>
    <w:rsid w:val="4AFF46ED"/>
    <w:rsid w:val="4B076E41"/>
    <w:rsid w:val="4B1D6435"/>
    <w:rsid w:val="4B2C0508"/>
    <w:rsid w:val="4B41083E"/>
    <w:rsid w:val="4B4B2FA2"/>
    <w:rsid w:val="4B743F6F"/>
    <w:rsid w:val="4B7F1435"/>
    <w:rsid w:val="4B7F2697"/>
    <w:rsid w:val="4BBF2386"/>
    <w:rsid w:val="4BDC58EE"/>
    <w:rsid w:val="4BE0306E"/>
    <w:rsid w:val="4BE41571"/>
    <w:rsid w:val="4C05301C"/>
    <w:rsid w:val="4C3408AB"/>
    <w:rsid w:val="4C3A15AB"/>
    <w:rsid w:val="4C41564C"/>
    <w:rsid w:val="4C5A0D27"/>
    <w:rsid w:val="4C666467"/>
    <w:rsid w:val="4C742085"/>
    <w:rsid w:val="4C7841E7"/>
    <w:rsid w:val="4C787DC7"/>
    <w:rsid w:val="4CA464F2"/>
    <w:rsid w:val="4CB23641"/>
    <w:rsid w:val="4CF45D69"/>
    <w:rsid w:val="4CFB53F3"/>
    <w:rsid w:val="4D0C144D"/>
    <w:rsid w:val="4D1C00C8"/>
    <w:rsid w:val="4D3372FE"/>
    <w:rsid w:val="4D3C7046"/>
    <w:rsid w:val="4D517068"/>
    <w:rsid w:val="4D5D66F5"/>
    <w:rsid w:val="4D9904EB"/>
    <w:rsid w:val="4DAF1600"/>
    <w:rsid w:val="4DBB66E1"/>
    <w:rsid w:val="4DCB74CB"/>
    <w:rsid w:val="4DD678A6"/>
    <w:rsid w:val="4DDE458F"/>
    <w:rsid w:val="4DDF3E76"/>
    <w:rsid w:val="4E0F6F3F"/>
    <w:rsid w:val="4E121B55"/>
    <w:rsid w:val="4E1F1865"/>
    <w:rsid w:val="4E3C4E24"/>
    <w:rsid w:val="4E484194"/>
    <w:rsid w:val="4E555611"/>
    <w:rsid w:val="4E787E62"/>
    <w:rsid w:val="4E841F07"/>
    <w:rsid w:val="4E91077E"/>
    <w:rsid w:val="4E9B7D9D"/>
    <w:rsid w:val="4EC15329"/>
    <w:rsid w:val="4EC32BBB"/>
    <w:rsid w:val="4ECE2F12"/>
    <w:rsid w:val="4EF4670B"/>
    <w:rsid w:val="4F02004E"/>
    <w:rsid w:val="4F0A570C"/>
    <w:rsid w:val="4F2B229B"/>
    <w:rsid w:val="4F3E17C7"/>
    <w:rsid w:val="4F661D20"/>
    <w:rsid w:val="4F67099E"/>
    <w:rsid w:val="4F715D38"/>
    <w:rsid w:val="4F9B4579"/>
    <w:rsid w:val="4FA81EEA"/>
    <w:rsid w:val="4FAB04B3"/>
    <w:rsid w:val="4FAC7ADF"/>
    <w:rsid w:val="4FB2071C"/>
    <w:rsid w:val="4FC16D8F"/>
    <w:rsid w:val="4FCB793F"/>
    <w:rsid w:val="4FCC2908"/>
    <w:rsid w:val="4FCE5FA8"/>
    <w:rsid w:val="50003C6A"/>
    <w:rsid w:val="50073B46"/>
    <w:rsid w:val="500779F9"/>
    <w:rsid w:val="5025106D"/>
    <w:rsid w:val="502B5DD3"/>
    <w:rsid w:val="502C4564"/>
    <w:rsid w:val="502D705A"/>
    <w:rsid w:val="502F5C7E"/>
    <w:rsid w:val="50706CFE"/>
    <w:rsid w:val="5088624F"/>
    <w:rsid w:val="50912E0A"/>
    <w:rsid w:val="50B27620"/>
    <w:rsid w:val="50E14CE5"/>
    <w:rsid w:val="50F33FA9"/>
    <w:rsid w:val="50F4758A"/>
    <w:rsid w:val="50F67CD7"/>
    <w:rsid w:val="50FE2865"/>
    <w:rsid w:val="51001425"/>
    <w:rsid w:val="51362AFB"/>
    <w:rsid w:val="513B151F"/>
    <w:rsid w:val="514F73F1"/>
    <w:rsid w:val="515B7CB7"/>
    <w:rsid w:val="51627220"/>
    <w:rsid w:val="516F0DDC"/>
    <w:rsid w:val="516F6FCD"/>
    <w:rsid w:val="51896AE5"/>
    <w:rsid w:val="518E0F48"/>
    <w:rsid w:val="51A03696"/>
    <w:rsid w:val="51A7661A"/>
    <w:rsid w:val="51AB6549"/>
    <w:rsid w:val="51B82FC6"/>
    <w:rsid w:val="51DC114A"/>
    <w:rsid w:val="51E47CAD"/>
    <w:rsid w:val="52195315"/>
    <w:rsid w:val="525857DA"/>
    <w:rsid w:val="52720E14"/>
    <w:rsid w:val="527A29CA"/>
    <w:rsid w:val="52872AC3"/>
    <w:rsid w:val="52BE389D"/>
    <w:rsid w:val="52D453A8"/>
    <w:rsid w:val="52D518F2"/>
    <w:rsid w:val="52EA12F3"/>
    <w:rsid w:val="52EE281C"/>
    <w:rsid w:val="52EE3E21"/>
    <w:rsid w:val="52FD7584"/>
    <w:rsid w:val="52FF1DAF"/>
    <w:rsid w:val="530E515F"/>
    <w:rsid w:val="53137B84"/>
    <w:rsid w:val="531C7C68"/>
    <w:rsid w:val="53250524"/>
    <w:rsid w:val="532540D9"/>
    <w:rsid w:val="53275E1D"/>
    <w:rsid w:val="53336043"/>
    <w:rsid w:val="53384BC5"/>
    <w:rsid w:val="53404F0A"/>
    <w:rsid w:val="534F0D37"/>
    <w:rsid w:val="537B314F"/>
    <w:rsid w:val="538D15ED"/>
    <w:rsid w:val="53944799"/>
    <w:rsid w:val="53C12366"/>
    <w:rsid w:val="53CC64F0"/>
    <w:rsid w:val="53CE4534"/>
    <w:rsid w:val="53DA2F45"/>
    <w:rsid w:val="53F058C2"/>
    <w:rsid w:val="53FA5565"/>
    <w:rsid w:val="541E3F27"/>
    <w:rsid w:val="542024C1"/>
    <w:rsid w:val="542E783A"/>
    <w:rsid w:val="542F1C44"/>
    <w:rsid w:val="54882B71"/>
    <w:rsid w:val="54A92C30"/>
    <w:rsid w:val="54B03572"/>
    <w:rsid w:val="54B5148C"/>
    <w:rsid w:val="54B51BED"/>
    <w:rsid w:val="54C20D18"/>
    <w:rsid w:val="54DE4E87"/>
    <w:rsid w:val="54DF7D64"/>
    <w:rsid w:val="54E23ED0"/>
    <w:rsid w:val="54E5172B"/>
    <w:rsid w:val="54E77F64"/>
    <w:rsid w:val="552D3111"/>
    <w:rsid w:val="553E5066"/>
    <w:rsid w:val="55A31C66"/>
    <w:rsid w:val="55C82F4A"/>
    <w:rsid w:val="55F31DB1"/>
    <w:rsid w:val="55F34CF1"/>
    <w:rsid w:val="560A302C"/>
    <w:rsid w:val="56141C49"/>
    <w:rsid w:val="565D7495"/>
    <w:rsid w:val="567A473C"/>
    <w:rsid w:val="569A636C"/>
    <w:rsid w:val="56A522FE"/>
    <w:rsid w:val="56B24786"/>
    <w:rsid w:val="56C5594C"/>
    <w:rsid w:val="56DC4F58"/>
    <w:rsid w:val="56EE3F8D"/>
    <w:rsid w:val="56FE180B"/>
    <w:rsid w:val="57145854"/>
    <w:rsid w:val="57185ACF"/>
    <w:rsid w:val="5760319A"/>
    <w:rsid w:val="576D4B35"/>
    <w:rsid w:val="577D5204"/>
    <w:rsid w:val="577F766F"/>
    <w:rsid w:val="57944ED1"/>
    <w:rsid w:val="57B34336"/>
    <w:rsid w:val="57CC7592"/>
    <w:rsid w:val="57EB6A5D"/>
    <w:rsid w:val="57F91300"/>
    <w:rsid w:val="5853416C"/>
    <w:rsid w:val="58817556"/>
    <w:rsid w:val="588A0FA2"/>
    <w:rsid w:val="58F025A3"/>
    <w:rsid w:val="58F90288"/>
    <w:rsid w:val="58FC408D"/>
    <w:rsid w:val="59033AF3"/>
    <w:rsid w:val="59126091"/>
    <w:rsid w:val="592D018B"/>
    <w:rsid w:val="59425F64"/>
    <w:rsid w:val="59467380"/>
    <w:rsid w:val="59745AB5"/>
    <w:rsid w:val="5975743C"/>
    <w:rsid w:val="597D4F56"/>
    <w:rsid w:val="59990113"/>
    <w:rsid w:val="59A57D21"/>
    <w:rsid w:val="59AE774A"/>
    <w:rsid w:val="59BD5424"/>
    <w:rsid w:val="59C208D3"/>
    <w:rsid w:val="5A1B7FE4"/>
    <w:rsid w:val="5A24333C"/>
    <w:rsid w:val="5A24513F"/>
    <w:rsid w:val="5A504131"/>
    <w:rsid w:val="5A756472"/>
    <w:rsid w:val="5A8B212E"/>
    <w:rsid w:val="5AA56679"/>
    <w:rsid w:val="5AA91A93"/>
    <w:rsid w:val="5ABA3DD0"/>
    <w:rsid w:val="5ACC05BA"/>
    <w:rsid w:val="5ACC7212"/>
    <w:rsid w:val="5ADA2BF4"/>
    <w:rsid w:val="5B134825"/>
    <w:rsid w:val="5B1676BB"/>
    <w:rsid w:val="5B2A2C87"/>
    <w:rsid w:val="5B3B7932"/>
    <w:rsid w:val="5B524F39"/>
    <w:rsid w:val="5B57504B"/>
    <w:rsid w:val="5B6A0086"/>
    <w:rsid w:val="5B963785"/>
    <w:rsid w:val="5B9C421C"/>
    <w:rsid w:val="5B9F0D0E"/>
    <w:rsid w:val="5BB12C13"/>
    <w:rsid w:val="5BC36B85"/>
    <w:rsid w:val="5BD5035B"/>
    <w:rsid w:val="5BD5505E"/>
    <w:rsid w:val="5BD55087"/>
    <w:rsid w:val="5BD668B8"/>
    <w:rsid w:val="5BE54D4D"/>
    <w:rsid w:val="5BF222CA"/>
    <w:rsid w:val="5BF71C31"/>
    <w:rsid w:val="5BF9401C"/>
    <w:rsid w:val="5BFD5B21"/>
    <w:rsid w:val="5C105521"/>
    <w:rsid w:val="5C356621"/>
    <w:rsid w:val="5C36415C"/>
    <w:rsid w:val="5C37088C"/>
    <w:rsid w:val="5C610DF6"/>
    <w:rsid w:val="5C877BB2"/>
    <w:rsid w:val="5C8D4F08"/>
    <w:rsid w:val="5C9D6307"/>
    <w:rsid w:val="5CA51B7B"/>
    <w:rsid w:val="5CB004D5"/>
    <w:rsid w:val="5CB44872"/>
    <w:rsid w:val="5CBA5EBA"/>
    <w:rsid w:val="5CD874B5"/>
    <w:rsid w:val="5CDE1C06"/>
    <w:rsid w:val="5CE9147E"/>
    <w:rsid w:val="5CFA7107"/>
    <w:rsid w:val="5D840D3E"/>
    <w:rsid w:val="5D8A2365"/>
    <w:rsid w:val="5D9223AB"/>
    <w:rsid w:val="5D9B15EF"/>
    <w:rsid w:val="5D9F76E1"/>
    <w:rsid w:val="5DB81D34"/>
    <w:rsid w:val="5DBC17C6"/>
    <w:rsid w:val="5DEC4171"/>
    <w:rsid w:val="5E2D4DE3"/>
    <w:rsid w:val="5E337FF2"/>
    <w:rsid w:val="5E3F4392"/>
    <w:rsid w:val="5E4005BE"/>
    <w:rsid w:val="5E4F5359"/>
    <w:rsid w:val="5E5166CA"/>
    <w:rsid w:val="5E9B143F"/>
    <w:rsid w:val="5EB73272"/>
    <w:rsid w:val="5ECB2E8F"/>
    <w:rsid w:val="5EDC2786"/>
    <w:rsid w:val="5F1555B0"/>
    <w:rsid w:val="5F242EC3"/>
    <w:rsid w:val="5F465B03"/>
    <w:rsid w:val="5F467CA8"/>
    <w:rsid w:val="5F8641AB"/>
    <w:rsid w:val="5F89254F"/>
    <w:rsid w:val="5F895ABF"/>
    <w:rsid w:val="5F91320D"/>
    <w:rsid w:val="5FA012EF"/>
    <w:rsid w:val="5FBC0FEB"/>
    <w:rsid w:val="5FEB66AA"/>
    <w:rsid w:val="5FEF7CDE"/>
    <w:rsid w:val="60002413"/>
    <w:rsid w:val="603D7C01"/>
    <w:rsid w:val="604B4E4E"/>
    <w:rsid w:val="605620FE"/>
    <w:rsid w:val="609A75B6"/>
    <w:rsid w:val="60A838E4"/>
    <w:rsid w:val="60D15696"/>
    <w:rsid w:val="611834CF"/>
    <w:rsid w:val="612B3202"/>
    <w:rsid w:val="612B7A5B"/>
    <w:rsid w:val="61375F38"/>
    <w:rsid w:val="61533131"/>
    <w:rsid w:val="616C33F0"/>
    <w:rsid w:val="61745166"/>
    <w:rsid w:val="621A0A45"/>
    <w:rsid w:val="621C0951"/>
    <w:rsid w:val="627C183B"/>
    <w:rsid w:val="62975252"/>
    <w:rsid w:val="629D5C70"/>
    <w:rsid w:val="62BB0283"/>
    <w:rsid w:val="62CD4EBF"/>
    <w:rsid w:val="62F635AD"/>
    <w:rsid w:val="630260FE"/>
    <w:rsid w:val="630C64D9"/>
    <w:rsid w:val="630D78D6"/>
    <w:rsid w:val="63132B35"/>
    <w:rsid w:val="63196540"/>
    <w:rsid w:val="631E1B92"/>
    <w:rsid w:val="63552A08"/>
    <w:rsid w:val="63A96BB1"/>
    <w:rsid w:val="63BA01D5"/>
    <w:rsid w:val="63CF1607"/>
    <w:rsid w:val="63DB205B"/>
    <w:rsid w:val="63EC3FDC"/>
    <w:rsid w:val="64190825"/>
    <w:rsid w:val="642269D6"/>
    <w:rsid w:val="643F2304"/>
    <w:rsid w:val="64496E0E"/>
    <w:rsid w:val="64610CE9"/>
    <w:rsid w:val="64625D73"/>
    <w:rsid w:val="646D5867"/>
    <w:rsid w:val="64AC280F"/>
    <w:rsid w:val="64AC5B34"/>
    <w:rsid w:val="64B34466"/>
    <w:rsid w:val="64D33FBA"/>
    <w:rsid w:val="64E700AE"/>
    <w:rsid w:val="650A1968"/>
    <w:rsid w:val="65193D15"/>
    <w:rsid w:val="652F01A6"/>
    <w:rsid w:val="653E538F"/>
    <w:rsid w:val="654D6285"/>
    <w:rsid w:val="655935D8"/>
    <w:rsid w:val="657131AE"/>
    <w:rsid w:val="65980FD1"/>
    <w:rsid w:val="65A801B0"/>
    <w:rsid w:val="65CA7E5E"/>
    <w:rsid w:val="65E73DB0"/>
    <w:rsid w:val="65ED6CD8"/>
    <w:rsid w:val="65F0031D"/>
    <w:rsid w:val="66321018"/>
    <w:rsid w:val="66516C44"/>
    <w:rsid w:val="66633E9A"/>
    <w:rsid w:val="66654C42"/>
    <w:rsid w:val="66655B97"/>
    <w:rsid w:val="66795EEC"/>
    <w:rsid w:val="6684392A"/>
    <w:rsid w:val="66850F9D"/>
    <w:rsid w:val="668B1746"/>
    <w:rsid w:val="66BB5FCE"/>
    <w:rsid w:val="66CF7403"/>
    <w:rsid w:val="670971FB"/>
    <w:rsid w:val="67261D48"/>
    <w:rsid w:val="67425DF4"/>
    <w:rsid w:val="674F751F"/>
    <w:rsid w:val="67531D86"/>
    <w:rsid w:val="676F20F1"/>
    <w:rsid w:val="67B32F92"/>
    <w:rsid w:val="67BC603B"/>
    <w:rsid w:val="67CF6CDD"/>
    <w:rsid w:val="67DA6495"/>
    <w:rsid w:val="67F1093A"/>
    <w:rsid w:val="68071BA7"/>
    <w:rsid w:val="682E5386"/>
    <w:rsid w:val="683000C5"/>
    <w:rsid w:val="686B53C9"/>
    <w:rsid w:val="68893695"/>
    <w:rsid w:val="688C78C6"/>
    <w:rsid w:val="68950968"/>
    <w:rsid w:val="68B077AC"/>
    <w:rsid w:val="68D45C38"/>
    <w:rsid w:val="68DD48DD"/>
    <w:rsid w:val="68E66F5B"/>
    <w:rsid w:val="68F35A8E"/>
    <w:rsid w:val="69426BEE"/>
    <w:rsid w:val="69632235"/>
    <w:rsid w:val="6965098F"/>
    <w:rsid w:val="696A0E7B"/>
    <w:rsid w:val="69787200"/>
    <w:rsid w:val="697A4C8B"/>
    <w:rsid w:val="69850356"/>
    <w:rsid w:val="69933484"/>
    <w:rsid w:val="6995578A"/>
    <w:rsid w:val="69B556C4"/>
    <w:rsid w:val="69B91280"/>
    <w:rsid w:val="69F506C2"/>
    <w:rsid w:val="69F745C9"/>
    <w:rsid w:val="69FC71D9"/>
    <w:rsid w:val="6A1027F3"/>
    <w:rsid w:val="6A1349C5"/>
    <w:rsid w:val="6A1A731C"/>
    <w:rsid w:val="6A21619D"/>
    <w:rsid w:val="6A425119"/>
    <w:rsid w:val="6A507C10"/>
    <w:rsid w:val="6A56275D"/>
    <w:rsid w:val="6A5804E8"/>
    <w:rsid w:val="6A62123C"/>
    <w:rsid w:val="6A8F3F21"/>
    <w:rsid w:val="6AA47743"/>
    <w:rsid w:val="6AC63E16"/>
    <w:rsid w:val="6AC94946"/>
    <w:rsid w:val="6ADC3827"/>
    <w:rsid w:val="6ADD7619"/>
    <w:rsid w:val="6ADF430F"/>
    <w:rsid w:val="6AEF6501"/>
    <w:rsid w:val="6B5243A0"/>
    <w:rsid w:val="6B846BF4"/>
    <w:rsid w:val="6BA36A55"/>
    <w:rsid w:val="6BD10E4A"/>
    <w:rsid w:val="6C16366B"/>
    <w:rsid w:val="6C185770"/>
    <w:rsid w:val="6C2511BA"/>
    <w:rsid w:val="6C6B5F6D"/>
    <w:rsid w:val="6C71226C"/>
    <w:rsid w:val="6C8859AD"/>
    <w:rsid w:val="6C9016C0"/>
    <w:rsid w:val="6C993F17"/>
    <w:rsid w:val="6CA811DE"/>
    <w:rsid w:val="6CB06DBF"/>
    <w:rsid w:val="6CBF5507"/>
    <w:rsid w:val="6CD55F8A"/>
    <w:rsid w:val="6CEF09BC"/>
    <w:rsid w:val="6CF117D6"/>
    <w:rsid w:val="6D040439"/>
    <w:rsid w:val="6D07229B"/>
    <w:rsid w:val="6D072FAD"/>
    <w:rsid w:val="6D283652"/>
    <w:rsid w:val="6D364D3D"/>
    <w:rsid w:val="6D5238C5"/>
    <w:rsid w:val="6D562DEE"/>
    <w:rsid w:val="6D654A7D"/>
    <w:rsid w:val="6D791DD8"/>
    <w:rsid w:val="6D9C4084"/>
    <w:rsid w:val="6DA22E98"/>
    <w:rsid w:val="6DD9192B"/>
    <w:rsid w:val="6DEF7E63"/>
    <w:rsid w:val="6DFE1E43"/>
    <w:rsid w:val="6E105DA7"/>
    <w:rsid w:val="6E437671"/>
    <w:rsid w:val="6E657628"/>
    <w:rsid w:val="6E6D5494"/>
    <w:rsid w:val="6EA009F0"/>
    <w:rsid w:val="6EA53AC4"/>
    <w:rsid w:val="6EE2493A"/>
    <w:rsid w:val="6EFA6FD2"/>
    <w:rsid w:val="6F2D04DC"/>
    <w:rsid w:val="6F3E7085"/>
    <w:rsid w:val="6F441BE4"/>
    <w:rsid w:val="6F5C69D3"/>
    <w:rsid w:val="6F7264A0"/>
    <w:rsid w:val="6F866C42"/>
    <w:rsid w:val="6F935D40"/>
    <w:rsid w:val="6F9F1CD5"/>
    <w:rsid w:val="6FA36659"/>
    <w:rsid w:val="6FB0542C"/>
    <w:rsid w:val="6FBC771B"/>
    <w:rsid w:val="6FBD51C5"/>
    <w:rsid w:val="6FC07799"/>
    <w:rsid w:val="6FC30AAA"/>
    <w:rsid w:val="6FCF56A0"/>
    <w:rsid w:val="6FF84BF7"/>
    <w:rsid w:val="7016200C"/>
    <w:rsid w:val="701C5298"/>
    <w:rsid w:val="701C541E"/>
    <w:rsid w:val="70271038"/>
    <w:rsid w:val="70517275"/>
    <w:rsid w:val="70660D06"/>
    <w:rsid w:val="707A43C6"/>
    <w:rsid w:val="707B75D6"/>
    <w:rsid w:val="70A32C77"/>
    <w:rsid w:val="70B32626"/>
    <w:rsid w:val="70BE7AEB"/>
    <w:rsid w:val="70E93434"/>
    <w:rsid w:val="70EA5C25"/>
    <w:rsid w:val="70F405BA"/>
    <w:rsid w:val="70F908D2"/>
    <w:rsid w:val="71307509"/>
    <w:rsid w:val="715A7C56"/>
    <w:rsid w:val="715B5143"/>
    <w:rsid w:val="717E112C"/>
    <w:rsid w:val="718D5813"/>
    <w:rsid w:val="7197030E"/>
    <w:rsid w:val="7199067D"/>
    <w:rsid w:val="719D727C"/>
    <w:rsid w:val="71B0687A"/>
    <w:rsid w:val="71CB04C7"/>
    <w:rsid w:val="71D822E3"/>
    <w:rsid w:val="71DB59FB"/>
    <w:rsid w:val="71DF58C4"/>
    <w:rsid w:val="71E514CB"/>
    <w:rsid w:val="720F7C2C"/>
    <w:rsid w:val="722E2918"/>
    <w:rsid w:val="724D63AB"/>
    <w:rsid w:val="72757F60"/>
    <w:rsid w:val="7279459C"/>
    <w:rsid w:val="727A0C0F"/>
    <w:rsid w:val="727F082F"/>
    <w:rsid w:val="72CD0731"/>
    <w:rsid w:val="72D433BB"/>
    <w:rsid w:val="72DA05FA"/>
    <w:rsid w:val="72F607B4"/>
    <w:rsid w:val="72F66BDE"/>
    <w:rsid w:val="72FB055A"/>
    <w:rsid w:val="730D6C0C"/>
    <w:rsid w:val="73251B3F"/>
    <w:rsid w:val="733E2FFD"/>
    <w:rsid w:val="73497518"/>
    <w:rsid w:val="73581A52"/>
    <w:rsid w:val="736A5175"/>
    <w:rsid w:val="736E4F0F"/>
    <w:rsid w:val="737E18B7"/>
    <w:rsid w:val="73AE350F"/>
    <w:rsid w:val="73BD0CBA"/>
    <w:rsid w:val="73BF5C0F"/>
    <w:rsid w:val="73C1286B"/>
    <w:rsid w:val="73D36613"/>
    <w:rsid w:val="73E63E25"/>
    <w:rsid w:val="73ED2599"/>
    <w:rsid w:val="73F0660A"/>
    <w:rsid w:val="74065409"/>
    <w:rsid w:val="74126433"/>
    <w:rsid w:val="741661E7"/>
    <w:rsid w:val="74217D30"/>
    <w:rsid w:val="742C281D"/>
    <w:rsid w:val="74672D7C"/>
    <w:rsid w:val="74734C6D"/>
    <w:rsid w:val="748D18F0"/>
    <w:rsid w:val="74962C31"/>
    <w:rsid w:val="74990520"/>
    <w:rsid w:val="74CE7487"/>
    <w:rsid w:val="74D00D0B"/>
    <w:rsid w:val="74E33319"/>
    <w:rsid w:val="74F466BC"/>
    <w:rsid w:val="7513602F"/>
    <w:rsid w:val="753D35B0"/>
    <w:rsid w:val="753F59AD"/>
    <w:rsid w:val="75405616"/>
    <w:rsid w:val="755966F7"/>
    <w:rsid w:val="759A1A5B"/>
    <w:rsid w:val="75A071F4"/>
    <w:rsid w:val="75B207D7"/>
    <w:rsid w:val="75DE1038"/>
    <w:rsid w:val="75E33C54"/>
    <w:rsid w:val="76121E37"/>
    <w:rsid w:val="763D7D97"/>
    <w:rsid w:val="76410259"/>
    <w:rsid w:val="76674885"/>
    <w:rsid w:val="76770854"/>
    <w:rsid w:val="7691545E"/>
    <w:rsid w:val="76AC673B"/>
    <w:rsid w:val="76B30FA3"/>
    <w:rsid w:val="76B50750"/>
    <w:rsid w:val="76B91DDF"/>
    <w:rsid w:val="76BF4380"/>
    <w:rsid w:val="76D90739"/>
    <w:rsid w:val="76EA2F10"/>
    <w:rsid w:val="76EC5A59"/>
    <w:rsid w:val="7705677E"/>
    <w:rsid w:val="771847F9"/>
    <w:rsid w:val="77225F73"/>
    <w:rsid w:val="77297D8C"/>
    <w:rsid w:val="772B58B2"/>
    <w:rsid w:val="77882D05"/>
    <w:rsid w:val="77A61E71"/>
    <w:rsid w:val="77C20404"/>
    <w:rsid w:val="77C27D63"/>
    <w:rsid w:val="77D2622F"/>
    <w:rsid w:val="77FE3273"/>
    <w:rsid w:val="780A1C30"/>
    <w:rsid w:val="78177BE5"/>
    <w:rsid w:val="78246EEA"/>
    <w:rsid w:val="782766FB"/>
    <w:rsid w:val="788334CC"/>
    <w:rsid w:val="78AA2FAC"/>
    <w:rsid w:val="78B01CF7"/>
    <w:rsid w:val="78DB1169"/>
    <w:rsid w:val="78EE572F"/>
    <w:rsid w:val="78F02836"/>
    <w:rsid w:val="78F20A4A"/>
    <w:rsid w:val="7901739B"/>
    <w:rsid w:val="79260A21"/>
    <w:rsid w:val="79306ED9"/>
    <w:rsid w:val="7946756C"/>
    <w:rsid w:val="79761B6C"/>
    <w:rsid w:val="79772A0A"/>
    <w:rsid w:val="797C0F91"/>
    <w:rsid w:val="799D310D"/>
    <w:rsid w:val="79D4756E"/>
    <w:rsid w:val="79EC0EBF"/>
    <w:rsid w:val="79F17325"/>
    <w:rsid w:val="7A075C10"/>
    <w:rsid w:val="7A4C3D34"/>
    <w:rsid w:val="7A4E35FB"/>
    <w:rsid w:val="7A5A77B8"/>
    <w:rsid w:val="7A6544E7"/>
    <w:rsid w:val="7AB64D1C"/>
    <w:rsid w:val="7ABC0566"/>
    <w:rsid w:val="7ABD6C66"/>
    <w:rsid w:val="7AD1051F"/>
    <w:rsid w:val="7AD64DDB"/>
    <w:rsid w:val="7ADD2755"/>
    <w:rsid w:val="7AE350FA"/>
    <w:rsid w:val="7AF30220"/>
    <w:rsid w:val="7B2E3094"/>
    <w:rsid w:val="7B3311D9"/>
    <w:rsid w:val="7B366BBD"/>
    <w:rsid w:val="7B4521AF"/>
    <w:rsid w:val="7B5A4007"/>
    <w:rsid w:val="7BB127DA"/>
    <w:rsid w:val="7BCB0C87"/>
    <w:rsid w:val="7BF815C6"/>
    <w:rsid w:val="7C0F7F92"/>
    <w:rsid w:val="7C2150A2"/>
    <w:rsid w:val="7C4B7CA5"/>
    <w:rsid w:val="7C5D270E"/>
    <w:rsid w:val="7C74630E"/>
    <w:rsid w:val="7C7575D0"/>
    <w:rsid w:val="7C7B4B95"/>
    <w:rsid w:val="7CBE54BE"/>
    <w:rsid w:val="7CC72903"/>
    <w:rsid w:val="7CC75800"/>
    <w:rsid w:val="7CE80AE2"/>
    <w:rsid w:val="7CFC361E"/>
    <w:rsid w:val="7D1D6C4F"/>
    <w:rsid w:val="7D325E8D"/>
    <w:rsid w:val="7D504B4D"/>
    <w:rsid w:val="7D5726CA"/>
    <w:rsid w:val="7D5D48FC"/>
    <w:rsid w:val="7D6F696F"/>
    <w:rsid w:val="7D835D28"/>
    <w:rsid w:val="7D880968"/>
    <w:rsid w:val="7D952C37"/>
    <w:rsid w:val="7D987445"/>
    <w:rsid w:val="7D9D6FF4"/>
    <w:rsid w:val="7DAA2564"/>
    <w:rsid w:val="7DAC430D"/>
    <w:rsid w:val="7DD62BD5"/>
    <w:rsid w:val="7DDC15F1"/>
    <w:rsid w:val="7DE15903"/>
    <w:rsid w:val="7DE71E07"/>
    <w:rsid w:val="7DF57C98"/>
    <w:rsid w:val="7E062BD5"/>
    <w:rsid w:val="7E18119C"/>
    <w:rsid w:val="7E1F0DD7"/>
    <w:rsid w:val="7E251CC0"/>
    <w:rsid w:val="7E266E73"/>
    <w:rsid w:val="7E5A01A6"/>
    <w:rsid w:val="7E7753E9"/>
    <w:rsid w:val="7E8D4A4D"/>
    <w:rsid w:val="7E8F05AA"/>
    <w:rsid w:val="7EA61CB5"/>
    <w:rsid w:val="7EB663A9"/>
    <w:rsid w:val="7EB71351"/>
    <w:rsid w:val="7EC363D0"/>
    <w:rsid w:val="7ED97FDE"/>
    <w:rsid w:val="7F107235"/>
    <w:rsid w:val="7F2C666B"/>
    <w:rsid w:val="7F3B065C"/>
    <w:rsid w:val="7F574269"/>
    <w:rsid w:val="7F765C81"/>
    <w:rsid w:val="7F7B1C44"/>
    <w:rsid w:val="7FA44454"/>
    <w:rsid w:val="7FB4431A"/>
    <w:rsid w:val="7FBF16A3"/>
    <w:rsid w:val="7FCA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1"/>
    <w:qFormat/>
    <w:uiPriority w:val="0"/>
    <w:rPr>
      <w:rFonts w:ascii="微软雅黑" w:hAnsi="微软雅黑" w:eastAsia="微软雅黑" w:cs="微软雅黑"/>
      <w:b/>
      <w:bCs/>
      <w:i/>
      <w:iCs/>
      <w:sz w:val="28"/>
      <w:szCs w:val="28"/>
      <w:lang w:val="en-US" w:eastAsia="en-US" w:bidi="en-US"/>
    </w:rPr>
  </w:style>
  <w:style w:type="character" w:customStyle="1" w:styleId="41">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0"/>
    <w:link w:val="22"/>
    <w:qFormat/>
    <w:uiPriority w:val="99"/>
    <w:rPr>
      <w:sz w:val="18"/>
      <w:szCs w:val="18"/>
    </w:rPr>
  </w:style>
  <w:style w:type="character" w:customStyle="1" w:styleId="43">
    <w:name w:val="页脚 Char"/>
    <w:basedOn w:val="30"/>
    <w:link w:val="21"/>
    <w:qFormat/>
    <w:uiPriority w:val="99"/>
    <w:rPr>
      <w:sz w:val="18"/>
      <w:szCs w:val="18"/>
    </w:rPr>
  </w:style>
  <w:style w:type="character" w:customStyle="1" w:styleId="44">
    <w:name w:val="标题 1 Char"/>
    <w:basedOn w:val="30"/>
    <w:link w:val="3"/>
    <w:qFormat/>
    <w:uiPriority w:val="0"/>
    <w:rPr>
      <w:rFonts w:ascii="Times New Roman" w:hAnsi="Times New Roman" w:eastAsia="宋体" w:cs="Times New Roman"/>
      <w:b/>
      <w:bCs/>
      <w:kern w:val="44"/>
      <w:sz w:val="44"/>
      <w:szCs w:val="44"/>
    </w:rPr>
  </w:style>
  <w:style w:type="character" w:customStyle="1" w:styleId="45">
    <w:name w:val="标题 3 Char"/>
    <w:basedOn w:val="30"/>
    <w:link w:val="5"/>
    <w:qFormat/>
    <w:uiPriority w:val="0"/>
    <w:rPr>
      <w:rFonts w:ascii="Cambria" w:hAnsi="Cambria" w:eastAsia="宋体" w:cs="Times New Roman"/>
      <w:b/>
      <w:bCs/>
      <w:sz w:val="26"/>
      <w:szCs w:val="26"/>
      <w:lang w:eastAsia="en-US"/>
    </w:rPr>
  </w:style>
  <w:style w:type="character" w:customStyle="1" w:styleId="46">
    <w:name w:val="标题 4 Char"/>
    <w:basedOn w:val="30"/>
    <w:link w:val="6"/>
    <w:qFormat/>
    <w:uiPriority w:val="0"/>
    <w:rPr>
      <w:rFonts w:ascii="Calibri" w:hAnsi="Calibri" w:eastAsia="宋体" w:cs="Times New Roman"/>
      <w:b/>
      <w:bCs/>
      <w:kern w:val="0"/>
      <w:sz w:val="28"/>
      <w:szCs w:val="28"/>
      <w:lang w:eastAsia="en-US"/>
    </w:rPr>
  </w:style>
  <w:style w:type="character" w:customStyle="1" w:styleId="47">
    <w:name w:val="标题 5 Char"/>
    <w:basedOn w:val="30"/>
    <w:link w:val="7"/>
    <w:qFormat/>
    <w:uiPriority w:val="0"/>
    <w:rPr>
      <w:rFonts w:ascii="Times New Roman" w:hAnsi="Times New Roman" w:eastAsia="宋体" w:cs="Times New Roman"/>
      <w:b/>
      <w:bCs/>
      <w:sz w:val="28"/>
      <w:szCs w:val="28"/>
    </w:rPr>
  </w:style>
  <w:style w:type="character" w:customStyle="1" w:styleId="48">
    <w:name w:val="标题 6 Char"/>
    <w:basedOn w:val="30"/>
    <w:link w:val="8"/>
    <w:qFormat/>
    <w:uiPriority w:val="0"/>
    <w:rPr>
      <w:rFonts w:ascii="Cambria" w:hAnsi="Cambria" w:eastAsia="宋体" w:cs="Times New Roman"/>
      <w:b/>
      <w:bCs/>
      <w:sz w:val="24"/>
      <w:szCs w:val="24"/>
    </w:rPr>
  </w:style>
  <w:style w:type="character" w:customStyle="1" w:styleId="49">
    <w:name w:val="标题 7 Char"/>
    <w:basedOn w:val="30"/>
    <w:link w:val="9"/>
    <w:qFormat/>
    <w:uiPriority w:val="0"/>
    <w:rPr>
      <w:rFonts w:ascii="Calibri" w:hAnsi="Calibri" w:eastAsia="宋体" w:cs="Times New Roman"/>
      <w:b/>
      <w:bCs/>
      <w:sz w:val="24"/>
      <w:szCs w:val="24"/>
    </w:rPr>
  </w:style>
  <w:style w:type="character" w:customStyle="1" w:styleId="50">
    <w:name w:val="标题 8 Char"/>
    <w:basedOn w:val="30"/>
    <w:link w:val="10"/>
    <w:qFormat/>
    <w:uiPriority w:val="0"/>
    <w:rPr>
      <w:rFonts w:ascii="Cambria" w:hAnsi="Cambria" w:eastAsia="宋体" w:cs="Times New Roman"/>
      <w:sz w:val="24"/>
      <w:szCs w:val="24"/>
    </w:rPr>
  </w:style>
  <w:style w:type="character" w:customStyle="1" w:styleId="51">
    <w:name w:val="标题 9 Char"/>
    <w:basedOn w:val="30"/>
    <w:link w:val="11"/>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4"/>
    <w:next w:val="16"/>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FangSong_GB2312" w:hAnsi="Times New Roman" w:eastAsia="FangSong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1512</Words>
  <Characters>1618</Characters>
  <Lines>95</Lines>
  <Paragraphs>26</Paragraphs>
  <TotalTime>22</TotalTime>
  <ScaleCrop>false</ScaleCrop>
  <LinksUpToDate>false</LinksUpToDate>
  <CharactersWithSpaces>1696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Lonely patients</cp:lastModifiedBy>
  <cp:lastPrinted>2025-06-05T06:11:00Z</cp:lastPrinted>
  <dcterms:modified xsi:type="dcterms:W3CDTF">2025-10-09T06:32:54Z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644941E8F434420AA8B518DE2A3BF0DF_13</vt:lpwstr>
  </property>
  <property fmtid="{D5CDD505-2E9C-101B-9397-08002B2CF9AE}" pid="4" name="KSOTemplateDocerSaveRecord">
    <vt:lpwstr>eyJoZGlkIjoiMWYzNzkyMDQ1YmQxYjhjNTBmZTVhODlkMGVjYmM2OGMiLCJ1c2VySWQiOiI0MzQwODkzNTMifQ==</vt:lpwstr>
  </property>
</Properties>
</file>