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冶农招【2025】034号</w:t>
      </w:r>
    </w:p>
    <w:p w14:paraId="64B89781">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大冶市罗家桥街道两塘林场(郑陆)水塘护砌项目</w:t>
      </w:r>
      <w:r>
        <w:rPr>
          <w:rFonts w:hint="eastAsia" w:ascii="宋体" w:hAnsi="宋体" w:cs="宋体"/>
          <w:b/>
          <w:bCs/>
          <w:color w:val="000000" w:themeColor="text1"/>
          <w:spacing w:val="20"/>
          <w:sz w:val="28"/>
          <w:szCs w:val="28"/>
          <w:lang w:val="en-US" w:eastAsia="zh-CN"/>
          <w14:textFill>
            <w14:solidFill>
              <w14:schemeClr w14:val="tx1"/>
            </w14:solidFill>
          </w14:textFill>
        </w:rPr>
        <w:t xml:space="preserve"> </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w:t>
      </w:r>
      <w:r>
        <w:rPr>
          <w:rFonts w:hint="eastAsia" w:ascii="宋体" w:hAnsi="宋体" w:cs="宋体"/>
          <w:b/>
          <w:bCs/>
          <w:color w:val="000000" w:themeColor="text1"/>
          <w:spacing w:val="20"/>
          <w:sz w:val="28"/>
          <w:szCs w:val="28"/>
          <w:lang w:val="en-US" w:eastAsia="zh-CN"/>
          <w14:textFill>
            <w14:solidFill>
              <w14:schemeClr w14:val="tx1"/>
            </w14:solidFill>
          </w14:textFill>
        </w:rPr>
        <w:t>两塘</w:t>
      </w:r>
      <w:r>
        <w:rPr>
          <w:rFonts w:hint="eastAsia" w:ascii="宋体" w:hAnsi="宋体" w:cs="宋体"/>
          <w:b/>
          <w:bCs/>
          <w:color w:val="000000" w:themeColor="text1"/>
          <w:spacing w:val="20"/>
          <w:sz w:val="28"/>
          <w:szCs w:val="28"/>
          <w:lang w:eastAsia="zh-CN"/>
          <w14:textFill>
            <w14:solidFill>
              <w14:schemeClr w14:val="tx1"/>
            </w14:solidFill>
          </w14:textFill>
        </w:rPr>
        <w:t>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7"/>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六</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4"/>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4"/>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eastAsia="宋体" w:cs="宋体"/>
          <w:bCs/>
          <w:color w:val="000000" w:themeColor="text1"/>
          <w:sz w:val="30"/>
          <w:szCs w:val="30"/>
          <w:lang w:val="en-US" w:eastAsia="zh-CN"/>
          <w14:textFill>
            <w14:solidFill>
              <w14:schemeClr w14:val="tx1"/>
            </w14:solidFill>
          </w14:textFill>
        </w:rPr>
        <w:t>4</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19</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21</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4</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6</w:t>
      </w:r>
    </w:p>
    <w:p w14:paraId="59FBCBF9">
      <w:pPr>
        <w:pStyle w:val="17"/>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大冶市罗家桥街道两塘村村民委员会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大冶市罗家桥街道两塘林场(郑陆)水塘护砌项目</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冶农招【2025】034号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大冶市罗家桥街道两塘林场(郑陆)水塘护砌项目</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292960.02</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后45日历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供应商须具备行政主管部门核发的市政公用工程施工总承包叁级（含）以上资质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拟派本项目的项目经理须具备市政工程专业贰级（含）以上注册建造师资格（不含临时证）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05</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11</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年0</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日09时00分（08时30分开始接收文件）（北京时间）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06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日09时00分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大冶市罗家桥街道两塘村村民委员会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大冶市罗家桥街道两塘村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梅先生（131-7732-2069）</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湖北省大冶市东风路街道下黄村下黄新村32号</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周工（159-7235-1508）</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年0</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05</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5" w:name="_GoBack"/>
      <w:bookmarkEnd w:id="5"/>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大冶市罗家桥街道两塘林场(郑陆)水塘护砌项目</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36BB64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hr-HR" w:eastAsia="zh-CN"/>
                <w14:textFill>
                  <w14:solidFill>
                    <w14:schemeClr w14:val="tx1"/>
                  </w14:solidFill>
                </w14:textFill>
              </w:rPr>
              <w:t>罗家桥街道两塘村</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1AD4BDC3">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按合同约定支付</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上级奖补</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合同签订后30日历天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提出答疑</w:t>
            </w:r>
          </w:p>
        </w:tc>
        <w:tc>
          <w:tcPr>
            <w:tcW w:w="6633" w:type="dxa"/>
            <w:vAlign w:val="center"/>
          </w:tcPr>
          <w:p w14:paraId="4135A4F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20</w:t>
            </w:r>
            <w:r>
              <w:rPr>
                <w:rFonts w:hint="eastAsia" w:ascii="宋体" w:hAnsi="宋体" w:eastAsia="宋体" w:cs="宋体"/>
                <w:b/>
                <w:color w:val="000000" w:themeColor="text1"/>
                <w:sz w:val="21"/>
                <w:szCs w:val="21"/>
                <w:u w:val="single"/>
                <w:lang w:val="en-US" w:eastAsia="zh-CN"/>
                <w14:textFill>
                  <w14:solidFill>
                    <w14:schemeClr w14:val="tx1"/>
                  </w14:solidFill>
                </w14:textFill>
              </w:rPr>
              <w:t>2</w:t>
            </w:r>
            <w:r>
              <w:rPr>
                <w:rFonts w:hint="eastAsia" w:hAnsi="宋体" w:cs="宋体"/>
                <w:b/>
                <w:color w:val="000000" w:themeColor="text1"/>
                <w:sz w:val="21"/>
                <w:szCs w:val="21"/>
                <w:u w:val="single"/>
                <w:lang w:val="en-US" w:eastAsia="zh-CN"/>
                <w14:textFill>
                  <w14:solidFill>
                    <w14:schemeClr w14:val="tx1"/>
                  </w14:solidFill>
                </w14:textFill>
              </w:rPr>
              <w:t>5</w:t>
            </w:r>
            <w:r>
              <w:rPr>
                <w:rFonts w:hint="eastAsia" w:ascii="宋体" w:hAnsi="宋体" w:eastAsia="宋体" w:cs="宋体"/>
                <w:b/>
                <w:color w:val="000000" w:themeColor="text1"/>
                <w:sz w:val="21"/>
                <w:szCs w:val="21"/>
                <w:u w:val="single"/>
                <w:lang w:eastAsia="zh-CN"/>
                <w14:textFill>
                  <w14:solidFill>
                    <w14:schemeClr w14:val="tx1"/>
                  </w14:solidFill>
                </w14:textFill>
              </w:rPr>
              <w:t>年</w:t>
            </w:r>
            <w:r>
              <w:rPr>
                <w:rFonts w:hint="eastAsia" w:hAnsi="宋体" w:cs="宋体"/>
                <w:b/>
                <w:color w:val="000000" w:themeColor="text1"/>
                <w:sz w:val="21"/>
                <w:szCs w:val="21"/>
                <w:u w:val="single"/>
                <w:lang w:val="en-US" w:eastAsia="zh-CN"/>
                <w14:textFill>
                  <w14:solidFill>
                    <w14:schemeClr w14:val="tx1"/>
                  </w14:solidFill>
                </w14:textFill>
              </w:rPr>
              <w:t>06</w:t>
            </w:r>
            <w:r>
              <w:rPr>
                <w:rFonts w:hint="eastAsia" w:ascii="宋体" w:hAnsi="宋体" w:eastAsia="宋体" w:cs="宋体"/>
                <w:b/>
                <w:color w:val="000000" w:themeColor="text1"/>
                <w:sz w:val="21"/>
                <w:szCs w:val="21"/>
                <w:u w:val="single"/>
                <w:lang w:eastAsia="zh-CN"/>
                <w14:textFill>
                  <w14:solidFill>
                    <w14:schemeClr w14:val="tx1"/>
                  </w14:solidFill>
                </w14:textFill>
              </w:rPr>
              <w:t>月</w:t>
            </w:r>
            <w:r>
              <w:rPr>
                <w:rFonts w:hint="eastAsia" w:hAnsi="宋体" w:cs="宋体"/>
                <w:b/>
                <w:color w:val="000000" w:themeColor="text1"/>
                <w:sz w:val="21"/>
                <w:szCs w:val="21"/>
                <w:u w:val="single"/>
                <w:lang w:val="en-US" w:eastAsia="zh-CN"/>
                <w14:textFill>
                  <w14:solidFill>
                    <w14:schemeClr w14:val="tx1"/>
                  </w14:solidFill>
                </w14:textFill>
              </w:rPr>
              <w:t>09</w:t>
            </w:r>
            <w:r>
              <w:rPr>
                <w:rFonts w:hint="eastAsia" w:ascii="宋体" w:hAnsi="宋体" w:eastAsia="宋体" w:cs="宋体"/>
                <w:b/>
                <w:color w:val="000000" w:themeColor="text1"/>
                <w:sz w:val="21"/>
                <w:szCs w:val="21"/>
                <w:u w:val="single"/>
                <w:lang w:eastAsia="zh-CN"/>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lang w:val="en-US" w:eastAsia="zh-CN"/>
                <w14:textFill>
                  <w14:solidFill>
                    <w14:schemeClr w14:val="tx1"/>
                  </w14:solidFill>
                </w14:textFill>
              </w:rPr>
              <w:t>至</w:t>
            </w:r>
            <w:r>
              <w:rPr>
                <w:rFonts w:hint="eastAsia" w:ascii="宋体" w:hAnsi="宋体" w:eastAsia="宋体" w:cs="宋体"/>
                <w:color w:val="000000" w:themeColor="text1"/>
                <w:sz w:val="21"/>
                <w:szCs w:val="21"/>
                <w:lang w:eastAsia="zh-CN"/>
                <w14:textFill>
                  <w14:solidFill>
                    <w14:schemeClr w14:val="tx1"/>
                  </w14:solidFill>
                </w14:textFill>
              </w:rPr>
              <w:t>电子邮箱：</w:t>
            </w:r>
            <w:r>
              <w:rPr>
                <w:rFonts w:hint="eastAsia" w:hAnsi="宋体" w:cs="宋体"/>
                <w:color w:val="000000" w:themeColor="text1"/>
                <w:sz w:val="21"/>
                <w:szCs w:val="21"/>
                <w:lang w:val="en-US" w:eastAsia="zh-CN"/>
                <w14:textFill>
                  <w14:solidFill>
                    <w14:schemeClr w14:val="tx1"/>
                  </w14:solidFill>
                </w14:textFill>
              </w:rPr>
              <w:t>117375396@qq.com</w:t>
            </w: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hAnsi="宋体" w:cs="宋体"/>
                <w:color w:val="000000" w:themeColor="text1"/>
                <w:sz w:val="21"/>
                <w:szCs w:val="21"/>
                <w:lang w:val="en-US" w:eastAsia="zh-CN"/>
                <w14:textFill>
                  <w14:solidFill>
                    <w14:schemeClr w14:val="tx1"/>
                  </w14:solidFill>
                </w14:textFill>
              </w:rPr>
              <w:t>周工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159-7235-1508</w:t>
            </w:r>
            <w:r>
              <w:rPr>
                <w:rFonts w:hint="eastAsia" w:ascii="宋体" w:hAnsi="宋体" w:eastAsia="宋体" w:cs="宋体"/>
                <w:color w:val="000000" w:themeColor="text1"/>
                <w:sz w:val="21"/>
                <w:szCs w:val="21"/>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答疑文件</w:t>
            </w:r>
            <w:r>
              <w:rPr>
                <w:rFonts w:hint="eastAsia" w:ascii="宋体" w:hAnsi="宋体" w:eastAsia="宋体" w:cs="宋体"/>
                <w:color w:val="000000" w:themeColor="text1"/>
                <w:sz w:val="21"/>
                <w:szCs w:val="21"/>
                <w:lang w:val="en-US" w:eastAsia="zh-CN"/>
                <w14:textFill>
                  <w14:solidFill>
                    <w14:schemeClr w14:val="tx1"/>
                  </w14:solidFill>
                </w14:textFill>
              </w:rPr>
              <w:t>发布</w:t>
            </w:r>
          </w:p>
          <w:p w14:paraId="60778A5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lang w:eastAsia="zh-CN"/>
                <w14:textFill>
                  <w14:solidFill>
                    <w14:schemeClr w14:val="tx1"/>
                  </w14:solidFill>
                </w14:textFill>
              </w:rPr>
              <w:t>截止时间</w:t>
            </w:r>
          </w:p>
        </w:tc>
        <w:tc>
          <w:tcPr>
            <w:tcW w:w="6633" w:type="dxa"/>
            <w:vAlign w:val="center"/>
          </w:tcPr>
          <w:p w14:paraId="6DBC2B60">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地点：</w:t>
            </w:r>
            <w:r>
              <w:rPr>
                <w:rFonts w:hint="eastAsia" w:hAnsi="宋体" w:cs="宋体"/>
                <w:b/>
                <w:bCs/>
                <w:color w:val="000000" w:themeColor="text1"/>
                <w:sz w:val="21"/>
                <w:szCs w:val="21"/>
                <w:lang w:val="zh-CN" w:eastAsia="zh-CN"/>
                <w14:textFill>
                  <w14:solidFill>
                    <w14:schemeClr w14:val="tx1"/>
                  </w14:solidFill>
                </w14:textFill>
              </w:rPr>
              <w:t>云上大冶聚焦三农（http://dayeyun.cjyun.org/z/133229/）</w:t>
            </w:r>
          </w:p>
          <w:p w14:paraId="364C6DB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时间：</w:t>
            </w:r>
            <w:r>
              <w:rPr>
                <w:rFonts w:hint="eastAsia" w:ascii="宋体" w:hAnsi="宋体" w:eastAsia="宋体" w:cs="宋体"/>
                <w:b/>
                <w:bCs/>
                <w:color w:val="000000" w:themeColor="text1"/>
                <w:sz w:val="21"/>
                <w:szCs w:val="21"/>
                <w:u w:val="single"/>
                <w:lang w:val="en-US" w:eastAsia="zh-CN"/>
                <w14:textFill>
                  <w14:solidFill>
                    <w14:schemeClr w14:val="tx1"/>
                  </w14:solidFill>
                </w14:textFill>
              </w:rPr>
              <w:t>202</w:t>
            </w:r>
            <w:r>
              <w:rPr>
                <w:rFonts w:hint="eastAsia" w:hAnsi="宋体" w:cs="宋体"/>
                <w:b/>
                <w:bCs/>
                <w:color w:val="000000" w:themeColor="text1"/>
                <w:sz w:val="21"/>
                <w:szCs w:val="21"/>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u w:val="single"/>
                <w:lang w:val="en-US" w:eastAsia="zh-CN"/>
                <w14:textFill>
                  <w14:solidFill>
                    <w14:schemeClr w14:val="tx1"/>
                  </w14:solidFill>
                </w14:textFill>
              </w:rPr>
              <w:t>年</w:t>
            </w:r>
            <w:r>
              <w:rPr>
                <w:rFonts w:hint="eastAsia" w:hAnsi="宋体" w:cs="宋体"/>
                <w:b/>
                <w:bCs/>
                <w:color w:val="000000" w:themeColor="text1"/>
                <w:sz w:val="21"/>
                <w:szCs w:val="21"/>
                <w:u w:val="single"/>
                <w:lang w:val="en-US" w:eastAsia="zh-CN"/>
                <w14:textFill>
                  <w14:solidFill>
                    <w14:schemeClr w14:val="tx1"/>
                  </w14:solidFill>
                </w14:textFill>
              </w:rPr>
              <w:t>06</w:t>
            </w:r>
            <w:r>
              <w:rPr>
                <w:rFonts w:hint="eastAsia" w:ascii="宋体" w:hAnsi="宋体" w:eastAsia="宋体" w:cs="宋体"/>
                <w:b/>
                <w:bCs/>
                <w:color w:val="000000" w:themeColor="text1"/>
                <w:sz w:val="21"/>
                <w:szCs w:val="21"/>
                <w:u w:val="single"/>
                <w:lang w:val="en-US" w:eastAsia="zh-CN"/>
                <w14:textFill>
                  <w14:solidFill>
                    <w14:schemeClr w14:val="tx1"/>
                  </w14:solidFill>
                </w14:textFill>
              </w:rPr>
              <w:t>月</w:t>
            </w:r>
            <w:r>
              <w:rPr>
                <w:rFonts w:hint="eastAsia" w:hAnsi="宋体" w:cs="宋体"/>
                <w:b/>
                <w:bCs/>
                <w:color w:val="000000" w:themeColor="text1"/>
                <w:sz w:val="21"/>
                <w:szCs w:val="21"/>
                <w:u w:val="single"/>
                <w:lang w:val="en-US" w:eastAsia="zh-CN"/>
                <w14:textFill>
                  <w14:solidFill>
                    <w14:schemeClr w14:val="tx1"/>
                  </w14:solidFill>
                </w14:textFill>
              </w:rPr>
              <w:t>09</w:t>
            </w:r>
            <w:r>
              <w:rPr>
                <w:rFonts w:hint="eastAsia" w:ascii="宋体" w:hAnsi="宋体" w:eastAsia="宋体" w:cs="宋体"/>
                <w:b/>
                <w:bCs/>
                <w:color w:val="000000" w:themeColor="text1"/>
                <w:sz w:val="21"/>
                <w:szCs w:val="21"/>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响应文件递交</w:t>
            </w:r>
          </w:p>
          <w:p w14:paraId="044F308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地点：</w:t>
            </w:r>
            <w:r>
              <w:rPr>
                <w:rFonts w:hint="eastAsia" w:ascii="宋体" w:hAnsi="宋体" w:eastAsia="宋体" w:cs="宋体"/>
                <w:b/>
                <w:color w:val="000000" w:themeColor="text1"/>
                <w:sz w:val="21"/>
                <w:szCs w:val="21"/>
                <w:lang w:val="en-US" w:eastAsia="zh-CN"/>
                <w14:textFill>
                  <w14:solidFill>
                    <w14:schemeClr w14:val="tx1"/>
                  </w14:solidFill>
                </w14:textFill>
              </w:rPr>
              <w:t>大冶市罗家桥街道办事处2楼开标室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时间：</w:t>
            </w:r>
            <w:r>
              <w:rPr>
                <w:rFonts w:hint="eastAsia" w:ascii="宋体" w:hAnsi="宋体" w:cs="宋体"/>
                <w:b/>
                <w:color w:val="000000" w:themeColor="text1"/>
                <w:sz w:val="21"/>
                <w:szCs w:val="21"/>
                <w:u w:val="single"/>
                <w:lang w:val="en-US" w:eastAsia="zh-CN"/>
                <w14:textFill>
                  <w14:solidFill>
                    <w14:schemeClr w14:val="tx1"/>
                  </w14:solidFill>
                </w14:textFill>
              </w:rPr>
              <w:t>2025年06月11日09时00分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地点、时间</w:t>
            </w:r>
          </w:p>
        </w:tc>
        <w:tc>
          <w:tcPr>
            <w:tcW w:w="6633" w:type="dxa"/>
            <w:vAlign w:val="center"/>
          </w:tcPr>
          <w:p w14:paraId="5619261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同</w:t>
            </w: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多标段投标</w:t>
            </w:r>
          </w:p>
        </w:tc>
        <w:tc>
          <w:tcPr>
            <w:tcW w:w="6633" w:type="dxa"/>
            <w:vAlign w:val="center"/>
          </w:tcPr>
          <w:p w14:paraId="6CC6BCDF">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大冶市罗家桥街道两塘村村民委员会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大冶市罗家桥街道两塘林场(郑陆)水塘护砌项目</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cs="宋体"/>
          <w:color w:val="000000" w:themeColor="text1"/>
          <w:sz w:val="24"/>
          <w:szCs w:val="24"/>
          <w:lang w:val="en-US" w:eastAsia="zh-CN"/>
          <w14:textFill>
            <w14:solidFill>
              <w14:schemeClr w14:val="tx1"/>
            </w14:solidFill>
          </w14:textFill>
        </w:rPr>
        <w:t>按合同约定支付。</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w:t>
      </w:r>
      <w:r>
        <w:rPr>
          <w:rFonts w:hint="eastAsia" w:ascii="宋体" w:hAnsi="宋体" w:cs="宋体"/>
          <w:b/>
          <w:bCs/>
          <w:color w:val="000000" w:themeColor="text1"/>
          <w:sz w:val="24"/>
          <w:szCs w:val="24"/>
          <w:lang w:val="en-US" w:eastAsia="zh-CN"/>
          <w14:textFill>
            <w14:solidFill>
              <w14:schemeClr w14:val="tx1"/>
            </w14:solidFill>
          </w14:textFill>
        </w:rPr>
        <w:t>45</w:t>
      </w:r>
      <w:r>
        <w:rPr>
          <w:rFonts w:hint="eastAsia" w:ascii="宋体" w:hAnsi="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292960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02</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，提供银行基本开户许可证或基本存款帐户信息。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供应商须具备行政主管部门核发的市政公用工程施工总承包叁级（含）以上资质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拟派本项目的项目经理须具备市政工程专业贰级（含）以上注册建造师资格（不含临时证）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7"/>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帐号：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帐号：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1"/>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帐号/行号：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1"/>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4"/>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1"/>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032D1E4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1"/>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7"/>
        <w:rPr>
          <w:rFonts w:hint="eastAsia"/>
          <w:color w:val="000000" w:themeColor="text1"/>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7"/>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7"/>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1"/>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大冶市罗家桥街道两塘村村民委员会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3"/>
      <w:bookmarkStart w:id="4" w:name="OLE_LINK14"/>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4"/>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4"/>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4"/>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4"/>
      <w:framePr w:wrap="around" w:vAnchor="text" w:hAnchor="margin" w:xAlign="center" w:y="1"/>
      <w:rPr>
        <w:rStyle w:val="35"/>
      </w:rPr>
    </w:pPr>
    <w:r>
      <w:fldChar w:fldCharType="begin"/>
    </w:r>
    <w:r>
      <w:rPr>
        <w:rStyle w:val="35"/>
      </w:rPr>
      <w:instrText xml:space="preserve">PAGE  </w:instrText>
    </w:r>
    <w:r>
      <w:fldChar w:fldCharType="end"/>
    </w:r>
  </w:p>
  <w:p w14:paraId="3885AB00">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C20404"/>
    <w:rsid w:val="77E617D9"/>
    <w:rsid w:val="77EF68E0"/>
    <w:rsid w:val="77FE3273"/>
    <w:rsid w:val="78246EEA"/>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10">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autoRedefine/>
    <w:qFormat/>
    <w:uiPriority w:val="0"/>
    <w:pPr>
      <w:shd w:val="clear" w:color="auto" w:fill="000080"/>
    </w:pPr>
    <w:rPr>
      <w:rFonts w:ascii="Calibri" w:hAnsi="Calibri"/>
      <w:szCs w:val="22"/>
    </w:rPr>
  </w:style>
  <w:style w:type="paragraph" w:styleId="15">
    <w:name w:val="annotation text"/>
    <w:basedOn w:val="1"/>
    <w:link w:val="82"/>
    <w:autoRedefine/>
    <w:unhideWhenUsed/>
    <w:qFormat/>
    <w:uiPriority w:val="0"/>
    <w:pPr>
      <w:jc w:val="left"/>
    </w:pPr>
  </w:style>
  <w:style w:type="paragraph" w:styleId="16">
    <w:name w:val="Body Text 3"/>
    <w:basedOn w:val="1"/>
    <w:link w:val="85"/>
    <w:autoRedefine/>
    <w:qFormat/>
    <w:uiPriority w:val="0"/>
    <w:pPr>
      <w:widowControl/>
      <w:spacing w:after="120"/>
      <w:jc w:val="left"/>
    </w:pPr>
    <w:rPr>
      <w:kern w:val="0"/>
      <w:sz w:val="16"/>
      <w:szCs w:val="20"/>
      <w:lang w:eastAsia="en-US" w:bidi="en-US"/>
    </w:rPr>
  </w:style>
  <w:style w:type="paragraph" w:styleId="17">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autoRedefine/>
    <w:qFormat/>
    <w:uiPriority w:val="0"/>
    <w:pPr>
      <w:ind w:firstLine="830" w:firstLineChars="352"/>
    </w:pPr>
    <w:rPr>
      <w:rFonts w:ascii="FangSong_GB2312" w:eastAsia="FangSong_GB2312"/>
      <w:sz w:val="32"/>
      <w:szCs w:val="20"/>
    </w:rPr>
  </w:style>
  <w:style w:type="paragraph" w:styleId="19">
    <w:name w:val="index 4"/>
    <w:basedOn w:val="1"/>
    <w:next w:val="1"/>
    <w:autoRedefine/>
    <w:qFormat/>
    <w:uiPriority w:val="0"/>
    <w:pPr>
      <w:ind w:left="600" w:leftChars="600"/>
    </w:pPr>
  </w:style>
  <w:style w:type="paragraph" w:styleId="20">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8"/>
    <w:autoRedefine/>
    <w:qFormat/>
    <w:uiPriority w:val="0"/>
    <w:rPr>
      <w:rFonts w:ascii="宋体" w:hAnsi="Courier New" w:cs="Courier New"/>
      <w:szCs w:val="21"/>
    </w:rPr>
  </w:style>
  <w:style w:type="paragraph" w:styleId="22">
    <w:name w:val="Date"/>
    <w:basedOn w:val="1"/>
    <w:next w:val="1"/>
    <w:link w:val="90"/>
    <w:autoRedefine/>
    <w:qFormat/>
    <w:uiPriority w:val="0"/>
    <w:pPr>
      <w:ind w:left="100" w:leftChars="2500"/>
    </w:pPr>
  </w:style>
  <w:style w:type="paragraph" w:styleId="23">
    <w:name w:val="Balloon Text"/>
    <w:basedOn w:val="1"/>
    <w:link w:val="91"/>
    <w:autoRedefine/>
    <w:semiHidden/>
    <w:qFormat/>
    <w:uiPriority w:val="0"/>
    <w:rPr>
      <w:rFonts w:asciiTheme="minorHAnsi" w:hAnsiTheme="minorHAnsi" w:cstheme="minorBidi"/>
      <w:sz w:val="18"/>
      <w:szCs w:val="18"/>
    </w:rPr>
  </w:style>
  <w:style w:type="paragraph" w:styleId="24">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5">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061"/>
      </w:tabs>
    </w:pPr>
    <w:rPr>
      <w:rFonts w:ascii="宋体" w:hAnsi="宋体" w:eastAsia="FangSong_GB2312"/>
      <w:b/>
      <w:sz w:val="32"/>
    </w:rPr>
  </w:style>
  <w:style w:type="paragraph" w:styleId="27">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autoRedefine/>
    <w:semiHidden/>
    <w:unhideWhenUsed/>
    <w:qFormat/>
    <w:uiPriority w:val="99"/>
    <w:rPr>
      <w:sz w:val="24"/>
    </w:rPr>
  </w:style>
  <w:style w:type="paragraph" w:styleId="30">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autoRedefine/>
    <w:qFormat/>
    <w:uiPriority w:val="0"/>
    <w:rPr>
      <w:rFonts w:ascii="Calibri" w:hAnsi="Calibri"/>
      <w:b/>
      <w:bCs/>
      <w:szCs w:val="22"/>
    </w:rPr>
  </w:style>
  <w:style w:type="character" w:styleId="34">
    <w:name w:val="Strong"/>
    <w:autoRedefine/>
    <w:qFormat/>
    <w:uiPriority w:val="0"/>
    <w:rPr>
      <w:b/>
    </w:rPr>
  </w:style>
  <w:style w:type="character" w:styleId="35">
    <w:name w:val="page number"/>
    <w:basedOn w:val="33"/>
    <w:qFormat/>
    <w:uiPriority w:val="0"/>
  </w:style>
  <w:style w:type="character" w:styleId="36">
    <w:name w:val="FollowedHyperlink"/>
    <w:autoRedefine/>
    <w:qFormat/>
    <w:uiPriority w:val="0"/>
    <w:rPr>
      <w:color w:val="800080"/>
      <w:u w:val="single"/>
    </w:rPr>
  </w:style>
  <w:style w:type="character" w:styleId="37">
    <w:name w:val="Emphasis"/>
    <w:autoRedefine/>
    <w:qFormat/>
    <w:uiPriority w:val="0"/>
    <w:rPr>
      <w:i/>
      <w:iCs/>
    </w:rPr>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3"/>
    <w:link w:val="25"/>
    <w:autoRedefine/>
    <w:qFormat/>
    <w:uiPriority w:val="0"/>
    <w:rPr>
      <w:sz w:val="18"/>
      <w:szCs w:val="18"/>
    </w:rPr>
  </w:style>
  <w:style w:type="character" w:customStyle="1" w:styleId="42">
    <w:name w:val="页脚 字符"/>
    <w:basedOn w:val="33"/>
    <w:link w:val="24"/>
    <w:autoRedefine/>
    <w:qFormat/>
    <w:uiPriority w:val="0"/>
    <w:rPr>
      <w:sz w:val="18"/>
      <w:szCs w:val="18"/>
    </w:rPr>
  </w:style>
  <w:style w:type="character" w:customStyle="1" w:styleId="43">
    <w:name w:val="标题 1 字符"/>
    <w:basedOn w:val="33"/>
    <w:link w:val="5"/>
    <w:autoRedefine/>
    <w:qFormat/>
    <w:uiPriority w:val="0"/>
    <w:rPr>
      <w:rFonts w:ascii="Times New Roman" w:hAnsi="Times New Roman" w:eastAsia="宋体" w:cs="Times New Roman"/>
      <w:b/>
      <w:bCs/>
      <w:kern w:val="44"/>
      <w:sz w:val="44"/>
      <w:szCs w:val="44"/>
    </w:rPr>
  </w:style>
  <w:style w:type="character" w:customStyle="1" w:styleId="44">
    <w:name w:val="标题 2 字符"/>
    <w:basedOn w:val="33"/>
    <w:link w:val="6"/>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3"/>
    <w:link w:val="7"/>
    <w:autoRedefine/>
    <w:qFormat/>
    <w:uiPriority w:val="0"/>
    <w:rPr>
      <w:rFonts w:ascii="Cambria" w:hAnsi="Cambria" w:eastAsia="宋体" w:cs="Times New Roman"/>
      <w:b/>
      <w:bCs/>
      <w:sz w:val="26"/>
      <w:szCs w:val="26"/>
      <w:lang w:eastAsia="en-US"/>
    </w:rPr>
  </w:style>
  <w:style w:type="character" w:customStyle="1" w:styleId="46">
    <w:name w:val="标题 4 字符"/>
    <w:basedOn w:val="33"/>
    <w:link w:val="8"/>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3"/>
    <w:link w:val="9"/>
    <w:autoRedefine/>
    <w:qFormat/>
    <w:uiPriority w:val="0"/>
    <w:rPr>
      <w:rFonts w:ascii="Times New Roman" w:hAnsi="Times New Roman" w:eastAsia="宋体" w:cs="Times New Roman"/>
      <w:b/>
      <w:bCs/>
      <w:sz w:val="28"/>
      <w:szCs w:val="28"/>
    </w:rPr>
  </w:style>
  <w:style w:type="character" w:customStyle="1" w:styleId="48">
    <w:name w:val="标题 6 字符"/>
    <w:basedOn w:val="33"/>
    <w:link w:val="10"/>
    <w:autoRedefine/>
    <w:qFormat/>
    <w:uiPriority w:val="0"/>
    <w:rPr>
      <w:rFonts w:ascii="Cambria" w:hAnsi="Cambria" w:eastAsia="宋体" w:cs="Times New Roman"/>
      <w:b/>
      <w:bCs/>
      <w:sz w:val="24"/>
      <w:szCs w:val="24"/>
    </w:rPr>
  </w:style>
  <w:style w:type="character" w:customStyle="1" w:styleId="49">
    <w:name w:val="标题 7 字符"/>
    <w:basedOn w:val="33"/>
    <w:link w:val="11"/>
    <w:autoRedefine/>
    <w:qFormat/>
    <w:uiPriority w:val="0"/>
    <w:rPr>
      <w:rFonts w:ascii="Calibri" w:hAnsi="Calibri" w:eastAsia="宋体" w:cs="Times New Roman"/>
      <w:b/>
      <w:bCs/>
      <w:sz w:val="24"/>
      <w:szCs w:val="24"/>
    </w:rPr>
  </w:style>
  <w:style w:type="character" w:customStyle="1" w:styleId="50">
    <w:name w:val="标题 8 字符"/>
    <w:basedOn w:val="33"/>
    <w:link w:val="12"/>
    <w:autoRedefine/>
    <w:qFormat/>
    <w:uiPriority w:val="0"/>
    <w:rPr>
      <w:rFonts w:ascii="Cambria" w:hAnsi="Cambria" w:eastAsia="宋体" w:cs="Times New Roman"/>
      <w:sz w:val="24"/>
      <w:szCs w:val="24"/>
    </w:rPr>
  </w:style>
  <w:style w:type="character" w:customStyle="1" w:styleId="51">
    <w:name w:val="标题 9 字符"/>
    <w:basedOn w:val="33"/>
    <w:link w:val="13"/>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6"/>
    <w:next w:val="19"/>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7"/>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3"/>
    <w:link w:val="15"/>
    <w:autoRedefine/>
    <w:semiHidden/>
    <w:qFormat/>
    <w:uiPriority w:val="0"/>
    <w:rPr>
      <w:rFonts w:ascii="Times New Roman" w:hAnsi="Times New Roman" w:eastAsia="宋体" w:cs="Times New Roman"/>
      <w:szCs w:val="24"/>
    </w:rPr>
  </w:style>
  <w:style w:type="character" w:customStyle="1" w:styleId="83">
    <w:name w:val="批注主题 字符"/>
    <w:basedOn w:val="82"/>
    <w:link w:val="31"/>
    <w:autoRedefine/>
    <w:qFormat/>
    <w:uiPriority w:val="0"/>
    <w:rPr>
      <w:rFonts w:ascii="Calibri" w:hAnsi="Calibri" w:eastAsia="宋体" w:cs="Times New Roman"/>
      <w:b/>
      <w:bCs/>
      <w:szCs w:val="24"/>
    </w:rPr>
  </w:style>
  <w:style w:type="character" w:customStyle="1" w:styleId="84">
    <w:name w:val="文档结构图 字符"/>
    <w:basedOn w:val="33"/>
    <w:link w:val="14"/>
    <w:autoRedefine/>
    <w:qFormat/>
    <w:uiPriority w:val="0"/>
    <w:rPr>
      <w:rFonts w:ascii="Calibri" w:hAnsi="Calibri" w:eastAsia="宋体" w:cs="Times New Roman"/>
      <w:shd w:val="clear" w:color="auto" w:fill="000080"/>
    </w:rPr>
  </w:style>
  <w:style w:type="character" w:customStyle="1" w:styleId="85">
    <w:name w:val="正文文本 3 字符"/>
    <w:basedOn w:val="33"/>
    <w:link w:val="16"/>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3"/>
    <w:link w:val="17"/>
    <w:autoRedefine/>
    <w:qFormat/>
    <w:uiPriority w:val="0"/>
    <w:rPr>
      <w:rFonts w:ascii="Times New Roman" w:hAnsi="Times New Roman" w:eastAsia="宋体" w:cs="Times New Roman"/>
    </w:rPr>
  </w:style>
  <w:style w:type="character" w:customStyle="1" w:styleId="88">
    <w:name w:val="纯文本 字符"/>
    <w:basedOn w:val="33"/>
    <w:link w:val="21"/>
    <w:autoRedefine/>
    <w:qFormat/>
    <w:uiPriority w:val="0"/>
    <w:rPr>
      <w:rFonts w:ascii="宋体" w:hAnsi="Courier New" w:eastAsia="宋体" w:cs="Courier New"/>
      <w:szCs w:val="21"/>
    </w:rPr>
  </w:style>
  <w:style w:type="character" w:customStyle="1" w:styleId="89">
    <w:name w:val="正文文本缩进 字符"/>
    <w:basedOn w:val="33"/>
    <w:link w:val="18"/>
    <w:autoRedefine/>
    <w:qFormat/>
    <w:uiPriority w:val="0"/>
    <w:rPr>
      <w:rFonts w:ascii="FangSong_GB2312" w:hAnsi="Times New Roman" w:eastAsia="FangSong_GB2312" w:cs="Times New Roman"/>
      <w:sz w:val="32"/>
      <w:szCs w:val="20"/>
    </w:rPr>
  </w:style>
  <w:style w:type="character" w:customStyle="1" w:styleId="90">
    <w:name w:val="日期 字符"/>
    <w:basedOn w:val="33"/>
    <w:link w:val="22"/>
    <w:autoRedefine/>
    <w:qFormat/>
    <w:uiPriority w:val="0"/>
    <w:rPr>
      <w:rFonts w:ascii="Times New Roman" w:hAnsi="Times New Roman" w:eastAsia="宋体" w:cs="Times New Roman"/>
      <w:szCs w:val="24"/>
    </w:rPr>
  </w:style>
  <w:style w:type="character" w:customStyle="1" w:styleId="91">
    <w:name w:val="批注框文本 字符"/>
    <w:basedOn w:val="33"/>
    <w:link w:val="23"/>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autoRedefine/>
    <w:qFormat/>
    <w:uiPriority w:val="0"/>
    <w:rPr>
      <w:rFonts w:ascii="Cambria" w:hAnsi="Cambria" w:eastAsia="宋体" w:cs="Times New Roman"/>
      <w:b/>
      <w:bCs/>
      <w:sz w:val="32"/>
      <w:szCs w:val="32"/>
    </w:rPr>
  </w:style>
  <w:style w:type="character" w:customStyle="1" w:styleId="95">
    <w:name w:val="引用 Char1"/>
    <w:basedOn w:val="33"/>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3"/>
    <w:link w:val="28"/>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16559</Words>
  <Characters>17101</Characters>
  <Lines>106</Lines>
  <Paragraphs>29</Paragraphs>
  <TotalTime>22</TotalTime>
  <ScaleCrop>false</ScaleCrop>
  <LinksUpToDate>false</LinksUpToDate>
  <CharactersWithSpaces>17973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莉莉</cp:lastModifiedBy>
  <cp:lastPrinted>2024-07-09T06:50:00Z</cp:lastPrinted>
  <dcterms:modified xsi:type="dcterms:W3CDTF">2025-06-04T07:48:30Z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6CE4503138914BE6A1510AF37BBE365B_13</vt:lpwstr>
  </property>
  <property fmtid="{D5CDD505-2E9C-101B-9397-08002B2CF9AE}" pid="4" name="KSOTemplateDocerSaveRecord">
    <vt:lpwstr>eyJoZGlkIjoiMjIzYjA0MDNhZTJjZmU5MzVjZGQ5ZWVjNWNlNzFiNWUiLCJ1c2VySWQiOiI5NDkzNDUyMDIifQ==</vt:lpwstr>
  </property>
</Properties>
</file>